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2420B" w14:textId="77777777" w:rsidR="00415E3E" w:rsidRPr="00D51568" w:rsidRDefault="002B31D7">
      <w:pPr>
        <w:rPr>
          <w:rFonts w:asciiTheme="majorHAnsi" w:hAnsiTheme="majorHAnsi" w:cstheme="majorHAnsi"/>
          <w:b/>
          <w:sz w:val="24"/>
          <w:szCs w:val="24"/>
        </w:rPr>
      </w:pPr>
      <w:r w:rsidRPr="00D51568">
        <w:rPr>
          <w:rFonts w:asciiTheme="majorHAnsi" w:hAnsiTheme="majorHAnsi" w:cstheme="majorHAnsi"/>
          <w:b/>
          <w:sz w:val="24"/>
          <w:szCs w:val="24"/>
        </w:rPr>
        <w:t>Implementation Outcomes and Impact of HIV Self-testing in Low- and Middle-Income Countries: A Scoping Review</w:t>
      </w:r>
    </w:p>
    <w:p w14:paraId="0FCC9A6F" w14:textId="77777777" w:rsidR="00415E3E" w:rsidRPr="00D51568" w:rsidRDefault="00415E3E">
      <w:pPr>
        <w:rPr>
          <w:rFonts w:asciiTheme="majorHAnsi" w:hAnsiTheme="majorHAnsi" w:cstheme="majorHAnsi"/>
          <w:sz w:val="24"/>
          <w:szCs w:val="24"/>
        </w:rPr>
      </w:pPr>
    </w:p>
    <w:p w14:paraId="721B8BD1" w14:textId="77777777" w:rsidR="00415E3E" w:rsidRPr="00D51568" w:rsidRDefault="002B31D7">
      <w:pPr>
        <w:pStyle w:val="Heading1"/>
        <w:numPr>
          <w:ilvl w:val="0"/>
          <w:numId w:val="2"/>
        </w:numPr>
        <w:spacing w:before="0" w:after="0" w:line="240" w:lineRule="auto"/>
        <w:rPr>
          <w:rFonts w:asciiTheme="majorHAnsi" w:hAnsiTheme="majorHAnsi" w:cstheme="majorHAnsi"/>
          <w:sz w:val="24"/>
          <w:szCs w:val="24"/>
        </w:rPr>
      </w:pPr>
      <w:bookmarkStart w:id="0" w:name="_oyr1mlnta3jz" w:colFirst="0" w:colLast="0"/>
      <w:bookmarkStart w:id="1" w:name="_ly7tiypbj4l6" w:colFirst="0" w:colLast="0"/>
      <w:bookmarkStart w:id="2" w:name="_nam6cjhfulfz" w:colFirst="0" w:colLast="0"/>
      <w:bookmarkEnd w:id="0"/>
      <w:bookmarkEnd w:id="1"/>
      <w:bookmarkEnd w:id="2"/>
      <w:r w:rsidRPr="00D51568">
        <w:rPr>
          <w:rFonts w:asciiTheme="majorHAnsi" w:hAnsiTheme="majorHAnsi" w:cstheme="majorHAnsi"/>
          <w:sz w:val="24"/>
          <w:szCs w:val="24"/>
        </w:rPr>
        <w:t>Introduction</w:t>
      </w:r>
    </w:p>
    <w:p w14:paraId="25CFC7EA" w14:textId="77777777" w:rsidR="00415E3E" w:rsidRPr="00D51568" w:rsidRDefault="002B31D7">
      <w:pPr>
        <w:pStyle w:val="Heading2"/>
        <w:numPr>
          <w:ilvl w:val="1"/>
          <w:numId w:val="2"/>
        </w:numPr>
        <w:spacing w:before="0" w:after="0"/>
        <w:rPr>
          <w:rFonts w:asciiTheme="majorHAnsi" w:hAnsiTheme="majorHAnsi" w:cstheme="majorHAnsi"/>
          <w:sz w:val="24"/>
          <w:szCs w:val="24"/>
        </w:rPr>
      </w:pPr>
      <w:bookmarkStart w:id="3" w:name="_yxpff9xslqtv" w:colFirst="0" w:colLast="0"/>
      <w:bookmarkEnd w:id="3"/>
      <w:r w:rsidRPr="00D51568">
        <w:rPr>
          <w:rFonts w:asciiTheme="majorHAnsi" w:hAnsiTheme="majorHAnsi" w:cstheme="majorHAnsi"/>
          <w:sz w:val="24"/>
          <w:szCs w:val="24"/>
        </w:rPr>
        <w:t>Rationale</w:t>
      </w:r>
    </w:p>
    <w:p w14:paraId="2F352092" w14:textId="77777777" w:rsidR="00415E3E" w:rsidRPr="00D51568" w:rsidRDefault="002B31D7">
      <w:pPr>
        <w:jc w:val="both"/>
        <w:rPr>
          <w:rFonts w:asciiTheme="majorHAnsi" w:eastAsia="Calibri" w:hAnsiTheme="majorHAnsi" w:cstheme="majorHAnsi"/>
          <w:color w:val="000000" w:themeColor="text1"/>
          <w:sz w:val="24"/>
          <w:szCs w:val="24"/>
        </w:rPr>
      </w:pPr>
      <w:r w:rsidRPr="00D51568">
        <w:rPr>
          <w:rFonts w:asciiTheme="majorHAnsi" w:eastAsia="Calibri" w:hAnsiTheme="majorHAnsi" w:cstheme="majorHAnsi"/>
          <w:color w:val="000000" w:themeColor="text1"/>
          <w:sz w:val="24"/>
          <w:szCs w:val="24"/>
        </w:rPr>
        <w:t>HIV self-testing (HIV-ST) has become increasingly popular tool in the fight against HIV/AIDS. Evidence have established that self-testing are</w:t>
      </w:r>
      <w:hyperlink r:id="rId5">
        <w:r w:rsidRPr="00D51568">
          <w:rPr>
            <w:rFonts w:asciiTheme="majorHAnsi" w:eastAsia="Calibri" w:hAnsiTheme="majorHAnsi" w:cstheme="majorHAnsi"/>
            <w:color w:val="000000" w:themeColor="text1"/>
            <w:sz w:val="24"/>
            <w:szCs w:val="24"/>
          </w:rPr>
          <w:t xml:space="preserve"> </w:t>
        </w:r>
      </w:hyperlink>
      <w:hyperlink r:id="rId6">
        <w:r w:rsidRPr="00D51568">
          <w:rPr>
            <w:rFonts w:asciiTheme="majorHAnsi" w:eastAsia="Calibri" w:hAnsiTheme="majorHAnsi" w:cstheme="majorHAnsi"/>
            <w:color w:val="000000" w:themeColor="text1"/>
            <w:sz w:val="24"/>
            <w:szCs w:val="24"/>
            <w:u w:val="single"/>
          </w:rPr>
          <w:t>accurate and reliable</w:t>
        </w:r>
      </w:hyperlink>
      <w:r w:rsidRPr="00D51568">
        <w:rPr>
          <w:rFonts w:asciiTheme="majorHAnsi" w:eastAsia="Calibri" w:hAnsiTheme="majorHAnsi" w:cstheme="majorHAnsi"/>
          <w:color w:val="000000" w:themeColor="text1"/>
          <w:sz w:val="24"/>
          <w:szCs w:val="24"/>
        </w:rPr>
        <w:t xml:space="preserve"> [1]. It also leads to</w:t>
      </w:r>
      <w:hyperlink r:id="rId7">
        <w:r w:rsidRPr="00D51568">
          <w:rPr>
            <w:rFonts w:asciiTheme="majorHAnsi" w:eastAsia="Calibri" w:hAnsiTheme="majorHAnsi" w:cstheme="majorHAnsi"/>
            <w:color w:val="000000" w:themeColor="text1"/>
            <w:sz w:val="24"/>
            <w:szCs w:val="24"/>
          </w:rPr>
          <w:t xml:space="preserve"> </w:t>
        </w:r>
      </w:hyperlink>
      <w:hyperlink r:id="rId8">
        <w:r w:rsidRPr="00D51568">
          <w:rPr>
            <w:rFonts w:asciiTheme="majorHAnsi" w:eastAsia="Calibri" w:hAnsiTheme="majorHAnsi" w:cstheme="majorHAnsi"/>
            <w:color w:val="000000" w:themeColor="text1"/>
            <w:sz w:val="24"/>
            <w:szCs w:val="24"/>
            <w:u w:val="single"/>
          </w:rPr>
          <w:t>increased frequency and uptake of HIV testing</w:t>
        </w:r>
      </w:hyperlink>
      <w:r w:rsidRPr="00D51568">
        <w:rPr>
          <w:rFonts w:asciiTheme="majorHAnsi" w:eastAsia="Calibri" w:hAnsiTheme="majorHAnsi" w:cstheme="majorHAnsi"/>
          <w:color w:val="000000" w:themeColor="text1"/>
          <w:sz w:val="24"/>
          <w:szCs w:val="24"/>
        </w:rPr>
        <w:t xml:space="preserve"> compared to standard testing services</w:t>
      </w:r>
      <w:hyperlink r:id="rId9">
        <w:r w:rsidRPr="00D51568">
          <w:rPr>
            <w:rFonts w:asciiTheme="majorHAnsi" w:eastAsia="Calibri" w:hAnsiTheme="majorHAnsi" w:cstheme="majorHAnsi"/>
            <w:color w:val="000000" w:themeColor="text1"/>
            <w:sz w:val="24"/>
            <w:szCs w:val="24"/>
          </w:rPr>
          <w:t xml:space="preserve"> </w:t>
        </w:r>
      </w:hyperlink>
      <w:hyperlink r:id="rId10">
        <w:r w:rsidRPr="00D51568">
          <w:rPr>
            <w:rFonts w:asciiTheme="majorHAnsi" w:eastAsia="Calibri" w:hAnsiTheme="majorHAnsi" w:cstheme="majorHAnsi"/>
            <w:color w:val="000000" w:themeColor="text1"/>
            <w:sz w:val="24"/>
            <w:szCs w:val="24"/>
            <w:u w:val="single"/>
          </w:rPr>
          <w:t>including MSM</w:t>
        </w:r>
      </w:hyperlink>
      <w:r w:rsidRPr="00D51568">
        <w:rPr>
          <w:rFonts w:asciiTheme="majorHAnsi" w:eastAsia="Calibri" w:hAnsiTheme="majorHAnsi" w:cstheme="majorHAnsi"/>
          <w:color w:val="000000" w:themeColor="text1"/>
          <w:sz w:val="24"/>
          <w:szCs w:val="24"/>
        </w:rPr>
        <w:t xml:space="preserve"> [2,3]. Previous reviews have also demonstrated that it is acceptable in</w:t>
      </w:r>
      <w:hyperlink r:id="rId11">
        <w:r w:rsidRPr="00D51568">
          <w:rPr>
            <w:rFonts w:asciiTheme="majorHAnsi" w:eastAsia="Calibri" w:hAnsiTheme="majorHAnsi" w:cstheme="majorHAnsi"/>
            <w:color w:val="000000" w:themeColor="text1"/>
            <w:sz w:val="24"/>
            <w:szCs w:val="24"/>
          </w:rPr>
          <w:t xml:space="preserve"> </w:t>
        </w:r>
      </w:hyperlink>
      <w:hyperlink r:id="rId12">
        <w:r w:rsidRPr="00D51568">
          <w:rPr>
            <w:rFonts w:asciiTheme="majorHAnsi" w:eastAsia="Calibri" w:hAnsiTheme="majorHAnsi" w:cstheme="majorHAnsi"/>
            <w:color w:val="000000" w:themeColor="text1"/>
            <w:sz w:val="24"/>
            <w:szCs w:val="24"/>
            <w:u w:val="single"/>
          </w:rPr>
          <w:t>both</w:t>
        </w:r>
      </w:hyperlink>
      <w:hyperlink r:id="rId13">
        <w:r w:rsidRPr="00D51568">
          <w:rPr>
            <w:rFonts w:asciiTheme="majorHAnsi" w:eastAsia="Calibri" w:hAnsiTheme="majorHAnsi" w:cstheme="majorHAnsi"/>
            <w:color w:val="000000" w:themeColor="text1"/>
            <w:sz w:val="24"/>
            <w:szCs w:val="24"/>
          </w:rPr>
          <w:t xml:space="preserve"> </w:t>
        </w:r>
      </w:hyperlink>
      <w:hyperlink r:id="rId14">
        <w:r w:rsidRPr="00D51568">
          <w:rPr>
            <w:rFonts w:asciiTheme="majorHAnsi" w:eastAsia="Calibri" w:hAnsiTheme="majorHAnsi" w:cstheme="majorHAnsi"/>
            <w:color w:val="000000" w:themeColor="text1"/>
            <w:sz w:val="24"/>
            <w:szCs w:val="24"/>
            <w:u w:val="single"/>
          </w:rPr>
          <w:t>patients and providers</w:t>
        </w:r>
      </w:hyperlink>
      <w:r w:rsidRPr="00D51568">
        <w:rPr>
          <w:rFonts w:asciiTheme="majorHAnsi" w:eastAsia="Calibri" w:hAnsiTheme="majorHAnsi" w:cstheme="majorHAnsi"/>
          <w:color w:val="000000" w:themeColor="text1"/>
          <w:sz w:val="24"/>
          <w:szCs w:val="24"/>
        </w:rPr>
        <w:t xml:space="preserve"> [4,5]. These reviews on acceptability were conducted around 2013 and highlighted the lack of studies from low- and middle-income countries. More importantly, acceptability is only one of the multiple implementation outcomes [6] (acceptability, adoption, appropriateness, feasibility, fidelity, implementation costs, penetration, sustainability) that should be studied to understand the process of translating technology from the bench to the community.</w:t>
      </w:r>
    </w:p>
    <w:p w14:paraId="242F3C3C" w14:textId="77777777" w:rsidR="00415E3E" w:rsidRPr="00D51568" w:rsidRDefault="002B31D7">
      <w:pPr>
        <w:jc w:val="both"/>
        <w:rPr>
          <w:rFonts w:asciiTheme="majorHAnsi" w:eastAsia="Calibri" w:hAnsiTheme="majorHAnsi" w:cstheme="majorHAnsi"/>
          <w:color w:val="000000" w:themeColor="text1"/>
          <w:sz w:val="24"/>
          <w:szCs w:val="24"/>
        </w:rPr>
      </w:pPr>
      <w:r w:rsidRPr="00D51568">
        <w:rPr>
          <w:rFonts w:asciiTheme="majorHAnsi" w:eastAsia="Calibri" w:hAnsiTheme="majorHAnsi" w:cstheme="majorHAnsi"/>
          <w:color w:val="000000" w:themeColor="text1"/>
          <w:sz w:val="24"/>
          <w:szCs w:val="24"/>
        </w:rPr>
        <w:t>Two recent reviews have looked into implementation: one focusing on</w:t>
      </w:r>
      <w:hyperlink r:id="rId15">
        <w:r w:rsidRPr="00D51568">
          <w:rPr>
            <w:rFonts w:asciiTheme="majorHAnsi" w:eastAsia="Calibri" w:hAnsiTheme="majorHAnsi" w:cstheme="majorHAnsi"/>
            <w:color w:val="000000" w:themeColor="text1"/>
            <w:sz w:val="24"/>
            <w:szCs w:val="24"/>
          </w:rPr>
          <w:t xml:space="preserve"> </w:t>
        </w:r>
      </w:hyperlink>
      <w:hyperlink r:id="rId16">
        <w:r w:rsidRPr="00D51568">
          <w:rPr>
            <w:rFonts w:asciiTheme="majorHAnsi" w:eastAsia="Calibri" w:hAnsiTheme="majorHAnsi" w:cstheme="majorHAnsi"/>
            <w:color w:val="000000" w:themeColor="text1"/>
            <w:sz w:val="24"/>
            <w:szCs w:val="24"/>
            <w:u w:val="single"/>
          </w:rPr>
          <w:t>qualitative studies</w:t>
        </w:r>
      </w:hyperlink>
      <w:r w:rsidRPr="00D51568">
        <w:rPr>
          <w:rFonts w:asciiTheme="majorHAnsi" w:eastAsia="Calibri" w:hAnsiTheme="majorHAnsi" w:cstheme="majorHAnsi"/>
          <w:color w:val="000000" w:themeColor="text1"/>
          <w:sz w:val="24"/>
          <w:szCs w:val="24"/>
        </w:rPr>
        <w:t xml:space="preserve"> [7] and one focused on</w:t>
      </w:r>
      <w:hyperlink r:id="rId17">
        <w:r w:rsidRPr="00D51568">
          <w:rPr>
            <w:rFonts w:asciiTheme="majorHAnsi" w:eastAsia="Calibri" w:hAnsiTheme="majorHAnsi" w:cstheme="majorHAnsi"/>
            <w:color w:val="000000" w:themeColor="text1"/>
            <w:sz w:val="24"/>
            <w:szCs w:val="24"/>
          </w:rPr>
          <w:t xml:space="preserve"> </w:t>
        </w:r>
      </w:hyperlink>
      <w:hyperlink r:id="rId18">
        <w:r w:rsidRPr="00D51568">
          <w:rPr>
            <w:rFonts w:asciiTheme="majorHAnsi" w:eastAsia="Calibri" w:hAnsiTheme="majorHAnsi" w:cstheme="majorHAnsi"/>
            <w:color w:val="000000" w:themeColor="text1"/>
            <w:sz w:val="24"/>
            <w:szCs w:val="24"/>
            <w:u w:val="single"/>
          </w:rPr>
          <w:t>recent research</w:t>
        </w:r>
      </w:hyperlink>
      <w:r w:rsidRPr="00D51568">
        <w:rPr>
          <w:rFonts w:asciiTheme="majorHAnsi" w:eastAsia="Calibri" w:hAnsiTheme="majorHAnsi" w:cstheme="majorHAnsi"/>
          <w:color w:val="000000" w:themeColor="text1"/>
          <w:sz w:val="24"/>
          <w:szCs w:val="24"/>
        </w:rPr>
        <w:t xml:space="preserve"> [8]. Both studies, however, were not done in a systematic manner thus painting an incomplete picture of the research landscape on implementation outcomes.</w:t>
      </w:r>
    </w:p>
    <w:p w14:paraId="4326904E" w14:textId="77777777" w:rsidR="00415E3E" w:rsidRPr="00D51568" w:rsidRDefault="00415E3E">
      <w:pPr>
        <w:rPr>
          <w:rFonts w:asciiTheme="majorHAnsi" w:eastAsia="Calibri" w:hAnsiTheme="majorHAnsi" w:cstheme="majorHAnsi"/>
          <w:sz w:val="24"/>
          <w:szCs w:val="24"/>
        </w:rPr>
      </w:pPr>
    </w:p>
    <w:p w14:paraId="397AD741" w14:textId="77777777" w:rsidR="00415E3E" w:rsidRPr="00D51568" w:rsidRDefault="002B31D7">
      <w:pPr>
        <w:pStyle w:val="Heading2"/>
        <w:numPr>
          <w:ilvl w:val="1"/>
          <w:numId w:val="2"/>
        </w:numPr>
        <w:spacing w:before="0" w:after="0"/>
        <w:rPr>
          <w:rFonts w:asciiTheme="majorHAnsi" w:hAnsiTheme="majorHAnsi" w:cstheme="majorHAnsi"/>
          <w:sz w:val="24"/>
          <w:szCs w:val="24"/>
        </w:rPr>
      </w:pPr>
      <w:bookmarkStart w:id="4" w:name="_jdpdt8ahkbwq" w:colFirst="0" w:colLast="0"/>
      <w:bookmarkEnd w:id="4"/>
      <w:r w:rsidRPr="00D51568">
        <w:rPr>
          <w:rFonts w:asciiTheme="majorHAnsi" w:hAnsiTheme="majorHAnsi" w:cstheme="majorHAnsi"/>
          <w:sz w:val="24"/>
          <w:szCs w:val="24"/>
        </w:rPr>
        <w:t>Objectives</w:t>
      </w:r>
    </w:p>
    <w:p w14:paraId="38A0A710" w14:textId="77777777" w:rsidR="00415E3E" w:rsidRPr="00D51568" w:rsidRDefault="002B31D7">
      <w:pPr>
        <w:rPr>
          <w:rFonts w:asciiTheme="majorHAnsi" w:hAnsiTheme="majorHAnsi" w:cstheme="majorHAnsi"/>
          <w:sz w:val="24"/>
          <w:szCs w:val="24"/>
        </w:rPr>
      </w:pPr>
      <w:r w:rsidRPr="00D51568">
        <w:rPr>
          <w:rFonts w:asciiTheme="majorHAnsi" w:hAnsiTheme="majorHAnsi" w:cstheme="majorHAnsi"/>
          <w:sz w:val="24"/>
          <w:szCs w:val="24"/>
        </w:rPr>
        <w:t>In this review, we aim to map out the state of the literature HIV self-testing in LMIC following an implementation outcomes and impact framework. We will identify gaps in the literature and provide a narrative synthesis of what is known in relation to implementation outcomes and impacts of HIV-ST.</w:t>
      </w:r>
    </w:p>
    <w:p w14:paraId="0635F179" w14:textId="77777777" w:rsidR="00415E3E" w:rsidRPr="00D51568" w:rsidRDefault="00415E3E">
      <w:pPr>
        <w:rPr>
          <w:rFonts w:asciiTheme="majorHAnsi" w:hAnsiTheme="majorHAnsi" w:cstheme="majorHAnsi"/>
          <w:sz w:val="24"/>
          <w:szCs w:val="24"/>
        </w:rPr>
      </w:pPr>
    </w:p>
    <w:p w14:paraId="5E7D6E92" w14:textId="77777777" w:rsidR="00415E3E" w:rsidRPr="00D51568" w:rsidRDefault="002B31D7">
      <w:pPr>
        <w:pStyle w:val="Heading1"/>
        <w:numPr>
          <w:ilvl w:val="0"/>
          <w:numId w:val="2"/>
        </w:numPr>
        <w:spacing w:before="0" w:after="0" w:line="240" w:lineRule="auto"/>
        <w:rPr>
          <w:rFonts w:asciiTheme="majorHAnsi" w:hAnsiTheme="majorHAnsi" w:cstheme="majorHAnsi"/>
          <w:sz w:val="24"/>
          <w:szCs w:val="24"/>
        </w:rPr>
      </w:pPr>
      <w:bookmarkStart w:id="5" w:name="_29aqoi5aj2ou" w:colFirst="0" w:colLast="0"/>
      <w:bookmarkEnd w:id="5"/>
      <w:r w:rsidRPr="00D51568">
        <w:rPr>
          <w:rFonts w:asciiTheme="majorHAnsi" w:hAnsiTheme="majorHAnsi" w:cstheme="majorHAnsi"/>
          <w:sz w:val="24"/>
          <w:szCs w:val="24"/>
        </w:rPr>
        <w:t>Methods</w:t>
      </w:r>
    </w:p>
    <w:p w14:paraId="0D07B90C" w14:textId="77777777" w:rsidR="00415E3E" w:rsidRPr="00D51568" w:rsidRDefault="002B31D7">
      <w:pPr>
        <w:pStyle w:val="Heading2"/>
        <w:numPr>
          <w:ilvl w:val="1"/>
          <w:numId w:val="2"/>
        </w:numPr>
        <w:spacing w:before="0" w:after="0"/>
        <w:rPr>
          <w:rFonts w:asciiTheme="majorHAnsi" w:hAnsiTheme="majorHAnsi" w:cstheme="majorHAnsi"/>
          <w:sz w:val="24"/>
          <w:szCs w:val="24"/>
        </w:rPr>
      </w:pPr>
      <w:bookmarkStart w:id="6" w:name="_wl7y1n656tmn" w:colFirst="0" w:colLast="0"/>
      <w:bookmarkEnd w:id="6"/>
      <w:r w:rsidRPr="00D51568">
        <w:rPr>
          <w:rFonts w:asciiTheme="majorHAnsi" w:hAnsiTheme="majorHAnsi" w:cstheme="majorHAnsi"/>
          <w:sz w:val="24"/>
          <w:szCs w:val="24"/>
        </w:rPr>
        <w:t>Protocol and Registration</w:t>
      </w:r>
    </w:p>
    <w:p w14:paraId="7C52CB4F" w14:textId="77777777" w:rsidR="00415E3E" w:rsidRPr="00D51568" w:rsidRDefault="002B31D7">
      <w:pPr>
        <w:rPr>
          <w:rFonts w:asciiTheme="majorHAnsi" w:hAnsiTheme="majorHAnsi" w:cstheme="majorHAnsi"/>
          <w:sz w:val="24"/>
          <w:szCs w:val="24"/>
        </w:rPr>
      </w:pPr>
      <w:r w:rsidRPr="00D51568">
        <w:rPr>
          <w:rFonts w:asciiTheme="majorHAnsi" w:hAnsiTheme="majorHAnsi" w:cstheme="majorHAnsi"/>
          <w:sz w:val="24"/>
          <w:szCs w:val="24"/>
        </w:rPr>
        <w:t xml:space="preserve">The protocol will be developed following the </w:t>
      </w:r>
      <w:hyperlink r:id="rId19">
        <w:r w:rsidRPr="00D51568">
          <w:rPr>
            <w:rFonts w:asciiTheme="majorHAnsi" w:hAnsiTheme="majorHAnsi" w:cstheme="majorHAnsi"/>
            <w:color w:val="1155CC"/>
            <w:sz w:val="24"/>
            <w:szCs w:val="24"/>
            <w:u w:val="single"/>
          </w:rPr>
          <w:t>PRISMA Extension for Scoping reviews</w:t>
        </w:r>
      </w:hyperlink>
      <w:r w:rsidRPr="00D51568">
        <w:rPr>
          <w:rFonts w:asciiTheme="majorHAnsi" w:hAnsiTheme="majorHAnsi" w:cstheme="majorHAnsi"/>
          <w:sz w:val="24"/>
          <w:szCs w:val="24"/>
        </w:rPr>
        <w:t xml:space="preserve"> [9]. The protocol will be made publicly available the Open Science Framework repository. </w:t>
      </w:r>
    </w:p>
    <w:p w14:paraId="0F4EA09F" w14:textId="77777777" w:rsidR="00415E3E" w:rsidRPr="00D51568" w:rsidRDefault="00415E3E">
      <w:pPr>
        <w:rPr>
          <w:rFonts w:asciiTheme="majorHAnsi" w:hAnsiTheme="majorHAnsi" w:cstheme="majorHAnsi"/>
          <w:sz w:val="24"/>
          <w:szCs w:val="24"/>
        </w:rPr>
      </w:pPr>
    </w:p>
    <w:p w14:paraId="56749E3F" w14:textId="77777777" w:rsidR="00415E3E" w:rsidRPr="00D51568" w:rsidRDefault="002B31D7">
      <w:pPr>
        <w:pStyle w:val="Heading2"/>
        <w:numPr>
          <w:ilvl w:val="1"/>
          <w:numId w:val="2"/>
        </w:numPr>
        <w:spacing w:before="0" w:after="0"/>
        <w:rPr>
          <w:rFonts w:asciiTheme="majorHAnsi" w:hAnsiTheme="majorHAnsi" w:cstheme="majorHAnsi"/>
          <w:sz w:val="24"/>
          <w:szCs w:val="24"/>
        </w:rPr>
      </w:pPr>
      <w:bookmarkStart w:id="7" w:name="_il1d4lywon5z" w:colFirst="0" w:colLast="0"/>
      <w:bookmarkEnd w:id="7"/>
      <w:r w:rsidRPr="00D51568">
        <w:rPr>
          <w:rFonts w:asciiTheme="majorHAnsi" w:hAnsiTheme="majorHAnsi" w:cstheme="majorHAnsi"/>
          <w:sz w:val="24"/>
          <w:szCs w:val="24"/>
        </w:rPr>
        <w:t>Eligibility Criteria</w:t>
      </w:r>
    </w:p>
    <w:p w14:paraId="52E7B05A" w14:textId="77777777" w:rsidR="00415E3E" w:rsidRPr="00D51568" w:rsidRDefault="002B31D7">
      <w:pPr>
        <w:rPr>
          <w:rFonts w:asciiTheme="majorHAnsi" w:hAnsiTheme="majorHAnsi" w:cstheme="majorHAnsi"/>
          <w:sz w:val="24"/>
          <w:szCs w:val="24"/>
        </w:rPr>
      </w:pPr>
      <w:r w:rsidRPr="00D51568">
        <w:rPr>
          <w:rFonts w:asciiTheme="majorHAnsi" w:hAnsiTheme="majorHAnsi" w:cstheme="majorHAnsi"/>
          <w:sz w:val="24"/>
          <w:szCs w:val="24"/>
        </w:rPr>
        <w:t xml:space="preserve">We will include all research or reports that looked at implementation outcomes or impact of HIV-ST in low- or middle-income country settings. We define implementation outcomes following </w:t>
      </w:r>
      <w:hyperlink r:id="rId20">
        <w:r w:rsidRPr="00D51568">
          <w:rPr>
            <w:rFonts w:asciiTheme="majorHAnsi" w:hAnsiTheme="majorHAnsi" w:cstheme="majorHAnsi"/>
            <w:color w:val="1155CC"/>
            <w:sz w:val="24"/>
            <w:szCs w:val="24"/>
            <w:u w:val="single"/>
          </w:rPr>
          <w:t>Proctor’s taxonomy</w:t>
        </w:r>
      </w:hyperlink>
      <w:r w:rsidRPr="00D51568">
        <w:rPr>
          <w:rFonts w:asciiTheme="majorHAnsi" w:eastAsia="Calibri" w:hAnsiTheme="majorHAnsi" w:cstheme="majorHAnsi"/>
          <w:sz w:val="24"/>
          <w:szCs w:val="24"/>
        </w:rPr>
        <w:t>[6]</w:t>
      </w:r>
      <w:r w:rsidRPr="00D51568">
        <w:rPr>
          <w:rFonts w:asciiTheme="majorHAnsi" w:hAnsiTheme="majorHAnsi" w:cstheme="majorHAnsi"/>
          <w:sz w:val="24"/>
          <w:szCs w:val="24"/>
        </w:rPr>
        <w:t xml:space="preserve">. These include acceptability, adoption, appropriateness, feasibility, fidelity, cost, penetration, and sustainability. Impacts that will be included, based on preliminary searches, are linkage to care, health outcomes, health-related behavior, </w:t>
      </w:r>
      <w:r w:rsidRPr="00D51568">
        <w:rPr>
          <w:rFonts w:asciiTheme="majorHAnsi" w:hAnsiTheme="majorHAnsi" w:cstheme="majorHAnsi"/>
          <w:sz w:val="24"/>
          <w:szCs w:val="24"/>
        </w:rPr>
        <w:lastRenderedPageBreak/>
        <w:t>satisfaction, and safety. Additional impacts may be added depending on the retrieved literature.</w:t>
      </w:r>
    </w:p>
    <w:p w14:paraId="1D6541E4" w14:textId="77777777" w:rsidR="00415E3E" w:rsidRPr="00D51568" w:rsidRDefault="00415E3E">
      <w:pPr>
        <w:rPr>
          <w:rFonts w:asciiTheme="majorHAnsi" w:hAnsiTheme="majorHAnsi" w:cstheme="majorHAnsi"/>
          <w:sz w:val="24"/>
          <w:szCs w:val="24"/>
        </w:rPr>
      </w:pPr>
    </w:p>
    <w:p w14:paraId="509D8F75" w14:textId="77777777" w:rsidR="00415E3E" w:rsidRPr="00D51568" w:rsidRDefault="002B31D7">
      <w:pPr>
        <w:rPr>
          <w:rFonts w:asciiTheme="majorHAnsi" w:hAnsiTheme="majorHAnsi" w:cstheme="majorHAnsi"/>
          <w:sz w:val="24"/>
          <w:szCs w:val="24"/>
        </w:rPr>
      </w:pPr>
      <w:r w:rsidRPr="00D51568">
        <w:rPr>
          <w:rFonts w:asciiTheme="majorHAnsi" w:hAnsiTheme="majorHAnsi" w:cstheme="majorHAnsi"/>
          <w:sz w:val="24"/>
          <w:szCs w:val="24"/>
        </w:rPr>
        <w:t>We will exclude the following:</w:t>
      </w:r>
    </w:p>
    <w:p w14:paraId="47956E38" w14:textId="57B1AA92" w:rsidR="00415E3E" w:rsidRPr="00D51568" w:rsidRDefault="002B31D7">
      <w:pPr>
        <w:numPr>
          <w:ilvl w:val="0"/>
          <w:numId w:val="1"/>
        </w:numPr>
        <w:rPr>
          <w:rFonts w:asciiTheme="majorHAnsi" w:hAnsiTheme="majorHAnsi" w:cstheme="majorHAnsi"/>
          <w:sz w:val="24"/>
          <w:szCs w:val="24"/>
        </w:rPr>
      </w:pPr>
      <w:r w:rsidRPr="00D51568">
        <w:rPr>
          <w:rFonts w:asciiTheme="majorHAnsi" w:hAnsiTheme="majorHAnsi" w:cstheme="majorHAnsi"/>
          <w:sz w:val="24"/>
          <w:szCs w:val="24"/>
        </w:rPr>
        <w:t>Studies that only reported diagnostic accuracy (e.g. Sensitivity and Specificity) of Self-test kits based (except if based on ST user reading)</w:t>
      </w:r>
    </w:p>
    <w:p w14:paraId="4AB237B4" w14:textId="77777777" w:rsidR="00415E3E" w:rsidRPr="00D51568" w:rsidRDefault="002B31D7">
      <w:pPr>
        <w:numPr>
          <w:ilvl w:val="0"/>
          <w:numId w:val="1"/>
        </w:numPr>
        <w:rPr>
          <w:rFonts w:asciiTheme="majorHAnsi" w:hAnsiTheme="majorHAnsi" w:cstheme="majorHAnsi"/>
          <w:sz w:val="24"/>
          <w:szCs w:val="24"/>
        </w:rPr>
      </w:pPr>
      <w:r w:rsidRPr="00D51568">
        <w:rPr>
          <w:rFonts w:asciiTheme="majorHAnsi" w:hAnsiTheme="majorHAnsi" w:cstheme="majorHAnsi"/>
          <w:sz w:val="24"/>
          <w:szCs w:val="24"/>
        </w:rPr>
        <w:t>Studies with intervention or goals that is related to HIV testing in general and without a sub-analysis or focus on self-testing</w:t>
      </w:r>
    </w:p>
    <w:p w14:paraId="320FDAAB" w14:textId="77777777" w:rsidR="00415E3E" w:rsidRPr="00D51568" w:rsidRDefault="002B31D7">
      <w:pPr>
        <w:numPr>
          <w:ilvl w:val="0"/>
          <w:numId w:val="1"/>
        </w:numPr>
        <w:rPr>
          <w:rFonts w:asciiTheme="majorHAnsi" w:hAnsiTheme="majorHAnsi" w:cstheme="majorHAnsi"/>
          <w:sz w:val="24"/>
          <w:szCs w:val="24"/>
        </w:rPr>
      </w:pPr>
      <w:r w:rsidRPr="00D51568">
        <w:rPr>
          <w:rFonts w:asciiTheme="majorHAnsi" w:hAnsiTheme="majorHAnsi" w:cstheme="majorHAnsi"/>
          <w:sz w:val="24"/>
          <w:szCs w:val="24"/>
        </w:rPr>
        <w:t>Studies that did not clearly report that self-testing was done or being promoted (e.g. home-based tests but did not specify whether test was performed by health care worker or the person)</w:t>
      </w:r>
    </w:p>
    <w:p w14:paraId="2544A9A4" w14:textId="77777777" w:rsidR="00415E3E" w:rsidRPr="00D51568" w:rsidRDefault="002B31D7">
      <w:pPr>
        <w:numPr>
          <w:ilvl w:val="0"/>
          <w:numId w:val="1"/>
        </w:numPr>
        <w:rPr>
          <w:rFonts w:asciiTheme="majorHAnsi" w:hAnsiTheme="majorHAnsi" w:cstheme="majorHAnsi"/>
          <w:sz w:val="24"/>
          <w:szCs w:val="24"/>
        </w:rPr>
      </w:pPr>
      <w:r w:rsidRPr="00D51568">
        <w:rPr>
          <w:rFonts w:asciiTheme="majorHAnsi" w:hAnsiTheme="majorHAnsi" w:cstheme="majorHAnsi"/>
          <w:sz w:val="24"/>
          <w:szCs w:val="24"/>
        </w:rPr>
        <w:t>Abstracts</w:t>
      </w:r>
    </w:p>
    <w:p w14:paraId="562CB20C" w14:textId="77777777" w:rsidR="00415E3E" w:rsidRPr="00D51568" w:rsidRDefault="002B31D7">
      <w:pPr>
        <w:numPr>
          <w:ilvl w:val="0"/>
          <w:numId w:val="1"/>
        </w:numPr>
        <w:rPr>
          <w:rFonts w:asciiTheme="majorHAnsi" w:hAnsiTheme="majorHAnsi" w:cstheme="majorHAnsi"/>
          <w:sz w:val="24"/>
          <w:szCs w:val="24"/>
        </w:rPr>
      </w:pPr>
      <w:r w:rsidRPr="00D51568">
        <w:rPr>
          <w:rFonts w:asciiTheme="majorHAnsi" w:hAnsiTheme="majorHAnsi" w:cstheme="majorHAnsi"/>
          <w:sz w:val="24"/>
          <w:szCs w:val="24"/>
        </w:rPr>
        <w:t>Editorials or commentaries</w:t>
      </w:r>
    </w:p>
    <w:p w14:paraId="0BB75C6A" w14:textId="77777777" w:rsidR="00415E3E" w:rsidRPr="00D51568" w:rsidRDefault="002B31D7">
      <w:pPr>
        <w:numPr>
          <w:ilvl w:val="0"/>
          <w:numId w:val="1"/>
        </w:numPr>
        <w:rPr>
          <w:rFonts w:asciiTheme="majorHAnsi" w:hAnsiTheme="majorHAnsi" w:cstheme="majorHAnsi"/>
          <w:sz w:val="24"/>
          <w:szCs w:val="24"/>
        </w:rPr>
      </w:pPr>
      <w:r w:rsidRPr="00D51568">
        <w:rPr>
          <w:rFonts w:asciiTheme="majorHAnsi" w:hAnsiTheme="majorHAnsi" w:cstheme="majorHAnsi"/>
          <w:sz w:val="24"/>
          <w:szCs w:val="24"/>
        </w:rPr>
        <w:t>Reviews</w:t>
      </w:r>
    </w:p>
    <w:p w14:paraId="1461111F" w14:textId="77777777" w:rsidR="00415E3E" w:rsidRPr="00D51568" w:rsidRDefault="00415E3E">
      <w:pPr>
        <w:ind w:left="720"/>
        <w:rPr>
          <w:rFonts w:asciiTheme="majorHAnsi" w:hAnsiTheme="majorHAnsi" w:cstheme="majorHAnsi"/>
          <w:sz w:val="24"/>
          <w:szCs w:val="24"/>
        </w:rPr>
      </w:pPr>
    </w:p>
    <w:p w14:paraId="6ADA9818" w14:textId="77777777" w:rsidR="00415E3E" w:rsidRPr="00D51568" w:rsidRDefault="002B31D7">
      <w:pPr>
        <w:pStyle w:val="Heading2"/>
        <w:numPr>
          <w:ilvl w:val="1"/>
          <w:numId w:val="2"/>
        </w:numPr>
        <w:spacing w:before="0" w:after="0"/>
        <w:rPr>
          <w:rFonts w:asciiTheme="majorHAnsi" w:hAnsiTheme="majorHAnsi" w:cstheme="majorHAnsi"/>
          <w:sz w:val="24"/>
          <w:szCs w:val="24"/>
        </w:rPr>
      </w:pPr>
      <w:bookmarkStart w:id="8" w:name="_uhbi0tt3pqz1" w:colFirst="0" w:colLast="0"/>
      <w:bookmarkEnd w:id="8"/>
      <w:r w:rsidRPr="00D51568">
        <w:rPr>
          <w:rFonts w:asciiTheme="majorHAnsi" w:hAnsiTheme="majorHAnsi" w:cstheme="majorHAnsi"/>
          <w:sz w:val="24"/>
          <w:szCs w:val="24"/>
        </w:rPr>
        <w:t>Information Sources</w:t>
      </w:r>
    </w:p>
    <w:p w14:paraId="5F09B5A5" w14:textId="77777777" w:rsidR="00415E3E" w:rsidRPr="00D51568" w:rsidRDefault="002B31D7">
      <w:pPr>
        <w:rPr>
          <w:rFonts w:asciiTheme="majorHAnsi" w:hAnsiTheme="majorHAnsi" w:cstheme="majorHAnsi"/>
          <w:sz w:val="24"/>
          <w:szCs w:val="24"/>
        </w:rPr>
      </w:pPr>
      <w:r w:rsidRPr="00D51568">
        <w:rPr>
          <w:rFonts w:asciiTheme="majorHAnsi" w:hAnsiTheme="majorHAnsi" w:cstheme="majorHAnsi"/>
          <w:sz w:val="24"/>
          <w:szCs w:val="24"/>
        </w:rPr>
        <w:t>We will search the following databases from inception to search data: Medline (</w:t>
      </w:r>
      <w:proofErr w:type="spellStart"/>
      <w:r w:rsidRPr="00D51568">
        <w:rPr>
          <w:rFonts w:asciiTheme="majorHAnsi" w:hAnsiTheme="majorHAnsi" w:cstheme="majorHAnsi"/>
          <w:sz w:val="24"/>
          <w:szCs w:val="24"/>
        </w:rPr>
        <w:t>Pubmed</w:t>
      </w:r>
      <w:proofErr w:type="spellEnd"/>
      <w:r w:rsidRPr="00D51568">
        <w:rPr>
          <w:rFonts w:asciiTheme="majorHAnsi" w:hAnsiTheme="majorHAnsi" w:cstheme="majorHAnsi"/>
          <w:sz w:val="24"/>
          <w:szCs w:val="24"/>
        </w:rPr>
        <w:t xml:space="preserve">), Embase, Global Health, and Scopus. We will look for gray literature at the following databases: WHOLIS, USAID clearinghouse, and HIVST repository. </w:t>
      </w:r>
    </w:p>
    <w:p w14:paraId="128A6E8F" w14:textId="77777777" w:rsidR="00415E3E" w:rsidRPr="00D51568" w:rsidRDefault="00415E3E">
      <w:pPr>
        <w:rPr>
          <w:rFonts w:asciiTheme="majorHAnsi" w:hAnsiTheme="majorHAnsi" w:cstheme="majorHAnsi"/>
          <w:sz w:val="24"/>
          <w:szCs w:val="24"/>
        </w:rPr>
      </w:pPr>
    </w:p>
    <w:p w14:paraId="63C021D7" w14:textId="77777777" w:rsidR="00415E3E" w:rsidRPr="00D51568" w:rsidRDefault="002B31D7">
      <w:pPr>
        <w:pStyle w:val="Heading2"/>
        <w:numPr>
          <w:ilvl w:val="1"/>
          <w:numId w:val="2"/>
        </w:numPr>
        <w:spacing w:before="0" w:after="0"/>
        <w:rPr>
          <w:rFonts w:asciiTheme="majorHAnsi" w:hAnsiTheme="majorHAnsi" w:cstheme="majorHAnsi"/>
          <w:sz w:val="24"/>
          <w:szCs w:val="24"/>
        </w:rPr>
      </w:pPr>
      <w:bookmarkStart w:id="9" w:name="_3deoszzcgvxx" w:colFirst="0" w:colLast="0"/>
      <w:bookmarkEnd w:id="9"/>
      <w:r w:rsidRPr="00D51568">
        <w:rPr>
          <w:rFonts w:asciiTheme="majorHAnsi" w:hAnsiTheme="majorHAnsi" w:cstheme="majorHAnsi"/>
          <w:sz w:val="24"/>
          <w:szCs w:val="24"/>
        </w:rPr>
        <w:t>Search</w:t>
      </w:r>
    </w:p>
    <w:p w14:paraId="5CDF104B" w14:textId="77777777" w:rsidR="00415E3E" w:rsidRPr="00D51568" w:rsidRDefault="002B31D7">
      <w:pPr>
        <w:pStyle w:val="Heading2"/>
        <w:spacing w:before="0" w:after="0"/>
        <w:rPr>
          <w:rFonts w:asciiTheme="majorHAnsi" w:hAnsiTheme="majorHAnsi" w:cstheme="majorHAnsi"/>
          <w:sz w:val="24"/>
          <w:szCs w:val="24"/>
        </w:rPr>
      </w:pPr>
      <w:bookmarkStart w:id="10" w:name="_zcswa0brj087" w:colFirst="0" w:colLast="0"/>
      <w:bookmarkEnd w:id="10"/>
      <w:r w:rsidRPr="00D51568">
        <w:rPr>
          <w:rFonts w:asciiTheme="majorHAnsi" w:hAnsiTheme="majorHAnsi" w:cstheme="majorHAnsi"/>
          <w:sz w:val="24"/>
          <w:szCs w:val="24"/>
        </w:rPr>
        <w:t>The search strategy will be developed with an experienced medical librarian. Preliminary searches were done to identify the appropriate keywords. Given the expected inconsistency in language of implementation science, our search string was only a combination of self-tests, HIV, and low-/middle-income countries. Previous reviews used rapid or point of care in their search string. We found that these results in unmanageable number of hits with a lot of irrelevant content so we opted to remove them in the search strategy. A copy of the strategy used for Medline (</w:t>
      </w:r>
      <w:proofErr w:type="spellStart"/>
      <w:r w:rsidRPr="00D51568">
        <w:rPr>
          <w:rFonts w:asciiTheme="majorHAnsi" w:hAnsiTheme="majorHAnsi" w:cstheme="majorHAnsi"/>
          <w:sz w:val="24"/>
          <w:szCs w:val="24"/>
        </w:rPr>
        <w:t>Pubmed</w:t>
      </w:r>
      <w:proofErr w:type="spellEnd"/>
      <w:r w:rsidRPr="00D51568">
        <w:rPr>
          <w:rFonts w:asciiTheme="majorHAnsi" w:hAnsiTheme="majorHAnsi" w:cstheme="majorHAnsi"/>
          <w:sz w:val="24"/>
          <w:szCs w:val="24"/>
        </w:rPr>
        <w:t>) is attached at the end of the document. No language or date restrictions will be applied. To supplement database searches, bibliographies of retrieved reviews related to HIV self-testing and included literature will be hand searched for additional literature. We will also try to retrieve full text publications of abstracts that we encounter.</w:t>
      </w:r>
    </w:p>
    <w:p w14:paraId="7480E941" w14:textId="77777777" w:rsidR="00415E3E" w:rsidRPr="00D51568" w:rsidRDefault="00415E3E">
      <w:pPr>
        <w:rPr>
          <w:rFonts w:asciiTheme="majorHAnsi" w:hAnsiTheme="majorHAnsi" w:cstheme="majorHAnsi"/>
          <w:sz w:val="24"/>
          <w:szCs w:val="24"/>
        </w:rPr>
      </w:pPr>
    </w:p>
    <w:p w14:paraId="108164EB" w14:textId="77777777" w:rsidR="00415E3E" w:rsidRPr="00D51568" w:rsidRDefault="002B31D7">
      <w:pPr>
        <w:pStyle w:val="Heading2"/>
        <w:numPr>
          <w:ilvl w:val="1"/>
          <w:numId w:val="2"/>
        </w:numPr>
        <w:spacing w:before="0" w:after="0"/>
        <w:rPr>
          <w:rFonts w:asciiTheme="majorHAnsi" w:hAnsiTheme="majorHAnsi" w:cstheme="majorHAnsi"/>
          <w:sz w:val="24"/>
          <w:szCs w:val="24"/>
        </w:rPr>
      </w:pPr>
      <w:bookmarkStart w:id="11" w:name="_rmn46y3909jc" w:colFirst="0" w:colLast="0"/>
      <w:bookmarkEnd w:id="11"/>
      <w:r w:rsidRPr="00D51568">
        <w:rPr>
          <w:rFonts w:asciiTheme="majorHAnsi" w:hAnsiTheme="majorHAnsi" w:cstheme="majorHAnsi"/>
          <w:sz w:val="24"/>
          <w:szCs w:val="24"/>
        </w:rPr>
        <w:t>Selection of Sources</w:t>
      </w:r>
    </w:p>
    <w:p w14:paraId="4F093A0D" w14:textId="77777777" w:rsidR="00415E3E" w:rsidRPr="00D51568" w:rsidRDefault="002B31D7">
      <w:pPr>
        <w:rPr>
          <w:rFonts w:asciiTheme="majorHAnsi" w:hAnsiTheme="majorHAnsi" w:cstheme="majorHAnsi"/>
          <w:sz w:val="24"/>
          <w:szCs w:val="24"/>
        </w:rPr>
      </w:pPr>
      <w:r w:rsidRPr="00D51568">
        <w:rPr>
          <w:rFonts w:asciiTheme="majorHAnsi" w:hAnsiTheme="majorHAnsi" w:cstheme="majorHAnsi"/>
          <w:sz w:val="24"/>
          <w:szCs w:val="24"/>
        </w:rPr>
        <w:t>Two reviewers will screen titles and abstracts. Studies that remain eligible after this phase will undergo full text screening again by two reviewers. Both screenings will be done independently and conflicts will be resolved by discussion or a third reviewer. Rayyan will be used to facilitate screening.</w:t>
      </w:r>
    </w:p>
    <w:p w14:paraId="3004E4C8" w14:textId="77777777" w:rsidR="00415E3E" w:rsidRPr="00D51568" w:rsidRDefault="00415E3E">
      <w:pPr>
        <w:rPr>
          <w:rFonts w:asciiTheme="majorHAnsi" w:hAnsiTheme="majorHAnsi" w:cstheme="majorHAnsi"/>
          <w:sz w:val="24"/>
          <w:szCs w:val="24"/>
        </w:rPr>
      </w:pPr>
    </w:p>
    <w:p w14:paraId="46C9A140" w14:textId="77777777" w:rsidR="00415E3E" w:rsidRPr="00D51568" w:rsidRDefault="002B31D7">
      <w:pPr>
        <w:pStyle w:val="Heading2"/>
        <w:numPr>
          <w:ilvl w:val="1"/>
          <w:numId w:val="2"/>
        </w:numPr>
        <w:spacing w:before="0" w:after="0"/>
        <w:rPr>
          <w:rFonts w:asciiTheme="majorHAnsi" w:hAnsiTheme="majorHAnsi" w:cstheme="majorHAnsi"/>
          <w:sz w:val="24"/>
          <w:szCs w:val="24"/>
        </w:rPr>
      </w:pPr>
      <w:bookmarkStart w:id="12" w:name="_ojor4tfpzmr2" w:colFirst="0" w:colLast="0"/>
      <w:bookmarkEnd w:id="12"/>
      <w:r w:rsidRPr="00D51568">
        <w:rPr>
          <w:rFonts w:asciiTheme="majorHAnsi" w:hAnsiTheme="majorHAnsi" w:cstheme="majorHAnsi"/>
          <w:sz w:val="24"/>
          <w:szCs w:val="24"/>
        </w:rPr>
        <w:lastRenderedPageBreak/>
        <w:t>Data charting process</w:t>
      </w:r>
    </w:p>
    <w:p w14:paraId="403BF0DD" w14:textId="77777777" w:rsidR="00415E3E" w:rsidRPr="00D51568" w:rsidRDefault="002B31D7">
      <w:pPr>
        <w:rPr>
          <w:rFonts w:asciiTheme="majorHAnsi" w:hAnsiTheme="majorHAnsi" w:cstheme="majorHAnsi"/>
          <w:sz w:val="24"/>
          <w:szCs w:val="24"/>
        </w:rPr>
      </w:pPr>
      <w:r w:rsidRPr="00D51568">
        <w:rPr>
          <w:rFonts w:asciiTheme="majorHAnsi" w:hAnsiTheme="majorHAnsi" w:cstheme="majorHAnsi"/>
          <w:sz w:val="24"/>
          <w:szCs w:val="24"/>
        </w:rPr>
        <w:t>Included studies will be tagged according to type of implementation outcome or impact studied. A standard pre-tested extraction form will be used by the reviewers. Extraction will be done independently by reviewers. Conflicts will be resolved through discussion.</w:t>
      </w:r>
    </w:p>
    <w:p w14:paraId="5694153E" w14:textId="77777777" w:rsidR="00415E3E" w:rsidRPr="00D51568" w:rsidRDefault="00415E3E">
      <w:pPr>
        <w:rPr>
          <w:rFonts w:asciiTheme="majorHAnsi" w:hAnsiTheme="majorHAnsi" w:cstheme="majorHAnsi"/>
          <w:sz w:val="24"/>
          <w:szCs w:val="24"/>
        </w:rPr>
      </w:pPr>
    </w:p>
    <w:p w14:paraId="09FFC5E4" w14:textId="77777777" w:rsidR="00415E3E" w:rsidRPr="00D51568" w:rsidRDefault="002B31D7">
      <w:pPr>
        <w:pStyle w:val="Heading2"/>
        <w:numPr>
          <w:ilvl w:val="1"/>
          <w:numId w:val="2"/>
        </w:numPr>
        <w:spacing w:before="0" w:after="0"/>
        <w:rPr>
          <w:rFonts w:asciiTheme="majorHAnsi" w:hAnsiTheme="majorHAnsi" w:cstheme="majorHAnsi"/>
          <w:sz w:val="24"/>
          <w:szCs w:val="24"/>
        </w:rPr>
      </w:pPr>
      <w:bookmarkStart w:id="13" w:name="_fer7f9r8h6b8" w:colFirst="0" w:colLast="0"/>
      <w:bookmarkEnd w:id="13"/>
      <w:r w:rsidRPr="00D51568">
        <w:rPr>
          <w:rFonts w:asciiTheme="majorHAnsi" w:hAnsiTheme="majorHAnsi" w:cstheme="majorHAnsi"/>
          <w:sz w:val="24"/>
          <w:szCs w:val="24"/>
        </w:rPr>
        <w:t>Data items</w:t>
      </w:r>
    </w:p>
    <w:p w14:paraId="3457718E" w14:textId="77777777" w:rsidR="00415E3E" w:rsidRPr="00D51568" w:rsidRDefault="002B31D7">
      <w:pPr>
        <w:rPr>
          <w:rFonts w:asciiTheme="majorHAnsi" w:hAnsiTheme="majorHAnsi" w:cstheme="majorHAnsi"/>
          <w:sz w:val="24"/>
          <w:szCs w:val="24"/>
        </w:rPr>
      </w:pPr>
      <w:r w:rsidRPr="00D51568">
        <w:rPr>
          <w:rFonts w:asciiTheme="majorHAnsi" w:hAnsiTheme="majorHAnsi" w:cstheme="majorHAnsi"/>
          <w:sz w:val="24"/>
          <w:szCs w:val="24"/>
        </w:rPr>
        <w:t xml:space="preserve">Summary results relevant to that outcome will be extracted. For quantitative research, adjusted estimates will be prioritized over crude estimates. Subgroup analysis for key populations (MSM, FSW, Pregnant women) will also be extracted. For qualitative research, key themes or a summary of relevant results will be extracted. Contextual factors identified to affect implementation will also be extracted. </w:t>
      </w:r>
    </w:p>
    <w:p w14:paraId="19AC1121" w14:textId="77777777" w:rsidR="00415E3E" w:rsidRPr="00D51568" w:rsidRDefault="00415E3E">
      <w:pPr>
        <w:rPr>
          <w:rFonts w:asciiTheme="majorHAnsi" w:hAnsiTheme="majorHAnsi" w:cstheme="majorHAnsi"/>
          <w:sz w:val="24"/>
          <w:szCs w:val="24"/>
        </w:rPr>
      </w:pPr>
    </w:p>
    <w:p w14:paraId="7919EFD5" w14:textId="77777777" w:rsidR="00415E3E" w:rsidRPr="00D51568" w:rsidRDefault="002B31D7">
      <w:pPr>
        <w:rPr>
          <w:rFonts w:asciiTheme="majorHAnsi" w:hAnsiTheme="majorHAnsi" w:cstheme="majorHAnsi"/>
          <w:sz w:val="24"/>
          <w:szCs w:val="24"/>
        </w:rPr>
      </w:pPr>
      <w:r w:rsidRPr="00D51568">
        <w:rPr>
          <w:rFonts w:asciiTheme="majorHAnsi" w:hAnsiTheme="majorHAnsi" w:cstheme="majorHAnsi"/>
          <w:sz w:val="24"/>
          <w:szCs w:val="24"/>
        </w:rPr>
        <w:t xml:space="preserve">For all </w:t>
      </w:r>
      <w:proofErr w:type="spellStart"/>
      <w:r w:rsidRPr="00D51568">
        <w:rPr>
          <w:rFonts w:asciiTheme="majorHAnsi" w:hAnsiTheme="majorHAnsi" w:cstheme="majorHAnsi"/>
          <w:sz w:val="24"/>
          <w:szCs w:val="24"/>
        </w:rPr>
        <w:t>studies,meta</w:t>
      </w:r>
      <w:proofErr w:type="spellEnd"/>
      <w:r w:rsidRPr="00D51568">
        <w:rPr>
          <w:rFonts w:asciiTheme="majorHAnsi" w:hAnsiTheme="majorHAnsi" w:cstheme="majorHAnsi"/>
          <w:sz w:val="24"/>
          <w:szCs w:val="24"/>
        </w:rPr>
        <w:t>-data such as year of publication, publication status, type, country of implementation, and population will be extracted.</w:t>
      </w:r>
    </w:p>
    <w:p w14:paraId="7312BE34" w14:textId="77777777" w:rsidR="00415E3E" w:rsidRPr="00D51568" w:rsidRDefault="00415E3E">
      <w:pPr>
        <w:rPr>
          <w:rFonts w:asciiTheme="majorHAnsi" w:hAnsiTheme="majorHAnsi" w:cstheme="majorHAnsi"/>
          <w:sz w:val="24"/>
          <w:szCs w:val="24"/>
        </w:rPr>
      </w:pPr>
    </w:p>
    <w:p w14:paraId="3117CC99" w14:textId="77777777" w:rsidR="00415E3E" w:rsidRPr="00D51568" w:rsidRDefault="002B31D7">
      <w:pPr>
        <w:pStyle w:val="Heading2"/>
        <w:numPr>
          <w:ilvl w:val="1"/>
          <w:numId w:val="2"/>
        </w:numPr>
        <w:spacing w:before="0" w:after="0"/>
        <w:rPr>
          <w:rFonts w:asciiTheme="majorHAnsi" w:hAnsiTheme="majorHAnsi" w:cstheme="majorHAnsi"/>
          <w:sz w:val="24"/>
          <w:szCs w:val="24"/>
        </w:rPr>
      </w:pPr>
      <w:bookmarkStart w:id="14" w:name="_rlnr5us9jmwt" w:colFirst="0" w:colLast="0"/>
      <w:bookmarkEnd w:id="14"/>
      <w:r w:rsidRPr="00D51568">
        <w:rPr>
          <w:rFonts w:asciiTheme="majorHAnsi" w:hAnsiTheme="majorHAnsi" w:cstheme="majorHAnsi"/>
          <w:sz w:val="24"/>
          <w:szCs w:val="24"/>
        </w:rPr>
        <w:t>Critical appraisal</w:t>
      </w:r>
    </w:p>
    <w:p w14:paraId="7910DF39" w14:textId="77777777" w:rsidR="00415E3E" w:rsidRPr="00D51568" w:rsidRDefault="002B31D7">
      <w:pPr>
        <w:rPr>
          <w:rFonts w:asciiTheme="majorHAnsi" w:hAnsiTheme="majorHAnsi" w:cstheme="majorHAnsi"/>
          <w:sz w:val="24"/>
          <w:szCs w:val="24"/>
        </w:rPr>
      </w:pPr>
      <w:r w:rsidRPr="00D51568">
        <w:rPr>
          <w:rFonts w:asciiTheme="majorHAnsi" w:hAnsiTheme="majorHAnsi" w:cstheme="majorHAnsi"/>
          <w:sz w:val="24"/>
          <w:szCs w:val="24"/>
        </w:rPr>
        <w:t>Critical appraisal will not be performed.</w:t>
      </w:r>
    </w:p>
    <w:p w14:paraId="17507F27" w14:textId="77777777" w:rsidR="00415E3E" w:rsidRPr="00D51568" w:rsidRDefault="00415E3E">
      <w:pPr>
        <w:rPr>
          <w:rFonts w:asciiTheme="majorHAnsi" w:hAnsiTheme="majorHAnsi" w:cstheme="majorHAnsi"/>
          <w:sz w:val="24"/>
          <w:szCs w:val="24"/>
        </w:rPr>
      </w:pPr>
    </w:p>
    <w:p w14:paraId="062AAEF3" w14:textId="77777777" w:rsidR="00415E3E" w:rsidRPr="00D51568" w:rsidRDefault="002B31D7">
      <w:pPr>
        <w:pStyle w:val="Heading2"/>
        <w:numPr>
          <w:ilvl w:val="1"/>
          <w:numId w:val="2"/>
        </w:numPr>
        <w:spacing w:before="0" w:after="0"/>
        <w:rPr>
          <w:rFonts w:asciiTheme="majorHAnsi" w:hAnsiTheme="majorHAnsi" w:cstheme="majorHAnsi"/>
          <w:sz w:val="24"/>
          <w:szCs w:val="24"/>
        </w:rPr>
      </w:pPr>
      <w:bookmarkStart w:id="15" w:name="_7aw6wiovl2r1" w:colFirst="0" w:colLast="0"/>
      <w:bookmarkEnd w:id="15"/>
      <w:r w:rsidRPr="00D51568">
        <w:rPr>
          <w:rFonts w:asciiTheme="majorHAnsi" w:hAnsiTheme="majorHAnsi" w:cstheme="majorHAnsi"/>
          <w:sz w:val="24"/>
          <w:szCs w:val="24"/>
        </w:rPr>
        <w:t>Synthesis of Results</w:t>
      </w:r>
    </w:p>
    <w:p w14:paraId="2E864119" w14:textId="77777777" w:rsidR="00415E3E" w:rsidRPr="00D51568" w:rsidRDefault="002B31D7">
      <w:pPr>
        <w:rPr>
          <w:rFonts w:asciiTheme="majorHAnsi" w:hAnsiTheme="majorHAnsi" w:cstheme="majorHAnsi"/>
          <w:sz w:val="24"/>
          <w:szCs w:val="24"/>
        </w:rPr>
      </w:pPr>
      <w:r w:rsidRPr="00D51568">
        <w:rPr>
          <w:rFonts w:asciiTheme="majorHAnsi" w:hAnsiTheme="majorHAnsi" w:cstheme="majorHAnsi"/>
          <w:sz w:val="24"/>
          <w:szCs w:val="24"/>
        </w:rPr>
        <w:t>Summary tables and figures related to the meta-data and the implementation outcome tags will be generated.</w:t>
      </w:r>
    </w:p>
    <w:p w14:paraId="6F7C24FC" w14:textId="77777777" w:rsidR="00415E3E" w:rsidRPr="00D51568" w:rsidRDefault="00415E3E">
      <w:pPr>
        <w:rPr>
          <w:rFonts w:asciiTheme="majorHAnsi" w:hAnsiTheme="majorHAnsi" w:cstheme="majorHAnsi"/>
          <w:sz w:val="24"/>
          <w:szCs w:val="24"/>
        </w:rPr>
      </w:pPr>
    </w:p>
    <w:p w14:paraId="08A3CDA3" w14:textId="77777777" w:rsidR="00415E3E" w:rsidRPr="00D51568" w:rsidRDefault="002B31D7">
      <w:pPr>
        <w:rPr>
          <w:rFonts w:asciiTheme="majorHAnsi" w:hAnsiTheme="majorHAnsi" w:cstheme="majorHAnsi"/>
          <w:sz w:val="24"/>
          <w:szCs w:val="24"/>
        </w:rPr>
      </w:pPr>
      <w:r w:rsidRPr="00D51568">
        <w:rPr>
          <w:rFonts w:asciiTheme="majorHAnsi" w:hAnsiTheme="majorHAnsi" w:cstheme="majorHAnsi"/>
          <w:sz w:val="24"/>
          <w:szCs w:val="24"/>
        </w:rPr>
        <w:t xml:space="preserve">Narrative synthesis of key results per implementation outcome and impact will be done. No meta-analysis is planned for this review.  </w:t>
      </w:r>
    </w:p>
    <w:p w14:paraId="0F14A3E2" w14:textId="77777777" w:rsidR="00415E3E" w:rsidRPr="00D51568" w:rsidRDefault="00415E3E">
      <w:pPr>
        <w:rPr>
          <w:rFonts w:asciiTheme="majorHAnsi" w:hAnsiTheme="majorHAnsi" w:cstheme="majorHAnsi"/>
          <w:sz w:val="24"/>
          <w:szCs w:val="24"/>
        </w:rPr>
      </w:pPr>
    </w:p>
    <w:p w14:paraId="25DFDB63" w14:textId="77777777" w:rsidR="00415E3E" w:rsidRPr="00D51568" w:rsidRDefault="002B31D7">
      <w:pPr>
        <w:pStyle w:val="Heading1"/>
        <w:numPr>
          <w:ilvl w:val="0"/>
          <w:numId w:val="2"/>
        </w:numPr>
        <w:spacing w:before="0" w:after="0" w:line="240" w:lineRule="auto"/>
        <w:rPr>
          <w:rFonts w:asciiTheme="majorHAnsi" w:hAnsiTheme="majorHAnsi" w:cstheme="majorHAnsi"/>
          <w:sz w:val="24"/>
          <w:szCs w:val="24"/>
        </w:rPr>
      </w:pPr>
      <w:bookmarkStart w:id="16" w:name="_cm9v08r6o5jm" w:colFirst="0" w:colLast="0"/>
      <w:bookmarkEnd w:id="16"/>
      <w:r w:rsidRPr="00D51568">
        <w:rPr>
          <w:rFonts w:asciiTheme="majorHAnsi" w:hAnsiTheme="majorHAnsi" w:cstheme="majorHAnsi"/>
          <w:sz w:val="24"/>
          <w:szCs w:val="24"/>
        </w:rPr>
        <w:t>References</w:t>
      </w:r>
    </w:p>
    <w:p w14:paraId="17F026FB" w14:textId="77777777" w:rsidR="00415E3E" w:rsidRPr="00D51568" w:rsidRDefault="002B31D7">
      <w:pPr>
        <w:ind w:left="1280" w:hanging="640"/>
        <w:rPr>
          <w:rFonts w:asciiTheme="majorHAnsi" w:hAnsiTheme="majorHAnsi" w:cstheme="majorHAnsi"/>
          <w:sz w:val="24"/>
          <w:szCs w:val="24"/>
        </w:rPr>
      </w:pPr>
      <w:r w:rsidRPr="00D51568">
        <w:rPr>
          <w:rFonts w:asciiTheme="majorHAnsi" w:hAnsiTheme="majorHAnsi" w:cstheme="majorHAnsi"/>
          <w:sz w:val="24"/>
          <w:szCs w:val="24"/>
        </w:rPr>
        <w:t xml:space="preserve">1       </w:t>
      </w:r>
      <w:r w:rsidRPr="00D51568">
        <w:rPr>
          <w:rFonts w:asciiTheme="majorHAnsi" w:hAnsiTheme="majorHAnsi" w:cstheme="majorHAnsi"/>
          <w:sz w:val="24"/>
          <w:szCs w:val="24"/>
        </w:rPr>
        <w:tab/>
        <w:t xml:space="preserve">Figueroa C, Johnson C, Ford N, </w:t>
      </w:r>
      <w:r w:rsidRPr="00D51568">
        <w:rPr>
          <w:rFonts w:asciiTheme="majorHAnsi" w:hAnsiTheme="majorHAnsi" w:cstheme="majorHAnsi"/>
          <w:i/>
          <w:sz w:val="24"/>
          <w:szCs w:val="24"/>
        </w:rPr>
        <w:t>et al.</w:t>
      </w:r>
      <w:r w:rsidRPr="00D51568">
        <w:rPr>
          <w:rFonts w:asciiTheme="majorHAnsi" w:hAnsiTheme="majorHAnsi" w:cstheme="majorHAnsi"/>
          <w:sz w:val="24"/>
          <w:szCs w:val="24"/>
        </w:rPr>
        <w:t xml:space="preserve"> Reliability of HIV rapid diagnostic tests for self-testing compared with testing by health-care workers: a systematic review and meta-analysis. </w:t>
      </w:r>
      <w:r w:rsidRPr="00D51568">
        <w:rPr>
          <w:rFonts w:asciiTheme="majorHAnsi" w:hAnsiTheme="majorHAnsi" w:cstheme="majorHAnsi"/>
          <w:i/>
          <w:sz w:val="24"/>
          <w:szCs w:val="24"/>
        </w:rPr>
        <w:t>Lancet HIV</w:t>
      </w:r>
      <w:r w:rsidRPr="00D51568">
        <w:rPr>
          <w:rFonts w:asciiTheme="majorHAnsi" w:hAnsiTheme="majorHAnsi" w:cstheme="majorHAnsi"/>
          <w:sz w:val="24"/>
          <w:szCs w:val="24"/>
        </w:rPr>
        <w:t xml:space="preserve"> 2018;</w:t>
      </w:r>
      <w:r w:rsidRPr="00D51568">
        <w:rPr>
          <w:rFonts w:asciiTheme="majorHAnsi" w:hAnsiTheme="majorHAnsi" w:cstheme="majorHAnsi"/>
          <w:b/>
          <w:sz w:val="24"/>
          <w:szCs w:val="24"/>
        </w:rPr>
        <w:t>5</w:t>
      </w:r>
      <w:r w:rsidRPr="00D51568">
        <w:rPr>
          <w:rFonts w:asciiTheme="majorHAnsi" w:hAnsiTheme="majorHAnsi" w:cstheme="majorHAnsi"/>
          <w:sz w:val="24"/>
          <w:szCs w:val="24"/>
        </w:rPr>
        <w:t>:e277–90. doi:10.1016/S2352-3018(18)30044-4</w:t>
      </w:r>
    </w:p>
    <w:p w14:paraId="73141FA1" w14:textId="77777777" w:rsidR="00415E3E" w:rsidRPr="00D51568" w:rsidRDefault="002B31D7">
      <w:pPr>
        <w:ind w:left="1280" w:hanging="640"/>
        <w:rPr>
          <w:rFonts w:asciiTheme="majorHAnsi" w:hAnsiTheme="majorHAnsi" w:cstheme="majorHAnsi"/>
          <w:sz w:val="24"/>
          <w:szCs w:val="24"/>
        </w:rPr>
      </w:pPr>
      <w:r w:rsidRPr="00D51568">
        <w:rPr>
          <w:rFonts w:asciiTheme="majorHAnsi" w:hAnsiTheme="majorHAnsi" w:cstheme="majorHAnsi"/>
          <w:sz w:val="24"/>
          <w:szCs w:val="24"/>
        </w:rPr>
        <w:t xml:space="preserve">2       </w:t>
      </w:r>
      <w:r w:rsidRPr="00D51568">
        <w:rPr>
          <w:rFonts w:asciiTheme="majorHAnsi" w:hAnsiTheme="majorHAnsi" w:cstheme="majorHAnsi"/>
          <w:sz w:val="24"/>
          <w:szCs w:val="24"/>
        </w:rPr>
        <w:tab/>
        <w:t xml:space="preserve">Johnson CC, Kennedy C, Fonner V, </w:t>
      </w:r>
      <w:r w:rsidRPr="00D51568">
        <w:rPr>
          <w:rFonts w:asciiTheme="majorHAnsi" w:hAnsiTheme="majorHAnsi" w:cstheme="majorHAnsi"/>
          <w:i/>
          <w:sz w:val="24"/>
          <w:szCs w:val="24"/>
        </w:rPr>
        <w:t>et al.</w:t>
      </w:r>
      <w:r w:rsidRPr="00D51568">
        <w:rPr>
          <w:rFonts w:asciiTheme="majorHAnsi" w:hAnsiTheme="majorHAnsi" w:cstheme="majorHAnsi"/>
          <w:sz w:val="24"/>
          <w:szCs w:val="24"/>
        </w:rPr>
        <w:t xml:space="preserve"> Examining the effects of HIV self-Testing compared to standard HIV testing services: A systematic review and meta-Analysis. </w:t>
      </w:r>
      <w:r w:rsidRPr="00D51568">
        <w:rPr>
          <w:rFonts w:asciiTheme="majorHAnsi" w:hAnsiTheme="majorHAnsi" w:cstheme="majorHAnsi"/>
          <w:i/>
          <w:sz w:val="24"/>
          <w:szCs w:val="24"/>
        </w:rPr>
        <w:t>J Int AIDS Soc</w:t>
      </w:r>
      <w:r w:rsidRPr="00D51568">
        <w:rPr>
          <w:rFonts w:asciiTheme="majorHAnsi" w:hAnsiTheme="majorHAnsi" w:cstheme="majorHAnsi"/>
          <w:sz w:val="24"/>
          <w:szCs w:val="24"/>
        </w:rPr>
        <w:t xml:space="preserve"> 2017;</w:t>
      </w:r>
      <w:r w:rsidRPr="00D51568">
        <w:rPr>
          <w:rFonts w:asciiTheme="majorHAnsi" w:hAnsiTheme="majorHAnsi" w:cstheme="majorHAnsi"/>
          <w:b/>
          <w:sz w:val="24"/>
          <w:szCs w:val="24"/>
        </w:rPr>
        <w:t>20</w:t>
      </w:r>
      <w:r w:rsidRPr="00D51568">
        <w:rPr>
          <w:rFonts w:asciiTheme="majorHAnsi" w:hAnsiTheme="majorHAnsi" w:cstheme="majorHAnsi"/>
          <w:sz w:val="24"/>
          <w:szCs w:val="24"/>
        </w:rPr>
        <w:t>. doi:10.7448/IAS.20.1.21594</w:t>
      </w:r>
    </w:p>
    <w:p w14:paraId="660E6962" w14:textId="77777777" w:rsidR="00415E3E" w:rsidRPr="00D51568" w:rsidRDefault="002B31D7">
      <w:pPr>
        <w:ind w:left="1280" w:hanging="640"/>
        <w:rPr>
          <w:rFonts w:asciiTheme="majorHAnsi" w:hAnsiTheme="majorHAnsi" w:cstheme="majorHAnsi"/>
          <w:sz w:val="24"/>
          <w:szCs w:val="24"/>
        </w:rPr>
      </w:pPr>
      <w:r w:rsidRPr="00D51568">
        <w:rPr>
          <w:rFonts w:asciiTheme="majorHAnsi" w:hAnsiTheme="majorHAnsi" w:cstheme="majorHAnsi"/>
          <w:sz w:val="24"/>
          <w:szCs w:val="24"/>
        </w:rPr>
        <w:t xml:space="preserve">3       </w:t>
      </w:r>
      <w:r w:rsidRPr="00D51568">
        <w:rPr>
          <w:rFonts w:asciiTheme="majorHAnsi" w:hAnsiTheme="majorHAnsi" w:cstheme="majorHAnsi"/>
          <w:sz w:val="24"/>
          <w:szCs w:val="24"/>
        </w:rPr>
        <w:tab/>
        <w:t xml:space="preserve">Zhang C, Li X, Brecht ML, </w:t>
      </w:r>
      <w:r w:rsidRPr="00D51568">
        <w:rPr>
          <w:rFonts w:asciiTheme="majorHAnsi" w:hAnsiTheme="majorHAnsi" w:cstheme="majorHAnsi"/>
          <w:i/>
          <w:sz w:val="24"/>
          <w:szCs w:val="24"/>
        </w:rPr>
        <w:t>et al.</w:t>
      </w:r>
      <w:r w:rsidRPr="00D51568">
        <w:rPr>
          <w:rFonts w:asciiTheme="majorHAnsi" w:hAnsiTheme="majorHAnsi" w:cstheme="majorHAnsi"/>
          <w:sz w:val="24"/>
          <w:szCs w:val="24"/>
        </w:rPr>
        <w:t xml:space="preserve"> Can self-testing increase HIV testing among men who have sex with men: A systematic review and meta-analysis. </w:t>
      </w:r>
      <w:proofErr w:type="spellStart"/>
      <w:r w:rsidRPr="00D51568">
        <w:rPr>
          <w:rFonts w:asciiTheme="majorHAnsi" w:hAnsiTheme="majorHAnsi" w:cstheme="majorHAnsi"/>
          <w:i/>
          <w:sz w:val="24"/>
          <w:szCs w:val="24"/>
        </w:rPr>
        <w:t>PLoS</w:t>
      </w:r>
      <w:proofErr w:type="spellEnd"/>
      <w:r w:rsidRPr="00D51568">
        <w:rPr>
          <w:rFonts w:asciiTheme="majorHAnsi" w:hAnsiTheme="majorHAnsi" w:cstheme="majorHAnsi"/>
          <w:i/>
          <w:sz w:val="24"/>
          <w:szCs w:val="24"/>
        </w:rPr>
        <w:t xml:space="preserve"> One</w:t>
      </w:r>
      <w:r w:rsidRPr="00D51568">
        <w:rPr>
          <w:rFonts w:asciiTheme="majorHAnsi" w:hAnsiTheme="majorHAnsi" w:cstheme="majorHAnsi"/>
          <w:sz w:val="24"/>
          <w:szCs w:val="24"/>
        </w:rPr>
        <w:t xml:space="preserve"> 2017;</w:t>
      </w:r>
      <w:r w:rsidRPr="00D51568">
        <w:rPr>
          <w:rFonts w:asciiTheme="majorHAnsi" w:hAnsiTheme="majorHAnsi" w:cstheme="majorHAnsi"/>
          <w:b/>
          <w:sz w:val="24"/>
          <w:szCs w:val="24"/>
        </w:rPr>
        <w:t>12</w:t>
      </w:r>
      <w:r w:rsidRPr="00D51568">
        <w:rPr>
          <w:rFonts w:asciiTheme="majorHAnsi" w:hAnsiTheme="majorHAnsi" w:cstheme="majorHAnsi"/>
          <w:sz w:val="24"/>
          <w:szCs w:val="24"/>
        </w:rPr>
        <w:t>:1–19. doi:10.1371/journal.pone.0188890</w:t>
      </w:r>
    </w:p>
    <w:p w14:paraId="51EDC538" w14:textId="77777777" w:rsidR="00415E3E" w:rsidRPr="00D51568" w:rsidRDefault="002B31D7">
      <w:pPr>
        <w:ind w:left="1280" w:hanging="640"/>
        <w:rPr>
          <w:rFonts w:asciiTheme="majorHAnsi" w:hAnsiTheme="majorHAnsi" w:cstheme="majorHAnsi"/>
          <w:sz w:val="24"/>
          <w:szCs w:val="24"/>
        </w:rPr>
      </w:pPr>
      <w:r w:rsidRPr="00D51568">
        <w:rPr>
          <w:rFonts w:asciiTheme="majorHAnsi" w:hAnsiTheme="majorHAnsi" w:cstheme="majorHAnsi"/>
          <w:sz w:val="24"/>
          <w:szCs w:val="24"/>
        </w:rPr>
        <w:lastRenderedPageBreak/>
        <w:t xml:space="preserve">4       </w:t>
      </w:r>
      <w:r w:rsidRPr="00D51568">
        <w:rPr>
          <w:rFonts w:asciiTheme="majorHAnsi" w:hAnsiTheme="majorHAnsi" w:cstheme="majorHAnsi"/>
          <w:sz w:val="24"/>
          <w:szCs w:val="24"/>
        </w:rPr>
        <w:tab/>
        <w:t xml:space="preserve">Figueroa C, Johnson C, </w:t>
      </w:r>
      <w:proofErr w:type="spellStart"/>
      <w:r w:rsidRPr="00D51568">
        <w:rPr>
          <w:rFonts w:asciiTheme="majorHAnsi" w:hAnsiTheme="majorHAnsi" w:cstheme="majorHAnsi"/>
          <w:sz w:val="24"/>
          <w:szCs w:val="24"/>
        </w:rPr>
        <w:t>Verster</w:t>
      </w:r>
      <w:proofErr w:type="spellEnd"/>
      <w:r w:rsidRPr="00D51568">
        <w:rPr>
          <w:rFonts w:asciiTheme="majorHAnsi" w:hAnsiTheme="majorHAnsi" w:cstheme="majorHAnsi"/>
          <w:sz w:val="24"/>
          <w:szCs w:val="24"/>
        </w:rPr>
        <w:t xml:space="preserve"> A, </w:t>
      </w:r>
      <w:r w:rsidRPr="00D51568">
        <w:rPr>
          <w:rFonts w:asciiTheme="majorHAnsi" w:hAnsiTheme="majorHAnsi" w:cstheme="majorHAnsi"/>
          <w:i/>
          <w:sz w:val="24"/>
          <w:szCs w:val="24"/>
        </w:rPr>
        <w:t>et al.</w:t>
      </w:r>
      <w:r w:rsidRPr="00D51568">
        <w:rPr>
          <w:rFonts w:asciiTheme="majorHAnsi" w:hAnsiTheme="majorHAnsi" w:cstheme="majorHAnsi"/>
          <w:sz w:val="24"/>
          <w:szCs w:val="24"/>
        </w:rPr>
        <w:t xml:space="preserve"> Attitudes and Acceptability on HIV Self-testing Among Key Populations: A Literature Review. </w:t>
      </w:r>
      <w:r w:rsidRPr="00D51568">
        <w:rPr>
          <w:rFonts w:asciiTheme="majorHAnsi" w:hAnsiTheme="majorHAnsi" w:cstheme="majorHAnsi"/>
          <w:i/>
          <w:sz w:val="24"/>
          <w:szCs w:val="24"/>
        </w:rPr>
        <w:t xml:space="preserve">AIDS </w:t>
      </w:r>
      <w:proofErr w:type="spellStart"/>
      <w:r w:rsidRPr="00D51568">
        <w:rPr>
          <w:rFonts w:asciiTheme="majorHAnsi" w:hAnsiTheme="majorHAnsi" w:cstheme="majorHAnsi"/>
          <w:i/>
          <w:sz w:val="24"/>
          <w:szCs w:val="24"/>
        </w:rPr>
        <w:t>Behav</w:t>
      </w:r>
      <w:proofErr w:type="spellEnd"/>
      <w:r w:rsidRPr="00D51568">
        <w:rPr>
          <w:rFonts w:asciiTheme="majorHAnsi" w:hAnsiTheme="majorHAnsi" w:cstheme="majorHAnsi"/>
          <w:sz w:val="24"/>
          <w:szCs w:val="24"/>
        </w:rPr>
        <w:t xml:space="preserve"> 2015;</w:t>
      </w:r>
      <w:r w:rsidRPr="00D51568">
        <w:rPr>
          <w:rFonts w:asciiTheme="majorHAnsi" w:hAnsiTheme="majorHAnsi" w:cstheme="majorHAnsi"/>
          <w:b/>
          <w:sz w:val="24"/>
          <w:szCs w:val="24"/>
        </w:rPr>
        <w:t>19</w:t>
      </w:r>
      <w:r w:rsidRPr="00D51568">
        <w:rPr>
          <w:rFonts w:asciiTheme="majorHAnsi" w:hAnsiTheme="majorHAnsi" w:cstheme="majorHAnsi"/>
          <w:sz w:val="24"/>
          <w:szCs w:val="24"/>
        </w:rPr>
        <w:t>:1949–65. doi:10.1007/s10461-015-1097-8</w:t>
      </w:r>
    </w:p>
    <w:p w14:paraId="29B3CF69" w14:textId="77777777" w:rsidR="00415E3E" w:rsidRPr="00D51568" w:rsidRDefault="002B31D7">
      <w:pPr>
        <w:ind w:left="1280" w:hanging="640"/>
        <w:rPr>
          <w:rFonts w:asciiTheme="majorHAnsi" w:hAnsiTheme="majorHAnsi" w:cstheme="majorHAnsi"/>
          <w:sz w:val="24"/>
          <w:szCs w:val="24"/>
        </w:rPr>
      </w:pPr>
      <w:r w:rsidRPr="00D51568">
        <w:rPr>
          <w:rFonts w:asciiTheme="majorHAnsi" w:hAnsiTheme="majorHAnsi" w:cstheme="majorHAnsi"/>
          <w:sz w:val="24"/>
          <w:szCs w:val="24"/>
        </w:rPr>
        <w:t xml:space="preserve">5       </w:t>
      </w:r>
      <w:r w:rsidRPr="00D51568">
        <w:rPr>
          <w:rFonts w:asciiTheme="majorHAnsi" w:hAnsiTheme="majorHAnsi" w:cstheme="majorHAnsi"/>
          <w:sz w:val="24"/>
          <w:szCs w:val="24"/>
        </w:rPr>
        <w:tab/>
        <w:t xml:space="preserve">Pant Pai N, Sharma J, </w:t>
      </w:r>
      <w:proofErr w:type="spellStart"/>
      <w:r w:rsidRPr="00D51568">
        <w:rPr>
          <w:rFonts w:asciiTheme="majorHAnsi" w:hAnsiTheme="majorHAnsi" w:cstheme="majorHAnsi"/>
          <w:sz w:val="24"/>
          <w:szCs w:val="24"/>
        </w:rPr>
        <w:t>Shivkumar</w:t>
      </w:r>
      <w:proofErr w:type="spellEnd"/>
      <w:r w:rsidRPr="00D51568">
        <w:rPr>
          <w:rFonts w:asciiTheme="majorHAnsi" w:hAnsiTheme="majorHAnsi" w:cstheme="majorHAnsi"/>
          <w:sz w:val="24"/>
          <w:szCs w:val="24"/>
        </w:rPr>
        <w:t xml:space="preserve"> S, </w:t>
      </w:r>
      <w:r w:rsidRPr="00D51568">
        <w:rPr>
          <w:rFonts w:asciiTheme="majorHAnsi" w:hAnsiTheme="majorHAnsi" w:cstheme="majorHAnsi"/>
          <w:i/>
          <w:sz w:val="24"/>
          <w:szCs w:val="24"/>
        </w:rPr>
        <w:t>et al.</w:t>
      </w:r>
      <w:r w:rsidRPr="00D51568">
        <w:rPr>
          <w:rFonts w:asciiTheme="majorHAnsi" w:hAnsiTheme="majorHAnsi" w:cstheme="majorHAnsi"/>
          <w:sz w:val="24"/>
          <w:szCs w:val="24"/>
        </w:rPr>
        <w:t xml:space="preserve"> Supervised and Unsupervised Self-Testing for HIV in High- and Low-Risk Populations: A Systematic Review. </w:t>
      </w:r>
      <w:proofErr w:type="spellStart"/>
      <w:r w:rsidRPr="00D51568">
        <w:rPr>
          <w:rFonts w:asciiTheme="majorHAnsi" w:hAnsiTheme="majorHAnsi" w:cstheme="majorHAnsi"/>
          <w:i/>
          <w:sz w:val="24"/>
          <w:szCs w:val="24"/>
        </w:rPr>
        <w:t>PLoS</w:t>
      </w:r>
      <w:proofErr w:type="spellEnd"/>
      <w:r w:rsidRPr="00D51568">
        <w:rPr>
          <w:rFonts w:asciiTheme="majorHAnsi" w:hAnsiTheme="majorHAnsi" w:cstheme="majorHAnsi"/>
          <w:i/>
          <w:sz w:val="24"/>
          <w:szCs w:val="24"/>
        </w:rPr>
        <w:t xml:space="preserve"> Med</w:t>
      </w:r>
      <w:r w:rsidRPr="00D51568">
        <w:rPr>
          <w:rFonts w:asciiTheme="majorHAnsi" w:hAnsiTheme="majorHAnsi" w:cstheme="majorHAnsi"/>
          <w:sz w:val="24"/>
          <w:szCs w:val="24"/>
        </w:rPr>
        <w:t xml:space="preserve"> 2013;</w:t>
      </w:r>
      <w:r w:rsidRPr="00D51568">
        <w:rPr>
          <w:rFonts w:asciiTheme="majorHAnsi" w:hAnsiTheme="majorHAnsi" w:cstheme="majorHAnsi"/>
          <w:b/>
          <w:sz w:val="24"/>
          <w:szCs w:val="24"/>
        </w:rPr>
        <w:t>10</w:t>
      </w:r>
      <w:r w:rsidRPr="00D51568">
        <w:rPr>
          <w:rFonts w:asciiTheme="majorHAnsi" w:hAnsiTheme="majorHAnsi" w:cstheme="majorHAnsi"/>
          <w:sz w:val="24"/>
          <w:szCs w:val="24"/>
        </w:rPr>
        <w:t>. doi:10.1371/journal.pmed.1001414</w:t>
      </w:r>
    </w:p>
    <w:p w14:paraId="7228AF5B" w14:textId="77777777" w:rsidR="00415E3E" w:rsidRPr="00D51568" w:rsidRDefault="002B31D7">
      <w:pPr>
        <w:ind w:left="1280" w:hanging="640"/>
        <w:rPr>
          <w:rFonts w:asciiTheme="majorHAnsi" w:hAnsiTheme="majorHAnsi" w:cstheme="majorHAnsi"/>
          <w:sz w:val="24"/>
          <w:szCs w:val="24"/>
        </w:rPr>
      </w:pPr>
      <w:r w:rsidRPr="00D51568">
        <w:rPr>
          <w:rFonts w:asciiTheme="majorHAnsi" w:hAnsiTheme="majorHAnsi" w:cstheme="majorHAnsi"/>
          <w:sz w:val="24"/>
          <w:szCs w:val="24"/>
        </w:rPr>
        <w:t xml:space="preserve">6       </w:t>
      </w:r>
      <w:r w:rsidRPr="00D51568">
        <w:rPr>
          <w:rFonts w:asciiTheme="majorHAnsi" w:hAnsiTheme="majorHAnsi" w:cstheme="majorHAnsi"/>
          <w:sz w:val="24"/>
          <w:szCs w:val="24"/>
        </w:rPr>
        <w:tab/>
        <w:t xml:space="preserve">Proctor E, </w:t>
      </w:r>
      <w:proofErr w:type="spellStart"/>
      <w:r w:rsidRPr="00D51568">
        <w:rPr>
          <w:rFonts w:asciiTheme="majorHAnsi" w:hAnsiTheme="majorHAnsi" w:cstheme="majorHAnsi"/>
          <w:sz w:val="24"/>
          <w:szCs w:val="24"/>
        </w:rPr>
        <w:t>Silmere</w:t>
      </w:r>
      <w:proofErr w:type="spellEnd"/>
      <w:r w:rsidRPr="00D51568">
        <w:rPr>
          <w:rFonts w:asciiTheme="majorHAnsi" w:hAnsiTheme="majorHAnsi" w:cstheme="majorHAnsi"/>
          <w:sz w:val="24"/>
          <w:szCs w:val="24"/>
        </w:rPr>
        <w:t xml:space="preserve"> H, Raghavan R, </w:t>
      </w:r>
      <w:r w:rsidRPr="00D51568">
        <w:rPr>
          <w:rFonts w:asciiTheme="majorHAnsi" w:hAnsiTheme="majorHAnsi" w:cstheme="majorHAnsi"/>
          <w:i/>
          <w:sz w:val="24"/>
          <w:szCs w:val="24"/>
        </w:rPr>
        <w:t>et al.</w:t>
      </w:r>
      <w:r w:rsidRPr="00D51568">
        <w:rPr>
          <w:rFonts w:asciiTheme="majorHAnsi" w:hAnsiTheme="majorHAnsi" w:cstheme="majorHAnsi"/>
          <w:sz w:val="24"/>
          <w:szCs w:val="24"/>
        </w:rPr>
        <w:t xml:space="preserve"> Outcomes for implementation research: Conceptual distinctions, measurement challenges, and research agenda. </w:t>
      </w:r>
      <w:r w:rsidRPr="00D51568">
        <w:rPr>
          <w:rFonts w:asciiTheme="majorHAnsi" w:hAnsiTheme="majorHAnsi" w:cstheme="majorHAnsi"/>
          <w:i/>
          <w:sz w:val="24"/>
          <w:szCs w:val="24"/>
        </w:rPr>
        <w:t xml:space="preserve">Adm Policy </w:t>
      </w:r>
      <w:proofErr w:type="spellStart"/>
      <w:r w:rsidRPr="00D51568">
        <w:rPr>
          <w:rFonts w:asciiTheme="majorHAnsi" w:hAnsiTheme="majorHAnsi" w:cstheme="majorHAnsi"/>
          <w:i/>
          <w:sz w:val="24"/>
          <w:szCs w:val="24"/>
        </w:rPr>
        <w:t>Ment</w:t>
      </w:r>
      <w:proofErr w:type="spellEnd"/>
      <w:r w:rsidRPr="00D51568">
        <w:rPr>
          <w:rFonts w:asciiTheme="majorHAnsi" w:hAnsiTheme="majorHAnsi" w:cstheme="majorHAnsi"/>
          <w:i/>
          <w:sz w:val="24"/>
          <w:szCs w:val="24"/>
        </w:rPr>
        <w:t xml:space="preserve"> Heal </w:t>
      </w:r>
      <w:proofErr w:type="spellStart"/>
      <w:r w:rsidRPr="00D51568">
        <w:rPr>
          <w:rFonts w:asciiTheme="majorHAnsi" w:hAnsiTheme="majorHAnsi" w:cstheme="majorHAnsi"/>
          <w:i/>
          <w:sz w:val="24"/>
          <w:szCs w:val="24"/>
        </w:rPr>
        <w:t>Ment</w:t>
      </w:r>
      <w:proofErr w:type="spellEnd"/>
      <w:r w:rsidRPr="00D51568">
        <w:rPr>
          <w:rFonts w:asciiTheme="majorHAnsi" w:hAnsiTheme="majorHAnsi" w:cstheme="majorHAnsi"/>
          <w:i/>
          <w:sz w:val="24"/>
          <w:szCs w:val="24"/>
        </w:rPr>
        <w:t xml:space="preserve"> Heal Serv Res</w:t>
      </w:r>
      <w:r w:rsidRPr="00D51568">
        <w:rPr>
          <w:rFonts w:asciiTheme="majorHAnsi" w:hAnsiTheme="majorHAnsi" w:cstheme="majorHAnsi"/>
          <w:sz w:val="24"/>
          <w:szCs w:val="24"/>
        </w:rPr>
        <w:t xml:space="preserve"> 2011;</w:t>
      </w:r>
      <w:r w:rsidRPr="00D51568">
        <w:rPr>
          <w:rFonts w:asciiTheme="majorHAnsi" w:hAnsiTheme="majorHAnsi" w:cstheme="majorHAnsi"/>
          <w:b/>
          <w:sz w:val="24"/>
          <w:szCs w:val="24"/>
        </w:rPr>
        <w:t>38</w:t>
      </w:r>
      <w:r w:rsidRPr="00D51568">
        <w:rPr>
          <w:rFonts w:asciiTheme="majorHAnsi" w:hAnsiTheme="majorHAnsi" w:cstheme="majorHAnsi"/>
          <w:sz w:val="24"/>
          <w:szCs w:val="24"/>
        </w:rPr>
        <w:t>:65–76. doi:10.1007/s10488-010-0319-7</w:t>
      </w:r>
    </w:p>
    <w:p w14:paraId="1DDC2973" w14:textId="77777777" w:rsidR="00415E3E" w:rsidRPr="00D51568" w:rsidRDefault="002B31D7">
      <w:pPr>
        <w:ind w:left="1280" w:hanging="640"/>
        <w:rPr>
          <w:rFonts w:asciiTheme="majorHAnsi" w:hAnsiTheme="majorHAnsi" w:cstheme="majorHAnsi"/>
          <w:sz w:val="24"/>
          <w:szCs w:val="24"/>
        </w:rPr>
      </w:pPr>
      <w:r w:rsidRPr="00D51568">
        <w:rPr>
          <w:rFonts w:asciiTheme="majorHAnsi" w:hAnsiTheme="majorHAnsi" w:cstheme="majorHAnsi"/>
          <w:sz w:val="24"/>
          <w:szCs w:val="24"/>
        </w:rPr>
        <w:t xml:space="preserve">7       </w:t>
      </w:r>
      <w:r w:rsidRPr="00D51568">
        <w:rPr>
          <w:rFonts w:asciiTheme="majorHAnsi" w:hAnsiTheme="majorHAnsi" w:cstheme="majorHAnsi"/>
          <w:sz w:val="24"/>
          <w:szCs w:val="24"/>
        </w:rPr>
        <w:tab/>
        <w:t xml:space="preserve">Engel N, Pant Pai N. Qualitative research on point-of-care testing strategies and programs for HIV. </w:t>
      </w:r>
      <w:r w:rsidRPr="00D51568">
        <w:rPr>
          <w:rFonts w:asciiTheme="majorHAnsi" w:hAnsiTheme="majorHAnsi" w:cstheme="majorHAnsi"/>
          <w:i/>
          <w:sz w:val="24"/>
          <w:szCs w:val="24"/>
        </w:rPr>
        <w:t>Expert Rev Mol Diagn</w:t>
      </w:r>
      <w:r w:rsidRPr="00D51568">
        <w:rPr>
          <w:rFonts w:asciiTheme="majorHAnsi" w:hAnsiTheme="majorHAnsi" w:cstheme="majorHAnsi"/>
          <w:sz w:val="24"/>
          <w:szCs w:val="24"/>
        </w:rPr>
        <w:t xml:space="preserve"> 2015;</w:t>
      </w:r>
      <w:r w:rsidRPr="00D51568">
        <w:rPr>
          <w:rFonts w:asciiTheme="majorHAnsi" w:hAnsiTheme="majorHAnsi" w:cstheme="majorHAnsi"/>
          <w:b/>
          <w:sz w:val="24"/>
          <w:szCs w:val="24"/>
        </w:rPr>
        <w:t>15</w:t>
      </w:r>
      <w:r w:rsidRPr="00D51568">
        <w:rPr>
          <w:rFonts w:asciiTheme="majorHAnsi" w:hAnsiTheme="majorHAnsi" w:cstheme="majorHAnsi"/>
          <w:sz w:val="24"/>
          <w:szCs w:val="24"/>
        </w:rPr>
        <w:t>:71–5. doi:10.1586/14737159.2015.960518</w:t>
      </w:r>
    </w:p>
    <w:p w14:paraId="222EF021" w14:textId="77777777" w:rsidR="00415E3E" w:rsidRPr="00D51568" w:rsidRDefault="002B31D7">
      <w:pPr>
        <w:ind w:left="1280" w:hanging="640"/>
        <w:rPr>
          <w:rFonts w:asciiTheme="majorHAnsi" w:hAnsiTheme="majorHAnsi" w:cstheme="majorHAnsi"/>
          <w:sz w:val="24"/>
          <w:szCs w:val="24"/>
        </w:rPr>
      </w:pPr>
      <w:r w:rsidRPr="00D51568">
        <w:rPr>
          <w:rFonts w:asciiTheme="majorHAnsi" w:hAnsiTheme="majorHAnsi" w:cstheme="majorHAnsi"/>
          <w:sz w:val="24"/>
          <w:szCs w:val="24"/>
        </w:rPr>
        <w:t xml:space="preserve">8       </w:t>
      </w:r>
      <w:r w:rsidRPr="00D51568">
        <w:rPr>
          <w:rFonts w:asciiTheme="majorHAnsi" w:hAnsiTheme="majorHAnsi" w:cstheme="majorHAnsi"/>
          <w:sz w:val="24"/>
          <w:szCs w:val="24"/>
        </w:rPr>
        <w:tab/>
      </w:r>
      <w:proofErr w:type="spellStart"/>
      <w:r w:rsidRPr="00D51568">
        <w:rPr>
          <w:rFonts w:asciiTheme="majorHAnsi" w:hAnsiTheme="majorHAnsi" w:cstheme="majorHAnsi"/>
          <w:sz w:val="24"/>
          <w:szCs w:val="24"/>
        </w:rPr>
        <w:t>Estem</w:t>
      </w:r>
      <w:proofErr w:type="spellEnd"/>
      <w:r w:rsidRPr="00D51568">
        <w:rPr>
          <w:rFonts w:asciiTheme="majorHAnsi" w:hAnsiTheme="majorHAnsi" w:cstheme="majorHAnsi"/>
          <w:sz w:val="24"/>
          <w:szCs w:val="24"/>
        </w:rPr>
        <w:t xml:space="preserve"> KS, Catania J, Klausner JD. HIV Self-Testing: a Review of Current Implementation and Fidelity. </w:t>
      </w:r>
      <w:proofErr w:type="spellStart"/>
      <w:r w:rsidRPr="00D51568">
        <w:rPr>
          <w:rFonts w:asciiTheme="majorHAnsi" w:hAnsiTheme="majorHAnsi" w:cstheme="majorHAnsi"/>
          <w:i/>
          <w:sz w:val="24"/>
          <w:szCs w:val="24"/>
        </w:rPr>
        <w:t>Curr</w:t>
      </w:r>
      <w:proofErr w:type="spellEnd"/>
      <w:r w:rsidRPr="00D51568">
        <w:rPr>
          <w:rFonts w:asciiTheme="majorHAnsi" w:hAnsiTheme="majorHAnsi" w:cstheme="majorHAnsi"/>
          <w:i/>
          <w:sz w:val="24"/>
          <w:szCs w:val="24"/>
        </w:rPr>
        <w:t xml:space="preserve"> HIV/AIDS Rep</w:t>
      </w:r>
      <w:r w:rsidRPr="00D51568">
        <w:rPr>
          <w:rFonts w:asciiTheme="majorHAnsi" w:hAnsiTheme="majorHAnsi" w:cstheme="majorHAnsi"/>
          <w:sz w:val="24"/>
          <w:szCs w:val="24"/>
        </w:rPr>
        <w:t xml:space="preserve"> 2016;</w:t>
      </w:r>
      <w:r w:rsidRPr="00D51568">
        <w:rPr>
          <w:rFonts w:asciiTheme="majorHAnsi" w:hAnsiTheme="majorHAnsi" w:cstheme="majorHAnsi"/>
          <w:b/>
          <w:sz w:val="24"/>
          <w:szCs w:val="24"/>
        </w:rPr>
        <w:t>13</w:t>
      </w:r>
      <w:r w:rsidRPr="00D51568">
        <w:rPr>
          <w:rFonts w:asciiTheme="majorHAnsi" w:hAnsiTheme="majorHAnsi" w:cstheme="majorHAnsi"/>
          <w:sz w:val="24"/>
          <w:szCs w:val="24"/>
        </w:rPr>
        <w:t>:107–15. doi:10.1007/s11904-016-0307-y</w:t>
      </w:r>
    </w:p>
    <w:p w14:paraId="7DBEE32C" w14:textId="77777777" w:rsidR="00415E3E" w:rsidRPr="00D51568" w:rsidRDefault="002B31D7">
      <w:pPr>
        <w:ind w:left="1280" w:hanging="640"/>
        <w:rPr>
          <w:rFonts w:asciiTheme="majorHAnsi" w:hAnsiTheme="majorHAnsi" w:cstheme="majorHAnsi"/>
          <w:sz w:val="24"/>
          <w:szCs w:val="24"/>
        </w:rPr>
      </w:pPr>
      <w:r w:rsidRPr="00D51568">
        <w:rPr>
          <w:rFonts w:asciiTheme="majorHAnsi" w:hAnsiTheme="majorHAnsi" w:cstheme="majorHAnsi"/>
          <w:sz w:val="24"/>
          <w:szCs w:val="24"/>
        </w:rPr>
        <w:t>9</w:t>
      </w:r>
      <w:r w:rsidRPr="00D51568">
        <w:rPr>
          <w:rFonts w:asciiTheme="majorHAnsi" w:hAnsiTheme="majorHAnsi" w:cstheme="majorHAnsi"/>
          <w:sz w:val="24"/>
          <w:szCs w:val="24"/>
        </w:rPr>
        <w:tab/>
      </w:r>
      <w:proofErr w:type="spellStart"/>
      <w:r w:rsidRPr="00D51568">
        <w:rPr>
          <w:rFonts w:asciiTheme="majorHAnsi" w:hAnsiTheme="majorHAnsi" w:cstheme="majorHAnsi"/>
          <w:sz w:val="24"/>
          <w:szCs w:val="24"/>
        </w:rPr>
        <w:t>Tricco</w:t>
      </w:r>
      <w:proofErr w:type="spellEnd"/>
      <w:r w:rsidRPr="00D51568">
        <w:rPr>
          <w:rFonts w:asciiTheme="majorHAnsi" w:hAnsiTheme="majorHAnsi" w:cstheme="majorHAnsi"/>
          <w:sz w:val="24"/>
          <w:szCs w:val="24"/>
        </w:rPr>
        <w:t xml:space="preserve"> AC, Lillie E, </w:t>
      </w:r>
      <w:proofErr w:type="spellStart"/>
      <w:r w:rsidRPr="00D51568">
        <w:rPr>
          <w:rFonts w:asciiTheme="majorHAnsi" w:hAnsiTheme="majorHAnsi" w:cstheme="majorHAnsi"/>
          <w:sz w:val="24"/>
          <w:szCs w:val="24"/>
        </w:rPr>
        <w:t>Zarin</w:t>
      </w:r>
      <w:proofErr w:type="spellEnd"/>
      <w:r w:rsidRPr="00D51568">
        <w:rPr>
          <w:rFonts w:asciiTheme="majorHAnsi" w:hAnsiTheme="majorHAnsi" w:cstheme="majorHAnsi"/>
          <w:sz w:val="24"/>
          <w:szCs w:val="24"/>
        </w:rPr>
        <w:t xml:space="preserve"> W, O'Brien KK, Colquhoun H, </w:t>
      </w:r>
      <w:proofErr w:type="spellStart"/>
      <w:r w:rsidRPr="00D51568">
        <w:rPr>
          <w:rFonts w:asciiTheme="majorHAnsi" w:hAnsiTheme="majorHAnsi" w:cstheme="majorHAnsi"/>
          <w:sz w:val="24"/>
          <w:szCs w:val="24"/>
        </w:rPr>
        <w:t>Levac</w:t>
      </w:r>
      <w:proofErr w:type="spellEnd"/>
      <w:r w:rsidRPr="00D51568">
        <w:rPr>
          <w:rFonts w:asciiTheme="majorHAnsi" w:hAnsiTheme="majorHAnsi" w:cstheme="majorHAnsi"/>
          <w:sz w:val="24"/>
          <w:szCs w:val="24"/>
        </w:rPr>
        <w:t xml:space="preserve"> D, Moher D, Peters MDJ, Horsley T, Weeks L, Hempel S, </w:t>
      </w:r>
      <w:proofErr w:type="spellStart"/>
      <w:r w:rsidRPr="00D51568">
        <w:rPr>
          <w:rFonts w:asciiTheme="majorHAnsi" w:hAnsiTheme="majorHAnsi" w:cstheme="majorHAnsi"/>
          <w:sz w:val="24"/>
          <w:szCs w:val="24"/>
        </w:rPr>
        <w:t>Akl</w:t>
      </w:r>
      <w:proofErr w:type="spellEnd"/>
      <w:r w:rsidRPr="00D51568">
        <w:rPr>
          <w:rFonts w:asciiTheme="majorHAnsi" w:hAnsiTheme="majorHAnsi" w:cstheme="majorHAnsi"/>
          <w:sz w:val="24"/>
          <w:szCs w:val="24"/>
        </w:rPr>
        <w:t xml:space="preserve"> EA, Chang C, McGowan J, Stewart L, Hartling L, </w:t>
      </w:r>
      <w:proofErr w:type="spellStart"/>
      <w:r w:rsidRPr="00D51568">
        <w:rPr>
          <w:rFonts w:asciiTheme="majorHAnsi" w:hAnsiTheme="majorHAnsi" w:cstheme="majorHAnsi"/>
          <w:sz w:val="24"/>
          <w:szCs w:val="24"/>
        </w:rPr>
        <w:t>Aldcroft</w:t>
      </w:r>
      <w:proofErr w:type="spellEnd"/>
      <w:r w:rsidRPr="00D51568">
        <w:rPr>
          <w:rFonts w:asciiTheme="majorHAnsi" w:hAnsiTheme="majorHAnsi" w:cstheme="majorHAnsi"/>
          <w:sz w:val="24"/>
          <w:szCs w:val="24"/>
        </w:rPr>
        <w:t xml:space="preserve"> A, Wilson MG, </w:t>
      </w:r>
      <w:proofErr w:type="spellStart"/>
      <w:r w:rsidRPr="00D51568">
        <w:rPr>
          <w:rFonts w:asciiTheme="majorHAnsi" w:hAnsiTheme="majorHAnsi" w:cstheme="majorHAnsi"/>
          <w:sz w:val="24"/>
          <w:szCs w:val="24"/>
        </w:rPr>
        <w:t>Garritty</w:t>
      </w:r>
      <w:proofErr w:type="spellEnd"/>
      <w:r w:rsidRPr="00D51568">
        <w:rPr>
          <w:rFonts w:asciiTheme="majorHAnsi" w:hAnsiTheme="majorHAnsi" w:cstheme="majorHAnsi"/>
          <w:sz w:val="24"/>
          <w:szCs w:val="24"/>
        </w:rPr>
        <w:t xml:space="preserve"> C, Lewin S, Godfrey CM, Macdonald MT, Langlois EV, Soares-Weiser K, Moriarty J, Clifford T, </w:t>
      </w:r>
      <w:proofErr w:type="spellStart"/>
      <w:r w:rsidRPr="00D51568">
        <w:rPr>
          <w:rFonts w:asciiTheme="majorHAnsi" w:hAnsiTheme="majorHAnsi" w:cstheme="majorHAnsi"/>
          <w:sz w:val="24"/>
          <w:szCs w:val="24"/>
        </w:rPr>
        <w:t>Tunçalp</w:t>
      </w:r>
      <w:proofErr w:type="spellEnd"/>
      <w:r w:rsidRPr="00D51568">
        <w:rPr>
          <w:rFonts w:asciiTheme="majorHAnsi" w:hAnsiTheme="majorHAnsi" w:cstheme="majorHAnsi"/>
          <w:sz w:val="24"/>
          <w:szCs w:val="24"/>
        </w:rPr>
        <w:t xml:space="preserve"> Ö, Straus SE. PRISMA Extension for Scoping Reviews (PRISMA-</w:t>
      </w:r>
      <w:proofErr w:type="spellStart"/>
      <w:r w:rsidRPr="00D51568">
        <w:rPr>
          <w:rFonts w:asciiTheme="majorHAnsi" w:hAnsiTheme="majorHAnsi" w:cstheme="majorHAnsi"/>
          <w:sz w:val="24"/>
          <w:szCs w:val="24"/>
        </w:rPr>
        <w:t>ScR</w:t>
      </w:r>
      <w:proofErr w:type="spellEnd"/>
      <w:r w:rsidRPr="00D51568">
        <w:rPr>
          <w:rFonts w:asciiTheme="majorHAnsi" w:hAnsiTheme="majorHAnsi" w:cstheme="majorHAnsi"/>
          <w:sz w:val="24"/>
          <w:szCs w:val="24"/>
        </w:rPr>
        <w:t>): Checklist and Explanation. Ann Intern Med. 2018.</w:t>
      </w:r>
    </w:p>
    <w:p w14:paraId="1F1E103D" w14:textId="77777777" w:rsidR="00415E3E" w:rsidRPr="00D51568" w:rsidRDefault="00415E3E">
      <w:pPr>
        <w:rPr>
          <w:rFonts w:asciiTheme="majorHAnsi" w:hAnsiTheme="majorHAnsi" w:cstheme="majorHAnsi"/>
          <w:sz w:val="24"/>
          <w:szCs w:val="24"/>
        </w:rPr>
      </w:pPr>
    </w:p>
    <w:p w14:paraId="5F61B45F" w14:textId="77777777" w:rsidR="00415E3E" w:rsidRPr="00D51568" w:rsidRDefault="002B31D7">
      <w:pPr>
        <w:pStyle w:val="Heading1"/>
        <w:numPr>
          <w:ilvl w:val="0"/>
          <w:numId w:val="2"/>
        </w:numPr>
        <w:spacing w:before="0" w:after="0" w:line="240" w:lineRule="auto"/>
        <w:rPr>
          <w:rFonts w:asciiTheme="majorHAnsi" w:hAnsiTheme="majorHAnsi" w:cstheme="majorHAnsi"/>
          <w:sz w:val="24"/>
          <w:szCs w:val="24"/>
        </w:rPr>
      </w:pPr>
      <w:bookmarkStart w:id="17" w:name="_ojmrzytvvaed" w:colFirst="0" w:colLast="0"/>
      <w:bookmarkEnd w:id="17"/>
      <w:r w:rsidRPr="00D51568">
        <w:rPr>
          <w:rFonts w:asciiTheme="majorHAnsi" w:hAnsiTheme="majorHAnsi" w:cstheme="majorHAnsi"/>
          <w:sz w:val="24"/>
          <w:szCs w:val="24"/>
        </w:rPr>
        <w:t>Timeline</w:t>
      </w:r>
    </w:p>
    <w:p w14:paraId="425193E7" w14:textId="77777777" w:rsidR="00415E3E" w:rsidRPr="00D51568" w:rsidRDefault="002B31D7">
      <w:pPr>
        <w:numPr>
          <w:ilvl w:val="0"/>
          <w:numId w:val="3"/>
        </w:numPr>
        <w:rPr>
          <w:rFonts w:asciiTheme="majorHAnsi" w:hAnsiTheme="majorHAnsi" w:cstheme="majorHAnsi"/>
          <w:sz w:val="24"/>
          <w:szCs w:val="24"/>
        </w:rPr>
      </w:pPr>
      <w:r w:rsidRPr="00D51568">
        <w:rPr>
          <w:rFonts w:asciiTheme="majorHAnsi" w:hAnsiTheme="majorHAnsi" w:cstheme="majorHAnsi"/>
          <w:sz w:val="24"/>
          <w:szCs w:val="24"/>
        </w:rPr>
        <w:t>Search - Jan 25 to Feb 1</w:t>
      </w:r>
    </w:p>
    <w:p w14:paraId="4EA3D444" w14:textId="77777777" w:rsidR="00415E3E" w:rsidRPr="00D51568" w:rsidRDefault="002B31D7">
      <w:pPr>
        <w:numPr>
          <w:ilvl w:val="0"/>
          <w:numId w:val="3"/>
        </w:numPr>
        <w:rPr>
          <w:rFonts w:asciiTheme="majorHAnsi" w:hAnsiTheme="majorHAnsi" w:cstheme="majorHAnsi"/>
          <w:sz w:val="24"/>
          <w:szCs w:val="24"/>
        </w:rPr>
      </w:pPr>
      <w:r w:rsidRPr="00D51568">
        <w:rPr>
          <w:rFonts w:asciiTheme="majorHAnsi" w:hAnsiTheme="majorHAnsi" w:cstheme="majorHAnsi"/>
          <w:sz w:val="24"/>
          <w:szCs w:val="24"/>
        </w:rPr>
        <w:t>Title and Abstract screening - Feb 1 to 15</w:t>
      </w:r>
    </w:p>
    <w:p w14:paraId="7E131C40" w14:textId="77777777" w:rsidR="00415E3E" w:rsidRPr="00D51568" w:rsidRDefault="002B31D7">
      <w:pPr>
        <w:numPr>
          <w:ilvl w:val="0"/>
          <w:numId w:val="3"/>
        </w:numPr>
        <w:rPr>
          <w:rFonts w:asciiTheme="majorHAnsi" w:hAnsiTheme="majorHAnsi" w:cstheme="majorHAnsi"/>
          <w:sz w:val="24"/>
          <w:szCs w:val="24"/>
        </w:rPr>
      </w:pPr>
      <w:r w:rsidRPr="00D51568">
        <w:rPr>
          <w:rFonts w:asciiTheme="majorHAnsi" w:hAnsiTheme="majorHAnsi" w:cstheme="majorHAnsi"/>
          <w:sz w:val="24"/>
          <w:szCs w:val="24"/>
        </w:rPr>
        <w:t>Full text screening - Feb 16 to Mar 1</w:t>
      </w:r>
    </w:p>
    <w:p w14:paraId="3E2FC480" w14:textId="77777777" w:rsidR="00415E3E" w:rsidRPr="00D51568" w:rsidRDefault="002B31D7">
      <w:pPr>
        <w:numPr>
          <w:ilvl w:val="0"/>
          <w:numId w:val="3"/>
        </w:numPr>
        <w:rPr>
          <w:rFonts w:asciiTheme="majorHAnsi" w:hAnsiTheme="majorHAnsi" w:cstheme="majorHAnsi"/>
          <w:sz w:val="24"/>
          <w:szCs w:val="24"/>
        </w:rPr>
      </w:pPr>
      <w:r w:rsidRPr="00D51568">
        <w:rPr>
          <w:rFonts w:asciiTheme="majorHAnsi" w:hAnsiTheme="majorHAnsi" w:cstheme="majorHAnsi"/>
          <w:sz w:val="24"/>
          <w:szCs w:val="24"/>
        </w:rPr>
        <w:t>Data Extraction - Mar 1 to 29</w:t>
      </w:r>
    </w:p>
    <w:p w14:paraId="49924914" w14:textId="77777777" w:rsidR="00415E3E" w:rsidRPr="00D51568" w:rsidRDefault="002B31D7">
      <w:pPr>
        <w:numPr>
          <w:ilvl w:val="0"/>
          <w:numId w:val="3"/>
        </w:numPr>
        <w:rPr>
          <w:rFonts w:asciiTheme="majorHAnsi" w:hAnsiTheme="majorHAnsi" w:cstheme="majorHAnsi"/>
          <w:sz w:val="24"/>
          <w:szCs w:val="24"/>
        </w:rPr>
      </w:pPr>
      <w:r w:rsidRPr="00D51568">
        <w:rPr>
          <w:rFonts w:asciiTheme="majorHAnsi" w:hAnsiTheme="majorHAnsi" w:cstheme="majorHAnsi"/>
          <w:sz w:val="24"/>
          <w:szCs w:val="24"/>
        </w:rPr>
        <w:t>Analysis and Writing - April</w:t>
      </w:r>
    </w:p>
    <w:p w14:paraId="0C0A514C" w14:textId="77777777" w:rsidR="00415E3E" w:rsidRPr="00D51568" w:rsidRDefault="00415E3E">
      <w:pPr>
        <w:rPr>
          <w:rFonts w:asciiTheme="majorHAnsi" w:hAnsiTheme="majorHAnsi" w:cstheme="majorHAnsi"/>
          <w:sz w:val="24"/>
          <w:szCs w:val="24"/>
        </w:rPr>
      </w:pPr>
    </w:p>
    <w:p w14:paraId="02DD7999" w14:textId="77777777" w:rsidR="00415E3E" w:rsidRPr="00D51568" w:rsidRDefault="002B31D7">
      <w:pPr>
        <w:pStyle w:val="Heading1"/>
        <w:numPr>
          <w:ilvl w:val="0"/>
          <w:numId w:val="2"/>
        </w:numPr>
        <w:spacing w:before="0" w:after="0" w:line="240" w:lineRule="auto"/>
        <w:rPr>
          <w:rFonts w:asciiTheme="majorHAnsi" w:hAnsiTheme="majorHAnsi" w:cstheme="majorHAnsi"/>
          <w:sz w:val="24"/>
          <w:szCs w:val="24"/>
        </w:rPr>
      </w:pPr>
      <w:bookmarkStart w:id="18" w:name="_45cyhu1w42kq" w:colFirst="0" w:colLast="0"/>
      <w:bookmarkEnd w:id="18"/>
      <w:r w:rsidRPr="00D51568">
        <w:rPr>
          <w:rFonts w:asciiTheme="majorHAnsi" w:hAnsiTheme="majorHAnsi" w:cstheme="majorHAnsi"/>
          <w:sz w:val="24"/>
          <w:szCs w:val="24"/>
        </w:rPr>
        <w:t>Search Strategy for PubMed</w:t>
      </w:r>
    </w:p>
    <w:p w14:paraId="058EA3C6" w14:textId="77777777" w:rsidR="00415E3E" w:rsidRPr="00D51568" w:rsidRDefault="00415E3E">
      <w:pPr>
        <w:rPr>
          <w:rFonts w:asciiTheme="majorHAnsi" w:hAnsiTheme="majorHAnsi" w:cstheme="majorHAnsi"/>
          <w:sz w:val="24"/>
          <w:szCs w:val="24"/>
        </w:rPr>
      </w:pPr>
    </w:p>
    <w:p w14:paraId="4C2D9775" w14:textId="77777777" w:rsidR="00415E3E" w:rsidRPr="00D51568" w:rsidRDefault="002B31D7">
      <w:pPr>
        <w:rPr>
          <w:rFonts w:asciiTheme="majorHAnsi" w:hAnsiTheme="majorHAnsi" w:cstheme="majorHAnsi"/>
          <w:color w:val="FF0000"/>
          <w:sz w:val="24"/>
          <w:szCs w:val="24"/>
        </w:rPr>
      </w:pPr>
      <w:r w:rsidRPr="00D51568">
        <w:rPr>
          <w:rFonts w:asciiTheme="majorHAnsi" w:hAnsiTheme="majorHAnsi" w:cstheme="majorHAnsi"/>
          <w:color w:val="FF0000"/>
          <w:sz w:val="24"/>
          <w:szCs w:val="24"/>
        </w:rPr>
        <w:t>Will paste</w:t>
      </w:r>
    </w:p>
    <w:sectPr w:rsidR="00415E3E" w:rsidRPr="00D5156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C844E2"/>
    <w:multiLevelType w:val="multilevel"/>
    <w:tmpl w:val="9F9478C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4B332F17"/>
    <w:multiLevelType w:val="multilevel"/>
    <w:tmpl w:val="9486591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E044E0A"/>
    <w:multiLevelType w:val="multilevel"/>
    <w:tmpl w:val="2FA890C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415E3E"/>
    <w:rsid w:val="002B31D7"/>
    <w:rsid w:val="00415E3E"/>
    <w:rsid w:val="00942142"/>
    <w:rsid w:val="00D5156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E534A"/>
  <w15:docId w15:val="{9D945234-8F6E-40EE-A9C7-C8E854688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PH"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onlinelibrary.wiley.com/doi/full/10.7448/IAS.20.1.21594" TargetMode="External"/><Relationship Id="rId13" Type="http://schemas.openxmlformats.org/officeDocument/2006/relationships/hyperlink" Target="https://link.springer.com/article/10.1007/s10461-015-1097-8" TargetMode="External"/><Relationship Id="rId18" Type="http://schemas.openxmlformats.org/officeDocument/2006/relationships/hyperlink" Target="https://link.springer.com/article/10.1007/s11904-016-0307-y"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onlinelibrary.wiley.com/doi/full/10.7448/IAS.20.1.21594" TargetMode="External"/><Relationship Id="rId12" Type="http://schemas.openxmlformats.org/officeDocument/2006/relationships/hyperlink" Target="https://journals.plos.org/plosmedicine/article?id=10.1371/journal.pmed.1001414" TargetMode="External"/><Relationship Id="rId17" Type="http://schemas.openxmlformats.org/officeDocument/2006/relationships/hyperlink" Target="https://link.springer.com/article/10.1007/s11904-016-0307-y" TargetMode="External"/><Relationship Id="rId2" Type="http://schemas.openxmlformats.org/officeDocument/2006/relationships/styles" Target="styles.xml"/><Relationship Id="rId16" Type="http://schemas.openxmlformats.org/officeDocument/2006/relationships/hyperlink" Target="https://www.tandfonline.com/doi/abs/10.1586/14737159.2015.960518" TargetMode="External"/><Relationship Id="rId20" Type="http://schemas.openxmlformats.org/officeDocument/2006/relationships/hyperlink" Target="https://www.ncbi.nlm.nih.gov/pmc/articles/PMC3068522/" TargetMode="External"/><Relationship Id="rId1" Type="http://schemas.openxmlformats.org/officeDocument/2006/relationships/numbering" Target="numbering.xml"/><Relationship Id="rId6" Type="http://schemas.openxmlformats.org/officeDocument/2006/relationships/hyperlink" Target="https://www.sciencedirect.com/science/article/pii/S2352301818300444" TargetMode="External"/><Relationship Id="rId11" Type="http://schemas.openxmlformats.org/officeDocument/2006/relationships/hyperlink" Target="https://journals.plos.org/plosmedicine/article?id=10.1371/journal.pmed.1001414" TargetMode="External"/><Relationship Id="rId5" Type="http://schemas.openxmlformats.org/officeDocument/2006/relationships/hyperlink" Target="https://www.sciencedirect.com/science/article/pii/S2352301818300444" TargetMode="External"/><Relationship Id="rId15" Type="http://schemas.openxmlformats.org/officeDocument/2006/relationships/hyperlink" Target="https://www.tandfonline.com/doi/abs/10.1586/14737159.2015.960518" TargetMode="External"/><Relationship Id="rId10" Type="http://schemas.openxmlformats.org/officeDocument/2006/relationships/hyperlink" Target="https://journals.plos.org/plosone/article?id=10.1371/journal.pone.0188890" TargetMode="External"/><Relationship Id="rId19" Type="http://schemas.openxmlformats.org/officeDocument/2006/relationships/hyperlink" Target="http://www.equator-network.org/reporting-guidelines/prisma-scr/" TargetMode="External"/><Relationship Id="rId4" Type="http://schemas.openxmlformats.org/officeDocument/2006/relationships/webSettings" Target="webSettings.xml"/><Relationship Id="rId9" Type="http://schemas.openxmlformats.org/officeDocument/2006/relationships/hyperlink" Target="https://journals.plos.org/plosone/article?id=10.1371/journal.pone.0188890" TargetMode="External"/><Relationship Id="rId14" Type="http://schemas.openxmlformats.org/officeDocument/2006/relationships/hyperlink" Target="https://link.springer.com/article/10.1007/s10461-015-1097-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1380</Words>
  <Characters>7869</Characters>
  <Application>Microsoft Office Word</Application>
  <DocSecurity>0</DocSecurity>
  <Lines>65</Lines>
  <Paragraphs>18</Paragraphs>
  <ScaleCrop>false</ScaleCrop>
  <Company/>
  <LinksUpToDate>false</LinksUpToDate>
  <CharactersWithSpaces>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ado rivera</cp:lastModifiedBy>
  <cp:revision>3</cp:revision>
  <dcterms:created xsi:type="dcterms:W3CDTF">2020-08-05T18:25:00Z</dcterms:created>
  <dcterms:modified xsi:type="dcterms:W3CDTF">2020-08-05T18:25:00Z</dcterms:modified>
</cp:coreProperties>
</file>