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A13" w:rsidRPr="00385A13" w:rsidRDefault="00385A13" w:rsidP="00EB4CDC">
      <w:pPr>
        <w:spacing w:before="100" w:beforeAutospacing="1" w:after="100" w:afterAutospacing="1" w:line="240" w:lineRule="auto"/>
        <w:rPr>
          <w:rFonts w:ascii="Times New Roman" w:eastAsia="Times New Roman" w:hAnsi="Times New Roman" w:cs="Times New Roman"/>
          <w:b/>
          <w:bCs/>
          <w:sz w:val="24"/>
          <w:szCs w:val="24"/>
        </w:rPr>
      </w:pPr>
      <w:r w:rsidRPr="00385A13">
        <w:rPr>
          <w:rFonts w:ascii="Times New Roman" w:eastAsia="Times New Roman" w:hAnsi="Times New Roman" w:cs="Times New Roman"/>
          <w:b/>
          <w:bCs/>
          <w:sz w:val="24"/>
          <w:szCs w:val="24"/>
        </w:rPr>
        <w:t>L’Enfant Sarakolle” by Modibo Keita (1936): Construction of a Context</w:t>
      </w:r>
    </w:p>
    <w:p w:rsidR="00385A13" w:rsidRPr="00385A13" w:rsidRDefault="00385A13" w:rsidP="00385A13">
      <w:pPr>
        <w:spacing w:line="240" w:lineRule="auto"/>
        <w:contextualSpacing/>
        <w:rPr>
          <w:rFonts w:ascii="Times New Roman" w:hAnsi="Times New Roman" w:cs="Times New Roman"/>
          <w:sz w:val="24"/>
          <w:szCs w:val="24"/>
        </w:rPr>
      </w:pPr>
      <w:r w:rsidRPr="00385A13">
        <w:rPr>
          <w:rFonts w:ascii="Times New Roman" w:hAnsi="Times New Roman" w:cs="Times New Roman"/>
          <w:sz w:val="24"/>
          <w:szCs w:val="24"/>
        </w:rPr>
        <w:t>Marcia Tiede</w:t>
      </w:r>
    </w:p>
    <w:p w:rsidR="00385A13" w:rsidRPr="00385A13" w:rsidRDefault="00385A13" w:rsidP="00385A13">
      <w:pPr>
        <w:spacing w:line="240" w:lineRule="auto"/>
        <w:contextualSpacing/>
        <w:rPr>
          <w:rFonts w:ascii="Times New Roman" w:hAnsi="Times New Roman" w:cs="Times New Roman"/>
          <w:sz w:val="24"/>
          <w:szCs w:val="24"/>
        </w:rPr>
      </w:pPr>
      <w:r w:rsidRPr="00385A13">
        <w:rPr>
          <w:rFonts w:ascii="Times New Roman" w:hAnsi="Times New Roman" w:cs="Times New Roman"/>
          <w:sz w:val="24"/>
          <w:szCs w:val="24"/>
        </w:rPr>
        <w:t>Area Studies Cataloger</w:t>
      </w:r>
    </w:p>
    <w:p w:rsidR="00385A13" w:rsidRPr="00385A13" w:rsidRDefault="00385A13" w:rsidP="00385A13">
      <w:pPr>
        <w:spacing w:line="240" w:lineRule="auto"/>
        <w:contextualSpacing/>
        <w:rPr>
          <w:rFonts w:ascii="Times New Roman" w:hAnsi="Times New Roman" w:cs="Times New Roman"/>
          <w:sz w:val="24"/>
          <w:szCs w:val="24"/>
        </w:rPr>
      </w:pPr>
      <w:r w:rsidRPr="00385A13">
        <w:rPr>
          <w:rFonts w:ascii="Times New Roman" w:hAnsi="Times New Roman" w:cs="Times New Roman"/>
          <w:sz w:val="24"/>
          <w:szCs w:val="24"/>
        </w:rPr>
        <w:t>Northwestern University Library</w:t>
      </w:r>
    </w:p>
    <w:p w:rsidR="00385A13" w:rsidRPr="00385A13" w:rsidRDefault="00973A97" w:rsidP="00385A1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Prepared </w:t>
      </w:r>
      <w:r w:rsidR="00385A13" w:rsidRPr="00385A13">
        <w:rPr>
          <w:rFonts w:ascii="Times New Roman" w:hAnsi="Times New Roman" w:cs="Times New Roman"/>
          <w:sz w:val="24"/>
          <w:szCs w:val="24"/>
        </w:rPr>
        <w:t>June 2014; revised for publication September 2014</w:t>
      </w:r>
    </w:p>
    <w:p w:rsidR="00385A13" w:rsidRPr="00385A13" w:rsidRDefault="000A1B9C" w:rsidP="00385A13">
      <w:pPr>
        <w:spacing w:line="240" w:lineRule="auto"/>
        <w:contextualSpacing/>
        <w:rPr>
          <w:rFonts w:ascii="Times New Roman" w:hAnsi="Times New Roman" w:cs="Times New Roman"/>
          <w:sz w:val="24"/>
          <w:szCs w:val="24"/>
        </w:rPr>
      </w:pPr>
      <w:hyperlink r:id="rId9" w:history="1">
        <w:r w:rsidR="00385A13" w:rsidRPr="00385A13">
          <w:rPr>
            <w:rStyle w:val="Hyperlink"/>
            <w:rFonts w:ascii="Times New Roman" w:hAnsi="Times New Roman" w:cs="Times New Roman"/>
            <w:sz w:val="24"/>
            <w:szCs w:val="24"/>
          </w:rPr>
          <w:t>m-tiede@northwestern.edu</w:t>
        </w:r>
      </w:hyperlink>
    </w:p>
    <w:p w:rsidR="00385A13" w:rsidRPr="00385A13" w:rsidRDefault="00385A13" w:rsidP="00385A13">
      <w:pPr>
        <w:spacing w:line="240" w:lineRule="auto"/>
        <w:contextualSpacing/>
        <w:rPr>
          <w:rFonts w:ascii="Times New Roman" w:hAnsi="Times New Roman" w:cs="Times New Roman"/>
          <w:sz w:val="24"/>
          <w:szCs w:val="24"/>
        </w:rPr>
      </w:pPr>
    </w:p>
    <w:p w:rsidR="00385A13" w:rsidRPr="00385A13" w:rsidRDefault="00385A13" w:rsidP="00385A13">
      <w:pPr>
        <w:spacing w:line="240" w:lineRule="auto"/>
        <w:contextualSpacing/>
        <w:rPr>
          <w:rFonts w:ascii="Times New Roman" w:hAnsi="Times New Roman" w:cs="Times New Roman"/>
          <w:sz w:val="24"/>
          <w:szCs w:val="24"/>
        </w:rPr>
      </w:pPr>
    </w:p>
    <w:p w:rsidR="00221135" w:rsidRDefault="00221135" w:rsidP="00EB4CDC">
      <w:pPr>
        <w:spacing w:before="100" w:beforeAutospacing="1" w:after="100" w:afterAutospacing="1"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Abstract</w:t>
      </w:r>
    </w:p>
    <w:p w:rsidR="00CC2BB4" w:rsidRPr="00385A13" w:rsidRDefault="004E2C77" w:rsidP="00221135">
      <w:pPr>
        <w:spacing w:before="100" w:beforeAutospacing="1" w:after="100" w:afterAutospacing="1"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1936 </w:t>
      </w:r>
      <w:r w:rsidR="00CC2BB4" w:rsidRPr="00385A13">
        <w:rPr>
          <w:rFonts w:ascii="Times New Roman" w:eastAsia="Times New Roman" w:hAnsi="Times New Roman" w:cs="Times New Roman"/>
          <w:sz w:val="24"/>
          <w:szCs w:val="24"/>
        </w:rPr>
        <w:t>Modibo Keita</w:t>
      </w:r>
      <w:r>
        <w:rPr>
          <w:rFonts w:ascii="Times New Roman" w:eastAsia="Times New Roman" w:hAnsi="Times New Roman" w:cs="Times New Roman"/>
          <w:sz w:val="24"/>
          <w:szCs w:val="24"/>
        </w:rPr>
        <w:t>,</w:t>
      </w:r>
      <w:r w:rsidR="00CC2BB4" w:rsidRPr="00385A13">
        <w:rPr>
          <w:rFonts w:ascii="Times New Roman" w:eastAsia="Times New Roman" w:hAnsi="Times New Roman" w:cs="Times New Roman"/>
          <w:sz w:val="24"/>
          <w:szCs w:val="24"/>
        </w:rPr>
        <w:t xml:space="preserve"> a twenty-year-o</w:t>
      </w:r>
      <w:r w:rsidR="009F4DEC">
        <w:rPr>
          <w:rFonts w:ascii="Times New Roman" w:eastAsia="Times New Roman" w:hAnsi="Times New Roman" w:cs="Times New Roman"/>
          <w:sz w:val="24"/>
          <w:szCs w:val="24"/>
        </w:rPr>
        <w:t xml:space="preserve">ld student at the </w:t>
      </w:r>
      <w:r w:rsidR="00255D5A">
        <w:rPr>
          <w:rFonts w:ascii="Times New Roman" w:eastAsia="Times New Roman" w:hAnsi="Times New Roman" w:cs="Times New Roman"/>
          <w:sz w:val="24"/>
          <w:szCs w:val="24"/>
        </w:rPr>
        <w:t xml:space="preserve">distinguished </w:t>
      </w:r>
      <w:r w:rsidR="009F4DEC">
        <w:rPr>
          <w:rFonts w:ascii="Times New Roman" w:eastAsia="Times New Roman" w:hAnsi="Times New Roman" w:cs="Times New Roman"/>
          <w:sz w:val="24"/>
          <w:szCs w:val="24"/>
        </w:rPr>
        <w:t xml:space="preserve">Ecole </w:t>
      </w:r>
      <w:r w:rsidR="00CC2BB4" w:rsidRPr="00385A13">
        <w:rPr>
          <w:rFonts w:ascii="Times New Roman" w:eastAsia="Times New Roman" w:hAnsi="Times New Roman" w:cs="Times New Roman"/>
          <w:sz w:val="24"/>
          <w:szCs w:val="24"/>
        </w:rPr>
        <w:t>William P</w:t>
      </w:r>
      <w:r>
        <w:rPr>
          <w:rFonts w:ascii="Times New Roman" w:eastAsia="Times New Roman" w:hAnsi="Times New Roman" w:cs="Times New Roman"/>
          <w:sz w:val="24"/>
          <w:szCs w:val="24"/>
        </w:rPr>
        <w:t xml:space="preserve">onty in Gorée, Senegal, </w:t>
      </w:r>
      <w:r w:rsidR="00CC2BB4" w:rsidRPr="00385A13">
        <w:rPr>
          <w:rFonts w:ascii="Times New Roman" w:eastAsia="Times New Roman" w:hAnsi="Times New Roman" w:cs="Times New Roman"/>
          <w:sz w:val="24"/>
          <w:szCs w:val="24"/>
        </w:rPr>
        <w:t xml:space="preserve">wrote his “mémoire de fin d'étude” on Soninke childhood.  The original manuscript is </w:t>
      </w:r>
      <w:r w:rsidR="00193AAE">
        <w:rPr>
          <w:rFonts w:ascii="Times New Roman" w:eastAsia="Times New Roman" w:hAnsi="Times New Roman" w:cs="Times New Roman"/>
          <w:sz w:val="24"/>
          <w:szCs w:val="24"/>
        </w:rPr>
        <w:t xml:space="preserve">held </w:t>
      </w:r>
      <w:r w:rsidR="00CC2BB4" w:rsidRPr="00385A13">
        <w:rPr>
          <w:rFonts w:ascii="Times New Roman" w:eastAsia="Times New Roman" w:hAnsi="Times New Roman" w:cs="Times New Roman"/>
          <w:sz w:val="24"/>
          <w:szCs w:val="24"/>
        </w:rPr>
        <w:t>in the archives o</w:t>
      </w:r>
      <w:r w:rsidR="00CC2BB4">
        <w:rPr>
          <w:rFonts w:ascii="Times New Roman" w:eastAsia="Times New Roman" w:hAnsi="Times New Roman" w:cs="Times New Roman"/>
          <w:sz w:val="24"/>
          <w:szCs w:val="24"/>
        </w:rPr>
        <w:t>f French West Africa in Dakar</w:t>
      </w:r>
      <w:r w:rsidR="006D1E1E">
        <w:rPr>
          <w:rFonts w:ascii="Times New Roman" w:eastAsia="Times New Roman" w:hAnsi="Times New Roman" w:cs="Times New Roman"/>
          <w:sz w:val="24"/>
          <w:szCs w:val="24"/>
        </w:rPr>
        <w:t>, part of the collection of “cahiers de William Ponty</w:t>
      </w:r>
      <w:r w:rsidR="00CC2BB4" w:rsidRPr="00385A13">
        <w:rPr>
          <w:rFonts w:ascii="Times New Roman" w:eastAsia="Times New Roman" w:hAnsi="Times New Roman" w:cs="Times New Roman"/>
          <w:sz w:val="24"/>
          <w:szCs w:val="24"/>
        </w:rPr>
        <w:t>.</w:t>
      </w:r>
      <w:r w:rsidR="006D1E1E">
        <w:rPr>
          <w:rFonts w:ascii="Times New Roman" w:eastAsia="Times New Roman" w:hAnsi="Times New Roman" w:cs="Times New Roman"/>
          <w:sz w:val="24"/>
          <w:szCs w:val="24"/>
        </w:rPr>
        <w:t>”</w:t>
      </w:r>
      <w:r w:rsidR="00CC2BB4">
        <w:rPr>
          <w:rFonts w:ascii="Times New Roman" w:eastAsia="Times New Roman" w:hAnsi="Times New Roman" w:cs="Times New Roman"/>
          <w:sz w:val="24"/>
          <w:szCs w:val="24"/>
        </w:rPr>
        <w:t xml:space="preserve">  </w:t>
      </w:r>
      <w:r w:rsidR="000C5480">
        <w:rPr>
          <w:rFonts w:ascii="Times New Roman" w:eastAsia="Times New Roman" w:hAnsi="Times New Roman" w:cs="Times New Roman"/>
          <w:sz w:val="24"/>
          <w:szCs w:val="24"/>
        </w:rPr>
        <w:t>This paper attempts to</w:t>
      </w:r>
      <w:r w:rsidR="00F60AE8">
        <w:rPr>
          <w:rFonts w:ascii="Times New Roman" w:eastAsia="Times New Roman" w:hAnsi="Times New Roman" w:cs="Times New Roman"/>
          <w:sz w:val="24"/>
          <w:szCs w:val="24"/>
        </w:rPr>
        <w:t xml:space="preserve"> </w:t>
      </w:r>
      <w:r w:rsidR="000C5480">
        <w:rPr>
          <w:rFonts w:ascii="Times New Roman" w:eastAsia="Times New Roman" w:hAnsi="Times New Roman" w:cs="Times New Roman"/>
          <w:sz w:val="24"/>
          <w:szCs w:val="24"/>
        </w:rPr>
        <w:t xml:space="preserve">situate Keita’s </w:t>
      </w:r>
      <w:r>
        <w:rPr>
          <w:rFonts w:ascii="Times New Roman" w:eastAsia="Times New Roman" w:hAnsi="Times New Roman" w:cs="Times New Roman"/>
          <w:sz w:val="24"/>
          <w:szCs w:val="24"/>
        </w:rPr>
        <w:t xml:space="preserve">student </w:t>
      </w:r>
      <w:r w:rsidR="000C5480">
        <w:rPr>
          <w:rFonts w:ascii="Times New Roman" w:eastAsia="Times New Roman" w:hAnsi="Times New Roman" w:cs="Times New Roman"/>
          <w:sz w:val="24"/>
          <w:szCs w:val="24"/>
        </w:rPr>
        <w:t>text</w:t>
      </w:r>
      <w:r w:rsidR="00F60AE8">
        <w:rPr>
          <w:rFonts w:ascii="Times New Roman" w:eastAsia="Times New Roman" w:hAnsi="Times New Roman" w:cs="Times New Roman"/>
          <w:sz w:val="24"/>
          <w:szCs w:val="24"/>
        </w:rPr>
        <w:t xml:space="preserve"> </w:t>
      </w:r>
      <w:r w:rsidR="00CC2BB4" w:rsidRPr="00385A13">
        <w:rPr>
          <w:rFonts w:ascii="Times New Roman" w:eastAsia="Times New Roman" w:hAnsi="Times New Roman" w:cs="Times New Roman"/>
          <w:sz w:val="24"/>
          <w:szCs w:val="24"/>
        </w:rPr>
        <w:t xml:space="preserve">in the context of educational goals in French West Africa as administered at the Ecole </w:t>
      </w:r>
      <w:r w:rsidR="003E395F">
        <w:rPr>
          <w:rFonts w:ascii="Times New Roman" w:eastAsia="Times New Roman" w:hAnsi="Times New Roman" w:cs="Times New Roman"/>
          <w:sz w:val="24"/>
          <w:szCs w:val="24"/>
        </w:rPr>
        <w:t xml:space="preserve">William </w:t>
      </w:r>
      <w:r w:rsidR="00CC2BB4" w:rsidRPr="00385A13">
        <w:rPr>
          <w:rFonts w:ascii="Times New Roman" w:eastAsia="Times New Roman" w:hAnsi="Times New Roman" w:cs="Times New Roman"/>
          <w:sz w:val="24"/>
          <w:szCs w:val="24"/>
        </w:rPr>
        <w:t>Ponty; in terms of o</w:t>
      </w:r>
      <w:r w:rsidR="003E395F">
        <w:rPr>
          <w:rFonts w:ascii="Times New Roman" w:eastAsia="Times New Roman" w:hAnsi="Times New Roman" w:cs="Times New Roman"/>
          <w:sz w:val="24"/>
          <w:szCs w:val="24"/>
        </w:rPr>
        <w:t>ther such “cahiers</w:t>
      </w:r>
      <w:r w:rsidR="00CF17EF">
        <w:rPr>
          <w:rFonts w:ascii="Times New Roman" w:eastAsia="Times New Roman" w:hAnsi="Times New Roman" w:cs="Times New Roman"/>
          <w:sz w:val="24"/>
          <w:szCs w:val="24"/>
        </w:rPr>
        <w:t xml:space="preserve"> Ponty</w:t>
      </w:r>
      <w:r w:rsidR="003E395F">
        <w:rPr>
          <w:rFonts w:ascii="Times New Roman" w:eastAsia="Times New Roman" w:hAnsi="Times New Roman" w:cs="Times New Roman"/>
          <w:sz w:val="24"/>
          <w:szCs w:val="24"/>
        </w:rPr>
        <w:t>”</w:t>
      </w:r>
      <w:r w:rsidR="00CC2BB4" w:rsidRPr="00385A13">
        <w:rPr>
          <w:rFonts w:ascii="Times New Roman" w:eastAsia="Times New Roman" w:hAnsi="Times New Roman" w:cs="Times New Roman"/>
          <w:sz w:val="24"/>
          <w:szCs w:val="24"/>
        </w:rPr>
        <w:t xml:space="preserve">; </w:t>
      </w:r>
      <w:r w:rsidR="0090267B">
        <w:rPr>
          <w:rFonts w:ascii="Times New Roman" w:eastAsia="Times New Roman" w:hAnsi="Times New Roman" w:cs="Times New Roman"/>
          <w:sz w:val="24"/>
          <w:szCs w:val="24"/>
        </w:rPr>
        <w:t xml:space="preserve">and </w:t>
      </w:r>
      <w:r w:rsidR="00CC2BB4" w:rsidRPr="00385A13">
        <w:rPr>
          <w:rFonts w:ascii="Times New Roman" w:eastAsia="Times New Roman" w:hAnsi="Times New Roman" w:cs="Times New Roman"/>
          <w:sz w:val="24"/>
          <w:szCs w:val="24"/>
        </w:rPr>
        <w:t xml:space="preserve">in terms of his subject.  </w:t>
      </w:r>
      <w:r w:rsidR="001327D2">
        <w:rPr>
          <w:rFonts w:ascii="Times New Roman" w:eastAsia="Times New Roman" w:hAnsi="Times New Roman" w:cs="Times New Roman"/>
          <w:sz w:val="24"/>
          <w:szCs w:val="24"/>
        </w:rPr>
        <w:t xml:space="preserve">Ambiguities around Keita’s choice of topic are discussed.  </w:t>
      </w:r>
      <w:r w:rsidR="004036B9">
        <w:rPr>
          <w:rFonts w:ascii="Times New Roman" w:eastAsia="Times New Roman" w:hAnsi="Times New Roman" w:cs="Times New Roman"/>
          <w:sz w:val="24"/>
          <w:szCs w:val="24"/>
        </w:rPr>
        <w:t xml:space="preserve">In a </w:t>
      </w:r>
      <w:r w:rsidR="0028230E">
        <w:rPr>
          <w:rFonts w:ascii="Times New Roman" w:eastAsia="Times New Roman" w:hAnsi="Times New Roman" w:cs="Times New Roman"/>
          <w:sz w:val="24"/>
          <w:szCs w:val="24"/>
        </w:rPr>
        <w:t xml:space="preserve">broadly </w:t>
      </w:r>
      <w:r w:rsidR="004036B9">
        <w:rPr>
          <w:rFonts w:ascii="Times New Roman" w:eastAsia="Times New Roman" w:hAnsi="Times New Roman" w:cs="Times New Roman"/>
          <w:sz w:val="24"/>
          <w:szCs w:val="24"/>
        </w:rPr>
        <w:t xml:space="preserve">literary rather than ethnological analysis, </w:t>
      </w:r>
      <w:proofErr w:type="gramStart"/>
      <w:r w:rsidR="004036B9">
        <w:rPr>
          <w:rFonts w:ascii="Times New Roman" w:eastAsia="Times New Roman" w:hAnsi="Times New Roman" w:cs="Times New Roman"/>
          <w:sz w:val="24"/>
          <w:szCs w:val="24"/>
        </w:rPr>
        <w:t>t</w:t>
      </w:r>
      <w:r w:rsidR="00827915">
        <w:rPr>
          <w:rFonts w:ascii="Times New Roman" w:eastAsia="Times New Roman" w:hAnsi="Times New Roman" w:cs="Times New Roman"/>
          <w:sz w:val="24"/>
          <w:szCs w:val="24"/>
        </w:rPr>
        <w:t>he</w:t>
      </w:r>
      <w:proofErr w:type="gramEnd"/>
      <w:r w:rsidR="00827915">
        <w:rPr>
          <w:rFonts w:ascii="Times New Roman" w:eastAsia="Times New Roman" w:hAnsi="Times New Roman" w:cs="Times New Roman"/>
          <w:sz w:val="24"/>
          <w:szCs w:val="24"/>
        </w:rPr>
        <w:t xml:space="preserve"> </w:t>
      </w:r>
      <w:r w:rsidR="001327D2">
        <w:rPr>
          <w:rFonts w:ascii="Times New Roman" w:eastAsia="Times New Roman" w:hAnsi="Times New Roman" w:cs="Times New Roman"/>
          <w:sz w:val="24"/>
          <w:szCs w:val="24"/>
        </w:rPr>
        <w:t>themes of hi</w:t>
      </w:r>
      <w:r w:rsidR="000C5480">
        <w:rPr>
          <w:rFonts w:ascii="Times New Roman" w:eastAsia="Times New Roman" w:hAnsi="Times New Roman" w:cs="Times New Roman"/>
          <w:sz w:val="24"/>
          <w:szCs w:val="24"/>
        </w:rPr>
        <w:t>s paper are</w:t>
      </w:r>
      <w:r w:rsidR="006D1E1E" w:rsidRPr="00385A13">
        <w:rPr>
          <w:rFonts w:ascii="Times New Roman" w:eastAsia="Times New Roman" w:hAnsi="Times New Roman" w:cs="Times New Roman"/>
          <w:sz w:val="24"/>
          <w:szCs w:val="24"/>
        </w:rPr>
        <w:t xml:space="preserve"> </w:t>
      </w:r>
      <w:r w:rsidR="006D1E1E">
        <w:rPr>
          <w:rFonts w:ascii="Times New Roman" w:eastAsia="Times New Roman" w:hAnsi="Times New Roman" w:cs="Times New Roman"/>
          <w:sz w:val="24"/>
          <w:szCs w:val="24"/>
        </w:rPr>
        <w:t xml:space="preserve">illustrated with his own words.  </w:t>
      </w:r>
      <w:r w:rsidR="000C5480">
        <w:rPr>
          <w:rFonts w:ascii="Times New Roman" w:eastAsia="Times New Roman" w:hAnsi="Times New Roman" w:cs="Times New Roman"/>
          <w:sz w:val="24"/>
          <w:szCs w:val="24"/>
        </w:rPr>
        <w:t xml:space="preserve">Some </w:t>
      </w:r>
      <w:r w:rsidR="00024612">
        <w:rPr>
          <w:rFonts w:ascii="Times New Roman" w:eastAsia="Times New Roman" w:hAnsi="Times New Roman" w:cs="Times New Roman"/>
          <w:sz w:val="24"/>
          <w:szCs w:val="24"/>
        </w:rPr>
        <w:t>tentative indications</w:t>
      </w:r>
      <w:r w:rsidR="000C5480">
        <w:rPr>
          <w:rFonts w:ascii="Times New Roman" w:eastAsia="Times New Roman" w:hAnsi="Times New Roman" w:cs="Times New Roman"/>
          <w:sz w:val="24"/>
          <w:szCs w:val="24"/>
        </w:rPr>
        <w:t xml:space="preserve"> of </w:t>
      </w:r>
      <w:r w:rsidR="00024612">
        <w:rPr>
          <w:rFonts w:ascii="Times New Roman" w:eastAsia="Times New Roman" w:hAnsi="Times New Roman" w:cs="Times New Roman"/>
          <w:sz w:val="24"/>
          <w:szCs w:val="24"/>
        </w:rPr>
        <w:t xml:space="preserve">the young </w:t>
      </w:r>
      <w:r w:rsidR="000C5480">
        <w:rPr>
          <w:rFonts w:ascii="Times New Roman" w:eastAsia="Times New Roman" w:hAnsi="Times New Roman" w:cs="Times New Roman"/>
          <w:sz w:val="24"/>
          <w:szCs w:val="24"/>
        </w:rPr>
        <w:t xml:space="preserve">Keita’s concerns and attitudes as </w:t>
      </w:r>
      <w:r w:rsidR="00621C05">
        <w:rPr>
          <w:rFonts w:ascii="Times New Roman" w:eastAsia="Times New Roman" w:hAnsi="Times New Roman" w:cs="Times New Roman"/>
          <w:sz w:val="24"/>
          <w:szCs w:val="24"/>
        </w:rPr>
        <w:t xml:space="preserve">they might relate to his future </w:t>
      </w:r>
      <w:r w:rsidR="005C4741">
        <w:rPr>
          <w:rFonts w:ascii="Times New Roman" w:eastAsia="Times New Roman" w:hAnsi="Times New Roman" w:cs="Times New Roman"/>
          <w:sz w:val="24"/>
          <w:szCs w:val="24"/>
        </w:rPr>
        <w:t xml:space="preserve">path </w:t>
      </w:r>
      <w:r w:rsidR="00621C05">
        <w:rPr>
          <w:rFonts w:ascii="Times New Roman" w:eastAsia="Times New Roman" w:hAnsi="Times New Roman" w:cs="Times New Roman"/>
          <w:sz w:val="24"/>
          <w:szCs w:val="24"/>
        </w:rPr>
        <w:t xml:space="preserve">as </w:t>
      </w:r>
      <w:r w:rsidR="000C5480">
        <w:rPr>
          <w:rFonts w:ascii="Times New Roman" w:eastAsia="Times New Roman" w:hAnsi="Times New Roman" w:cs="Times New Roman"/>
          <w:sz w:val="24"/>
          <w:szCs w:val="24"/>
        </w:rPr>
        <w:t>founding president of Mali are suggested</w:t>
      </w:r>
      <w:r w:rsidR="00CC2BB4" w:rsidRPr="00385A13">
        <w:rPr>
          <w:rFonts w:ascii="Times New Roman" w:eastAsia="Times New Roman" w:hAnsi="Times New Roman" w:cs="Times New Roman"/>
          <w:sz w:val="24"/>
          <w:szCs w:val="24"/>
        </w:rPr>
        <w:t>.</w:t>
      </w:r>
    </w:p>
    <w:p w:rsidR="00255D5A" w:rsidRDefault="002F40AC" w:rsidP="003E1785">
      <w:pPr>
        <w:spacing w:after="200" w:line="240" w:lineRule="auto"/>
        <w:contextualSpacing/>
        <w:rPr>
          <w:rFonts w:ascii="Times New Roman" w:eastAsia="Times New Roman" w:hAnsi="Times New Roman" w:cs="Times New Roman"/>
          <w:i/>
          <w:iCs/>
          <w:sz w:val="24"/>
          <w:szCs w:val="24"/>
        </w:rPr>
      </w:pPr>
      <w:proofErr w:type="gramStart"/>
      <w:r w:rsidRPr="00A0108F">
        <w:rPr>
          <w:rFonts w:ascii="Times New Roman" w:eastAsia="Times New Roman" w:hAnsi="Times New Roman" w:cs="Times New Roman"/>
          <w:i/>
          <w:iCs/>
          <w:sz w:val="24"/>
          <w:szCs w:val="24"/>
        </w:rPr>
        <w:t xml:space="preserve">Modibo Keita; Cahiers </w:t>
      </w:r>
      <w:r w:rsidR="00F60AE8">
        <w:rPr>
          <w:rFonts w:ascii="Times New Roman" w:eastAsia="Times New Roman" w:hAnsi="Times New Roman" w:cs="Times New Roman"/>
          <w:i/>
          <w:iCs/>
          <w:sz w:val="24"/>
          <w:szCs w:val="24"/>
        </w:rPr>
        <w:t xml:space="preserve">de </w:t>
      </w:r>
      <w:r w:rsidRPr="00A0108F">
        <w:rPr>
          <w:rFonts w:ascii="Times New Roman" w:eastAsia="Times New Roman" w:hAnsi="Times New Roman" w:cs="Times New Roman"/>
          <w:i/>
          <w:iCs/>
          <w:sz w:val="24"/>
          <w:szCs w:val="24"/>
        </w:rPr>
        <w:t>William Ponty.</w:t>
      </w:r>
      <w:proofErr w:type="gramEnd"/>
      <w:r w:rsidRPr="00A0108F">
        <w:rPr>
          <w:rFonts w:ascii="Times New Roman" w:eastAsia="Times New Roman" w:hAnsi="Times New Roman" w:cs="Times New Roman"/>
          <w:i/>
          <w:iCs/>
          <w:sz w:val="24"/>
          <w:szCs w:val="24"/>
        </w:rPr>
        <w:t xml:space="preserve"> Ecole William Ponty.</w:t>
      </w:r>
      <w:r w:rsidR="00F60AE8">
        <w:rPr>
          <w:rFonts w:ascii="Times New Roman" w:eastAsia="Times New Roman" w:hAnsi="Times New Roman" w:cs="Times New Roman"/>
          <w:i/>
          <w:iCs/>
          <w:sz w:val="24"/>
          <w:szCs w:val="24"/>
        </w:rPr>
        <w:t xml:space="preserve"> French colonial education; </w:t>
      </w:r>
      <w:r w:rsidR="003E1785">
        <w:rPr>
          <w:rFonts w:ascii="Times New Roman" w:eastAsia="Times New Roman" w:hAnsi="Times New Roman" w:cs="Times New Roman"/>
          <w:i/>
          <w:iCs/>
          <w:sz w:val="24"/>
          <w:szCs w:val="24"/>
        </w:rPr>
        <w:t>Mande</w:t>
      </w:r>
      <w:r w:rsidR="00F60AE8">
        <w:rPr>
          <w:rFonts w:ascii="Times New Roman" w:eastAsia="Times New Roman" w:hAnsi="Times New Roman" w:cs="Times New Roman"/>
          <w:i/>
          <w:iCs/>
          <w:sz w:val="24"/>
          <w:szCs w:val="24"/>
        </w:rPr>
        <w:t xml:space="preserve"> child</w:t>
      </w:r>
      <w:r w:rsidR="00E50228">
        <w:rPr>
          <w:rFonts w:ascii="Times New Roman" w:eastAsia="Times New Roman" w:hAnsi="Times New Roman" w:cs="Times New Roman"/>
          <w:i/>
          <w:iCs/>
          <w:sz w:val="24"/>
          <w:szCs w:val="24"/>
        </w:rPr>
        <w:t>hood</w:t>
      </w:r>
      <w:r w:rsidR="00F60AE8">
        <w:rPr>
          <w:rFonts w:ascii="Times New Roman" w:eastAsia="Times New Roman" w:hAnsi="Times New Roman" w:cs="Times New Roman"/>
          <w:i/>
          <w:iCs/>
          <w:sz w:val="24"/>
          <w:szCs w:val="24"/>
        </w:rPr>
        <w:t>; Malian child</w:t>
      </w:r>
      <w:r w:rsidR="00E50228">
        <w:rPr>
          <w:rFonts w:ascii="Times New Roman" w:eastAsia="Times New Roman" w:hAnsi="Times New Roman" w:cs="Times New Roman"/>
          <w:i/>
          <w:iCs/>
          <w:sz w:val="24"/>
          <w:szCs w:val="24"/>
        </w:rPr>
        <w:t>hood</w:t>
      </w:r>
      <w:r w:rsidR="0094788E">
        <w:rPr>
          <w:rFonts w:ascii="Times New Roman" w:eastAsia="Times New Roman" w:hAnsi="Times New Roman" w:cs="Times New Roman"/>
          <w:i/>
          <w:iCs/>
          <w:sz w:val="24"/>
          <w:szCs w:val="24"/>
        </w:rPr>
        <w:t>; auto-ethnography</w:t>
      </w:r>
    </w:p>
    <w:p w:rsidR="00255D5A" w:rsidRDefault="00255D5A" w:rsidP="00F60AE8">
      <w:pPr>
        <w:spacing w:after="200" w:line="240" w:lineRule="auto"/>
        <w:contextualSpacing/>
        <w:rPr>
          <w:rFonts w:ascii="Times New Roman" w:eastAsia="Times New Roman" w:hAnsi="Times New Roman" w:cs="Times New Roman"/>
          <w:i/>
          <w:iCs/>
          <w:sz w:val="24"/>
          <w:szCs w:val="24"/>
        </w:rPr>
      </w:pPr>
    </w:p>
    <w:p w:rsidR="00255D5A" w:rsidRPr="00EC2B6B" w:rsidRDefault="00255D5A" w:rsidP="00F60AE8">
      <w:pPr>
        <w:spacing w:after="200" w:line="240" w:lineRule="auto"/>
        <w:contextualSpacing/>
        <w:rPr>
          <w:rFonts w:asciiTheme="majorBidi" w:eastAsia="Times New Roman" w:hAnsiTheme="majorBidi" w:cstheme="majorBidi"/>
          <w:i/>
          <w:iCs/>
          <w:sz w:val="24"/>
          <w:szCs w:val="24"/>
        </w:rPr>
      </w:pPr>
    </w:p>
    <w:p w:rsidR="00221135" w:rsidRDefault="00221135" w:rsidP="007749E0">
      <w:pPr>
        <w:spacing w:after="200" w:line="480" w:lineRule="auto"/>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Abstrait</w:t>
      </w:r>
    </w:p>
    <w:p w:rsidR="00EC2B6B" w:rsidRPr="00EC2B6B" w:rsidRDefault="00255D5A" w:rsidP="007749E0">
      <w:pPr>
        <w:spacing w:after="200" w:line="480" w:lineRule="auto"/>
        <w:contextualSpacing/>
        <w:rPr>
          <w:rFonts w:asciiTheme="majorBidi" w:hAnsiTheme="majorBidi" w:cstheme="majorBidi"/>
          <w:sz w:val="24"/>
          <w:szCs w:val="24"/>
          <w:lang w:val="fr-FR"/>
        </w:rPr>
      </w:pPr>
      <w:r w:rsidRPr="00EC2B6B">
        <w:rPr>
          <w:rStyle w:val="hps"/>
          <w:rFonts w:asciiTheme="majorBidi" w:hAnsiTheme="majorBidi" w:cstheme="majorBidi"/>
          <w:sz w:val="24"/>
          <w:szCs w:val="24"/>
          <w:lang w:val="fr-FR"/>
        </w:rPr>
        <w:t>En 1936</w:t>
      </w:r>
      <w:r w:rsidRPr="00EC2B6B">
        <w:rPr>
          <w:rFonts w:asciiTheme="majorBidi" w:hAnsiTheme="majorBidi" w:cstheme="majorBidi"/>
          <w:sz w:val="24"/>
          <w:szCs w:val="24"/>
          <w:lang w:val="fr-FR"/>
        </w:rPr>
        <w:t xml:space="preserve"> </w:t>
      </w:r>
      <w:r w:rsidRPr="00EC2B6B">
        <w:rPr>
          <w:rStyle w:val="hps"/>
          <w:rFonts w:asciiTheme="majorBidi" w:hAnsiTheme="majorBidi" w:cstheme="majorBidi"/>
          <w:sz w:val="24"/>
          <w:szCs w:val="24"/>
          <w:lang w:val="fr-FR"/>
        </w:rPr>
        <w:t>Modibo</w:t>
      </w:r>
      <w:r w:rsidRPr="00EC2B6B">
        <w:rPr>
          <w:rFonts w:asciiTheme="majorBidi" w:hAnsiTheme="majorBidi" w:cstheme="majorBidi"/>
          <w:sz w:val="24"/>
          <w:szCs w:val="24"/>
          <w:lang w:val="fr-FR"/>
        </w:rPr>
        <w:t xml:space="preserve"> </w:t>
      </w:r>
      <w:r w:rsidRPr="00EC2B6B">
        <w:rPr>
          <w:rStyle w:val="hps"/>
          <w:rFonts w:asciiTheme="majorBidi" w:hAnsiTheme="majorBidi" w:cstheme="majorBidi"/>
          <w:sz w:val="24"/>
          <w:szCs w:val="24"/>
          <w:lang w:val="fr-FR"/>
        </w:rPr>
        <w:t>Keita</w:t>
      </w:r>
      <w:r w:rsidRPr="00EC2B6B">
        <w:rPr>
          <w:rFonts w:asciiTheme="majorBidi" w:hAnsiTheme="majorBidi" w:cstheme="majorBidi"/>
          <w:sz w:val="24"/>
          <w:szCs w:val="24"/>
          <w:lang w:val="fr-FR"/>
        </w:rPr>
        <w:t xml:space="preserve">, </w:t>
      </w:r>
      <w:r w:rsidRPr="00EC2B6B">
        <w:rPr>
          <w:rStyle w:val="hps"/>
          <w:rFonts w:asciiTheme="majorBidi" w:hAnsiTheme="majorBidi" w:cstheme="majorBidi"/>
          <w:sz w:val="24"/>
          <w:szCs w:val="24"/>
          <w:lang w:val="fr-FR"/>
        </w:rPr>
        <w:t>un étudiant</w:t>
      </w:r>
      <w:r w:rsidRPr="00EC2B6B">
        <w:rPr>
          <w:rFonts w:asciiTheme="majorBidi" w:hAnsiTheme="majorBidi" w:cstheme="majorBidi"/>
          <w:sz w:val="24"/>
          <w:szCs w:val="24"/>
          <w:lang w:val="fr-FR"/>
        </w:rPr>
        <w:t xml:space="preserve"> </w:t>
      </w:r>
      <w:r w:rsidRPr="00EC2B6B">
        <w:rPr>
          <w:rStyle w:val="hps"/>
          <w:rFonts w:asciiTheme="majorBidi" w:hAnsiTheme="majorBidi" w:cstheme="majorBidi"/>
          <w:sz w:val="24"/>
          <w:szCs w:val="24"/>
          <w:lang w:val="fr-FR"/>
        </w:rPr>
        <w:t>de vingt</w:t>
      </w:r>
      <w:r w:rsidRPr="00EC2B6B">
        <w:rPr>
          <w:rFonts w:asciiTheme="majorBidi" w:hAnsiTheme="majorBidi" w:cstheme="majorBidi"/>
          <w:sz w:val="24"/>
          <w:szCs w:val="24"/>
          <w:lang w:val="fr-FR"/>
        </w:rPr>
        <w:t xml:space="preserve"> </w:t>
      </w:r>
      <w:r w:rsidRPr="00EC2B6B">
        <w:rPr>
          <w:rStyle w:val="hps"/>
          <w:rFonts w:asciiTheme="majorBidi" w:hAnsiTheme="majorBidi" w:cstheme="majorBidi"/>
          <w:sz w:val="24"/>
          <w:szCs w:val="24"/>
          <w:lang w:val="fr-FR"/>
        </w:rPr>
        <w:t>ans</w:t>
      </w:r>
      <w:r w:rsidRPr="00EC2B6B">
        <w:rPr>
          <w:rFonts w:asciiTheme="majorBidi" w:hAnsiTheme="majorBidi" w:cstheme="majorBidi"/>
          <w:sz w:val="24"/>
          <w:szCs w:val="24"/>
          <w:lang w:val="fr-FR"/>
        </w:rPr>
        <w:t xml:space="preserve"> </w:t>
      </w:r>
      <w:r w:rsidRPr="00EC2B6B">
        <w:rPr>
          <w:rStyle w:val="hps"/>
          <w:rFonts w:asciiTheme="majorBidi" w:hAnsiTheme="majorBidi" w:cstheme="majorBidi"/>
          <w:sz w:val="24"/>
          <w:szCs w:val="24"/>
          <w:lang w:val="fr-FR"/>
        </w:rPr>
        <w:t>à l'é</w:t>
      </w:r>
      <w:r w:rsidRPr="00EC2B6B">
        <w:rPr>
          <w:rFonts w:asciiTheme="majorBidi" w:hAnsiTheme="majorBidi" w:cstheme="majorBidi"/>
          <w:sz w:val="24"/>
          <w:szCs w:val="24"/>
          <w:lang w:val="fr-FR"/>
        </w:rPr>
        <w:t xml:space="preserve">cole </w:t>
      </w:r>
      <w:r w:rsidRPr="00EC2B6B">
        <w:rPr>
          <w:rStyle w:val="hps"/>
          <w:rFonts w:asciiTheme="majorBidi" w:hAnsiTheme="majorBidi" w:cstheme="majorBidi"/>
          <w:sz w:val="24"/>
          <w:szCs w:val="24"/>
          <w:lang w:val="fr-FR"/>
        </w:rPr>
        <w:t>distingué William</w:t>
      </w:r>
      <w:r w:rsidRPr="00EC2B6B">
        <w:rPr>
          <w:rFonts w:asciiTheme="majorBidi" w:hAnsiTheme="majorBidi" w:cstheme="majorBidi"/>
          <w:sz w:val="24"/>
          <w:szCs w:val="24"/>
          <w:lang w:val="fr-FR"/>
        </w:rPr>
        <w:t xml:space="preserve"> </w:t>
      </w:r>
      <w:r w:rsidRPr="00EC2B6B">
        <w:rPr>
          <w:rStyle w:val="hps"/>
          <w:rFonts w:asciiTheme="majorBidi" w:hAnsiTheme="majorBidi" w:cstheme="majorBidi"/>
          <w:sz w:val="24"/>
          <w:szCs w:val="24"/>
          <w:lang w:val="fr-FR"/>
        </w:rPr>
        <w:t>Ponty</w:t>
      </w:r>
      <w:r w:rsidRPr="00EC2B6B">
        <w:rPr>
          <w:rFonts w:asciiTheme="majorBidi" w:hAnsiTheme="majorBidi" w:cstheme="majorBidi"/>
          <w:sz w:val="24"/>
          <w:szCs w:val="24"/>
          <w:lang w:val="fr-FR"/>
        </w:rPr>
        <w:t xml:space="preserve"> </w:t>
      </w:r>
      <w:r w:rsidRPr="00EC2B6B">
        <w:rPr>
          <w:rStyle w:val="hps"/>
          <w:rFonts w:asciiTheme="majorBidi" w:hAnsiTheme="majorBidi" w:cstheme="majorBidi"/>
          <w:sz w:val="24"/>
          <w:szCs w:val="24"/>
          <w:lang w:val="fr-FR"/>
        </w:rPr>
        <w:t>à Gorée</w:t>
      </w:r>
      <w:r w:rsidRPr="00EC2B6B">
        <w:rPr>
          <w:rFonts w:asciiTheme="majorBidi" w:hAnsiTheme="majorBidi" w:cstheme="majorBidi"/>
          <w:sz w:val="24"/>
          <w:szCs w:val="24"/>
          <w:lang w:val="fr-FR"/>
        </w:rPr>
        <w:t xml:space="preserve">, au Sénégal, </w:t>
      </w:r>
      <w:r w:rsidRPr="00EC2B6B">
        <w:rPr>
          <w:rStyle w:val="hps"/>
          <w:rFonts w:asciiTheme="majorBidi" w:hAnsiTheme="majorBidi" w:cstheme="majorBidi"/>
          <w:sz w:val="24"/>
          <w:szCs w:val="24"/>
          <w:lang w:val="fr-FR"/>
        </w:rPr>
        <w:t>a écrit son</w:t>
      </w:r>
      <w:r w:rsidRPr="00EC2B6B">
        <w:rPr>
          <w:rFonts w:asciiTheme="majorBidi" w:hAnsiTheme="majorBidi" w:cstheme="majorBidi"/>
          <w:sz w:val="24"/>
          <w:szCs w:val="24"/>
          <w:lang w:val="fr-FR"/>
        </w:rPr>
        <w:t xml:space="preserve"> mémoire </w:t>
      </w:r>
      <w:r w:rsidRPr="00EC2B6B">
        <w:rPr>
          <w:rStyle w:val="hps"/>
          <w:rFonts w:asciiTheme="majorBidi" w:hAnsiTheme="majorBidi" w:cstheme="majorBidi"/>
          <w:sz w:val="24"/>
          <w:szCs w:val="24"/>
          <w:lang w:val="fr-FR"/>
        </w:rPr>
        <w:t>de</w:t>
      </w:r>
      <w:r w:rsidRPr="00EC2B6B">
        <w:rPr>
          <w:rFonts w:asciiTheme="majorBidi" w:hAnsiTheme="majorBidi" w:cstheme="majorBidi"/>
          <w:sz w:val="24"/>
          <w:szCs w:val="24"/>
          <w:lang w:val="fr-FR"/>
        </w:rPr>
        <w:t xml:space="preserve"> </w:t>
      </w:r>
      <w:r w:rsidRPr="00EC2B6B">
        <w:rPr>
          <w:rStyle w:val="hps"/>
          <w:rFonts w:asciiTheme="majorBidi" w:hAnsiTheme="majorBidi" w:cstheme="majorBidi"/>
          <w:sz w:val="24"/>
          <w:szCs w:val="24"/>
          <w:lang w:val="fr-FR"/>
        </w:rPr>
        <w:t>fin d'étude</w:t>
      </w:r>
      <w:r w:rsidRPr="00EC2B6B">
        <w:rPr>
          <w:rFonts w:asciiTheme="majorBidi" w:hAnsiTheme="majorBidi" w:cstheme="majorBidi"/>
          <w:sz w:val="24"/>
          <w:szCs w:val="24"/>
          <w:lang w:val="fr-FR"/>
        </w:rPr>
        <w:t xml:space="preserve"> </w:t>
      </w:r>
      <w:r w:rsidRPr="00EC2B6B">
        <w:rPr>
          <w:rStyle w:val="hps"/>
          <w:rFonts w:asciiTheme="majorBidi" w:hAnsiTheme="majorBidi" w:cstheme="majorBidi"/>
          <w:sz w:val="24"/>
          <w:szCs w:val="24"/>
          <w:lang w:val="fr-FR"/>
        </w:rPr>
        <w:t>sur</w:t>
      </w:r>
      <w:r w:rsidRPr="00EC2B6B">
        <w:rPr>
          <w:rFonts w:asciiTheme="majorBidi" w:hAnsiTheme="majorBidi" w:cstheme="majorBidi"/>
          <w:sz w:val="24"/>
          <w:szCs w:val="24"/>
          <w:lang w:val="fr-FR"/>
        </w:rPr>
        <w:t xml:space="preserve"> </w:t>
      </w:r>
      <w:r w:rsidRPr="00EC2B6B">
        <w:rPr>
          <w:rStyle w:val="hps"/>
          <w:rFonts w:asciiTheme="majorBidi" w:hAnsiTheme="majorBidi" w:cstheme="majorBidi"/>
          <w:sz w:val="24"/>
          <w:szCs w:val="24"/>
          <w:lang w:val="fr-FR"/>
        </w:rPr>
        <w:t>l’enfance sarakollé.</w:t>
      </w:r>
      <w:r w:rsidRPr="00EC2B6B">
        <w:rPr>
          <w:rFonts w:asciiTheme="majorBidi" w:hAnsiTheme="majorBidi" w:cstheme="majorBidi"/>
          <w:sz w:val="24"/>
          <w:szCs w:val="24"/>
          <w:lang w:val="fr-FR"/>
        </w:rPr>
        <w:t xml:space="preserve"> </w:t>
      </w:r>
      <w:r w:rsidRPr="00EC2B6B">
        <w:rPr>
          <w:rStyle w:val="hps"/>
          <w:rFonts w:asciiTheme="majorBidi" w:hAnsiTheme="majorBidi" w:cstheme="majorBidi"/>
          <w:sz w:val="24"/>
          <w:szCs w:val="24"/>
          <w:lang w:val="fr-FR"/>
        </w:rPr>
        <w:t>Le manuscrit original</w:t>
      </w:r>
      <w:r w:rsidRPr="00EC2B6B">
        <w:rPr>
          <w:rFonts w:asciiTheme="majorBidi" w:hAnsiTheme="majorBidi" w:cstheme="majorBidi"/>
          <w:sz w:val="24"/>
          <w:szCs w:val="24"/>
          <w:lang w:val="fr-FR"/>
        </w:rPr>
        <w:t xml:space="preserve"> </w:t>
      </w:r>
      <w:r w:rsidR="00BD0746">
        <w:rPr>
          <w:rStyle w:val="hps"/>
          <w:rFonts w:asciiTheme="majorBidi" w:hAnsiTheme="majorBidi" w:cstheme="majorBidi"/>
          <w:sz w:val="24"/>
          <w:szCs w:val="24"/>
          <w:lang w:val="fr-FR"/>
        </w:rPr>
        <w:t>se trouve</w:t>
      </w:r>
      <w:r w:rsidRPr="00EC2B6B">
        <w:rPr>
          <w:rFonts w:asciiTheme="majorBidi" w:hAnsiTheme="majorBidi" w:cstheme="majorBidi"/>
          <w:sz w:val="24"/>
          <w:szCs w:val="24"/>
          <w:lang w:val="fr-FR"/>
        </w:rPr>
        <w:t xml:space="preserve"> </w:t>
      </w:r>
      <w:r w:rsidRPr="00EC2B6B">
        <w:rPr>
          <w:rStyle w:val="hps"/>
          <w:rFonts w:asciiTheme="majorBidi" w:hAnsiTheme="majorBidi" w:cstheme="majorBidi"/>
          <w:sz w:val="24"/>
          <w:szCs w:val="24"/>
          <w:lang w:val="fr-FR"/>
        </w:rPr>
        <w:t>dans les archives de</w:t>
      </w:r>
      <w:r w:rsidRPr="00EC2B6B">
        <w:rPr>
          <w:rFonts w:asciiTheme="majorBidi" w:hAnsiTheme="majorBidi" w:cstheme="majorBidi"/>
          <w:sz w:val="24"/>
          <w:szCs w:val="24"/>
          <w:lang w:val="fr-FR"/>
        </w:rPr>
        <w:t xml:space="preserve"> </w:t>
      </w:r>
      <w:r w:rsidRPr="00EC2B6B">
        <w:rPr>
          <w:rStyle w:val="hps"/>
          <w:rFonts w:asciiTheme="majorBidi" w:hAnsiTheme="majorBidi" w:cstheme="majorBidi"/>
          <w:sz w:val="24"/>
          <w:szCs w:val="24"/>
          <w:lang w:val="fr-FR"/>
        </w:rPr>
        <w:t>l'Afrique occidentale française</w:t>
      </w:r>
      <w:r w:rsidRPr="00EC2B6B">
        <w:rPr>
          <w:rFonts w:asciiTheme="majorBidi" w:hAnsiTheme="majorBidi" w:cstheme="majorBidi"/>
          <w:sz w:val="24"/>
          <w:szCs w:val="24"/>
          <w:lang w:val="fr-FR"/>
        </w:rPr>
        <w:t xml:space="preserve"> </w:t>
      </w:r>
      <w:r w:rsidRPr="00EC2B6B">
        <w:rPr>
          <w:rStyle w:val="hps"/>
          <w:rFonts w:asciiTheme="majorBidi" w:hAnsiTheme="majorBidi" w:cstheme="majorBidi"/>
          <w:sz w:val="24"/>
          <w:szCs w:val="24"/>
          <w:lang w:val="fr-FR"/>
        </w:rPr>
        <w:t>à Dakar</w:t>
      </w:r>
      <w:r w:rsidR="00823FD0">
        <w:rPr>
          <w:rFonts w:asciiTheme="majorBidi" w:hAnsiTheme="majorBidi" w:cstheme="majorBidi"/>
          <w:sz w:val="24"/>
          <w:szCs w:val="24"/>
          <w:lang w:val="fr-FR"/>
        </w:rPr>
        <w:t>, où</w:t>
      </w:r>
      <w:r w:rsidRPr="00EC2B6B">
        <w:rPr>
          <w:rFonts w:asciiTheme="majorBidi" w:hAnsiTheme="majorBidi" w:cstheme="majorBidi"/>
          <w:sz w:val="24"/>
          <w:szCs w:val="24"/>
          <w:lang w:val="fr-FR"/>
        </w:rPr>
        <w:t xml:space="preserve"> </w:t>
      </w:r>
      <w:r w:rsidR="00F26658">
        <w:rPr>
          <w:rFonts w:asciiTheme="majorBidi" w:hAnsiTheme="majorBidi" w:cstheme="majorBidi"/>
          <w:sz w:val="24"/>
          <w:szCs w:val="24"/>
          <w:lang w:val="fr-FR"/>
        </w:rPr>
        <w:t xml:space="preserve">il </w:t>
      </w:r>
      <w:r w:rsidRPr="00EC2B6B">
        <w:rPr>
          <w:rFonts w:asciiTheme="majorBidi" w:hAnsiTheme="majorBidi" w:cstheme="majorBidi"/>
          <w:sz w:val="24"/>
          <w:szCs w:val="24"/>
          <w:lang w:val="fr-FR"/>
        </w:rPr>
        <w:t xml:space="preserve">fait partie </w:t>
      </w:r>
      <w:r w:rsidRPr="00EC2B6B">
        <w:rPr>
          <w:rStyle w:val="hps"/>
          <w:rFonts w:asciiTheme="majorBidi" w:hAnsiTheme="majorBidi" w:cstheme="majorBidi"/>
          <w:sz w:val="24"/>
          <w:szCs w:val="24"/>
          <w:lang w:val="fr-FR"/>
        </w:rPr>
        <w:t>de la collection</w:t>
      </w:r>
      <w:r w:rsidRPr="00EC2B6B">
        <w:rPr>
          <w:rFonts w:asciiTheme="majorBidi" w:hAnsiTheme="majorBidi" w:cstheme="majorBidi"/>
          <w:sz w:val="24"/>
          <w:szCs w:val="24"/>
          <w:lang w:val="fr-FR"/>
        </w:rPr>
        <w:t xml:space="preserve"> </w:t>
      </w:r>
      <w:r w:rsidRPr="00EC2B6B">
        <w:rPr>
          <w:rStyle w:val="hps"/>
          <w:rFonts w:asciiTheme="majorBidi" w:hAnsiTheme="majorBidi" w:cstheme="majorBidi"/>
          <w:sz w:val="24"/>
          <w:szCs w:val="24"/>
          <w:lang w:val="fr-FR"/>
        </w:rPr>
        <w:t>de</w:t>
      </w:r>
      <w:r w:rsidRPr="00EC2B6B">
        <w:rPr>
          <w:rFonts w:asciiTheme="majorBidi" w:hAnsiTheme="majorBidi" w:cstheme="majorBidi"/>
          <w:sz w:val="24"/>
          <w:szCs w:val="24"/>
          <w:lang w:val="fr-FR"/>
        </w:rPr>
        <w:t xml:space="preserve"> </w:t>
      </w:r>
      <w:r w:rsidR="00823FD0" w:rsidRPr="00823FD0">
        <w:rPr>
          <w:rFonts w:ascii="Times New Roman" w:eastAsia="Times New Roman" w:hAnsi="Times New Roman" w:cs="Times New Roman"/>
          <w:sz w:val="24"/>
          <w:szCs w:val="24"/>
          <w:lang w:val="fr-FR"/>
        </w:rPr>
        <w:t>“</w:t>
      </w:r>
      <w:r w:rsidRPr="00EC2B6B">
        <w:rPr>
          <w:rFonts w:asciiTheme="majorBidi" w:hAnsiTheme="majorBidi" w:cstheme="majorBidi"/>
          <w:sz w:val="24"/>
          <w:szCs w:val="24"/>
          <w:lang w:val="fr-FR"/>
        </w:rPr>
        <w:t xml:space="preserve">cahiers de </w:t>
      </w:r>
      <w:r w:rsidRPr="00EC2B6B">
        <w:rPr>
          <w:rStyle w:val="hps"/>
          <w:rFonts w:asciiTheme="majorBidi" w:hAnsiTheme="majorBidi" w:cstheme="majorBidi"/>
          <w:sz w:val="24"/>
          <w:szCs w:val="24"/>
          <w:lang w:val="fr-FR"/>
        </w:rPr>
        <w:t>William</w:t>
      </w:r>
      <w:r w:rsidRPr="00EC2B6B">
        <w:rPr>
          <w:rFonts w:asciiTheme="majorBidi" w:hAnsiTheme="majorBidi" w:cstheme="majorBidi"/>
          <w:sz w:val="24"/>
          <w:szCs w:val="24"/>
          <w:lang w:val="fr-FR"/>
        </w:rPr>
        <w:t xml:space="preserve"> </w:t>
      </w:r>
      <w:r w:rsidRPr="00EC2B6B">
        <w:rPr>
          <w:rStyle w:val="hps"/>
          <w:rFonts w:asciiTheme="majorBidi" w:hAnsiTheme="majorBidi" w:cstheme="majorBidi"/>
          <w:sz w:val="24"/>
          <w:szCs w:val="24"/>
          <w:lang w:val="fr-FR"/>
        </w:rPr>
        <w:t>Ponty</w:t>
      </w:r>
      <w:r w:rsidRPr="00EC2B6B">
        <w:rPr>
          <w:rFonts w:asciiTheme="majorBidi" w:hAnsiTheme="majorBidi" w:cstheme="majorBidi"/>
          <w:sz w:val="24"/>
          <w:szCs w:val="24"/>
          <w:lang w:val="fr-FR"/>
        </w:rPr>
        <w:t>.</w:t>
      </w:r>
      <w:r w:rsidR="00823FD0" w:rsidRPr="00823FD0">
        <w:rPr>
          <w:rFonts w:ascii="Times New Roman" w:eastAsia="Times New Roman" w:hAnsi="Times New Roman" w:cs="Times New Roman"/>
          <w:sz w:val="24"/>
          <w:szCs w:val="24"/>
          <w:lang w:val="fr-FR"/>
        </w:rPr>
        <w:t xml:space="preserve"> ”</w:t>
      </w:r>
      <w:r w:rsidRPr="00EC2B6B">
        <w:rPr>
          <w:rFonts w:asciiTheme="majorBidi" w:hAnsiTheme="majorBidi" w:cstheme="majorBidi"/>
          <w:sz w:val="24"/>
          <w:szCs w:val="24"/>
          <w:lang w:val="fr-FR"/>
        </w:rPr>
        <w:t xml:space="preserve"> </w:t>
      </w:r>
      <w:r w:rsidRPr="00EC2B6B">
        <w:rPr>
          <w:rStyle w:val="hps"/>
          <w:rFonts w:asciiTheme="majorBidi" w:hAnsiTheme="majorBidi" w:cstheme="majorBidi"/>
          <w:sz w:val="24"/>
          <w:szCs w:val="24"/>
          <w:lang w:val="fr-FR"/>
        </w:rPr>
        <w:t>Cet article tente de</w:t>
      </w:r>
      <w:r w:rsidRPr="00EC2B6B">
        <w:rPr>
          <w:rFonts w:asciiTheme="majorBidi" w:hAnsiTheme="majorBidi" w:cstheme="majorBidi"/>
          <w:sz w:val="24"/>
          <w:szCs w:val="24"/>
          <w:lang w:val="fr-FR"/>
        </w:rPr>
        <w:t xml:space="preserve"> </w:t>
      </w:r>
      <w:r w:rsidRPr="00EC2B6B">
        <w:rPr>
          <w:rStyle w:val="hps"/>
          <w:rFonts w:asciiTheme="majorBidi" w:hAnsiTheme="majorBidi" w:cstheme="majorBidi"/>
          <w:sz w:val="24"/>
          <w:szCs w:val="24"/>
          <w:lang w:val="fr-FR"/>
        </w:rPr>
        <w:t>situer</w:t>
      </w:r>
      <w:r w:rsidRPr="00EC2B6B">
        <w:rPr>
          <w:rFonts w:asciiTheme="majorBidi" w:hAnsiTheme="majorBidi" w:cstheme="majorBidi"/>
          <w:sz w:val="24"/>
          <w:szCs w:val="24"/>
          <w:lang w:val="fr-FR"/>
        </w:rPr>
        <w:t xml:space="preserve"> </w:t>
      </w:r>
      <w:r w:rsidRPr="00EC2B6B">
        <w:rPr>
          <w:rStyle w:val="hps"/>
          <w:rFonts w:asciiTheme="majorBidi" w:hAnsiTheme="majorBidi" w:cstheme="majorBidi"/>
          <w:sz w:val="24"/>
          <w:szCs w:val="24"/>
          <w:lang w:val="fr-FR"/>
        </w:rPr>
        <w:t>le texte</w:t>
      </w:r>
      <w:r w:rsidRPr="00EC2B6B">
        <w:rPr>
          <w:rFonts w:asciiTheme="majorBidi" w:hAnsiTheme="majorBidi" w:cstheme="majorBidi"/>
          <w:sz w:val="24"/>
          <w:szCs w:val="24"/>
          <w:lang w:val="fr-FR"/>
        </w:rPr>
        <w:t xml:space="preserve"> </w:t>
      </w:r>
      <w:r w:rsidRPr="00EC2B6B">
        <w:rPr>
          <w:rStyle w:val="hps"/>
          <w:rFonts w:asciiTheme="majorBidi" w:hAnsiTheme="majorBidi" w:cstheme="majorBidi"/>
          <w:sz w:val="24"/>
          <w:szCs w:val="24"/>
          <w:lang w:val="fr-FR"/>
        </w:rPr>
        <w:t>de l'élève</w:t>
      </w:r>
      <w:r w:rsidRPr="00EC2B6B">
        <w:rPr>
          <w:rFonts w:asciiTheme="majorBidi" w:hAnsiTheme="majorBidi" w:cstheme="majorBidi"/>
          <w:sz w:val="24"/>
          <w:szCs w:val="24"/>
          <w:lang w:val="fr-FR"/>
        </w:rPr>
        <w:t xml:space="preserve"> </w:t>
      </w:r>
      <w:r w:rsidRPr="00EC2B6B">
        <w:rPr>
          <w:rStyle w:val="hps"/>
          <w:rFonts w:asciiTheme="majorBidi" w:hAnsiTheme="majorBidi" w:cstheme="majorBidi"/>
          <w:sz w:val="24"/>
          <w:szCs w:val="24"/>
          <w:lang w:val="fr-FR"/>
        </w:rPr>
        <w:t>Keita</w:t>
      </w:r>
      <w:r w:rsidRPr="00EC2B6B">
        <w:rPr>
          <w:rFonts w:asciiTheme="majorBidi" w:hAnsiTheme="majorBidi" w:cstheme="majorBidi"/>
          <w:sz w:val="24"/>
          <w:szCs w:val="24"/>
          <w:lang w:val="fr-FR"/>
        </w:rPr>
        <w:t xml:space="preserve"> </w:t>
      </w:r>
      <w:r w:rsidRPr="00EC2B6B">
        <w:rPr>
          <w:rStyle w:val="hps"/>
          <w:rFonts w:asciiTheme="majorBidi" w:hAnsiTheme="majorBidi" w:cstheme="majorBidi"/>
          <w:sz w:val="24"/>
          <w:szCs w:val="24"/>
          <w:lang w:val="fr-FR"/>
        </w:rPr>
        <w:t>dans le cadre</w:t>
      </w:r>
      <w:r w:rsidRPr="00EC2B6B">
        <w:rPr>
          <w:rFonts w:asciiTheme="majorBidi" w:hAnsiTheme="majorBidi" w:cstheme="majorBidi"/>
          <w:sz w:val="24"/>
          <w:szCs w:val="24"/>
          <w:lang w:val="fr-FR"/>
        </w:rPr>
        <w:t xml:space="preserve"> </w:t>
      </w:r>
      <w:r w:rsidRPr="00EC2B6B">
        <w:rPr>
          <w:rStyle w:val="hps"/>
          <w:rFonts w:asciiTheme="majorBidi" w:hAnsiTheme="majorBidi" w:cstheme="majorBidi"/>
          <w:sz w:val="24"/>
          <w:szCs w:val="24"/>
          <w:lang w:val="fr-FR"/>
        </w:rPr>
        <w:t>des objectifs</w:t>
      </w:r>
      <w:r w:rsidRPr="00EC2B6B">
        <w:rPr>
          <w:rFonts w:asciiTheme="majorBidi" w:hAnsiTheme="majorBidi" w:cstheme="majorBidi"/>
          <w:sz w:val="24"/>
          <w:szCs w:val="24"/>
          <w:lang w:val="fr-FR"/>
        </w:rPr>
        <w:t xml:space="preserve"> </w:t>
      </w:r>
      <w:r w:rsidR="00B90734" w:rsidRPr="00EC2B6B">
        <w:rPr>
          <w:rStyle w:val="hps"/>
          <w:rFonts w:asciiTheme="majorBidi" w:hAnsiTheme="majorBidi" w:cstheme="majorBidi"/>
          <w:sz w:val="24"/>
          <w:szCs w:val="24"/>
          <w:lang w:val="fr-FR"/>
        </w:rPr>
        <w:t xml:space="preserve">d'enseignement </w:t>
      </w:r>
      <w:r w:rsidRPr="00EC2B6B">
        <w:rPr>
          <w:rStyle w:val="hps"/>
          <w:rFonts w:asciiTheme="majorBidi" w:hAnsiTheme="majorBidi" w:cstheme="majorBidi"/>
          <w:sz w:val="24"/>
          <w:szCs w:val="24"/>
          <w:lang w:val="fr-FR"/>
        </w:rPr>
        <w:t>français</w:t>
      </w:r>
      <w:r w:rsidRPr="00EC2B6B">
        <w:rPr>
          <w:rFonts w:asciiTheme="majorBidi" w:hAnsiTheme="majorBidi" w:cstheme="majorBidi"/>
          <w:sz w:val="24"/>
          <w:szCs w:val="24"/>
          <w:lang w:val="fr-FR"/>
        </w:rPr>
        <w:t xml:space="preserve"> </w:t>
      </w:r>
      <w:r w:rsidR="00B90734" w:rsidRPr="00EC2B6B">
        <w:rPr>
          <w:rFonts w:asciiTheme="majorBidi" w:hAnsiTheme="majorBidi" w:cstheme="majorBidi"/>
          <w:sz w:val="24"/>
          <w:szCs w:val="24"/>
          <w:lang w:val="fr-FR"/>
        </w:rPr>
        <w:t xml:space="preserve">en </w:t>
      </w:r>
      <w:r w:rsidRPr="00EC2B6B">
        <w:rPr>
          <w:rStyle w:val="hps"/>
          <w:rFonts w:asciiTheme="majorBidi" w:hAnsiTheme="majorBidi" w:cstheme="majorBidi"/>
          <w:sz w:val="24"/>
          <w:szCs w:val="24"/>
          <w:lang w:val="fr-FR"/>
        </w:rPr>
        <w:t>Afrique de l'Ouest</w:t>
      </w:r>
      <w:r w:rsidRPr="00EC2B6B">
        <w:rPr>
          <w:rFonts w:asciiTheme="majorBidi" w:hAnsiTheme="majorBidi" w:cstheme="majorBidi"/>
          <w:sz w:val="24"/>
          <w:szCs w:val="24"/>
          <w:lang w:val="fr-FR"/>
        </w:rPr>
        <w:t xml:space="preserve"> </w:t>
      </w:r>
      <w:r w:rsidR="00823FD0">
        <w:rPr>
          <w:rFonts w:asciiTheme="majorBidi" w:hAnsiTheme="majorBidi" w:cstheme="majorBidi"/>
          <w:sz w:val="24"/>
          <w:szCs w:val="24"/>
          <w:lang w:val="fr-FR"/>
        </w:rPr>
        <w:t xml:space="preserve">tels qu’ils se sont </w:t>
      </w:r>
      <w:r w:rsidRPr="00EC2B6B">
        <w:rPr>
          <w:rStyle w:val="hps"/>
          <w:rFonts w:asciiTheme="majorBidi" w:hAnsiTheme="majorBidi" w:cstheme="majorBidi"/>
          <w:sz w:val="24"/>
          <w:szCs w:val="24"/>
          <w:lang w:val="fr-FR"/>
        </w:rPr>
        <w:lastRenderedPageBreak/>
        <w:t>administré</w:t>
      </w:r>
      <w:r w:rsidR="00A7560C">
        <w:rPr>
          <w:rStyle w:val="hps"/>
          <w:rFonts w:asciiTheme="majorBidi" w:hAnsiTheme="majorBidi" w:cstheme="majorBidi"/>
          <w:sz w:val="24"/>
          <w:szCs w:val="24"/>
          <w:lang w:val="fr-FR"/>
        </w:rPr>
        <w:t>s</w:t>
      </w:r>
      <w:r w:rsidRPr="00EC2B6B">
        <w:rPr>
          <w:rFonts w:asciiTheme="majorBidi" w:hAnsiTheme="majorBidi" w:cstheme="majorBidi"/>
          <w:sz w:val="24"/>
          <w:szCs w:val="24"/>
          <w:lang w:val="fr-FR"/>
        </w:rPr>
        <w:t xml:space="preserve"> </w:t>
      </w:r>
      <w:r w:rsidRPr="00EC2B6B">
        <w:rPr>
          <w:rStyle w:val="hps"/>
          <w:rFonts w:asciiTheme="majorBidi" w:hAnsiTheme="majorBidi" w:cstheme="majorBidi"/>
          <w:sz w:val="24"/>
          <w:szCs w:val="24"/>
          <w:lang w:val="fr-FR"/>
        </w:rPr>
        <w:t>à l'Ecole</w:t>
      </w:r>
      <w:r w:rsidRPr="00EC2B6B">
        <w:rPr>
          <w:rFonts w:asciiTheme="majorBidi" w:hAnsiTheme="majorBidi" w:cstheme="majorBidi"/>
          <w:sz w:val="24"/>
          <w:szCs w:val="24"/>
          <w:lang w:val="fr-FR"/>
        </w:rPr>
        <w:t xml:space="preserve"> </w:t>
      </w:r>
      <w:r w:rsidRPr="00EC2B6B">
        <w:rPr>
          <w:rStyle w:val="hps"/>
          <w:rFonts w:asciiTheme="majorBidi" w:hAnsiTheme="majorBidi" w:cstheme="majorBidi"/>
          <w:sz w:val="24"/>
          <w:szCs w:val="24"/>
          <w:lang w:val="fr-FR"/>
        </w:rPr>
        <w:t>Ponty</w:t>
      </w:r>
      <w:r w:rsidRPr="00EC2B6B">
        <w:rPr>
          <w:rFonts w:asciiTheme="majorBidi" w:hAnsiTheme="majorBidi" w:cstheme="majorBidi"/>
          <w:sz w:val="24"/>
          <w:szCs w:val="24"/>
          <w:lang w:val="fr-FR"/>
        </w:rPr>
        <w:t xml:space="preserve"> </w:t>
      </w:r>
      <w:r w:rsidRPr="00EC2B6B">
        <w:rPr>
          <w:rStyle w:val="hps"/>
          <w:rFonts w:asciiTheme="majorBidi" w:hAnsiTheme="majorBidi" w:cstheme="majorBidi"/>
          <w:sz w:val="24"/>
          <w:szCs w:val="24"/>
          <w:lang w:val="fr-FR"/>
        </w:rPr>
        <w:t>;</w:t>
      </w:r>
      <w:r w:rsidRPr="00EC2B6B">
        <w:rPr>
          <w:rFonts w:asciiTheme="majorBidi" w:hAnsiTheme="majorBidi" w:cstheme="majorBidi"/>
          <w:sz w:val="24"/>
          <w:szCs w:val="24"/>
          <w:lang w:val="fr-FR"/>
        </w:rPr>
        <w:t xml:space="preserve"> </w:t>
      </w:r>
      <w:r w:rsidRPr="00EC2B6B">
        <w:rPr>
          <w:rStyle w:val="hps"/>
          <w:rFonts w:asciiTheme="majorBidi" w:hAnsiTheme="majorBidi" w:cstheme="majorBidi"/>
          <w:sz w:val="24"/>
          <w:szCs w:val="24"/>
          <w:lang w:val="fr-FR"/>
        </w:rPr>
        <w:t>en termes d</w:t>
      </w:r>
      <w:r w:rsidR="00823FD0">
        <w:rPr>
          <w:rStyle w:val="hps"/>
          <w:rFonts w:asciiTheme="majorBidi" w:hAnsiTheme="majorBidi" w:cstheme="majorBidi"/>
          <w:sz w:val="24"/>
          <w:szCs w:val="24"/>
          <w:lang w:val="fr-FR"/>
        </w:rPr>
        <w:t>’</w:t>
      </w:r>
      <w:r w:rsidRPr="00EC2B6B">
        <w:rPr>
          <w:rStyle w:val="hps"/>
          <w:rFonts w:asciiTheme="majorBidi" w:hAnsiTheme="majorBidi" w:cstheme="majorBidi"/>
          <w:sz w:val="24"/>
          <w:szCs w:val="24"/>
          <w:lang w:val="fr-FR"/>
        </w:rPr>
        <w:t>autres</w:t>
      </w:r>
      <w:r w:rsidRPr="00EC2B6B">
        <w:rPr>
          <w:rFonts w:asciiTheme="majorBidi" w:hAnsiTheme="majorBidi" w:cstheme="majorBidi"/>
          <w:sz w:val="24"/>
          <w:szCs w:val="24"/>
          <w:lang w:val="fr-FR"/>
        </w:rPr>
        <w:t xml:space="preserve"> </w:t>
      </w:r>
      <w:r w:rsidR="00823FD0" w:rsidRPr="00823FD0">
        <w:rPr>
          <w:rFonts w:ascii="Times New Roman" w:eastAsia="Times New Roman" w:hAnsi="Times New Roman" w:cs="Times New Roman"/>
          <w:sz w:val="24"/>
          <w:szCs w:val="24"/>
          <w:lang w:val="fr-FR"/>
        </w:rPr>
        <w:t>“</w:t>
      </w:r>
      <w:r w:rsidR="00823FD0">
        <w:rPr>
          <w:rStyle w:val="hps"/>
          <w:rFonts w:asciiTheme="majorBidi" w:hAnsiTheme="majorBidi" w:cstheme="majorBidi"/>
          <w:sz w:val="24"/>
          <w:szCs w:val="24"/>
          <w:lang w:val="fr-FR"/>
        </w:rPr>
        <w:t>cahiers</w:t>
      </w:r>
      <w:r w:rsidR="00CF17EF">
        <w:rPr>
          <w:rStyle w:val="hps"/>
          <w:rFonts w:asciiTheme="majorBidi" w:hAnsiTheme="majorBidi" w:cstheme="majorBidi"/>
          <w:sz w:val="24"/>
          <w:szCs w:val="24"/>
          <w:lang w:val="fr-FR"/>
        </w:rPr>
        <w:t xml:space="preserve"> Ponty</w:t>
      </w:r>
      <w:r w:rsidR="00823FD0" w:rsidRPr="00823FD0">
        <w:rPr>
          <w:rFonts w:ascii="Times New Roman" w:eastAsia="Times New Roman" w:hAnsi="Times New Roman" w:cs="Times New Roman"/>
          <w:sz w:val="24"/>
          <w:szCs w:val="24"/>
          <w:lang w:val="fr-FR"/>
        </w:rPr>
        <w:t>”</w:t>
      </w:r>
      <w:r w:rsidRPr="00EC2B6B">
        <w:rPr>
          <w:rFonts w:asciiTheme="majorBidi" w:hAnsiTheme="majorBidi" w:cstheme="majorBidi"/>
          <w:sz w:val="24"/>
          <w:szCs w:val="24"/>
          <w:lang w:val="fr-FR"/>
        </w:rPr>
        <w:t xml:space="preserve">; </w:t>
      </w:r>
      <w:r w:rsidRPr="00EC2B6B">
        <w:rPr>
          <w:rStyle w:val="hps"/>
          <w:rFonts w:asciiTheme="majorBidi" w:hAnsiTheme="majorBidi" w:cstheme="majorBidi"/>
          <w:sz w:val="24"/>
          <w:szCs w:val="24"/>
          <w:lang w:val="fr-FR"/>
        </w:rPr>
        <w:t>et</w:t>
      </w:r>
      <w:r w:rsidRPr="00EC2B6B">
        <w:rPr>
          <w:rFonts w:asciiTheme="majorBidi" w:hAnsiTheme="majorBidi" w:cstheme="majorBidi"/>
          <w:sz w:val="24"/>
          <w:szCs w:val="24"/>
          <w:lang w:val="fr-FR"/>
        </w:rPr>
        <w:t xml:space="preserve"> </w:t>
      </w:r>
      <w:r w:rsidRPr="00EC2B6B">
        <w:rPr>
          <w:rStyle w:val="hps"/>
          <w:rFonts w:asciiTheme="majorBidi" w:hAnsiTheme="majorBidi" w:cstheme="majorBidi"/>
          <w:sz w:val="24"/>
          <w:szCs w:val="24"/>
          <w:lang w:val="fr-FR"/>
        </w:rPr>
        <w:t>en termes de</w:t>
      </w:r>
      <w:r w:rsidRPr="00EC2B6B">
        <w:rPr>
          <w:rFonts w:asciiTheme="majorBidi" w:hAnsiTheme="majorBidi" w:cstheme="majorBidi"/>
          <w:sz w:val="24"/>
          <w:szCs w:val="24"/>
          <w:lang w:val="fr-FR"/>
        </w:rPr>
        <w:t xml:space="preserve"> </w:t>
      </w:r>
      <w:r w:rsidRPr="00EC2B6B">
        <w:rPr>
          <w:rStyle w:val="hps"/>
          <w:rFonts w:asciiTheme="majorBidi" w:hAnsiTheme="majorBidi" w:cstheme="majorBidi"/>
          <w:sz w:val="24"/>
          <w:szCs w:val="24"/>
          <w:lang w:val="fr-FR"/>
        </w:rPr>
        <w:t>son sujet</w:t>
      </w:r>
      <w:r w:rsidRPr="00EC2B6B">
        <w:rPr>
          <w:rFonts w:asciiTheme="majorBidi" w:hAnsiTheme="majorBidi" w:cstheme="majorBidi"/>
          <w:sz w:val="24"/>
          <w:szCs w:val="24"/>
          <w:lang w:val="fr-FR"/>
        </w:rPr>
        <w:t xml:space="preserve">. </w:t>
      </w:r>
      <w:r w:rsidR="00B90734" w:rsidRPr="00EC2B6B">
        <w:rPr>
          <w:rStyle w:val="hps"/>
          <w:rFonts w:asciiTheme="majorBidi" w:hAnsiTheme="majorBidi" w:cstheme="majorBidi"/>
          <w:sz w:val="24"/>
          <w:szCs w:val="24"/>
          <w:lang w:val="fr-FR"/>
        </w:rPr>
        <w:t>Quelques a</w:t>
      </w:r>
      <w:r w:rsidRPr="00EC2B6B">
        <w:rPr>
          <w:rStyle w:val="hps"/>
          <w:rFonts w:asciiTheme="majorBidi" w:hAnsiTheme="majorBidi" w:cstheme="majorBidi"/>
          <w:sz w:val="24"/>
          <w:szCs w:val="24"/>
          <w:lang w:val="fr-FR"/>
        </w:rPr>
        <w:t>mbiguïtés</w:t>
      </w:r>
      <w:r w:rsidRPr="00EC2B6B">
        <w:rPr>
          <w:rFonts w:asciiTheme="majorBidi" w:hAnsiTheme="majorBidi" w:cstheme="majorBidi"/>
          <w:sz w:val="24"/>
          <w:szCs w:val="24"/>
          <w:lang w:val="fr-FR"/>
        </w:rPr>
        <w:t xml:space="preserve"> </w:t>
      </w:r>
      <w:r w:rsidRPr="00EC2B6B">
        <w:rPr>
          <w:rStyle w:val="hps"/>
          <w:rFonts w:asciiTheme="majorBidi" w:hAnsiTheme="majorBidi" w:cstheme="majorBidi"/>
          <w:sz w:val="24"/>
          <w:szCs w:val="24"/>
          <w:lang w:val="fr-FR"/>
        </w:rPr>
        <w:t>autour</w:t>
      </w:r>
      <w:r w:rsidRPr="00EC2B6B">
        <w:rPr>
          <w:rFonts w:asciiTheme="majorBidi" w:hAnsiTheme="majorBidi" w:cstheme="majorBidi"/>
          <w:sz w:val="24"/>
          <w:szCs w:val="24"/>
          <w:lang w:val="fr-FR"/>
        </w:rPr>
        <w:t xml:space="preserve"> </w:t>
      </w:r>
      <w:r w:rsidR="00B90734" w:rsidRPr="00EC2B6B">
        <w:rPr>
          <w:rStyle w:val="hps"/>
          <w:rFonts w:asciiTheme="majorBidi" w:hAnsiTheme="majorBidi" w:cstheme="majorBidi"/>
          <w:sz w:val="24"/>
          <w:szCs w:val="24"/>
          <w:lang w:val="fr-FR"/>
        </w:rPr>
        <w:t xml:space="preserve">du choix </w:t>
      </w:r>
      <w:r w:rsidRPr="00EC2B6B">
        <w:rPr>
          <w:rStyle w:val="hps"/>
          <w:rFonts w:asciiTheme="majorBidi" w:hAnsiTheme="majorBidi" w:cstheme="majorBidi"/>
          <w:sz w:val="24"/>
          <w:szCs w:val="24"/>
          <w:lang w:val="fr-FR"/>
        </w:rPr>
        <w:t>de</w:t>
      </w:r>
      <w:r w:rsidRPr="00EC2B6B">
        <w:rPr>
          <w:rFonts w:asciiTheme="majorBidi" w:hAnsiTheme="majorBidi" w:cstheme="majorBidi"/>
          <w:sz w:val="24"/>
          <w:szCs w:val="24"/>
          <w:lang w:val="fr-FR"/>
        </w:rPr>
        <w:t xml:space="preserve"> </w:t>
      </w:r>
      <w:r w:rsidRPr="00EC2B6B">
        <w:rPr>
          <w:rStyle w:val="hps"/>
          <w:rFonts w:asciiTheme="majorBidi" w:hAnsiTheme="majorBidi" w:cstheme="majorBidi"/>
          <w:sz w:val="24"/>
          <w:szCs w:val="24"/>
          <w:lang w:val="fr-FR"/>
        </w:rPr>
        <w:t>sujet</w:t>
      </w:r>
      <w:r w:rsidRPr="00EC2B6B">
        <w:rPr>
          <w:rFonts w:asciiTheme="majorBidi" w:hAnsiTheme="majorBidi" w:cstheme="majorBidi"/>
          <w:sz w:val="24"/>
          <w:szCs w:val="24"/>
          <w:lang w:val="fr-FR"/>
        </w:rPr>
        <w:t xml:space="preserve"> </w:t>
      </w:r>
      <w:r w:rsidR="00B90734" w:rsidRPr="00EC2B6B">
        <w:rPr>
          <w:rFonts w:asciiTheme="majorBidi" w:hAnsiTheme="majorBidi" w:cstheme="majorBidi"/>
          <w:sz w:val="24"/>
          <w:szCs w:val="24"/>
          <w:lang w:val="fr-FR"/>
        </w:rPr>
        <w:t xml:space="preserve">par Keita </w:t>
      </w:r>
      <w:r w:rsidRPr="00EC2B6B">
        <w:rPr>
          <w:rStyle w:val="hps"/>
          <w:rFonts w:asciiTheme="majorBidi" w:hAnsiTheme="majorBidi" w:cstheme="majorBidi"/>
          <w:sz w:val="24"/>
          <w:szCs w:val="24"/>
          <w:lang w:val="fr-FR"/>
        </w:rPr>
        <w:t xml:space="preserve">sont </w:t>
      </w:r>
      <w:proofErr w:type="gramStart"/>
      <w:r w:rsidRPr="00EC2B6B">
        <w:rPr>
          <w:rStyle w:val="hps"/>
          <w:rFonts w:asciiTheme="majorBidi" w:hAnsiTheme="majorBidi" w:cstheme="majorBidi"/>
          <w:sz w:val="24"/>
          <w:szCs w:val="24"/>
          <w:lang w:val="fr-FR"/>
        </w:rPr>
        <w:t>discutés</w:t>
      </w:r>
      <w:proofErr w:type="gramEnd"/>
      <w:r w:rsidRPr="00EC2B6B">
        <w:rPr>
          <w:rStyle w:val="hps"/>
          <w:rFonts w:asciiTheme="majorBidi" w:hAnsiTheme="majorBidi" w:cstheme="majorBidi"/>
          <w:sz w:val="24"/>
          <w:szCs w:val="24"/>
          <w:lang w:val="fr-FR"/>
        </w:rPr>
        <w:t>.</w:t>
      </w:r>
      <w:r w:rsidRPr="00EC2B6B">
        <w:rPr>
          <w:rFonts w:asciiTheme="majorBidi" w:hAnsiTheme="majorBidi" w:cstheme="majorBidi"/>
          <w:sz w:val="24"/>
          <w:szCs w:val="24"/>
          <w:lang w:val="fr-FR"/>
        </w:rPr>
        <w:t xml:space="preserve"> </w:t>
      </w:r>
      <w:r w:rsidR="007749E0">
        <w:rPr>
          <w:rStyle w:val="hps"/>
          <w:rFonts w:asciiTheme="majorBidi" w:hAnsiTheme="majorBidi" w:cstheme="majorBidi"/>
          <w:sz w:val="24"/>
          <w:szCs w:val="24"/>
          <w:lang w:val="fr-FR"/>
        </w:rPr>
        <w:t>Par une analyse essentiellement littéraire et pas ethnologique, l</w:t>
      </w:r>
      <w:r w:rsidRPr="00EC2B6B">
        <w:rPr>
          <w:rStyle w:val="hps"/>
          <w:rFonts w:asciiTheme="majorBidi" w:hAnsiTheme="majorBidi" w:cstheme="majorBidi"/>
          <w:sz w:val="24"/>
          <w:szCs w:val="24"/>
          <w:lang w:val="fr-FR"/>
        </w:rPr>
        <w:t>es</w:t>
      </w:r>
      <w:r w:rsidRPr="00EC2B6B">
        <w:rPr>
          <w:rFonts w:asciiTheme="majorBidi" w:hAnsiTheme="majorBidi" w:cstheme="majorBidi"/>
          <w:sz w:val="24"/>
          <w:szCs w:val="24"/>
          <w:lang w:val="fr-FR"/>
        </w:rPr>
        <w:t xml:space="preserve"> </w:t>
      </w:r>
      <w:r w:rsidRPr="00EC2B6B">
        <w:rPr>
          <w:rStyle w:val="hps"/>
          <w:rFonts w:asciiTheme="majorBidi" w:hAnsiTheme="majorBidi" w:cstheme="majorBidi"/>
          <w:sz w:val="24"/>
          <w:szCs w:val="24"/>
          <w:lang w:val="fr-FR"/>
        </w:rPr>
        <w:t>thèmes de son</w:t>
      </w:r>
      <w:r w:rsidRPr="00EC2B6B">
        <w:rPr>
          <w:rFonts w:asciiTheme="majorBidi" w:hAnsiTheme="majorBidi" w:cstheme="majorBidi"/>
          <w:sz w:val="24"/>
          <w:szCs w:val="24"/>
          <w:lang w:val="fr-FR"/>
        </w:rPr>
        <w:t xml:space="preserve"> </w:t>
      </w:r>
      <w:r w:rsidR="00B90734" w:rsidRPr="00EC2B6B">
        <w:rPr>
          <w:rFonts w:asciiTheme="majorBidi" w:hAnsiTheme="majorBidi" w:cstheme="majorBidi"/>
          <w:sz w:val="24"/>
          <w:szCs w:val="24"/>
          <w:lang w:val="fr-FR"/>
        </w:rPr>
        <w:t>mémoire</w:t>
      </w:r>
      <w:r w:rsidRPr="00EC2B6B">
        <w:rPr>
          <w:rFonts w:asciiTheme="majorBidi" w:hAnsiTheme="majorBidi" w:cstheme="majorBidi"/>
          <w:sz w:val="24"/>
          <w:szCs w:val="24"/>
          <w:lang w:val="fr-FR"/>
        </w:rPr>
        <w:t xml:space="preserve"> </w:t>
      </w:r>
      <w:r w:rsidRPr="00EC2B6B">
        <w:rPr>
          <w:rStyle w:val="hps"/>
          <w:rFonts w:asciiTheme="majorBidi" w:hAnsiTheme="majorBidi" w:cstheme="majorBidi"/>
          <w:sz w:val="24"/>
          <w:szCs w:val="24"/>
          <w:lang w:val="fr-FR"/>
        </w:rPr>
        <w:t>sont illustrés</w:t>
      </w:r>
      <w:r w:rsidRPr="00EC2B6B">
        <w:rPr>
          <w:rFonts w:asciiTheme="majorBidi" w:hAnsiTheme="majorBidi" w:cstheme="majorBidi"/>
          <w:sz w:val="24"/>
          <w:szCs w:val="24"/>
          <w:lang w:val="fr-FR"/>
        </w:rPr>
        <w:t xml:space="preserve"> </w:t>
      </w:r>
      <w:r w:rsidRPr="00EC2B6B">
        <w:rPr>
          <w:rStyle w:val="hps"/>
          <w:rFonts w:asciiTheme="majorBidi" w:hAnsiTheme="majorBidi" w:cstheme="majorBidi"/>
          <w:sz w:val="24"/>
          <w:szCs w:val="24"/>
          <w:lang w:val="fr-FR"/>
        </w:rPr>
        <w:t>avec ses</w:t>
      </w:r>
      <w:r w:rsidRPr="00EC2B6B">
        <w:rPr>
          <w:rFonts w:asciiTheme="majorBidi" w:hAnsiTheme="majorBidi" w:cstheme="majorBidi"/>
          <w:sz w:val="24"/>
          <w:szCs w:val="24"/>
          <w:lang w:val="fr-FR"/>
        </w:rPr>
        <w:t xml:space="preserve"> </w:t>
      </w:r>
      <w:r w:rsidRPr="00EC2B6B">
        <w:rPr>
          <w:rStyle w:val="hps"/>
          <w:rFonts w:asciiTheme="majorBidi" w:hAnsiTheme="majorBidi" w:cstheme="majorBidi"/>
          <w:sz w:val="24"/>
          <w:szCs w:val="24"/>
          <w:lang w:val="fr-FR"/>
        </w:rPr>
        <w:t>propres mots</w:t>
      </w:r>
      <w:r w:rsidRPr="00EC2B6B">
        <w:rPr>
          <w:rFonts w:asciiTheme="majorBidi" w:hAnsiTheme="majorBidi" w:cstheme="majorBidi"/>
          <w:sz w:val="24"/>
          <w:szCs w:val="24"/>
          <w:lang w:val="fr-FR"/>
        </w:rPr>
        <w:t xml:space="preserve">. </w:t>
      </w:r>
      <w:r w:rsidRPr="00EC2B6B">
        <w:rPr>
          <w:rStyle w:val="hps"/>
          <w:rFonts w:asciiTheme="majorBidi" w:hAnsiTheme="majorBidi" w:cstheme="majorBidi"/>
          <w:sz w:val="24"/>
          <w:szCs w:val="24"/>
          <w:lang w:val="fr-FR"/>
        </w:rPr>
        <w:t>Quelques indications</w:t>
      </w:r>
      <w:r w:rsidRPr="00EC2B6B">
        <w:rPr>
          <w:rFonts w:asciiTheme="majorBidi" w:hAnsiTheme="majorBidi" w:cstheme="majorBidi"/>
          <w:sz w:val="24"/>
          <w:szCs w:val="24"/>
          <w:lang w:val="fr-FR"/>
        </w:rPr>
        <w:t xml:space="preserve"> </w:t>
      </w:r>
      <w:r w:rsidR="004036B9">
        <w:rPr>
          <w:rFonts w:asciiTheme="majorBidi" w:hAnsiTheme="majorBidi" w:cstheme="majorBidi"/>
          <w:sz w:val="24"/>
          <w:szCs w:val="24"/>
          <w:lang w:val="fr-FR"/>
        </w:rPr>
        <w:t xml:space="preserve">tentatives </w:t>
      </w:r>
      <w:r w:rsidR="00EC2B6B" w:rsidRPr="00EC2B6B">
        <w:rPr>
          <w:rStyle w:val="hps"/>
          <w:rFonts w:asciiTheme="majorBidi" w:hAnsiTheme="majorBidi" w:cstheme="majorBidi"/>
          <w:sz w:val="24"/>
          <w:szCs w:val="24"/>
          <w:lang w:val="fr-FR"/>
        </w:rPr>
        <w:t>d</w:t>
      </w:r>
      <w:r w:rsidR="00EC2B6B" w:rsidRPr="00EC2B6B">
        <w:rPr>
          <w:rFonts w:asciiTheme="majorBidi" w:hAnsiTheme="majorBidi" w:cstheme="majorBidi"/>
          <w:sz w:val="24"/>
          <w:szCs w:val="24"/>
          <w:lang w:val="fr-FR"/>
        </w:rPr>
        <w:t xml:space="preserve">es </w:t>
      </w:r>
      <w:r w:rsidRPr="00EC2B6B">
        <w:rPr>
          <w:rStyle w:val="hps"/>
          <w:rFonts w:asciiTheme="majorBidi" w:hAnsiTheme="majorBidi" w:cstheme="majorBidi"/>
          <w:sz w:val="24"/>
          <w:szCs w:val="24"/>
          <w:lang w:val="fr-FR"/>
        </w:rPr>
        <w:t>préoccupations</w:t>
      </w:r>
      <w:r w:rsidRPr="00EC2B6B">
        <w:rPr>
          <w:rFonts w:asciiTheme="majorBidi" w:hAnsiTheme="majorBidi" w:cstheme="majorBidi"/>
          <w:sz w:val="24"/>
          <w:szCs w:val="24"/>
          <w:lang w:val="fr-FR"/>
        </w:rPr>
        <w:t xml:space="preserve"> </w:t>
      </w:r>
      <w:r w:rsidR="00EC2B6B" w:rsidRPr="00EC2B6B">
        <w:rPr>
          <w:rStyle w:val="hps"/>
          <w:rFonts w:asciiTheme="majorBidi" w:hAnsiTheme="majorBidi" w:cstheme="majorBidi"/>
          <w:sz w:val="24"/>
          <w:szCs w:val="24"/>
          <w:lang w:val="fr-FR"/>
        </w:rPr>
        <w:t xml:space="preserve">et </w:t>
      </w:r>
      <w:r w:rsidR="007749E0">
        <w:rPr>
          <w:rStyle w:val="hps"/>
          <w:rFonts w:asciiTheme="majorBidi" w:hAnsiTheme="majorBidi" w:cstheme="majorBidi"/>
          <w:sz w:val="24"/>
          <w:szCs w:val="24"/>
          <w:lang w:val="fr-FR"/>
        </w:rPr>
        <w:t>d</w:t>
      </w:r>
      <w:r w:rsidRPr="00EC2B6B">
        <w:rPr>
          <w:rStyle w:val="hps"/>
          <w:rFonts w:asciiTheme="majorBidi" w:hAnsiTheme="majorBidi" w:cstheme="majorBidi"/>
          <w:sz w:val="24"/>
          <w:szCs w:val="24"/>
          <w:lang w:val="fr-FR"/>
        </w:rPr>
        <w:t>es attitudes</w:t>
      </w:r>
      <w:r w:rsidRPr="00EC2B6B">
        <w:rPr>
          <w:rFonts w:asciiTheme="majorBidi" w:hAnsiTheme="majorBidi" w:cstheme="majorBidi"/>
          <w:sz w:val="24"/>
          <w:szCs w:val="24"/>
          <w:lang w:val="fr-FR"/>
        </w:rPr>
        <w:t xml:space="preserve"> </w:t>
      </w:r>
      <w:r w:rsidR="00621C05">
        <w:rPr>
          <w:rFonts w:asciiTheme="majorBidi" w:hAnsiTheme="majorBidi" w:cstheme="majorBidi"/>
          <w:sz w:val="24"/>
          <w:szCs w:val="24"/>
          <w:lang w:val="fr-FR"/>
        </w:rPr>
        <w:t>du jeune</w:t>
      </w:r>
      <w:r w:rsidR="00EC2B6B" w:rsidRPr="00EC2B6B">
        <w:rPr>
          <w:rFonts w:asciiTheme="majorBidi" w:hAnsiTheme="majorBidi" w:cstheme="majorBidi"/>
          <w:sz w:val="24"/>
          <w:szCs w:val="24"/>
          <w:lang w:val="fr-FR"/>
        </w:rPr>
        <w:t xml:space="preserve"> Keita </w:t>
      </w:r>
      <w:r w:rsidR="004036B9">
        <w:rPr>
          <w:rStyle w:val="hps"/>
          <w:rFonts w:asciiTheme="majorBidi" w:hAnsiTheme="majorBidi" w:cstheme="majorBidi"/>
          <w:sz w:val="24"/>
          <w:szCs w:val="24"/>
          <w:lang w:val="fr-FR"/>
        </w:rPr>
        <w:t xml:space="preserve">en tant qu’ils pourraient </w:t>
      </w:r>
      <w:r w:rsidR="007749E0">
        <w:rPr>
          <w:rStyle w:val="hps"/>
          <w:rFonts w:asciiTheme="majorBidi" w:hAnsiTheme="majorBidi" w:cstheme="majorBidi"/>
          <w:sz w:val="24"/>
          <w:szCs w:val="24"/>
          <w:lang w:val="fr-FR"/>
        </w:rPr>
        <w:t>être liées avec son futur chemin comme</w:t>
      </w:r>
      <w:r w:rsidR="00015C43">
        <w:rPr>
          <w:rStyle w:val="hps"/>
          <w:rFonts w:asciiTheme="majorBidi" w:hAnsiTheme="majorBidi" w:cstheme="majorBidi"/>
          <w:sz w:val="24"/>
          <w:szCs w:val="24"/>
          <w:lang w:val="fr-FR"/>
        </w:rPr>
        <w:t xml:space="preserve"> </w:t>
      </w:r>
      <w:r w:rsidRPr="00EC2B6B">
        <w:rPr>
          <w:rStyle w:val="hps"/>
          <w:rFonts w:asciiTheme="majorBidi" w:hAnsiTheme="majorBidi" w:cstheme="majorBidi"/>
          <w:sz w:val="24"/>
          <w:szCs w:val="24"/>
          <w:lang w:val="fr-FR"/>
        </w:rPr>
        <w:t>président</w:t>
      </w:r>
      <w:r w:rsidRPr="00EC2B6B">
        <w:rPr>
          <w:rFonts w:asciiTheme="majorBidi" w:hAnsiTheme="majorBidi" w:cstheme="majorBidi"/>
          <w:sz w:val="24"/>
          <w:szCs w:val="24"/>
          <w:lang w:val="fr-FR"/>
        </w:rPr>
        <w:t xml:space="preserve"> </w:t>
      </w:r>
      <w:r w:rsidRPr="00EC2B6B">
        <w:rPr>
          <w:rStyle w:val="hps"/>
          <w:rFonts w:asciiTheme="majorBidi" w:hAnsiTheme="majorBidi" w:cstheme="majorBidi"/>
          <w:sz w:val="24"/>
          <w:szCs w:val="24"/>
          <w:lang w:val="fr-FR"/>
        </w:rPr>
        <w:t>fondateur</w:t>
      </w:r>
      <w:r w:rsidRPr="00EC2B6B">
        <w:rPr>
          <w:rFonts w:asciiTheme="majorBidi" w:hAnsiTheme="majorBidi" w:cstheme="majorBidi"/>
          <w:sz w:val="24"/>
          <w:szCs w:val="24"/>
          <w:lang w:val="fr-FR"/>
        </w:rPr>
        <w:t xml:space="preserve"> </w:t>
      </w:r>
      <w:r w:rsidR="00EC2B6B" w:rsidRPr="00EC2B6B">
        <w:rPr>
          <w:rStyle w:val="hps"/>
          <w:rFonts w:asciiTheme="majorBidi" w:hAnsiTheme="majorBidi" w:cstheme="majorBidi"/>
          <w:sz w:val="24"/>
          <w:szCs w:val="24"/>
          <w:lang w:val="fr-FR"/>
        </w:rPr>
        <w:t>du Mali</w:t>
      </w:r>
      <w:r w:rsidR="00EC2B6B" w:rsidRPr="00EC2B6B">
        <w:rPr>
          <w:rFonts w:asciiTheme="majorBidi" w:hAnsiTheme="majorBidi" w:cstheme="majorBidi"/>
          <w:sz w:val="24"/>
          <w:szCs w:val="24"/>
          <w:lang w:val="fr-FR"/>
        </w:rPr>
        <w:t xml:space="preserve"> </w:t>
      </w:r>
      <w:r w:rsidRPr="00EC2B6B">
        <w:rPr>
          <w:rStyle w:val="hps"/>
          <w:rFonts w:asciiTheme="majorBidi" w:hAnsiTheme="majorBidi" w:cstheme="majorBidi"/>
          <w:sz w:val="24"/>
          <w:szCs w:val="24"/>
          <w:lang w:val="fr-FR"/>
        </w:rPr>
        <w:t>sont proposées</w:t>
      </w:r>
      <w:r w:rsidRPr="00EC2B6B">
        <w:rPr>
          <w:rFonts w:asciiTheme="majorBidi" w:hAnsiTheme="majorBidi" w:cstheme="majorBidi"/>
          <w:sz w:val="24"/>
          <w:szCs w:val="24"/>
          <w:lang w:val="fr-FR"/>
        </w:rPr>
        <w:t>.</w:t>
      </w:r>
    </w:p>
    <w:p w:rsidR="00EC2B6B" w:rsidRPr="00EC2B6B" w:rsidRDefault="00EC2B6B" w:rsidP="00EC2B6B">
      <w:pPr>
        <w:spacing w:after="200" w:line="240" w:lineRule="auto"/>
        <w:contextualSpacing/>
        <w:rPr>
          <w:rFonts w:asciiTheme="majorBidi" w:hAnsiTheme="majorBidi" w:cstheme="majorBidi"/>
          <w:sz w:val="24"/>
          <w:szCs w:val="24"/>
          <w:lang w:val="fr-FR"/>
        </w:rPr>
      </w:pPr>
    </w:p>
    <w:p w:rsidR="00EC2B6B" w:rsidRPr="00600467" w:rsidRDefault="00EC2B6B" w:rsidP="00600467">
      <w:pPr>
        <w:spacing w:after="200" w:line="240" w:lineRule="auto"/>
        <w:contextualSpacing/>
        <w:rPr>
          <w:rFonts w:asciiTheme="majorBidi" w:eastAsia="Times New Roman" w:hAnsiTheme="majorBidi" w:cstheme="majorBidi"/>
          <w:i/>
          <w:iCs/>
          <w:sz w:val="24"/>
          <w:szCs w:val="24"/>
          <w:lang w:val="fr-FR"/>
        </w:rPr>
      </w:pPr>
      <w:r w:rsidRPr="00600467">
        <w:rPr>
          <w:rFonts w:asciiTheme="majorBidi" w:eastAsia="Times New Roman" w:hAnsiTheme="majorBidi" w:cstheme="majorBidi"/>
          <w:i/>
          <w:iCs/>
          <w:sz w:val="24"/>
          <w:szCs w:val="24"/>
          <w:lang w:val="fr-FR"/>
        </w:rPr>
        <w:t>Modibo Keita; Cahiers de William Ponty</w:t>
      </w:r>
      <w:r w:rsidR="00600467" w:rsidRPr="00600467">
        <w:rPr>
          <w:rFonts w:asciiTheme="majorBidi" w:eastAsia="Times New Roman" w:hAnsiTheme="majorBidi" w:cstheme="majorBidi"/>
          <w:i/>
          <w:iCs/>
          <w:sz w:val="24"/>
          <w:szCs w:val="24"/>
          <w:lang w:val="fr-FR"/>
        </w:rPr>
        <w:t>;</w:t>
      </w:r>
      <w:r w:rsidRPr="00600467">
        <w:rPr>
          <w:rFonts w:asciiTheme="majorBidi" w:eastAsia="Times New Roman" w:hAnsiTheme="majorBidi" w:cstheme="majorBidi"/>
          <w:i/>
          <w:iCs/>
          <w:sz w:val="24"/>
          <w:szCs w:val="24"/>
          <w:lang w:val="fr-FR"/>
        </w:rPr>
        <w:t xml:space="preserve"> Ecole William Ponty</w:t>
      </w:r>
      <w:r w:rsidR="00600467">
        <w:rPr>
          <w:rFonts w:asciiTheme="majorBidi" w:eastAsia="Times New Roman" w:hAnsiTheme="majorBidi" w:cstheme="majorBidi"/>
          <w:i/>
          <w:iCs/>
          <w:sz w:val="24"/>
          <w:szCs w:val="24"/>
          <w:lang w:val="fr-FR"/>
        </w:rPr>
        <w:t>; éducation française coloniale ;</w:t>
      </w:r>
      <w:r w:rsidRPr="00600467">
        <w:rPr>
          <w:rFonts w:asciiTheme="majorBidi" w:eastAsia="Times New Roman" w:hAnsiTheme="majorBidi" w:cstheme="majorBidi"/>
          <w:i/>
          <w:iCs/>
          <w:sz w:val="24"/>
          <w:szCs w:val="24"/>
          <w:lang w:val="fr-FR"/>
        </w:rPr>
        <w:t xml:space="preserve"> enfan</w:t>
      </w:r>
      <w:r w:rsidR="00600467" w:rsidRPr="00600467">
        <w:rPr>
          <w:rFonts w:asciiTheme="majorBidi" w:eastAsia="Times New Roman" w:hAnsiTheme="majorBidi" w:cstheme="majorBidi"/>
          <w:i/>
          <w:iCs/>
          <w:sz w:val="24"/>
          <w:szCs w:val="24"/>
          <w:lang w:val="fr-FR"/>
        </w:rPr>
        <w:t>ce</w:t>
      </w:r>
      <w:r w:rsidR="00600467">
        <w:rPr>
          <w:rFonts w:asciiTheme="majorBidi" w:eastAsia="Times New Roman" w:hAnsiTheme="majorBidi" w:cstheme="majorBidi"/>
          <w:i/>
          <w:iCs/>
          <w:sz w:val="24"/>
          <w:szCs w:val="24"/>
          <w:lang w:val="fr-FR"/>
        </w:rPr>
        <w:t xml:space="preserve"> </w:t>
      </w:r>
      <w:r w:rsidR="003E1785">
        <w:rPr>
          <w:rFonts w:asciiTheme="majorBidi" w:eastAsia="Times New Roman" w:hAnsiTheme="majorBidi" w:cstheme="majorBidi"/>
          <w:i/>
          <w:iCs/>
          <w:sz w:val="24"/>
          <w:szCs w:val="24"/>
          <w:lang w:val="fr-FR"/>
        </w:rPr>
        <w:t>mandé</w:t>
      </w:r>
      <w:r w:rsidRPr="00600467">
        <w:rPr>
          <w:rFonts w:asciiTheme="majorBidi" w:eastAsia="Times New Roman" w:hAnsiTheme="majorBidi" w:cstheme="majorBidi"/>
          <w:i/>
          <w:iCs/>
          <w:sz w:val="24"/>
          <w:szCs w:val="24"/>
          <w:lang w:val="fr-FR"/>
        </w:rPr>
        <w:t>; enfan</w:t>
      </w:r>
      <w:r w:rsidR="00600467" w:rsidRPr="00600467">
        <w:rPr>
          <w:rFonts w:asciiTheme="majorBidi" w:eastAsia="Times New Roman" w:hAnsiTheme="majorBidi" w:cstheme="majorBidi"/>
          <w:i/>
          <w:iCs/>
          <w:sz w:val="24"/>
          <w:szCs w:val="24"/>
          <w:lang w:val="fr-FR"/>
        </w:rPr>
        <w:t>ce</w:t>
      </w:r>
      <w:r w:rsidRPr="00600467">
        <w:rPr>
          <w:rFonts w:asciiTheme="majorBidi" w:eastAsia="Times New Roman" w:hAnsiTheme="majorBidi" w:cstheme="majorBidi"/>
          <w:i/>
          <w:iCs/>
          <w:sz w:val="24"/>
          <w:szCs w:val="24"/>
          <w:lang w:val="fr-FR"/>
        </w:rPr>
        <w:t xml:space="preserve"> malien; auto-ethnographie</w:t>
      </w:r>
    </w:p>
    <w:p w:rsidR="00385A13" w:rsidRPr="00600467" w:rsidRDefault="00385A13" w:rsidP="00EC2B6B">
      <w:pPr>
        <w:spacing w:after="200" w:line="240" w:lineRule="auto"/>
        <w:contextualSpacing/>
        <w:rPr>
          <w:rFonts w:asciiTheme="majorBidi" w:eastAsia="Times New Roman" w:hAnsiTheme="majorBidi" w:cstheme="majorBidi"/>
          <w:i/>
          <w:iCs/>
          <w:sz w:val="24"/>
          <w:szCs w:val="24"/>
          <w:lang w:val="fr-FR"/>
        </w:rPr>
      </w:pPr>
      <w:r w:rsidRPr="00600467">
        <w:rPr>
          <w:rFonts w:asciiTheme="majorBidi" w:eastAsia="Times New Roman" w:hAnsiTheme="majorBidi" w:cstheme="majorBidi"/>
          <w:i/>
          <w:iCs/>
          <w:sz w:val="24"/>
          <w:szCs w:val="24"/>
          <w:lang w:val="fr-FR"/>
        </w:rPr>
        <w:br w:type="page"/>
      </w:r>
    </w:p>
    <w:p w:rsidR="00FC2C32" w:rsidRPr="00385A13" w:rsidRDefault="00FC2C32" w:rsidP="00A5684E">
      <w:pPr>
        <w:spacing w:before="100" w:beforeAutospacing="1" w:after="100" w:afterAutospacing="1" w:line="240" w:lineRule="auto"/>
        <w:jc w:val="center"/>
        <w:rPr>
          <w:rFonts w:ascii="Times New Roman" w:eastAsia="Times New Roman" w:hAnsi="Times New Roman" w:cs="Times New Roman"/>
          <w:b/>
          <w:bCs/>
          <w:sz w:val="24"/>
          <w:szCs w:val="24"/>
        </w:rPr>
      </w:pPr>
      <w:r w:rsidRPr="00385A13">
        <w:rPr>
          <w:rFonts w:ascii="Times New Roman" w:eastAsia="Times New Roman" w:hAnsi="Times New Roman" w:cs="Times New Roman"/>
          <w:b/>
          <w:bCs/>
          <w:sz w:val="24"/>
          <w:szCs w:val="24"/>
        </w:rPr>
        <w:lastRenderedPageBreak/>
        <w:t>L’Enfant Sarakolle” by Modibo Keita (1936): Construction of a Context</w:t>
      </w:r>
    </w:p>
    <w:p w:rsidR="00E565F2" w:rsidRPr="00385A13" w:rsidRDefault="006A00EA" w:rsidP="00FC2C32">
      <w:pPr>
        <w:jc w:val="center"/>
        <w:rPr>
          <w:rFonts w:ascii="Times New Roman" w:hAnsi="Times New Roman" w:cs="Times New Roman"/>
          <w:sz w:val="24"/>
          <w:szCs w:val="24"/>
        </w:rPr>
      </w:pPr>
      <w:r w:rsidRPr="00385A13">
        <w:rPr>
          <w:rFonts w:ascii="Times New Roman" w:hAnsi="Times New Roman" w:cs="Times New Roman"/>
          <w:sz w:val="24"/>
          <w:szCs w:val="24"/>
        </w:rPr>
        <w:t>Marcia Tiede</w:t>
      </w:r>
    </w:p>
    <w:p w:rsidR="00FC2C32" w:rsidRPr="00385A13" w:rsidRDefault="00FC2C32" w:rsidP="00FC2C32">
      <w:pPr>
        <w:jc w:val="center"/>
        <w:rPr>
          <w:rFonts w:ascii="Times New Roman" w:hAnsi="Times New Roman" w:cs="Times New Roman"/>
          <w:sz w:val="24"/>
          <w:szCs w:val="24"/>
        </w:rPr>
      </w:pPr>
    </w:p>
    <w:p w:rsidR="00FC2C32" w:rsidRPr="00385A13" w:rsidRDefault="00FC2C32" w:rsidP="00B8346B">
      <w:pPr>
        <w:spacing w:line="480" w:lineRule="auto"/>
        <w:contextualSpacing/>
        <w:jc w:val="center"/>
        <w:rPr>
          <w:rFonts w:ascii="Times New Roman" w:eastAsia="Times New Roman" w:hAnsi="Times New Roman" w:cs="Times New Roman"/>
          <w:b/>
          <w:bCs/>
          <w:sz w:val="24"/>
          <w:szCs w:val="24"/>
        </w:rPr>
      </w:pPr>
      <w:r w:rsidRPr="00385A13">
        <w:rPr>
          <w:rFonts w:ascii="Times New Roman" w:eastAsia="Times New Roman" w:hAnsi="Times New Roman" w:cs="Times New Roman"/>
          <w:b/>
          <w:bCs/>
          <w:sz w:val="24"/>
          <w:szCs w:val="24"/>
        </w:rPr>
        <w:t>Introduction</w:t>
      </w:r>
    </w:p>
    <w:p w:rsidR="00FC2C32" w:rsidRPr="00385A13" w:rsidRDefault="00FC2C32" w:rsidP="00CE47FB">
      <w:pPr>
        <w:spacing w:before="100" w:beforeAutospacing="1" w:after="100" w:afterAutospacing="1" w:line="480" w:lineRule="auto"/>
        <w:ind w:firstLine="720"/>
        <w:contextualSpacing/>
        <w:rPr>
          <w:rFonts w:ascii="Times New Roman" w:eastAsia="Times New Roman" w:hAnsi="Times New Roman" w:cs="Times New Roman"/>
          <w:sz w:val="24"/>
          <w:szCs w:val="24"/>
        </w:rPr>
      </w:pPr>
      <w:r w:rsidRPr="00385A13">
        <w:rPr>
          <w:rFonts w:ascii="Times New Roman" w:eastAsia="Times New Roman" w:hAnsi="Times New Roman" w:cs="Times New Roman"/>
          <w:sz w:val="24"/>
          <w:szCs w:val="24"/>
        </w:rPr>
        <w:t>Modibo Keita</w:t>
      </w:r>
      <w:r w:rsidR="00C0226C">
        <w:rPr>
          <w:rFonts w:ascii="Times New Roman" w:eastAsia="Times New Roman" w:hAnsi="Times New Roman" w:cs="Times New Roman"/>
          <w:sz w:val="24"/>
          <w:szCs w:val="24"/>
        </w:rPr>
        <w:t xml:space="preserve"> </w:t>
      </w:r>
      <w:r w:rsidRPr="00385A13">
        <w:rPr>
          <w:rFonts w:ascii="Times New Roman" w:eastAsia="Times New Roman" w:hAnsi="Times New Roman" w:cs="Times New Roman"/>
          <w:sz w:val="24"/>
          <w:szCs w:val="24"/>
        </w:rPr>
        <w:t xml:space="preserve">was a twenty-year-old student at the </w:t>
      </w:r>
      <w:r w:rsidR="00CE47FB" w:rsidRPr="00AB792A">
        <w:rPr>
          <w:rFonts w:ascii="Times New Roman" w:hAnsi="Times New Roman" w:cs="Times New Roman"/>
          <w:sz w:val="24"/>
          <w:szCs w:val="24"/>
        </w:rPr>
        <w:t>É</w:t>
      </w:r>
      <w:r w:rsidRPr="00385A13">
        <w:rPr>
          <w:rFonts w:ascii="Times New Roman" w:eastAsia="Times New Roman" w:hAnsi="Times New Roman" w:cs="Times New Roman"/>
          <w:sz w:val="24"/>
          <w:szCs w:val="24"/>
        </w:rPr>
        <w:t xml:space="preserve">cole normale </w:t>
      </w:r>
      <w:r w:rsidR="00B57539">
        <w:rPr>
          <w:rFonts w:ascii="Times New Roman" w:eastAsia="Times New Roman" w:hAnsi="Times New Roman" w:cs="Times New Roman"/>
          <w:sz w:val="24"/>
          <w:szCs w:val="24"/>
        </w:rPr>
        <w:t xml:space="preserve">supérieure </w:t>
      </w:r>
      <w:r w:rsidR="00C0226C">
        <w:rPr>
          <w:rFonts w:ascii="Times New Roman" w:eastAsia="Times New Roman" w:hAnsi="Times New Roman" w:cs="Times New Roman"/>
          <w:sz w:val="24"/>
          <w:szCs w:val="24"/>
        </w:rPr>
        <w:t>William Ponty in Gorée, Senegal</w:t>
      </w:r>
      <w:r w:rsidRPr="00385A13">
        <w:rPr>
          <w:rFonts w:ascii="Times New Roman" w:eastAsia="Times New Roman" w:hAnsi="Times New Roman" w:cs="Times New Roman"/>
          <w:sz w:val="24"/>
          <w:szCs w:val="24"/>
        </w:rPr>
        <w:t xml:space="preserve"> when he wrote his “mémoire de fin d'étude” on Soninke childhood.  The original manuscript, seventy-f</w:t>
      </w:r>
      <w:r w:rsidR="00CB7C29">
        <w:rPr>
          <w:rFonts w:ascii="Times New Roman" w:eastAsia="Times New Roman" w:hAnsi="Times New Roman" w:cs="Times New Roman"/>
          <w:sz w:val="24"/>
          <w:szCs w:val="24"/>
        </w:rPr>
        <w:t xml:space="preserve">ive handwritten pages in </w:t>
      </w:r>
      <w:r w:rsidR="00817C58">
        <w:rPr>
          <w:rFonts w:ascii="Times New Roman" w:eastAsia="Times New Roman" w:hAnsi="Times New Roman" w:cs="Times New Roman"/>
          <w:sz w:val="24"/>
          <w:szCs w:val="24"/>
        </w:rPr>
        <w:t xml:space="preserve">mostly </w:t>
      </w:r>
      <w:r w:rsidRPr="00385A13">
        <w:rPr>
          <w:rFonts w:ascii="Times New Roman" w:eastAsia="Times New Roman" w:hAnsi="Times New Roman" w:cs="Times New Roman"/>
          <w:sz w:val="24"/>
          <w:szCs w:val="24"/>
        </w:rPr>
        <w:t>impeccable penmanship with several sketches, is in the archives of French West Africa in D</w:t>
      </w:r>
      <w:r w:rsidR="00430B1E">
        <w:rPr>
          <w:rFonts w:ascii="Times New Roman" w:eastAsia="Times New Roman" w:hAnsi="Times New Roman" w:cs="Times New Roman"/>
          <w:sz w:val="24"/>
          <w:szCs w:val="24"/>
        </w:rPr>
        <w:t xml:space="preserve">akar.  A photocopy </w:t>
      </w:r>
      <w:r w:rsidR="00177857">
        <w:rPr>
          <w:rFonts w:ascii="Times New Roman" w:eastAsia="Times New Roman" w:hAnsi="Times New Roman" w:cs="Times New Roman"/>
          <w:sz w:val="24"/>
          <w:szCs w:val="24"/>
        </w:rPr>
        <w:t xml:space="preserve">made in 2000 </w:t>
      </w:r>
      <w:r w:rsidRPr="00385A13">
        <w:rPr>
          <w:rFonts w:ascii="Times New Roman" w:eastAsia="Times New Roman" w:hAnsi="Times New Roman" w:cs="Times New Roman"/>
          <w:sz w:val="24"/>
          <w:szCs w:val="24"/>
        </w:rPr>
        <w:t xml:space="preserve">is held at the </w:t>
      </w:r>
      <w:r w:rsidR="00430B1E">
        <w:rPr>
          <w:rFonts w:ascii="Times New Roman" w:eastAsia="Times New Roman" w:hAnsi="Times New Roman" w:cs="Times New Roman"/>
          <w:sz w:val="24"/>
          <w:szCs w:val="24"/>
        </w:rPr>
        <w:t xml:space="preserve">Melville J. </w:t>
      </w:r>
      <w:r w:rsidRPr="00385A13">
        <w:rPr>
          <w:rFonts w:ascii="Times New Roman" w:eastAsia="Times New Roman" w:hAnsi="Times New Roman" w:cs="Times New Roman"/>
          <w:sz w:val="24"/>
          <w:szCs w:val="24"/>
        </w:rPr>
        <w:t>Herskovits Library of African Studies at Northwestern University.</w:t>
      </w:r>
      <w:r w:rsidR="00243B35" w:rsidRPr="00243B35">
        <w:rPr>
          <w:rFonts w:ascii="Times New Roman" w:eastAsia="Times New Roman" w:hAnsi="Times New Roman" w:cs="Times New Roman"/>
          <w:sz w:val="24"/>
          <w:szCs w:val="24"/>
          <w:vertAlign w:val="superscript"/>
        </w:rPr>
        <w:t>1</w:t>
      </w:r>
      <w:r w:rsidR="00243B35">
        <w:rPr>
          <w:rFonts w:ascii="Times New Roman" w:eastAsia="Times New Roman" w:hAnsi="Times New Roman" w:cs="Times New Roman"/>
          <w:sz w:val="24"/>
          <w:szCs w:val="24"/>
        </w:rPr>
        <w:t xml:space="preserve"> </w:t>
      </w:r>
    </w:p>
    <w:p w:rsidR="00FC2C32" w:rsidRPr="00385A13" w:rsidRDefault="00225DE2" w:rsidP="00CE47FB">
      <w:pPr>
        <w:spacing w:before="100" w:beforeAutospacing="1" w:after="100" w:afterAutospacing="1"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 will</w:t>
      </w:r>
      <w:r w:rsidR="00F422DD">
        <w:rPr>
          <w:rFonts w:ascii="Times New Roman" w:eastAsia="Times New Roman" w:hAnsi="Times New Roman" w:cs="Times New Roman"/>
          <w:sz w:val="24"/>
          <w:szCs w:val="24"/>
        </w:rPr>
        <w:t xml:space="preserve"> </w:t>
      </w:r>
      <w:r w:rsidR="000C68DC">
        <w:rPr>
          <w:rFonts w:ascii="Times New Roman" w:eastAsia="Times New Roman" w:hAnsi="Times New Roman" w:cs="Times New Roman"/>
          <w:sz w:val="24"/>
          <w:szCs w:val="24"/>
        </w:rPr>
        <w:t>situate Keita’s student memoir</w:t>
      </w:r>
      <w:r w:rsidR="00FC2C32" w:rsidRPr="00385A13">
        <w:rPr>
          <w:rFonts w:ascii="Times New Roman" w:eastAsia="Times New Roman" w:hAnsi="Times New Roman" w:cs="Times New Roman"/>
          <w:sz w:val="24"/>
          <w:szCs w:val="24"/>
        </w:rPr>
        <w:t xml:space="preserve"> in the cont</w:t>
      </w:r>
      <w:r w:rsidR="00BC4C09" w:rsidRPr="00385A13">
        <w:rPr>
          <w:rFonts w:ascii="Times New Roman" w:eastAsia="Times New Roman" w:hAnsi="Times New Roman" w:cs="Times New Roman"/>
          <w:sz w:val="24"/>
          <w:szCs w:val="24"/>
        </w:rPr>
        <w:t xml:space="preserve">ext of educational </w:t>
      </w:r>
      <w:r w:rsidR="00FC2C32" w:rsidRPr="00385A13">
        <w:rPr>
          <w:rFonts w:ascii="Times New Roman" w:eastAsia="Times New Roman" w:hAnsi="Times New Roman" w:cs="Times New Roman"/>
          <w:sz w:val="24"/>
          <w:szCs w:val="24"/>
        </w:rPr>
        <w:t xml:space="preserve">goals in French West Africa as administered at the </w:t>
      </w:r>
      <w:r w:rsidR="00CE47FB" w:rsidRPr="00CE47FB">
        <w:rPr>
          <w:rFonts w:ascii="Times New Roman" w:hAnsi="Times New Roman" w:cs="Times New Roman"/>
          <w:sz w:val="24"/>
          <w:szCs w:val="24"/>
        </w:rPr>
        <w:t>É</w:t>
      </w:r>
      <w:r w:rsidR="00FC2C32" w:rsidRPr="00385A13">
        <w:rPr>
          <w:rFonts w:ascii="Times New Roman" w:eastAsia="Times New Roman" w:hAnsi="Times New Roman" w:cs="Times New Roman"/>
          <w:sz w:val="24"/>
          <w:szCs w:val="24"/>
        </w:rPr>
        <w:t xml:space="preserve">cole Ponty; </w:t>
      </w:r>
      <w:r w:rsidR="00EC2868" w:rsidRPr="00385A13">
        <w:rPr>
          <w:rFonts w:ascii="Times New Roman" w:eastAsia="Times New Roman" w:hAnsi="Times New Roman" w:cs="Times New Roman"/>
          <w:sz w:val="24"/>
          <w:szCs w:val="24"/>
        </w:rPr>
        <w:t>in terms of o</w:t>
      </w:r>
      <w:r w:rsidR="000C68DC">
        <w:rPr>
          <w:rFonts w:ascii="Times New Roman" w:eastAsia="Times New Roman" w:hAnsi="Times New Roman" w:cs="Times New Roman"/>
          <w:sz w:val="24"/>
          <w:szCs w:val="24"/>
        </w:rPr>
        <w:t xml:space="preserve">ther such </w:t>
      </w:r>
      <w:r w:rsidR="00CE47FB" w:rsidRPr="00CE47FB">
        <w:rPr>
          <w:rFonts w:ascii="Times New Roman" w:eastAsia="Times New Roman" w:hAnsi="Times New Roman" w:cs="Times New Roman"/>
          <w:i/>
          <w:iCs/>
          <w:sz w:val="24"/>
          <w:szCs w:val="24"/>
        </w:rPr>
        <w:t>cahiers</w:t>
      </w:r>
      <w:r w:rsidR="00EC2868" w:rsidRPr="00385A13">
        <w:rPr>
          <w:rFonts w:ascii="Times New Roman" w:eastAsia="Times New Roman" w:hAnsi="Times New Roman" w:cs="Times New Roman"/>
          <w:sz w:val="24"/>
          <w:szCs w:val="24"/>
        </w:rPr>
        <w:t xml:space="preserve">; </w:t>
      </w:r>
      <w:r w:rsidR="00FC2C32" w:rsidRPr="00385A13">
        <w:rPr>
          <w:rFonts w:ascii="Times New Roman" w:eastAsia="Times New Roman" w:hAnsi="Times New Roman" w:cs="Times New Roman"/>
          <w:sz w:val="24"/>
          <w:szCs w:val="24"/>
        </w:rPr>
        <w:t xml:space="preserve">and – to the degree possible for someone who is not a Mande specialist – in terms of his subject.  </w:t>
      </w:r>
      <w:r w:rsidR="00CA7A46">
        <w:rPr>
          <w:rFonts w:ascii="Times New Roman" w:eastAsia="Times New Roman" w:hAnsi="Times New Roman" w:cs="Times New Roman"/>
          <w:sz w:val="24"/>
          <w:szCs w:val="24"/>
        </w:rPr>
        <w:t xml:space="preserve">My approach will be broadly literary rather than ethnographic.  </w:t>
      </w:r>
      <w:r w:rsidR="000C68DC">
        <w:rPr>
          <w:rFonts w:ascii="Times New Roman" w:eastAsia="Times New Roman" w:hAnsi="Times New Roman" w:cs="Times New Roman"/>
          <w:sz w:val="24"/>
          <w:szCs w:val="24"/>
        </w:rPr>
        <w:t xml:space="preserve">I will describe </w:t>
      </w:r>
      <w:r w:rsidR="009D52FE">
        <w:rPr>
          <w:rFonts w:ascii="Times New Roman" w:eastAsia="Times New Roman" w:hAnsi="Times New Roman" w:cs="Times New Roman"/>
          <w:sz w:val="24"/>
          <w:szCs w:val="24"/>
        </w:rPr>
        <w:t>prominent</w:t>
      </w:r>
      <w:r w:rsidR="000C68DC">
        <w:rPr>
          <w:rFonts w:ascii="Times New Roman" w:eastAsia="Times New Roman" w:hAnsi="Times New Roman" w:cs="Times New Roman"/>
          <w:sz w:val="24"/>
          <w:szCs w:val="24"/>
        </w:rPr>
        <w:t xml:space="preserve"> themes of Keita’s text</w:t>
      </w:r>
      <w:r w:rsidR="000C68DC" w:rsidRPr="00385A13">
        <w:rPr>
          <w:rFonts w:ascii="Times New Roman" w:eastAsia="Times New Roman" w:hAnsi="Times New Roman" w:cs="Times New Roman"/>
          <w:sz w:val="24"/>
          <w:szCs w:val="24"/>
        </w:rPr>
        <w:t xml:space="preserve">, </w:t>
      </w:r>
      <w:r w:rsidR="007C67EA">
        <w:rPr>
          <w:rFonts w:ascii="Times New Roman" w:eastAsia="Times New Roman" w:hAnsi="Times New Roman" w:cs="Times New Roman"/>
          <w:sz w:val="24"/>
          <w:szCs w:val="24"/>
        </w:rPr>
        <w:t xml:space="preserve">liberally </w:t>
      </w:r>
      <w:r w:rsidR="000C68DC">
        <w:rPr>
          <w:rFonts w:ascii="Times New Roman" w:eastAsia="Times New Roman" w:hAnsi="Times New Roman" w:cs="Times New Roman"/>
          <w:sz w:val="24"/>
          <w:szCs w:val="24"/>
        </w:rPr>
        <w:t xml:space="preserve">illustrated with his own words.  And I will suggest some </w:t>
      </w:r>
      <w:r w:rsidR="00247577">
        <w:rPr>
          <w:rFonts w:ascii="Times New Roman" w:eastAsia="Times New Roman" w:hAnsi="Times New Roman" w:cs="Times New Roman"/>
          <w:sz w:val="24"/>
          <w:szCs w:val="24"/>
        </w:rPr>
        <w:t xml:space="preserve">tentative </w:t>
      </w:r>
      <w:r w:rsidR="009D52FE">
        <w:rPr>
          <w:rFonts w:ascii="Times New Roman" w:eastAsia="Times New Roman" w:hAnsi="Times New Roman" w:cs="Times New Roman"/>
          <w:sz w:val="24"/>
          <w:szCs w:val="24"/>
        </w:rPr>
        <w:t>common ground between</w:t>
      </w:r>
      <w:r w:rsidR="00FC2C32" w:rsidRPr="00385A13">
        <w:rPr>
          <w:rFonts w:ascii="Times New Roman" w:eastAsia="Times New Roman" w:hAnsi="Times New Roman" w:cs="Times New Roman"/>
          <w:sz w:val="24"/>
          <w:szCs w:val="24"/>
        </w:rPr>
        <w:t xml:space="preserve"> the young teacher-to-b</w:t>
      </w:r>
      <w:r w:rsidR="000C68DC">
        <w:rPr>
          <w:rFonts w:ascii="Times New Roman" w:eastAsia="Times New Roman" w:hAnsi="Times New Roman" w:cs="Times New Roman"/>
          <w:sz w:val="24"/>
          <w:szCs w:val="24"/>
        </w:rPr>
        <w:t xml:space="preserve">e who penned this manuscript </w:t>
      </w:r>
      <w:r w:rsidR="009D52FE">
        <w:rPr>
          <w:rFonts w:ascii="Times New Roman" w:eastAsia="Times New Roman" w:hAnsi="Times New Roman" w:cs="Times New Roman"/>
          <w:sz w:val="24"/>
          <w:szCs w:val="24"/>
        </w:rPr>
        <w:t>and</w:t>
      </w:r>
      <w:r w:rsidR="00FC2C32" w:rsidRPr="00385A13">
        <w:rPr>
          <w:rFonts w:ascii="Times New Roman" w:eastAsia="Times New Roman" w:hAnsi="Times New Roman" w:cs="Times New Roman"/>
          <w:sz w:val="24"/>
          <w:szCs w:val="24"/>
        </w:rPr>
        <w:t xml:space="preserve"> the </w:t>
      </w:r>
      <w:r w:rsidR="00A70120">
        <w:rPr>
          <w:rFonts w:ascii="Times New Roman" w:eastAsia="Times New Roman" w:hAnsi="Times New Roman" w:cs="Times New Roman"/>
          <w:sz w:val="24"/>
          <w:szCs w:val="24"/>
        </w:rPr>
        <w:t>political activist who</w:t>
      </w:r>
      <w:r w:rsidR="00FC2C32" w:rsidRPr="00385A13">
        <w:rPr>
          <w:rFonts w:ascii="Times New Roman" w:eastAsia="Times New Roman" w:hAnsi="Times New Roman" w:cs="Times New Roman"/>
          <w:sz w:val="24"/>
          <w:szCs w:val="24"/>
        </w:rPr>
        <w:t xml:space="preserve"> led Mali to independence as its first president.</w:t>
      </w:r>
    </w:p>
    <w:p w:rsidR="00FC2C32" w:rsidRPr="00385A13" w:rsidRDefault="008F590C" w:rsidP="007D609C">
      <w:pPr>
        <w:spacing w:before="100" w:beforeAutospacing="1" w:after="100" w:afterAutospacing="1"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w:t>
      </w:r>
      <w:r w:rsidR="00FC2C32" w:rsidRPr="00385A13">
        <w:rPr>
          <w:rFonts w:ascii="Times New Roman" w:eastAsia="Times New Roman" w:hAnsi="Times New Roman" w:cs="Times New Roman"/>
          <w:sz w:val="24"/>
          <w:szCs w:val="24"/>
        </w:rPr>
        <w:t>background, I will note that my own exposure to the Mande world occurred thirty years ago, during a one-year stay in a small Dyula enclave near Korhogo in northern Côte d’Ivoire, and is therefore minimal.  As a “stranger / guest” (</w:t>
      </w:r>
      <w:r w:rsidR="00FC2C32" w:rsidRPr="00385A13">
        <w:rPr>
          <w:rFonts w:ascii="Times New Roman" w:eastAsia="Times New Roman" w:hAnsi="Times New Roman" w:cs="Times New Roman"/>
          <w:i/>
          <w:iCs/>
          <w:sz w:val="24"/>
          <w:szCs w:val="24"/>
        </w:rPr>
        <w:t>lolan / dunan</w:t>
      </w:r>
      <w:r w:rsidR="00FC2C32" w:rsidRPr="00385A13">
        <w:rPr>
          <w:rFonts w:ascii="Times New Roman" w:eastAsia="Times New Roman" w:hAnsi="Times New Roman" w:cs="Times New Roman"/>
          <w:sz w:val="24"/>
          <w:szCs w:val="24"/>
        </w:rPr>
        <w:t>)</w:t>
      </w:r>
      <w:r w:rsidR="00B8346B">
        <w:rPr>
          <w:rFonts w:ascii="Times New Roman" w:eastAsia="Times New Roman" w:hAnsi="Times New Roman" w:cs="Times New Roman"/>
          <w:sz w:val="24"/>
          <w:szCs w:val="24"/>
        </w:rPr>
        <w:t xml:space="preserve"> in the MANSA realm</w:t>
      </w:r>
      <w:r w:rsidR="00FC2C32" w:rsidRPr="00385A13">
        <w:rPr>
          <w:rFonts w:ascii="Times New Roman" w:eastAsia="Times New Roman" w:hAnsi="Times New Roman" w:cs="Times New Roman"/>
          <w:sz w:val="24"/>
          <w:szCs w:val="24"/>
        </w:rPr>
        <w:t xml:space="preserve">, I have </w:t>
      </w:r>
      <w:r w:rsidR="007D609C">
        <w:rPr>
          <w:rFonts w:ascii="Times New Roman" w:eastAsia="Times New Roman" w:hAnsi="Times New Roman" w:cs="Times New Roman"/>
          <w:sz w:val="24"/>
          <w:szCs w:val="24"/>
        </w:rPr>
        <w:t>turned to</w:t>
      </w:r>
      <w:r w:rsidR="00FC2C32" w:rsidRPr="00385A13">
        <w:rPr>
          <w:rFonts w:ascii="Times New Roman" w:eastAsia="Times New Roman" w:hAnsi="Times New Roman" w:cs="Times New Roman"/>
          <w:sz w:val="24"/>
          <w:szCs w:val="24"/>
        </w:rPr>
        <w:t xml:space="preserve"> </w:t>
      </w:r>
      <w:r w:rsidR="007D609C">
        <w:rPr>
          <w:rFonts w:ascii="Times New Roman" w:eastAsia="Times New Roman" w:hAnsi="Times New Roman" w:cs="Times New Roman"/>
          <w:sz w:val="24"/>
          <w:szCs w:val="24"/>
        </w:rPr>
        <w:t xml:space="preserve">several </w:t>
      </w:r>
      <w:r w:rsidR="00927758">
        <w:rPr>
          <w:rFonts w:ascii="Times New Roman" w:eastAsia="Times New Roman" w:hAnsi="Times New Roman" w:cs="Times New Roman"/>
          <w:sz w:val="24"/>
          <w:szCs w:val="24"/>
        </w:rPr>
        <w:t>publications by its</w:t>
      </w:r>
      <w:r w:rsidR="00FC2C32" w:rsidRPr="00385A13">
        <w:rPr>
          <w:rFonts w:ascii="Times New Roman" w:eastAsia="Times New Roman" w:hAnsi="Times New Roman" w:cs="Times New Roman"/>
          <w:sz w:val="24"/>
          <w:szCs w:val="24"/>
        </w:rPr>
        <w:t xml:space="preserve"> members in o</w:t>
      </w:r>
      <w:r w:rsidR="0022160F">
        <w:rPr>
          <w:rFonts w:ascii="Times New Roman" w:eastAsia="Times New Roman" w:hAnsi="Times New Roman" w:cs="Times New Roman"/>
          <w:sz w:val="24"/>
          <w:szCs w:val="24"/>
        </w:rPr>
        <w:t>rder to orient myself and frame</w:t>
      </w:r>
      <w:r w:rsidR="00FC2C32" w:rsidRPr="00385A13">
        <w:rPr>
          <w:rFonts w:ascii="Times New Roman" w:eastAsia="Times New Roman" w:hAnsi="Times New Roman" w:cs="Times New Roman"/>
          <w:sz w:val="24"/>
          <w:szCs w:val="24"/>
        </w:rPr>
        <w:t xml:space="preserve"> my topic.</w:t>
      </w:r>
      <w:r w:rsidR="00776332" w:rsidRPr="00776332">
        <w:rPr>
          <w:rFonts w:ascii="Times New Roman" w:eastAsia="Times New Roman" w:hAnsi="Times New Roman" w:cs="Times New Roman"/>
          <w:sz w:val="24"/>
          <w:szCs w:val="24"/>
          <w:vertAlign w:val="superscript"/>
        </w:rPr>
        <w:t>2</w:t>
      </w:r>
      <w:r w:rsidR="00776332">
        <w:rPr>
          <w:rFonts w:ascii="Times New Roman" w:eastAsia="Times New Roman" w:hAnsi="Times New Roman" w:cs="Times New Roman"/>
          <w:sz w:val="24"/>
          <w:szCs w:val="24"/>
        </w:rPr>
        <w:t xml:space="preserve"> </w:t>
      </w:r>
      <w:r w:rsidR="00FC2C32" w:rsidRPr="00385A13">
        <w:rPr>
          <w:rFonts w:ascii="Times New Roman" w:eastAsia="Times New Roman" w:hAnsi="Times New Roman" w:cs="Times New Roman"/>
          <w:sz w:val="24"/>
          <w:szCs w:val="24"/>
        </w:rPr>
        <w:t xml:space="preserve">  </w:t>
      </w:r>
      <w:r w:rsidR="00BC4C09" w:rsidRPr="00385A13">
        <w:rPr>
          <w:rFonts w:ascii="Times New Roman" w:eastAsia="Times New Roman" w:hAnsi="Times New Roman" w:cs="Times New Roman"/>
          <w:sz w:val="24"/>
          <w:szCs w:val="24"/>
        </w:rPr>
        <w:t xml:space="preserve">  </w:t>
      </w:r>
    </w:p>
    <w:p w:rsidR="00596BFD" w:rsidRPr="00385A13" w:rsidRDefault="00596BFD" w:rsidP="00D06E87">
      <w:pPr>
        <w:spacing w:before="100" w:beforeAutospacing="1" w:after="100" w:afterAutospacing="1" w:line="480" w:lineRule="auto"/>
        <w:contextualSpacing/>
        <w:rPr>
          <w:rFonts w:ascii="Times New Roman" w:eastAsia="Times New Roman" w:hAnsi="Times New Roman" w:cs="Times New Roman"/>
          <w:color w:val="4F81BD" w:themeColor="accent1"/>
          <w:sz w:val="24"/>
          <w:szCs w:val="24"/>
        </w:rPr>
      </w:pPr>
    </w:p>
    <w:p w:rsidR="00DB5B51" w:rsidRPr="00385A13" w:rsidRDefault="00CE47FB" w:rsidP="00B8346B">
      <w:pPr>
        <w:spacing w:line="480" w:lineRule="auto"/>
        <w:contextualSpacing/>
        <w:jc w:val="center"/>
        <w:rPr>
          <w:rFonts w:ascii="Times New Roman" w:hAnsi="Times New Roman" w:cs="Times New Roman"/>
          <w:sz w:val="24"/>
          <w:szCs w:val="24"/>
        </w:rPr>
      </w:pPr>
      <w:r w:rsidRPr="004B2C83">
        <w:rPr>
          <w:rFonts w:ascii="Times New Roman" w:hAnsi="Times New Roman" w:cs="Times New Roman"/>
          <w:b/>
          <w:bCs/>
          <w:sz w:val="24"/>
          <w:szCs w:val="24"/>
        </w:rPr>
        <w:t>É</w:t>
      </w:r>
      <w:r w:rsidR="00DB5B51" w:rsidRPr="00385A13">
        <w:rPr>
          <w:rFonts w:ascii="Times New Roman" w:eastAsia="Times New Roman" w:hAnsi="Times New Roman" w:cs="Times New Roman"/>
          <w:b/>
          <w:bCs/>
          <w:sz w:val="24"/>
          <w:szCs w:val="24"/>
        </w:rPr>
        <w:t>cole William Ponty and its students</w:t>
      </w:r>
    </w:p>
    <w:p w:rsidR="00181331" w:rsidRPr="00385A13" w:rsidRDefault="00827998" w:rsidP="00CE47FB">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Much has been written about this</w:t>
      </w:r>
      <w:r w:rsidR="006772A6">
        <w:rPr>
          <w:rFonts w:ascii="Times New Roman" w:hAnsi="Times New Roman" w:cs="Times New Roman"/>
          <w:sz w:val="24"/>
          <w:szCs w:val="24"/>
        </w:rPr>
        <w:t xml:space="preserve"> school, so I will discuss it fair</w:t>
      </w:r>
      <w:r>
        <w:rPr>
          <w:rFonts w:ascii="Times New Roman" w:hAnsi="Times New Roman" w:cs="Times New Roman"/>
          <w:sz w:val="24"/>
          <w:szCs w:val="24"/>
        </w:rPr>
        <w:t xml:space="preserve">ly briefly.  </w:t>
      </w:r>
      <w:r w:rsidR="00DB5B51" w:rsidRPr="00385A13">
        <w:rPr>
          <w:rFonts w:ascii="Times New Roman" w:hAnsi="Times New Roman" w:cs="Times New Roman"/>
          <w:sz w:val="24"/>
          <w:szCs w:val="24"/>
        </w:rPr>
        <w:t>Th</w:t>
      </w:r>
      <w:r w:rsidR="006F102B" w:rsidRPr="00385A13">
        <w:rPr>
          <w:rFonts w:ascii="Times New Roman" w:hAnsi="Times New Roman" w:cs="Times New Roman"/>
          <w:sz w:val="24"/>
          <w:szCs w:val="24"/>
        </w:rPr>
        <w:t xml:space="preserve">e </w:t>
      </w:r>
      <w:r w:rsidR="00CE47FB" w:rsidRPr="00CE47FB">
        <w:rPr>
          <w:rFonts w:ascii="Times New Roman" w:hAnsi="Times New Roman" w:cs="Times New Roman"/>
          <w:sz w:val="24"/>
          <w:szCs w:val="24"/>
        </w:rPr>
        <w:t>É</w:t>
      </w:r>
      <w:r w:rsidR="006F102B" w:rsidRPr="00385A13">
        <w:rPr>
          <w:rFonts w:ascii="Times New Roman" w:hAnsi="Times New Roman" w:cs="Times New Roman"/>
          <w:sz w:val="24"/>
          <w:szCs w:val="24"/>
        </w:rPr>
        <w:t xml:space="preserve">cole William Ponty </w:t>
      </w:r>
      <w:r w:rsidR="00DB5B51" w:rsidRPr="00385A13">
        <w:rPr>
          <w:rFonts w:ascii="Times New Roman" w:hAnsi="Times New Roman" w:cs="Times New Roman"/>
          <w:sz w:val="24"/>
          <w:szCs w:val="24"/>
        </w:rPr>
        <w:t>is of</w:t>
      </w:r>
      <w:r w:rsidR="00330766">
        <w:rPr>
          <w:rFonts w:ascii="Times New Roman" w:hAnsi="Times New Roman" w:cs="Times New Roman"/>
          <w:sz w:val="24"/>
          <w:szCs w:val="24"/>
        </w:rPr>
        <w:t xml:space="preserve">ten described as the </w:t>
      </w:r>
      <w:r w:rsidR="00DB5B51" w:rsidRPr="00330766">
        <w:rPr>
          <w:rFonts w:ascii="Times New Roman" w:hAnsi="Times New Roman" w:cs="Times New Roman"/>
          <w:i/>
          <w:iCs/>
          <w:sz w:val="24"/>
          <w:szCs w:val="24"/>
        </w:rPr>
        <w:t>pépinière</w:t>
      </w:r>
      <w:r w:rsidR="00DB5B51" w:rsidRPr="00385A13">
        <w:rPr>
          <w:rFonts w:ascii="Times New Roman" w:hAnsi="Times New Roman" w:cs="Times New Roman"/>
          <w:sz w:val="24"/>
          <w:szCs w:val="24"/>
        </w:rPr>
        <w:t xml:space="preserve"> or nursery of a West African elite in the first decades of the twentieth century; and it was consciously so.  </w:t>
      </w:r>
      <w:r w:rsidR="00347F81" w:rsidRPr="00385A13">
        <w:rPr>
          <w:rFonts w:ascii="Times New Roman" w:hAnsi="Times New Roman" w:cs="Times New Roman"/>
          <w:sz w:val="24"/>
          <w:szCs w:val="24"/>
        </w:rPr>
        <w:t xml:space="preserve">Beginning in the 1930s, the school </w:t>
      </w:r>
      <w:r w:rsidR="0096518C" w:rsidRPr="00385A13">
        <w:rPr>
          <w:rFonts w:ascii="Times New Roman" w:hAnsi="Times New Roman" w:cs="Times New Roman"/>
          <w:sz w:val="24"/>
          <w:szCs w:val="24"/>
        </w:rPr>
        <w:t>also served</w:t>
      </w:r>
      <w:r w:rsidR="00347F81" w:rsidRPr="00385A13">
        <w:rPr>
          <w:rFonts w:ascii="Times New Roman" w:hAnsi="Times New Roman" w:cs="Times New Roman"/>
          <w:sz w:val="24"/>
          <w:szCs w:val="24"/>
        </w:rPr>
        <w:t xml:space="preserve"> as a nursery for emerging political leadership in the two decades </w:t>
      </w:r>
      <w:r w:rsidR="00330766">
        <w:rPr>
          <w:rFonts w:ascii="Times New Roman" w:hAnsi="Times New Roman" w:cs="Times New Roman"/>
          <w:sz w:val="24"/>
          <w:szCs w:val="24"/>
        </w:rPr>
        <w:t>leading to</w:t>
      </w:r>
      <w:r w:rsidR="00347F81" w:rsidRPr="00385A13">
        <w:rPr>
          <w:rFonts w:ascii="Times New Roman" w:hAnsi="Times New Roman" w:cs="Times New Roman"/>
          <w:sz w:val="24"/>
          <w:szCs w:val="24"/>
        </w:rPr>
        <w:t xml:space="preserve"> independence.  </w:t>
      </w:r>
      <w:r w:rsidR="00181331" w:rsidRPr="00385A13">
        <w:rPr>
          <w:rFonts w:ascii="Times New Roman" w:hAnsi="Times New Roman" w:cs="Times New Roman"/>
          <w:sz w:val="24"/>
          <w:szCs w:val="24"/>
        </w:rPr>
        <w:t xml:space="preserve">Governor General Brévié put the goals of the French colonial administration for its top-tier </w:t>
      </w:r>
      <w:r w:rsidR="00C60DBA" w:rsidRPr="00385A13">
        <w:rPr>
          <w:rFonts w:ascii="Times New Roman" w:hAnsi="Times New Roman" w:cs="Times New Roman"/>
          <w:sz w:val="24"/>
          <w:szCs w:val="24"/>
        </w:rPr>
        <w:t>graduates</w:t>
      </w:r>
      <w:r w:rsidR="00181331" w:rsidRPr="00385A13">
        <w:rPr>
          <w:rFonts w:ascii="Times New Roman" w:hAnsi="Times New Roman" w:cs="Times New Roman"/>
          <w:sz w:val="24"/>
          <w:szCs w:val="24"/>
        </w:rPr>
        <w:t xml:space="preserve"> in these terms in 1935:</w:t>
      </w:r>
    </w:p>
    <w:p w:rsidR="00CF7DAC" w:rsidRDefault="00181331" w:rsidP="00CF7DAC">
      <w:pPr>
        <w:spacing w:line="480" w:lineRule="auto"/>
        <w:ind w:left="720"/>
        <w:contextualSpacing/>
        <w:rPr>
          <w:rFonts w:ascii="Times New Roman" w:hAnsi="Times New Roman" w:cs="Times New Roman"/>
          <w:sz w:val="24"/>
          <w:szCs w:val="24"/>
          <w:lang w:val="fr-FR"/>
        </w:rPr>
      </w:pPr>
      <w:r w:rsidRPr="00385A13">
        <w:rPr>
          <w:rFonts w:ascii="Times New Roman" w:hAnsi="Times New Roman" w:cs="Times New Roman"/>
          <w:sz w:val="24"/>
          <w:szCs w:val="24"/>
          <w:lang w:val="fr-FR"/>
        </w:rPr>
        <w:t xml:space="preserve">L’élite indigène, sa formation et sa recherche, restent une de nos préoccupations </w:t>
      </w:r>
    </w:p>
    <w:p w:rsidR="00CF7DAC" w:rsidRDefault="00181331" w:rsidP="00CF7DAC">
      <w:pPr>
        <w:spacing w:line="480" w:lineRule="auto"/>
        <w:ind w:left="720"/>
        <w:contextualSpacing/>
        <w:rPr>
          <w:rFonts w:ascii="Times New Roman" w:hAnsi="Times New Roman" w:cs="Times New Roman"/>
          <w:sz w:val="24"/>
          <w:szCs w:val="24"/>
          <w:lang w:val="fr-FR"/>
        </w:rPr>
      </w:pPr>
      <w:proofErr w:type="gramStart"/>
      <w:r w:rsidRPr="00385A13">
        <w:rPr>
          <w:rFonts w:ascii="Times New Roman" w:hAnsi="Times New Roman" w:cs="Times New Roman"/>
          <w:sz w:val="24"/>
          <w:szCs w:val="24"/>
          <w:lang w:val="fr-FR"/>
        </w:rPr>
        <w:t>les</w:t>
      </w:r>
      <w:proofErr w:type="gramEnd"/>
      <w:r w:rsidRPr="00385A13">
        <w:rPr>
          <w:rFonts w:ascii="Times New Roman" w:hAnsi="Times New Roman" w:cs="Times New Roman"/>
          <w:sz w:val="24"/>
          <w:szCs w:val="24"/>
          <w:lang w:val="fr-FR"/>
        </w:rPr>
        <w:t xml:space="preserve"> plus sincères. L’exemple a été donné qu’une telle élite n’est enchaîné à aucune barrière, qu’elle peut atteindre les plus hauts sommets de la culture, mais ce que </w:t>
      </w:r>
    </w:p>
    <w:p w:rsidR="00CF7DAC" w:rsidRDefault="00181331" w:rsidP="00CF7DAC">
      <w:pPr>
        <w:spacing w:line="480" w:lineRule="auto"/>
        <w:ind w:left="720"/>
        <w:contextualSpacing/>
        <w:rPr>
          <w:rFonts w:ascii="Times New Roman" w:hAnsi="Times New Roman" w:cs="Times New Roman"/>
          <w:sz w:val="24"/>
          <w:szCs w:val="24"/>
          <w:lang w:val="fr-FR"/>
        </w:rPr>
      </w:pPr>
      <w:proofErr w:type="gramStart"/>
      <w:r w:rsidRPr="00385A13">
        <w:rPr>
          <w:rFonts w:ascii="Times New Roman" w:hAnsi="Times New Roman" w:cs="Times New Roman"/>
          <w:sz w:val="24"/>
          <w:szCs w:val="24"/>
          <w:lang w:val="fr-FR"/>
        </w:rPr>
        <w:t>nous</w:t>
      </w:r>
      <w:proofErr w:type="gramEnd"/>
      <w:r w:rsidRPr="00385A13">
        <w:rPr>
          <w:rFonts w:ascii="Times New Roman" w:hAnsi="Times New Roman" w:cs="Times New Roman"/>
          <w:sz w:val="24"/>
          <w:szCs w:val="24"/>
          <w:lang w:val="fr-FR"/>
        </w:rPr>
        <w:t xml:space="preserve"> voulons c’est une élite vraie, que distingue un mérite personnel éclatant, que justifie une conscience inflexible, que dirige à nos côtes la reconnaissance de </w:t>
      </w:r>
    </w:p>
    <w:p w:rsidR="00181331" w:rsidRPr="00385A13" w:rsidRDefault="00181331" w:rsidP="00E072D7">
      <w:pPr>
        <w:spacing w:line="480" w:lineRule="auto"/>
        <w:ind w:left="720"/>
        <w:contextualSpacing/>
        <w:rPr>
          <w:rFonts w:ascii="Times New Roman" w:hAnsi="Times New Roman" w:cs="Times New Roman"/>
          <w:sz w:val="24"/>
          <w:szCs w:val="24"/>
        </w:rPr>
      </w:pPr>
      <w:proofErr w:type="gramStart"/>
      <w:r w:rsidRPr="00385A13">
        <w:rPr>
          <w:rFonts w:ascii="Times New Roman" w:hAnsi="Times New Roman" w:cs="Times New Roman"/>
          <w:sz w:val="24"/>
          <w:szCs w:val="24"/>
          <w:lang w:val="fr-FR"/>
        </w:rPr>
        <w:t>l’amitié</w:t>
      </w:r>
      <w:proofErr w:type="gramEnd"/>
      <w:r w:rsidRPr="00385A13">
        <w:rPr>
          <w:rFonts w:ascii="Times New Roman" w:hAnsi="Times New Roman" w:cs="Times New Roman"/>
          <w:sz w:val="24"/>
          <w:szCs w:val="24"/>
          <w:lang w:val="fr-FR"/>
        </w:rPr>
        <w:t xml:space="preserve"> française.</w:t>
      </w:r>
      <w:r w:rsidR="00E072D7" w:rsidRPr="00E072D7">
        <w:rPr>
          <w:rFonts w:ascii="Times New Roman" w:hAnsi="Times New Roman" w:cs="Times New Roman"/>
          <w:sz w:val="24"/>
          <w:szCs w:val="24"/>
          <w:vertAlign w:val="superscript"/>
          <w:lang w:val="fr-FR"/>
        </w:rPr>
        <w:t>3</w:t>
      </w:r>
      <w:r w:rsidRPr="00385A13">
        <w:rPr>
          <w:rFonts w:ascii="Times New Roman" w:hAnsi="Times New Roman" w:cs="Times New Roman"/>
          <w:sz w:val="24"/>
          <w:szCs w:val="24"/>
          <w:lang w:val="fr-FR"/>
        </w:rPr>
        <w:t xml:space="preserve">  </w:t>
      </w:r>
    </w:p>
    <w:p w:rsidR="00DB5B51" w:rsidRPr="00385A13" w:rsidRDefault="00235EE2" w:rsidP="00CE47FB">
      <w:pPr>
        <w:spacing w:line="480" w:lineRule="auto"/>
        <w:ind w:firstLine="720"/>
        <w:contextualSpacing/>
        <w:rPr>
          <w:rFonts w:ascii="Times New Roman" w:hAnsi="Times New Roman" w:cs="Times New Roman"/>
          <w:sz w:val="24"/>
          <w:szCs w:val="24"/>
        </w:rPr>
      </w:pPr>
      <w:r w:rsidRPr="00385A13">
        <w:rPr>
          <w:rFonts w:ascii="Times New Roman" w:hAnsi="Times New Roman" w:cs="Times New Roman"/>
          <w:sz w:val="24"/>
          <w:szCs w:val="24"/>
        </w:rPr>
        <w:t>Th</w:t>
      </w:r>
      <w:r w:rsidR="00DB5B51" w:rsidRPr="00385A13">
        <w:rPr>
          <w:rFonts w:ascii="Times New Roman" w:hAnsi="Times New Roman" w:cs="Times New Roman"/>
          <w:sz w:val="24"/>
          <w:szCs w:val="24"/>
        </w:rPr>
        <w:t xml:space="preserve">e few who earned </w:t>
      </w:r>
      <w:r w:rsidRPr="00385A13">
        <w:rPr>
          <w:rFonts w:ascii="Times New Roman" w:hAnsi="Times New Roman" w:cs="Times New Roman"/>
          <w:sz w:val="24"/>
          <w:szCs w:val="24"/>
        </w:rPr>
        <w:t>a place</w:t>
      </w:r>
      <w:r w:rsidR="00DB5B51" w:rsidRPr="00385A13">
        <w:rPr>
          <w:rFonts w:ascii="Times New Roman" w:hAnsi="Times New Roman" w:cs="Times New Roman"/>
          <w:sz w:val="24"/>
          <w:szCs w:val="24"/>
        </w:rPr>
        <w:t xml:space="preserve"> at the </w:t>
      </w:r>
      <w:r w:rsidR="00CE47FB" w:rsidRPr="00CE47FB">
        <w:rPr>
          <w:rFonts w:ascii="Times New Roman" w:hAnsi="Times New Roman" w:cs="Times New Roman"/>
          <w:sz w:val="24"/>
          <w:szCs w:val="24"/>
        </w:rPr>
        <w:t>É</w:t>
      </w:r>
      <w:r w:rsidR="00DB5B51" w:rsidRPr="00385A13">
        <w:rPr>
          <w:rFonts w:ascii="Times New Roman" w:hAnsi="Times New Roman" w:cs="Times New Roman"/>
          <w:sz w:val="24"/>
          <w:szCs w:val="24"/>
        </w:rPr>
        <w:t>cole William Ponty were known as “Pontins.”  Though Senegalese students predominated at first, the classes later included a fair mix of students from across Frenc</w:t>
      </w:r>
      <w:r w:rsidR="001712AB">
        <w:rPr>
          <w:rFonts w:ascii="Times New Roman" w:hAnsi="Times New Roman" w:cs="Times New Roman"/>
          <w:sz w:val="24"/>
          <w:szCs w:val="24"/>
        </w:rPr>
        <w:t xml:space="preserve">h West Africa.  Jézéquel </w:t>
      </w:r>
      <w:r w:rsidR="00DB5B51" w:rsidRPr="00385A13">
        <w:rPr>
          <w:rFonts w:ascii="Times New Roman" w:hAnsi="Times New Roman" w:cs="Times New Roman"/>
          <w:sz w:val="24"/>
          <w:szCs w:val="24"/>
        </w:rPr>
        <w:t>questions the assumption of homogeneity within this group, but does acknowledge that the ‘semi-monastic’ and communal life of the diverse students gathered at the most prestigious school in French West Africa contributed to a sense of group identity, wherein the students saw themselves as called to and</w:t>
      </w:r>
      <w:r w:rsidR="00CF7DAC">
        <w:rPr>
          <w:rFonts w:ascii="Times New Roman" w:hAnsi="Times New Roman" w:cs="Times New Roman"/>
          <w:sz w:val="24"/>
          <w:szCs w:val="24"/>
        </w:rPr>
        <w:t xml:space="preserve"> actively participating in the ‘civilizing mission.’</w:t>
      </w:r>
      <w:r w:rsidR="00DB5B51" w:rsidRPr="00385A13">
        <w:rPr>
          <w:rFonts w:ascii="Times New Roman" w:hAnsi="Times New Roman" w:cs="Times New Roman"/>
          <w:sz w:val="24"/>
          <w:szCs w:val="24"/>
        </w:rPr>
        <w:t xml:space="preserve">  Only after leaving the school, </w:t>
      </w:r>
      <w:r w:rsidR="0020547B" w:rsidRPr="00385A13">
        <w:rPr>
          <w:rFonts w:ascii="Times New Roman" w:hAnsi="Times New Roman" w:cs="Times New Roman"/>
          <w:sz w:val="24"/>
          <w:szCs w:val="24"/>
        </w:rPr>
        <w:t>he suggests</w:t>
      </w:r>
      <w:r w:rsidR="00DB5B51" w:rsidRPr="00385A13">
        <w:rPr>
          <w:rFonts w:ascii="Times New Roman" w:hAnsi="Times New Roman" w:cs="Times New Roman"/>
          <w:sz w:val="24"/>
          <w:szCs w:val="24"/>
        </w:rPr>
        <w:t>, did they c</w:t>
      </w:r>
      <w:r w:rsidR="00181331" w:rsidRPr="00385A13">
        <w:rPr>
          <w:rFonts w:ascii="Times New Roman" w:hAnsi="Times New Roman" w:cs="Times New Roman"/>
          <w:sz w:val="24"/>
          <w:szCs w:val="24"/>
        </w:rPr>
        <w:t xml:space="preserve">ome to see themselves </w:t>
      </w:r>
      <w:r w:rsidR="00DB5B51" w:rsidRPr="00385A13">
        <w:rPr>
          <w:rFonts w:ascii="Times New Roman" w:hAnsi="Times New Roman" w:cs="Times New Roman"/>
          <w:sz w:val="24"/>
          <w:szCs w:val="24"/>
        </w:rPr>
        <w:t>in m</w:t>
      </w:r>
      <w:r w:rsidR="00CF7DAC">
        <w:rPr>
          <w:rFonts w:ascii="Times New Roman" w:hAnsi="Times New Roman" w:cs="Times New Roman"/>
          <w:sz w:val="24"/>
          <w:szCs w:val="24"/>
        </w:rPr>
        <w:t xml:space="preserve">ore limited terms as merely an </w:t>
      </w:r>
      <w:r w:rsidR="00CF7DAC" w:rsidRPr="00CF7DAC">
        <w:rPr>
          <w:rFonts w:ascii="Times New Roman" w:hAnsi="Times New Roman" w:cs="Times New Roman"/>
          <w:i/>
          <w:iCs/>
          <w:sz w:val="24"/>
          <w:szCs w:val="24"/>
        </w:rPr>
        <w:t>élite indigène</w:t>
      </w:r>
      <w:r w:rsidR="00CF7DAC">
        <w:rPr>
          <w:rFonts w:ascii="Times New Roman" w:hAnsi="Times New Roman" w:cs="Times New Roman"/>
          <w:sz w:val="24"/>
          <w:szCs w:val="24"/>
        </w:rPr>
        <w:t>.</w:t>
      </w:r>
      <w:r w:rsidR="00F7058D" w:rsidRPr="00F7058D">
        <w:rPr>
          <w:rFonts w:ascii="Times New Roman" w:hAnsi="Times New Roman" w:cs="Times New Roman"/>
          <w:sz w:val="24"/>
          <w:szCs w:val="24"/>
          <w:vertAlign w:val="superscript"/>
        </w:rPr>
        <w:t>4</w:t>
      </w:r>
      <w:r w:rsidR="0058149A">
        <w:rPr>
          <w:rFonts w:ascii="Times New Roman" w:hAnsi="Times New Roman" w:cs="Times New Roman"/>
          <w:sz w:val="24"/>
          <w:szCs w:val="24"/>
        </w:rPr>
        <w:t xml:space="preserve"> </w:t>
      </w:r>
      <w:r w:rsidR="000810E1" w:rsidRPr="00385A13">
        <w:rPr>
          <w:rFonts w:ascii="Times New Roman" w:hAnsi="Times New Roman" w:cs="Times New Roman"/>
          <w:sz w:val="24"/>
          <w:szCs w:val="24"/>
        </w:rPr>
        <w:t xml:space="preserve"> Diagouraga describes the ambivalent reputation of the </w:t>
      </w:r>
      <w:r w:rsidR="004F7999" w:rsidRPr="00385A13">
        <w:rPr>
          <w:rFonts w:ascii="Times New Roman" w:hAnsi="Times New Roman" w:cs="Times New Roman"/>
          <w:sz w:val="24"/>
          <w:szCs w:val="24"/>
        </w:rPr>
        <w:t>school</w:t>
      </w:r>
      <w:r w:rsidR="00CF7DAC">
        <w:rPr>
          <w:rFonts w:ascii="Times New Roman" w:hAnsi="Times New Roman" w:cs="Times New Roman"/>
          <w:sz w:val="24"/>
          <w:szCs w:val="24"/>
        </w:rPr>
        <w:t xml:space="preserve">, as either </w:t>
      </w:r>
      <w:r w:rsidR="000810E1" w:rsidRPr="00385A13">
        <w:rPr>
          <w:rFonts w:ascii="Times New Roman" w:hAnsi="Times New Roman" w:cs="Times New Roman"/>
          <w:sz w:val="24"/>
          <w:szCs w:val="24"/>
        </w:rPr>
        <w:t>the most effective school in francophone black Africa</w:t>
      </w:r>
      <w:r w:rsidR="00CF7DAC">
        <w:rPr>
          <w:rFonts w:ascii="Times New Roman" w:hAnsi="Times New Roman" w:cs="Times New Roman"/>
          <w:sz w:val="24"/>
          <w:szCs w:val="24"/>
        </w:rPr>
        <w:t xml:space="preserve">, or as </w:t>
      </w:r>
      <w:r w:rsidR="000810E1" w:rsidRPr="00385A13">
        <w:rPr>
          <w:rFonts w:ascii="Times New Roman" w:hAnsi="Times New Roman" w:cs="Times New Roman"/>
          <w:sz w:val="24"/>
          <w:szCs w:val="24"/>
        </w:rPr>
        <w:t>a privileged instrument of cultural alienation – “le fer de lance colonial pour la conquête des intelligences.”</w:t>
      </w:r>
      <w:r w:rsidR="001712AB">
        <w:rPr>
          <w:rFonts w:ascii="Times New Roman" w:hAnsi="Times New Roman" w:cs="Times New Roman"/>
          <w:sz w:val="24"/>
          <w:szCs w:val="24"/>
        </w:rPr>
        <w:t xml:space="preserve"> </w:t>
      </w:r>
      <w:r w:rsidR="0058149A" w:rsidRPr="0058149A">
        <w:rPr>
          <w:rFonts w:ascii="Times New Roman" w:hAnsi="Times New Roman" w:cs="Times New Roman"/>
          <w:sz w:val="24"/>
          <w:szCs w:val="24"/>
          <w:vertAlign w:val="superscript"/>
        </w:rPr>
        <w:t>5</w:t>
      </w:r>
      <w:r w:rsidR="000810E1" w:rsidRPr="00385A13">
        <w:rPr>
          <w:rFonts w:ascii="Times New Roman" w:hAnsi="Times New Roman" w:cs="Times New Roman"/>
          <w:sz w:val="24"/>
          <w:szCs w:val="24"/>
        </w:rPr>
        <w:t xml:space="preserve"> </w:t>
      </w:r>
    </w:p>
    <w:p w:rsidR="00DB5B51" w:rsidRPr="00385A13" w:rsidRDefault="00DB5B51" w:rsidP="00CE47FB">
      <w:pPr>
        <w:spacing w:line="480" w:lineRule="auto"/>
        <w:ind w:firstLine="720"/>
        <w:contextualSpacing/>
        <w:rPr>
          <w:rFonts w:ascii="Times New Roman" w:hAnsi="Times New Roman" w:cs="Times New Roman"/>
          <w:sz w:val="24"/>
          <w:szCs w:val="24"/>
        </w:rPr>
      </w:pPr>
      <w:r w:rsidRPr="00385A13">
        <w:rPr>
          <w:rFonts w:ascii="Times New Roman" w:hAnsi="Times New Roman" w:cs="Times New Roman"/>
          <w:sz w:val="24"/>
          <w:szCs w:val="24"/>
        </w:rPr>
        <w:lastRenderedPageBreak/>
        <w:t xml:space="preserve">Enrollment at </w:t>
      </w:r>
      <w:r w:rsidR="00CE47FB" w:rsidRPr="00385A13">
        <w:rPr>
          <w:rFonts w:ascii="Times New Roman" w:hAnsi="Times New Roman" w:cs="Times New Roman"/>
          <w:sz w:val="24"/>
          <w:szCs w:val="24"/>
          <w:lang w:val="fr-FR"/>
        </w:rPr>
        <w:t>É</w:t>
      </w:r>
      <w:r w:rsidRPr="00385A13">
        <w:rPr>
          <w:rFonts w:ascii="Times New Roman" w:hAnsi="Times New Roman" w:cs="Times New Roman"/>
          <w:sz w:val="24"/>
          <w:szCs w:val="24"/>
        </w:rPr>
        <w:t>cole Ponty was not large.  There was no regular quota; only the very best students, in terms of entrance exam results, were admitted.</w:t>
      </w:r>
      <w:r w:rsidR="00BC4C09" w:rsidRPr="00385A13">
        <w:rPr>
          <w:rFonts w:ascii="Times New Roman" w:hAnsi="Times New Roman" w:cs="Times New Roman"/>
          <w:sz w:val="24"/>
          <w:szCs w:val="24"/>
        </w:rPr>
        <w:t xml:space="preserve">  Modibo Keita’s cohort of </w:t>
      </w:r>
      <w:r w:rsidRPr="00385A13">
        <w:rPr>
          <w:rFonts w:ascii="Times New Roman" w:hAnsi="Times New Roman" w:cs="Times New Roman"/>
          <w:sz w:val="24"/>
          <w:szCs w:val="24"/>
        </w:rPr>
        <w:t>1936 at the teacher school was a mere thirty-three.</w:t>
      </w:r>
      <w:r w:rsidR="005F0496" w:rsidRPr="005F0496">
        <w:rPr>
          <w:rFonts w:ascii="Times New Roman" w:hAnsi="Times New Roman" w:cs="Times New Roman"/>
          <w:sz w:val="24"/>
          <w:szCs w:val="24"/>
          <w:vertAlign w:val="superscript"/>
        </w:rPr>
        <w:t>6</w:t>
      </w:r>
      <w:r w:rsidR="00176CAA" w:rsidRPr="00385A13">
        <w:rPr>
          <w:rFonts w:ascii="Times New Roman" w:hAnsi="Times New Roman" w:cs="Times New Roman"/>
          <w:sz w:val="24"/>
          <w:szCs w:val="24"/>
        </w:rPr>
        <w:t xml:space="preserve"> </w:t>
      </w:r>
      <w:r w:rsidR="00A7039A">
        <w:rPr>
          <w:rFonts w:ascii="Times New Roman" w:hAnsi="Times New Roman" w:cs="Times New Roman"/>
          <w:sz w:val="24"/>
          <w:szCs w:val="24"/>
        </w:rPr>
        <w:t xml:space="preserve"> </w:t>
      </w:r>
      <w:r w:rsidRPr="00385A13">
        <w:rPr>
          <w:rFonts w:ascii="Times New Roman" w:hAnsi="Times New Roman" w:cs="Times New Roman"/>
          <w:sz w:val="24"/>
          <w:szCs w:val="24"/>
        </w:rPr>
        <w:t xml:space="preserve">In 1935 the school (which had opened new sections in 1920 from the </w:t>
      </w:r>
      <w:r w:rsidR="001F7E0D" w:rsidRPr="00385A13">
        <w:rPr>
          <w:rFonts w:ascii="Times New Roman" w:hAnsi="Times New Roman" w:cs="Times New Roman"/>
          <w:sz w:val="24"/>
          <w:szCs w:val="24"/>
        </w:rPr>
        <w:t>defunct</w:t>
      </w:r>
      <w:r w:rsidRPr="00385A13">
        <w:rPr>
          <w:rFonts w:ascii="Times New Roman" w:hAnsi="Times New Roman" w:cs="Times New Roman"/>
          <w:sz w:val="24"/>
          <w:szCs w:val="24"/>
        </w:rPr>
        <w:t xml:space="preserve"> </w:t>
      </w:r>
      <w:r w:rsidR="00CE47FB" w:rsidRPr="00CE47FB">
        <w:rPr>
          <w:rFonts w:ascii="Times New Roman" w:hAnsi="Times New Roman" w:cs="Times New Roman"/>
          <w:sz w:val="24"/>
          <w:szCs w:val="24"/>
        </w:rPr>
        <w:t>É</w:t>
      </w:r>
      <w:r w:rsidRPr="00385A13">
        <w:rPr>
          <w:rFonts w:ascii="Times New Roman" w:hAnsi="Times New Roman" w:cs="Times New Roman"/>
          <w:sz w:val="24"/>
          <w:szCs w:val="24"/>
        </w:rPr>
        <w:t>cole Faidherbe) recruited a total of seventy-two new students:  forty to the teaching school, thirty-five to the administrative school, and twenty-nine for the schools of medicine and veterinary studies.</w:t>
      </w:r>
      <w:r w:rsidR="009D3617" w:rsidRPr="009D3617">
        <w:rPr>
          <w:rFonts w:ascii="Times New Roman" w:hAnsi="Times New Roman" w:cs="Times New Roman"/>
          <w:sz w:val="24"/>
          <w:szCs w:val="24"/>
          <w:vertAlign w:val="superscript"/>
        </w:rPr>
        <w:t>7</w:t>
      </w:r>
      <w:r w:rsidRPr="00385A13">
        <w:rPr>
          <w:rFonts w:ascii="Times New Roman" w:hAnsi="Times New Roman" w:cs="Times New Roman"/>
          <w:sz w:val="24"/>
          <w:szCs w:val="24"/>
        </w:rPr>
        <w:t xml:space="preserve">  </w:t>
      </w:r>
      <w:r w:rsidR="00953E14" w:rsidRPr="00385A13">
        <w:rPr>
          <w:rFonts w:ascii="Times New Roman" w:hAnsi="Times New Roman" w:cs="Times New Roman"/>
          <w:sz w:val="24"/>
          <w:szCs w:val="24"/>
        </w:rPr>
        <w:t xml:space="preserve">Modibo Keita’s younger brother Moussa, who became a specialist in tropical botany and served as commissioner of youth and sports in Keita’s government, also graduated from the </w:t>
      </w:r>
      <w:r w:rsidR="00CE47FB" w:rsidRPr="00CE47FB">
        <w:rPr>
          <w:rFonts w:ascii="Times New Roman" w:hAnsi="Times New Roman" w:cs="Times New Roman"/>
          <w:sz w:val="24"/>
          <w:szCs w:val="24"/>
        </w:rPr>
        <w:t>É</w:t>
      </w:r>
      <w:r w:rsidR="00953E14" w:rsidRPr="00385A13">
        <w:rPr>
          <w:rFonts w:ascii="Times New Roman" w:hAnsi="Times New Roman" w:cs="Times New Roman"/>
          <w:sz w:val="24"/>
          <w:szCs w:val="24"/>
        </w:rPr>
        <w:t xml:space="preserve">cole </w:t>
      </w:r>
      <w:r w:rsidR="004A04A2">
        <w:rPr>
          <w:rFonts w:ascii="Times New Roman" w:hAnsi="Times New Roman" w:cs="Times New Roman"/>
          <w:sz w:val="24"/>
          <w:szCs w:val="24"/>
        </w:rPr>
        <w:t>William Po</w:t>
      </w:r>
      <w:r w:rsidR="009D3617">
        <w:rPr>
          <w:rFonts w:ascii="Times New Roman" w:hAnsi="Times New Roman" w:cs="Times New Roman"/>
          <w:sz w:val="24"/>
          <w:szCs w:val="24"/>
        </w:rPr>
        <w:t>nty.</w:t>
      </w:r>
      <w:r w:rsidR="009D3617" w:rsidRPr="009D3617">
        <w:rPr>
          <w:rFonts w:ascii="Times New Roman" w:hAnsi="Times New Roman" w:cs="Times New Roman"/>
          <w:sz w:val="24"/>
          <w:szCs w:val="24"/>
          <w:vertAlign w:val="superscript"/>
        </w:rPr>
        <w:t>8</w:t>
      </w:r>
      <w:r w:rsidR="00D06E87" w:rsidRPr="00385A13">
        <w:rPr>
          <w:rFonts w:ascii="Times New Roman" w:hAnsi="Times New Roman" w:cs="Times New Roman"/>
          <w:sz w:val="24"/>
          <w:szCs w:val="24"/>
        </w:rPr>
        <w:t xml:space="preserve"> </w:t>
      </w:r>
      <w:r w:rsidR="002C6EA9" w:rsidRPr="00385A13">
        <w:rPr>
          <w:rFonts w:ascii="Times New Roman" w:hAnsi="Times New Roman" w:cs="Times New Roman"/>
          <w:sz w:val="24"/>
          <w:szCs w:val="24"/>
        </w:rPr>
        <w:t xml:space="preserve"> All of the students at the school </w:t>
      </w:r>
      <w:r w:rsidR="00CF7DAC">
        <w:rPr>
          <w:rFonts w:ascii="Times New Roman" w:hAnsi="Times New Roman" w:cs="Times New Roman"/>
          <w:sz w:val="24"/>
          <w:szCs w:val="24"/>
        </w:rPr>
        <w:t>were male; a separate school to</w:t>
      </w:r>
      <w:r w:rsidR="002C6EA9" w:rsidRPr="00385A13">
        <w:rPr>
          <w:rFonts w:ascii="Times New Roman" w:hAnsi="Times New Roman" w:cs="Times New Roman"/>
          <w:sz w:val="24"/>
          <w:szCs w:val="24"/>
        </w:rPr>
        <w:t xml:space="preserve"> train female teachers was opened in 1938.</w:t>
      </w:r>
      <w:r w:rsidR="000C4A99" w:rsidRPr="000C4A99">
        <w:rPr>
          <w:rFonts w:ascii="Times New Roman" w:hAnsi="Times New Roman" w:cs="Times New Roman"/>
          <w:sz w:val="24"/>
          <w:szCs w:val="24"/>
          <w:vertAlign w:val="superscript"/>
        </w:rPr>
        <w:t>9</w:t>
      </w:r>
      <w:r w:rsidR="002C6EA9" w:rsidRPr="00385A13">
        <w:rPr>
          <w:rFonts w:ascii="Times New Roman" w:hAnsi="Times New Roman" w:cs="Times New Roman"/>
          <w:sz w:val="24"/>
          <w:szCs w:val="24"/>
        </w:rPr>
        <w:t xml:space="preserve"> </w:t>
      </w:r>
    </w:p>
    <w:p w:rsidR="00CB7C29" w:rsidRDefault="0020094A" w:rsidP="00CE47FB">
      <w:pPr>
        <w:spacing w:line="480" w:lineRule="auto"/>
        <w:ind w:firstLine="720"/>
        <w:contextualSpacing/>
        <w:rPr>
          <w:rFonts w:ascii="Times New Roman" w:hAnsi="Times New Roman" w:cs="Times New Roman"/>
          <w:sz w:val="24"/>
          <w:szCs w:val="24"/>
        </w:rPr>
      </w:pPr>
      <w:r w:rsidRPr="00385A13">
        <w:rPr>
          <w:rFonts w:ascii="Times New Roman" w:hAnsi="Times New Roman" w:cs="Times New Roman"/>
          <w:sz w:val="24"/>
          <w:szCs w:val="24"/>
        </w:rPr>
        <w:t xml:space="preserve">Peggy </w:t>
      </w:r>
      <w:r w:rsidR="00DB5B51" w:rsidRPr="00385A13">
        <w:rPr>
          <w:rFonts w:ascii="Times New Roman" w:hAnsi="Times New Roman" w:cs="Times New Roman"/>
          <w:sz w:val="24"/>
          <w:szCs w:val="24"/>
        </w:rPr>
        <w:t xml:space="preserve">Sabatier qualifies the “elite” nature of the </w:t>
      </w:r>
      <w:r w:rsidR="00CE47FB" w:rsidRPr="00CE47FB">
        <w:rPr>
          <w:rFonts w:ascii="Times New Roman" w:hAnsi="Times New Roman" w:cs="Times New Roman"/>
          <w:sz w:val="24"/>
          <w:szCs w:val="24"/>
        </w:rPr>
        <w:t>É</w:t>
      </w:r>
      <w:r w:rsidR="00DB5B51" w:rsidRPr="00385A13">
        <w:rPr>
          <w:rFonts w:ascii="Times New Roman" w:hAnsi="Times New Roman" w:cs="Times New Roman"/>
          <w:sz w:val="24"/>
          <w:szCs w:val="24"/>
        </w:rPr>
        <w:t>cole Ponty as being in terms of restricted attendance rather than actual qual</w:t>
      </w:r>
      <w:r w:rsidR="00635CC7" w:rsidRPr="00385A13">
        <w:rPr>
          <w:rFonts w:ascii="Times New Roman" w:hAnsi="Times New Roman" w:cs="Times New Roman"/>
          <w:sz w:val="24"/>
          <w:szCs w:val="24"/>
        </w:rPr>
        <w:t xml:space="preserve">ity of education, which </w:t>
      </w:r>
      <w:r w:rsidR="00DB5B51" w:rsidRPr="00385A13">
        <w:rPr>
          <w:rFonts w:ascii="Times New Roman" w:hAnsi="Times New Roman" w:cs="Times New Roman"/>
          <w:sz w:val="24"/>
          <w:szCs w:val="24"/>
        </w:rPr>
        <w:t xml:space="preserve">was not calibrated as high as its French equivalents.  </w:t>
      </w:r>
      <w:r w:rsidR="005320F8" w:rsidRPr="00385A13">
        <w:rPr>
          <w:rFonts w:ascii="Times New Roman" w:hAnsi="Times New Roman" w:cs="Times New Roman"/>
          <w:sz w:val="24"/>
          <w:szCs w:val="24"/>
        </w:rPr>
        <w:t xml:space="preserve">Certificates from the school were not </w:t>
      </w:r>
      <w:r w:rsidR="005E438E" w:rsidRPr="00385A13">
        <w:rPr>
          <w:rFonts w:ascii="Times New Roman" w:hAnsi="Times New Roman" w:cs="Times New Roman"/>
          <w:sz w:val="24"/>
          <w:szCs w:val="24"/>
        </w:rPr>
        <w:t>transferr</w:t>
      </w:r>
      <w:r w:rsidR="005320F8" w:rsidRPr="00385A13">
        <w:rPr>
          <w:rFonts w:ascii="Times New Roman" w:hAnsi="Times New Roman" w:cs="Times New Roman"/>
          <w:sz w:val="24"/>
          <w:szCs w:val="24"/>
        </w:rPr>
        <w:t xml:space="preserve">able to </w:t>
      </w:r>
      <w:r w:rsidR="00616796" w:rsidRPr="00385A13">
        <w:rPr>
          <w:rFonts w:ascii="Times New Roman" w:hAnsi="Times New Roman" w:cs="Times New Roman"/>
          <w:sz w:val="24"/>
          <w:szCs w:val="24"/>
        </w:rPr>
        <w:t xml:space="preserve">a </w:t>
      </w:r>
      <w:r w:rsidR="005320F8" w:rsidRPr="00385A13">
        <w:rPr>
          <w:rFonts w:ascii="Times New Roman" w:hAnsi="Times New Roman" w:cs="Times New Roman"/>
          <w:sz w:val="24"/>
          <w:szCs w:val="24"/>
        </w:rPr>
        <w:t xml:space="preserve">university education in France.  </w:t>
      </w:r>
      <w:r w:rsidR="00DB5B51" w:rsidRPr="00385A13">
        <w:rPr>
          <w:rFonts w:ascii="Times New Roman" w:hAnsi="Times New Roman" w:cs="Times New Roman"/>
          <w:sz w:val="24"/>
          <w:szCs w:val="24"/>
        </w:rPr>
        <w:t>She describes the French educational philosophy in regard to French West Africa prior to 1945 as being one of calculated limits, both in the number of teachers and other professionals trained – only as many as there were positions for them to fill – and in the content of their training.</w:t>
      </w:r>
      <w:r w:rsidR="00AD6C37" w:rsidRPr="00AD6C37">
        <w:rPr>
          <w:rFonts w:ascii="Times New Roman" w:hAnsi="Times New Roman" w:cs="Times New Roman"/>
          <w:sz w:val="24"/>
          <w:szCs w:val="24"/>
          <w:vertAlign w:val="superscript"/>
        </w:rPr>
        <w:t>10</w:t>
      </w:r>
      <w:r w:rsidR="00AD6C37">
        <w:rPr>
          <w:rFonts w:ascii="Times New Roman" w:hAnsi="Times New Roman" w:cs="Times New Roman"/>
          <w:sz w:val="24"/>
          <w:szCs w:val="24"/>
        </w:rPr>
        <w:t xml:space="preserve">  </w:t>
      </w:r>
      <w:r w:rsidR="00DB5B51" w:rsidRPr="00385A13">
        <w:rPr>
          <w:rFonts w:ascii="Times New Roman" w:hAnsi="Times New Roman" w:cs="Times New Roman"/>
          <w:sz w:val="24"/>
          <w:szCs w:val="24"/>
        </w:rPr>
        <w:t xml:space="preserve"> </w:t>
      </w:r>
    </w:p>
    <w:p w:rsidR="00DB5B51" w:rsidRPr="00385A13" w:rsidRDefault="00F402EA" w:rsidP="00CE47FB">
      <w:pPr>
        <w:spacing w:line="480" w:lineRule="auto"/>
        <w:ind w:firstLine="720"/>
        <w:contextualSpacing/>
        <w:rPr>
          <w:rFonts w:ascii="Times New Roman" w:hAnsi="Times New Roman" w:cs="Times New Roman"/>
          <w:sz w:val="24"/>
          <w:szCs w:val="24"/>
        </w:rPr>
      </w:pPr>
      <w:r w:rsidRPr="00385A13">
        <w:rPr>
          <w:rFonts w:ascii="Times New Roman" w:hAnsi="Times New Roman" w:cs="Times New Roman"/>
          <w:sz w:val="24"/>
          <w:szCs w:val="24"/>
        </w:rPr>
        <w:t xml:space="preserve">Education inspector </w:t>
      </w:r>
      <w:r w:rsidR="00DB5B51" w:rsidRPr="00385A13">
        <w:rPr>
          <w:rFonts w:ascii="Times New Roman" w:hAnsi="Times New Roman" w:cs="Times New Roman"/>
          <w:sz w:val="24"/>
          <w:szCs w:val="24"/>
        </w:rPr>
        <w:t xml:space="preserve">Georges Hardy had proposed to the school in 1913 that educated Africans could explore their own local histories.  </w:t>
      </w:r>
      <w:r w:rsidR="00D02396" w:rsidRPr="00385A13">
        <w:rPr>
          <w:rFonts w:ascii="Times New Roman" w:hAnsi="Times New Roman" w:cs="Times New Roman"/>
          <w:sz w:val="24"/>
          <w:szCs w:val="24"/>
        </w:rPr>
        <w:t>That same year h</w:t>
      </w:r>
      <w:r w:rsidR="00DB5B51" w:rsidRPr="00385A13">
        <w:rPr>
          <w:rFonts w:ascii="Times New Roman" w:hAnsi="Times New Roman" w:cs="Times New Roman"/>
          <w:sz w:val="24"/>
          <w:szCs w:val="24"/>
        </w:rPr>
        <w:t xml:space="preserve">e initiated the </w:t>
      </w:r>
      <w:r w:rsidR="00DB5B51" w:rsidRPr="00385A13">
        <w:rPr>
          <w:rFonts w:ascii="Times New Roman" w:hAnsi="Times New Roman" w:cs="Times New Roman"/>
          <w:i/>
          <w:iCs/>
          <w:sz w:val="24"/>
          <w:szCs w:val="24"/>
        </w:rPr>
        <w:t>Bulletin de l’enseignement de l’Afrique Occidentale Française</w:t>
      </w:r>
      <w:r w:rsidR="00DB5B51" w:rsidRPr="00385A13">
        <w:rPr>
          <w:rFonts w:ascii="Times New Roman" w:hAnsi="Times New Roman" w:cs="Times New Roman"/>
          <w:sz w:val="24"/>
          <w:szCs w:val="24"/>
        </w:rPr>
        <w:t xml:space="preserve">, later renamed </w:t>
      </w:r>
      <w:r w:rsidR="00DB5B51" w:rsidRPr="00385A13">
        <w:rPr>
          <w:rFonts w:ascii="Times New Roman" w:hAnsi="Times New Roman" w:cs="Times New Roman"/>
          <w:i/>
          <w:iCs/>
          <w:sz w:val="24"/>
          <w:szCs w:val="24"/>
        </w:rPr>
        <w:t>L’Education africaine</w:t>
      </w:r>
      <w:r w:rsidR="00BC4C09" w:rsidRPr="00385A13">
        <w:rPr>
          <w:rFonts w:ascii="Times New Roman" w:hAnsi="Times New Roman" w:cs="Times New Roman"/>
          <w:sz w:val="24"/>
          <w:szCs w:val="24"/>
        </w:rPr>
        <w:t>.  It</w:t>
      </w:r>
      <w:r w:rsidR="00DB5B51" w:rsidRPr="00385A13">
        <w:rPr>
          <w:rFonts w:ascii="Times New Roman" w:hAnsi="Times New Roman" w:cs="Times New Roman"/>
          <w:sz w:val="24"/>
          <w:szCs w:val="24"/>
        </w:rPr>
        <w:t xml:space="preserve"> published </w:t>
      </w:r>
      <w:r w:rsidR="00181331" w:rsidRPr="00385A13">
        <w:rPr>
          <w:rFonts w:ascii="Times New Roman" w:hAnsi="Times New Roman" w:cs="Times New Roman"/>
          <w:sz w:val="24"/>
          <w:szCs w:val="24"/>
        </w:rPr>
        <w:t xml:space="preserve">articles by </w:t>
      </w:r>
      <w:r w:rsidR="00DB5B51" w:rsidRPr="00385A13">
        <w:rPr>
          <w:rFonts w:ascii="Times New Roman" w:hAnsi="Times New Roman" w:cs="Times New Roman"/>
          <w:sz w:val="24"/>
          <w:szCs w:val="24"/>
        </w:rPr>
        <w:t>for</w:t>
      </w:r>
      <w:r w:rsidR="009D7A7E" w:rsidRPr="00385A13">
        <w:rPr>
          <w:rFonts w:ascii="Times New Roman" w:hAnsi="Times New Roman" w:cs="Times New Roman"/>
          <w:sz w:val="24"/>
          <w:szCs w:val="24"/>
        </w:rPr>
        <w:t xml:space="preserve">mer students of the </w:t>
      </w:r>
      <w:r w:rsidR="00CE47FB" w:rsidRPr="00CE47FB">
        <w:rPr>
          <w:rFonts w:ascii="Times New Roman" w:hAnsi="Times New Roman" w:cs="Times New Roman"/>
          <w:sz w:val="24"/>
          <w:szCs w:val="24"/>
        </w:rPr>
        <w:t>É</w:t>
      </w:r>
      <w:r w:rsidR="009D7A7E" w:rsidRPr="00385A13">
        <w:rPr>
          <w:rFonts w:ascii="Times New Roman" w:hAnsi="Times New Roman" w:cs="Times New Roman"/>
          <w:sz w:val="24"/>
          <w:szCs w:val="24"/>
        </w:rPr>
        <w:t>cole Ponty</w:t>
      </w:r>
      <w:proofErr w:type="gramStart"/>
      <w:r w:rsidR="008110DD">
        <w:rPr>
          <w:rFonts w:ascii="Times New Roman" w:hAnsi="Times New Roman" w:cs="Times New Roman"/>
          <w:sz w:val="24"/>
          <w:szCs w:val="24"/>
        </w:rPr>
        <w:t>,</w:t>
      </w:r>
      <w:r w:rsidR="008110DD" w:rsidRPr="008110DD">
        <w:rPr>
          <w:rFonts w:ascii="Times New Roman" w:hAnsi="Times New Roman" w:cs="Times New Roman"/>
          <w:sz w:val="24"/>
          <w:szCs w:val="24"/>
          <w:vertAlign w:val="superscript"/>
        </w:rPr>
        <w:t>11</w:t>
      </w:r>
      <w:proofErr w:type="gramEnd"/>
      <w:r w:rsidR="009D7A7E" w:rsidRPr="00385A13">
        <w:rPr>
          <w:rFonts w:ascii="Times New Roman" w:hAnsi="Times New Roman" w:cs="Times New Roman"/>
          <w:sz w:val="24"/>
          <w:szCs w:val="24"/>
        </w:rPr>
        <w:t xml:space="preserve"> and </w:t>
      </w:r>
      <w:r w:rsidR="00DB5B51" w:rsidRPr="00385A13">
        <w:rPr>
          <w:rFonts w:ascii="Times New Roman" w:hAnsi="Times New Roman" w:cs="Times New Roman"/>
          <w:sz w:val="24"/>
          <w:szCs w:val="24"/>
        </w:rPr>
        <w:t>also included the best French compositions by students at the school.</w:t>
      </w:r>
      <w:r w:rsidR="00F2616C" w:rsidRPr="00F2616C">
        <w:rPr>
          <w:rFonts w:ascii="Times New Roman" w:hAnsi="Times New Roman" w:cs="Times New Roman"/>
          <w:sz w:val="24"/>
          <w:szCs w:val="24"/>
          <w:vertAlign w:val="superscript"/>
        </w:rPr>
        <w:t>12</w:t>
      </w:r>
      <w:r w:rsidR="00DB5B51" w:rsidRPr="00385A13">
        <w:rPr>
          <w:rFonts w:ascii="Times New Roman" w:hAnsi="Times New Roman" w:cs="Times New Roman"/>
          <w:sz w:val="24"/>
          <w:szCs w:val="24"/>
        </w:rPr>
        <w:t xml:space="preserve">  A prize was offered beginning in 1934 for “indigenous inquiries into geography, ethnography and history.”</w:t>
      </w:r>
      <w:r w:rsidR="00F2616C" w:rsidRPr="00F2616C">
        <w:rPr>
          <w:rFonts w:ascii="Times New Roman" w:hAnsi="Times New Roman" w:cs="Times New Roman"/>
          <w:sz w:val="24"/>
          <w:szCs w:val="24"/>
          <w:vertAlign w:val="superscript"/>
        </w:rPr>
        <w:t>13</w:t>
      </w:r>
    </w:p>
    <w:p w:rsidR="00CF7DAC" w:rsidRDefault="009A1833" w:rsidP="006F0500">
      <w:pPr>
        <w:spacing w:line="480" w:lineRule="auto"/>
        <w:ind w:firstLine="720"/>
        <w:contextualSpacing/>
        <w:rPr>
          <w:rFonts w:ascii="Times New Roman" w:hAnsi="Times New Roman" w:cs="Times New Roman"/>
          <w:sz w:val="24"/>
          <w:szCs w:val="24"/>
        </w:rPr>
      </w:pPr>
      <w:r w:rsidRPr="00385A13">
        <w:rPr>
          <w:rFonts w:ascii="Times New Roman" w:hAnsi="Times New Roman" w:cs="Times New Roman"/>
          <w:sz w:val="24"/>
          <w:szCs w:val="24"/>
        </w:rPr>
        <w:lastRenderedPageBreak/>
        <w:t xml:space="preserve">French ethnography </w:t>
      </w:r>
      <w:r w:rsidR="00BC153A" w:rsidRPr="00385A13">
        <w:rPr>
          <w:rFonts w:ascii="Times New Roman" w:hAnsi="Times New Roman" w:cs="Times New Roman"/>
          <w:sz w:val="24"/>
          <w:szCs w:val="24"/>
        </w:rPr>
        <w:t xml:space="preserve">ascended </w:t>
      </w:r>
      <w:r w:rsidR="0096043C" w:rsidRPr="00385A13">
        <w:rPr>
          <w:rFonts w:ascii="Times New Roman" w:hAnsi="Times New Roman" w:cs="Times New Roman"/>
          <w:sz w:val="24"/>
          <w:szCs w:val="24"/>
        </w:rPr>
        <w:t>in tandem with</w:t>
      </w:r>
      <w:r w:rsidR="00BC153A" w:rsidRPr="00385A13">
        <w:rPr>
          <w:rFonts w:ascii="Times New Roman" w:hAnsi="Times New Roman" w:cs="Times New Roman"/>
          <w:sz w:val="24"/>
          <w:szCs w:val="24"/>
        </w:rPr>
        <w:t xml:space="preserve"> French colonialism, and by the</w:t>
      </w:r>
      <w:r w:rsidR="004B4787" w:rsidRPr="00385A13">
        <w:rPr>
          <w:rFonts w:ascii="Times New Roman" w:hAnsi="Times New Roman" w:cs="Times New Roman"/>
          <w:sz w:val="24"/>
          <w:szCs w:val="24"/>
        </w:rPr>
        <w:t xml:space="preserve"> 1930s there was an </w:t>
      </w:r>
      <w:r w:rsidR="00D30E85">
        <w:rPr>
          <w:rFonts w:ascii="Times New Roman" w:hAnsi="Times New Roman" w:cs="Times New Roman"/>
          <w:sz w:val="24"/>
          <w:szCs w:val="24"/>
        </w:rPr>
        <w:t xml:space="preserve">expanding </w:t>
      </w:r>
      <w:r w:rsidR="004B4787" w:rsidRPr="00385A13">
        <w:rPr>
          <w:rFonts w:ascii="Times New Roman" w:hAnsi="Times New Roman" w:cs="Times New Roman"/>
          <w:sz w:val="24"/>
          <w:szCs w:val="24"/>
        </w:rPr>
        <w:t>appreciation</w:t>
      </w:r>
      <w:r w:rsidR="00BC153A" w:rsidRPr="00385A13">
        <w:rPr>
          <w:rFonts w:ascii="Times New Roman" w:hAnsi="Times New Roman" w:cs="Times New Roman"/>
          <w:sz w:val="24"/>
          <w:szCs w:val="24"/>
        </w:rPr>
        <w:t xml:space="preserve"> for Af</w:t>
      </w:r>
      <w:r w:rsidR="00D30E85">
        <w:rPr>
          <w:rFonts w:ascii="Times New Roman" w:hAnsi="Times New Roman" w:cs="Times New Roman"/>
          <w:sz w:val="24"/>
          <w:szCs w:val="24"/>
        </w:rPr>
        <w:t>rican cultures</w:t>
      </w:r>
      <w:r w:rsidR="00BC153A" w:rsidRPr="00385A13">
        <w:rPr>
          <w:rFonts w:ascii="Times New Roman" w:hAnsi="Times New Roman" w:cs="Times New Roman"/>
          <w:sz w:val="24"/>
          <w:szCs w:val="24"/>
        </w:rPr>
        <w:t xml:space="preserve">.  </w:t>
      </w:r>
      <w:r w:rsidR="00034463" w:rsidRPr="00385A13">
        <w:rPr>
          <w:rFonts w:ascii="Times New Roman" w:hAnsi="Times New Roman" w:cs="Times New Roman"/>
          <w:sz w:val="24"/>
          <w:szCs w:val="24"/>
        </w:rPr>
        <w:t>Sherman describes how m</w:t>
      </w:r>
      <w:r w:rsidR="00A35103" w:rsidRPr="00385A13">
        <w:rPr>
          <w:rFonts w:ascii="Times New Roman" w:hAnsi="Times New Roman" w:cs="Times New Roman"/>
          <w:sz w:val="24"/>
          <w:szCs w:val="24"/>
        </w:rPr>
        <w:t>useums such as the Musée de l’Homme “formed part of a larger ethnographic project of the 1930s to promote a nonracist appreciation of human diversity, a project that viewed colonialism, admittedly an imperfect political system, as more importantly offering an unparalleled forum for scientific research and a particular manner of seeing.”</w:t>
      </w:r>
      <w:proofErr w:type="gramStart"/>
      <w:r w:rsidR="00A10B87" w:rsidRPr="00A10B87">
        <w:rPr>
          <w:rFonts w:ascii="Times New Roman" w:hAnsi="Times New Roman" w:cs="Times New Roman"/>
          <w:sz w:val="24"/>
          <w:szCs w:val="24"/>
          <w:vertAlign w:val="superscript"/>
        </w:rPr>
        <w:t>14</w:t>
      </w:r>
      <w:r w:rsidR="004E4437" w:rsidRPr="00385A13">
        <w:rPr>
          <w:rFonts w:ascii="Times New Roman" w:hAnsi="Times New Roman" w:cs="Times New Roman"/>
          <w:sz w:val="24"/>
          <w:szCs w:val="24"/>
        </w:rPr>
        <w:t xml:space="preserve">  There</w:t>
      </w:r>
      <w:proofErr w:type="gramEnd"/>
      <w:r w:rsidR="004E4437" w:rsidRPr="00385A13">
        <w:rPr>
          <w:rFonts w:ascii="Times New Roman" w:hAnsi="Times New Roman" w:cs="Times New Roman"/>
          <w:sz w:val="24"/>
          <w:szCs w:val="24"/>
        </w:rPr>
        <w:t xml:space="preserve"> was also an emerging sense of </w:t>
      </w:r>
      <w:r w:rsidR="005941A3">
        <w:rPr>
          <w:rFonts w:ascii="Times New Roman" w:hAnsi="Times New Roman" w:cs="Times New Roman"/>
          <w:sz w:val="24"/>
          <w:szCs w:val="24"/>
        </w:rPr>
        <w:t>urgency</w:t>
      </w:r>
      <w:r w:rsidR="006F0500">
        <w:rPr>
          <w:rFonts w:ascii="Times New Roman" w:hAnsi="Times New Roman" w:cs="Times New Roman"/>
          <w:sz w:val="24"/>
          <w:szCs w:val="24"/>
        </w:rPr>
        <w:t xml:space="preserve"> to document</w:t>
      </w:r>
      <w:r w:rsidR="004E4437" w:rsidRPr="00385A13">
        <w:rPr>
          <w:rFonts w:ascii="Times New Roman" w:hAnsi="Times New Roman" w:cs="Times New Roman"/>
          <w:sz w:val="24"/>
          <w:szCs w:val="24"/>
        </w:rPr>
        <w:t xml:space="preserve"> cultures in </w:t>
      </w:r>
      <w:r w:rsidR="00611B41" w:rsidRPr="00385A13">
        <w:rPr>
          <w:rFonts w:ascii="Times New Roman" w:hAnsi="Times New Roman" w:cs="Times New Roman"/>
          <w:sz w:val="24"/>
          <w:szCs w:val="24"/>
        </w:rPr>
        <w:t>flux</w:t>
      </w:r>
      <w:r w:rsidR="004E4437" w:rsidRPr="00385A13">
        <w:rPr>
          <w:rFonts w:ascii="Times New Roman" w:hAnsi="Times New Roman" w:cs="Times New Roman"/>
          <w:sz w:val="24"/>
          <w:szCs w:val="24"/>
        </w:rPr>
        <w:t xml:space="preserve"> under the French presence, and </w:t>
      </w:r>
      <w:r w:rsidR="006F0500">
        <w:rPr>
          <w:rFonts w:ascii="Times New Roman" w:hAnsi="Times New Roman" w:cs="Times New Roman"/>
          <w:sz w:val="24"/>
          <w:szCs w:val="24"/>
        </w:rPr>
        <w:t>to preserve</w:t>
      </w:r>
      <w:r w:rsidR="004E4437" w:rsidRPr="00385A13">
        <w:rPr>
          <w:rFonts w:ascii="Times New Roman" w:hAnsi="Times New Roman" w:cs="Times New Roman"/>
          <w:sz w:val="24"/>
          <w:szCs w:val="24"/>
        </w:rPr>
        <w:t xml:space="preserve"> cultural knowledge.</w:t>
      </w:r>
      <w:r w:rsidR="00175E60" w:rsidRPr="00385A13">
        <w:rPr>
          <w:rFonts w:ascii="Times New Roman" w:hAnsi="Times New Roman" w:cs="Times New Roman"/>
          <w:sz w:val="24"/>
          <w:szCs w:val="24"/>
        </w:rPr>
        <w:t xml:space="preserve">  </w:t>
      </w:r>
      <w:r w:rsidR="00BC4C09" w:rsidRPr="00385A13">
        <w:rPr>
          <w:rFonts w:ascii="Times New Roman" w:hAnsi="Times New Roman" w:cs="Times New Roman"/>
          <w:sz w:val="24"/>
          <w:szCs w:val="24"/>
        </w:rPr>
        <w:t>A</w:t>
      </w:r>
      <w:r w:rsidR="008E3A8E" w:rsidRPr="00385A13">
        <w:rPr>
          <w:rFonts w:ascii="Times New Roman" w:hAnsi="Times New Roman" w:cs="Times New Roman"/>
          <w:sz w:val="24"/>
          <w:szCs w:val="24"/>
        </w:rPr>
        <w:t>n</w:t>
      </w:r>
      <w:r w:rsidR="00BC4C09" w:rsidRPr="00385A13">
        <w:rPr>
          <w:rFonts w:ascii="Times New Roman" w:hAnsi="Times New Roman" w:cs="Times New Roman"/>
          <w:sz w:val="24"/>
          <w:szCs w:val="24"/>
        </w:rPr>
        <w:t xml:space="preserve"> </w:t>
      </w:r>
      <w:r w:rsidR="00175E60" w:rsidRPr="00385A13">
        <w:rPr>
          <w:rFonts w:ascii="Times New Roman" w:hAnsi="Times New Roman" w:cs="Times New Roman"/>
          <w:sz w:val="24"/>
          <w:szCs w:val="24"/>
        </w:rPr>
        <w:t>ethnographic expedition led by Marcel Griaule</w:t>
      </w:r>
      <w:r w:rsidR="00BC4C09" w:rsidRPr="00385A13">
        <w:rPr>
          <w:rFonts w:ascii="Times New Roman" w:hAnsi="Times New Roman" w:cs="Times New Roman"/>
          <w:sz w:val="24"/>
          <w:szCs w:val="24"/>
        </w:rPr>
        <w:t>, the Mission Dakar-Djibouti,</w:t>
      </w:r>
      <w:r w:rsidR="00175E60" w:rsidRPr="00385A13">
        <w:rPr>
          <w:rFonts w:ascii="Times New Roman" w:hAnsi="Times New Roman" w:cs="Times New Roman"/>
          <w:sz w:val="24"/>
          <w:szCs w:val="24"/>
        </w:rPr>
        <w:t xml:space="preserve"> traversed the Sahel in 1933</w:t>
      </w:r>
      <w:r w:rsidR="00D14645" w:rsidRPr="00385A13">
        <w:rPr>
          <w:rFonts w:ascii="Times New Roman" w:hAnsi="Times New Roman" w:cs="Times New Roman"/>
          <w:sz w:val="24"/>
          <w:szCs w:val="24"/>
        </w:rPr>
        <w:t>.  T</w:t>
      </w:r>
      <w:r w:rsidR="00175E60" w:rsidRPr="00385A13">
        <w:rPr>
          <w:rFonts w:ascii="Times New Roman" w:hAnsi="Times New Roman" w:cs="Times New Roman"/>
          <w:sz w:val="24"/>
          <w:szCs w:val="24"/>
        </w:rPr>
        <w:t xml:space="preserve">hough politically motivated, </w:t>
      </w:r>
      <w:r w:rsidR="0028351E" w:rsidRPr="00385A13">
        <w:rPr>
          <w:rFonts w:ascii="Times New Roman" w:hAnsi="Times New Roman" w:cs="Times New Roman"/>
          <w:sz w:val="24"/>
          <w:szCs w:val="24"/>
        </w:rPr>
        <w:t xml:space="preserve">it </w:t>
      </w:r>
      <w:r w:rsidR="001F4CD3" w:rsidRPr="00385A13">
        <w:rPr>
          <w:rFonts w:ascii="Times New Roman" w:hAnsi="Times New Roman" w:cs="Times New Roman"/>
          <w:sz w:val="24"/>
          <w:szCs w:val="24"/>
        </w:rPr>
        <w:t xml:space="preserve">yielded a </w:t>
      </w:r>
      <w:r w:rsidR="00175E60" w:rsidRPr="00385A13">
        <w:rPr>
          <w:rFonts w:ascii="Times New Roman" w:hAnsi="Times New Roman" w:cs="Times New Roman"/>
          <w:sz w:val="24"/>
          <w:szCs w:val="24"/>
        </w:rPr>
        <w:t>multi-disciplinary trove of artifacts, texts, photographs, and sound recordings, with a contextual emphasis on the communities that were the sources.</w:t>
      </w:r>
      <w:r w:rsidR="00A10B87" w:rsidRPr="00A10B87">
        <w:rPr>
          <w:rFonts w:ascii="Times New Roman" w:hAnsi="Times New Roman" w:cs="Times New Roman"/>
          <w:sz w:val="24"/>
          <w:szCs w:val="24"/>
          <w:vertAlign w:val="superscript"/>
        </w:rPr>
        <w:t>15</w:t>
      </w:r>
      <w:r w:rsidR="00A10B87">
        <w:rPr>
          <w:rFonts w:ascii="Times New Roman" w:hAnsi="Times New Roman" w:cs="Times New Roman"/>
          <w:sz w:val="24"/>
          <w:szCs w:val="24"/>
        </w:rPr>
        <w:t xml:space="preserve"> </w:t>
      </w:r>
    </w:p>
    <w:p w:rsidR="00DB5B51" w:rsidRPr="00385A13" w:rsidRDefault="00DB5B51" w:rsidP="00CF7DAC">
      <w:pPr>
        <w:spacing w:line="480" w:lineRule="auto"/>
        <w:ind w:firstLine="720"/>
        <w:contextualSpacing/>
        <w:rPr>
          <w:rFonts w:ascii="Times New Roman" w:hAnsi="Times New Roman" w:cs="Times New Roman"/>
          <w:sz w:val="24"/>
          <w:szCs w:val="24"/>
        </w:rPr>
      </w:pPr>
      <w:r w:rsidRPr="00385A13">
        <w:rPr>
          <w:rFonts w:ascii="Times New Roman" w:hAnsi="Times New Roman" w:cs="Times New Roman"/>
          <w:sz w:val="24"/>
          <w:szCs w:val="24"/>
        </w:rPr>
        <w:t xml:space="preserve">So there were </w:t>
      </w:r>
      <w:r w:rsidR="0098794D" w:rsidRPr="00385A13">
        <w:rPr>
          <w:rFonts w:ascii="Times New Roman" w:hAnsi="Times New Roman" w:cs="Times New Roman"/>
          <w:sz w:val="24"/>
          <w:szCs w:val="24"/>
        </w:rPr>
        <w:t>many</w:t>
      </w:r>
      <w:r w:rsidR="00CF7DAC">
        <w:rPr>
          <w:rFonts w:ascii="Times New Roman" w:hAnsi="Times New Roman" w:cs="Times New Roman"/>
          <w:sz w:val="24"/>
          <w:szCs w:val="24"/>
        </w:rPr>
        <w:t xml:space="preserve"> motive</w:t>
      </w:r>
      <w:r w:rsidRPr="00385A13">
        <w:rPr>
          <w:rFonts w:ascii="Times New Roman" w:hAnsi="Times New Roman" w:cs="Times New Roman"/>
          <w:sz w:val="24"/>
          <w:szCs w:val="24"/>
        </w:rPr>
        <w:t xml:space="preserve">s for encouraging “auto-ethnography” </w:t>
      </w:r>
      <w:r w:rsidR="005A66F7" w:rsidRPr="00385A13">
        <w:rPr>
          <w:rFonts w:ascii="Times New Roman" w:hAnsi="Times New Roman" w:cs="Times New Roman"/>
          <w:sz w:val="24"/>
          <w:szCs w:val="24"/>
        </w:rPr>
        <w:t>by</w:t>
      </w:r>
      <w:r w:rsidRPr="00385A13">
        <w:rPr>
          <w:rFonts w:ascii="Times New Roman" w:hAnsi="Times New Roman" w:cs="Times New Roman"/>
          <w:sz w:val="24"/>
          <w:szCs w:val="24"/>
        </w:rPr>
        <w:t xml:space="preserve"> the Pontins</w:t>
      </w:r>
      <w:r w:rsidR="00CF7DAC">
        <w:rPr>
          <w:rFonts w:ascii="Times New Roman" w:hAnsi="Times New Roman" w:cs="Times New Roman"/>
          <w:sz w:val="24"/>
          <w:szCs w:val="24"/>
        </w:rPr>
        <w:t xml:space="preserve"> in the 1930s</w:t>
      </w:r>
      <w:r w:rsidRPr="00385A13">
        <w:rPr>
          <w:rFonts w:ascii="Times New Roman" w:hAnsi="Times New Roman" w:cs="Times New Roman"/>
          <w:sz w:val="24"/>
          <w:szCs w:val="24"/>
        </w:rPr>
        <w:t>: to develop (or take advantage of) their knowled</w:t>
      </w:r>
      <w:r w:rsidR="00CE1929" w:rsidRPr="00385A13">
        <w:rPr>
          <w:rFonts w:ascii="Times New Roman" w:hAnsi="Times New Roman" w:cs="Times New Roman"/>
          <w:sz w:val="24"/>
          <w:szCs w:val="24"/>
        </w:rPr>
        <w:t>ge of their own culture</w:t>
      </w:r>
      <w:r w:rsidRPr="00385A13">
        <w:rPr>
          <w:rFonts w:ascii="Times New Roman" w:hAnsi="Times New Roman" w:cs="Times New Roman"/>
          <w:sz w:val="24"/>
          <w:szCs w:val="24"/>
        </w:rPr>
        <w:t xml:space="preserve"> while at the same time documenting it for posterity; </w:t>
      </w:r>
      <w:r w:rsidR="003613CC" w:rsidRPr="00385A13">
        <w:rPr>
          <w:rFonts w:ascii="Times New Roman" w:hAnsi="Times New Roman" w:cs="Times New Roman"/>
          <w:sz w:val="24"/>
          <w:szCs w:val="24"/>
        </w:rPr>
        <w:t xml:space="preserve">to address accusations that the school emphasized </w:t>
      </w:r>
      <w:r w:rsidR="00153FB8" w:rsidRPr="00385A13">
        <w:rPr>
          <w:rFonts w:ascii="Times New Roman" w:hAnsi="Times New Roman" w:cs="Times New Roman"/>
          <w:sz w:val="24"/>
          <w:szCs w:val="24"/>
        </w:rPr>
        <w:t xml:space="preserve">mastery of </w:t>
      </w:r>
      <w:r w:rsidR="003613CC" w:rsidRPr="00385A13">
        <w:rPr>
          <w:rFonts w:ascii="Times New Roman" w:hAnsi="Times New Roman" w:cs="Times New Roman"/>
          <w:sz w:val="24"/>
          <w:szCs w:val="24"/>
        </w:rPr>
        <w:t xml:space="preserve">elegant French at the expense of pragmatic training; </w:t>
      </w:r>
      <w:r w:rsidR="00CF7DAC">
        <w:rPr>
          <w:rFonts w:ascii="Times New Roman" w:hAnsi="Times New Roman" w:cs="Times New Roman"/>
          <w:sz w:val="24"/>
          <w:szCs w:val="24"/>
        </w:rPr>
        <w:t>to reinforce the students’</w:t>
      </w:r>
      <w:r w:rsidRPr="00385A13">
        <w:rPr>
          <w:rFonts w:ascii="Times New Roman" w:hAnsi="Times New Roman" w:cs="Times New Roman"/>
          <w:sz w:val="24"/>
          <w:szCs w:val="24"/>
        </w:rPr>
        <w:t xml:space="preserve"> attachment to an African rather than metropolitan context, in preparation for</w:t>
      </w:r>
      <w:r w:rsidR="0021526A" w:rsidRPr="00385A13">
        <w:rPr>
          <w:rFonts w:ascii="Times New Roman" w:hAnsi="Times New Roman" w:cs="Times New Roman"/>
          <w:sz w:val="24"/>
          <w:szCs w:val="24"/>
        </w:rPr>
        <w:t xml:space="preserve"> their role as future teachers</w:t>
      </w:r>
      <w:r w:rsidR="00CE1929" w:rsidRPr="00385A13">
        <w:rPr>
          <w:rFonts w:ascii="Times New Roman" w:hAnsi="Times New Roman" w:cs="Times New Roman"/>
          <w:sz w:val="24"/>
          <w:szCs w:val="24"/>
        </w:rPr>
        <w:t xml:space="preserve"> “on the ground” in West Africa</w:t>
      </w:r>
      <w:r w:rsidR="0021526A" w:rsidRPr="00385A13">
        <w:rPr>
          <w:rFonts w:ascii="Times New Roman" w:hAnsi="Times New Roman" w:cs="Times New Roman"/>
          <w:sz w:val="24"/>
          <w:szCs w:val="24"/>
        </w:rPr>
        <w:t xml:space="preserve">; </w:t>
      </w:r>
      <w:r w:rsidRPr="00385A13">
        <w:rPr>
          <w:rFonts w:ascii="Times New Roman" w:hAnsi="Times New Roman" w:cs="Times New Roman"/>
          <w:sz w:val="24"/>
          <w:szCs w:val="24"/>
        </w:rPr>
        <w:t xml:space="preserve">and to add to the growing body of information about the colonies, both as an administrative duty and in the spirit of scientific inquiry.  </w:t>
      </w:r>
    </w:p>
    <w:p w:rsidR="0009777E" w:rsidRPr="00385A13" w:rsidRDefault="0009777E">
      <w:pPr>
        <w:spacing w:after="200" w:line="240" w:lineRule="auto"/>
        <w:rPr>
          <w:rFonts w:ascii="Times New Roman" w:hAnsi="Times New Roman" w:cs="Times New Roman"/>
          <w:b/>
          <w:bCs/>
          <w:sz w:val="24"/>
          <w:szCs w:val="24"/>
        </w:rPr>
      </w:pPr>
    </w:p>
    <w:p w:rsidR="0009777E" w:rsidRPr="00385A13" w:rsidRDefault="0009777E" w:rsidP="002F6804">
      <w:pPr>
        <w:spacing w:after="200" w:line="240" w:lineRule="auto"/>
        <w:jc w:val="center"/>
        <w:rPr>
          <w:rFonts w:ascii="Times New Roman" w:eastAsia="Times New Roman" w:hAnsi="Times New Roman" w:cs="Times New Roman"/>
          <w:b/>
          <w:bCs/>
          <w:sz w:val="24"/>
          <w:szCs w:val="24"/>
        </w:rPr>
      </w:pPr>
      <w:r w:rsidRPr="00385A13">
        <w:rPr>
          <w:rFonts w:ascii="Times New Roman" w:eastAsia="Times New Roman" w:hAnsi="Times New Roman" w:cs="Times New Roman"/>
          <w:b/>
          <w:bCs/>
          <w:sz w:val="24"/>
          <w:szCs w:val="24"/>
        </w:rPr>
        <w:t>The “Cahiers William Ponty”</w:t>
      </w:r>
    </w:p>
    <w:p w:rsidR="0009777E" w:rsidRPr="00385A13" w:rsidRDefault="0009777E" w:rsidP="00013D19">
      <w:pPr>
        <w:spacing w:line="480" w:lineRule="auto"/>
        <w:ind w:firstLine="720"/>
        <w:contextualSpacing/>
        <w:rPr>
          <w:rFonts w:ascii="Times New Roman" w:hAnsi="Times New Roman" w:cs="Times New Roman"/>
          <w:b/>
          <w:bCs/>
          <w:sz w:val="24"/>
          <w:szCs w:val="24"/>
        </w:rPr>
      </w:pPr>
      <w:r w:rsidRPr="00385A13">
        <w:rPr>
          <w:rFonts w:ascii="Times New Roman" w:hAnsi="Times New Roman" w:cs="Times New Roman"/>
          <w:sz w:val="24"/>
          <w:szCs w:val="24"/>
        </w:rPr>
        <w:t xml:space="preserve">The records and documents of the </w:t>
      </w:r>
      <w:r w:rsidR="00CE47FB" w:rsidRPr="00CE47FB">
        <w:rPr>
          <w:rFonts w:ascii="Times New Roman" w:hAnsi="Times New Roman" w:cs="Times New Roman"/>
          <w:sz w:val="24"/>
          <w:szCs w:val="24"/>
        </w:rPr>
        <w:t>É</w:t>
      </w:r>
      <w:r w:rsidRPr="00385A13">
        <w:rPr>
          <w:rFonts w:ascii="Times New Roman" w:hAnsi="Times New Roman" w:cs="Times New Roman"/>
          <w:sz w:val="24"/>
          <w:szCs w:val="24"/>
        </w:rPr>
        <w:t>cole Ponty are housed as part of the archives of French West Africa at Institut fondamental d’Afrique noire Cheikh Anta Diop.  IFAN was founded as Institut français d’Afrique noire around the time of Keita’s graduation</w:t>
      </w:r>
      <w:r w:rsidR="00CE6AF7" w:rsidRPr="00385A13">
        <w:rPr>
          <w:rFonts w:ascii="Times New Roman" w:hAnsi="Times New Roman" w:cs="Times New Roman"/>
          <w:sz w:val="24"/>
          <w:szCs w:val="24"/>
        </w:rPr>
        <w:t>, in 1936</w:t>
      </w:r>
      <w:r w:rsidRPr="00385A13">
        <w:rPr>
          <w:rFonts w:ascii="Times New Roman" w:hAnsi="Times New Roman" w:cs="Times New Roman"/>
          <w:sz w:val="24"/>
          <w:szCs w:val="24"/>
        </w:rPr>
        <w:t xml:space="preserve">, by direction of Governor General Brévié.  IFAN’s </w:t>
      </w:r>
      <w:r w:rsidR="00280FB5" w:rsidRPr="00385A13">
        <w:rPr>
          <w:rFonts w:ascii="Times New Roman" w:hAnsi="Times New Roman" w:cs="Times New Roman"/>
          <w:sz w:val="24"/>
          <w:szCs w:val="24"/>
        </w:rPr>
        <w:t>purpose</w:t>
      </w:r>
      <w:r w:rsidRPr="00385A13">
        <w:rPr>
          <w:rFonts w:ascii="Times New Roman" w:hAnsi="Times New Roman" w:cs="Times New Roman"/>
          <w:sz w:val="24"/>
          <w:szCs w:val="24"/>
        </w:rPr>
        <w:t xml:space="preserve"> was the scientific study of Sub-</w:t>
      </w:r>
      <w:r w:rsidRPr="00385A13">
        <w:rPr>
          <w:rFonts w:ascii="Times New Roman" w:hAnsi="Times New Roman" w:cs="Times New Roman"/>
          <w:sz w:val="24"/>
          <w:szCs w:val="24"/>
        </w:rPr>
        <w:lastRenderedPageBreak/>
        <w:t xml:space="preserve">Saharan Africa, in particular French West Africa, and collecting documentation relevant to that study. Among </w:t>
      </w:r>
      <w:r w:rsidR="00280FB5" w:rsidRPr="00385A13">
        <w:rPr>
          <w:rFonts w:ascii="Times New Roman" w:hAnsi="Times New Roman" w:cs="Times New Roman"/>
          <w:sz w:val="24"/>
          <w:szCs w:val="24"/>
        </w:rPr>
        <w:t>its</w:t>
      </w:r>
      <w:r w:rsidRPr="00385A13">
        <w:rPr>
          <w:rFonts w:ascii="Times New Roman" w:hAnsi="Times New Roman" w:cs="Times New Roman"/>
          <w:sz w:val="24"/>
          <w:szCs w:val="24"/>
        </w:rPr>
        <w:t xml:space="preserve"> goals from the very beginning w</w:t>
      </w:r>
      <w:r w:rsidR="00280FB5" w:rsidRPr="00385A13">
        <w:rPr>
          <w:rFonts w:ascii="Times New Roman" w:hAnsi="Times New Roman" w:cs="Times New Roman"/>
          <w:sz w:val="24"/>
          <w:szCs w:val="24"/>
        </w:rPr>
        <w:t>as</w:t>
      </w:r>
      <w:r w:rsidRPr="00385A13">
        <w:rPr>
          <w:rFonts w:ascii="Times New Roman" w:hAnsi="Times New Roman" w:cs="Times New Roman"/>
          <w:sz w:val="24"/>
          <w:szCs w:val="24"/>
        </w:rPr>
        <w:t xml:space="preserve"> to contribute to the cultural renaissance of Africa and to the Africanization of teaching programs.</w:t>
      </w:r>
      <w:r w:rsidR="00686B86" w:rsidRPr="00686B86">
        <w:rPr>
          <w:rFonts w:ascii="Times New Roman" w:hAnsi="Times New Roman" w:cs="Times New Roman"/>
          <w:sz w:val="24"/>
          <w:szCs w:val="24"/>
          <w:vertAlign w:val="superscript"/>
        </w:rPr>
        <w:t>16</w:t>
      </w:r>
      <w:r w:rsidRPr="00385A13">
        <w:rPr>
          <w:rFonts w:ascii="Times New Roman" w:hAnsi="Times New Roman" w:cs="Times New Roman"/>
          <w:sz w:val="24"/>
          <w:szCs w:val="24"/>
        </w:rPr>
        <w:t xml:space="preserve"> </w:t>
      </w:r>
      <w:r w:rsidR="0015149F" w:rsidRPr="00385A13">
        <w:rPr>
          <w:rFonts w:ascii="Times New Roman" w:hAnsi="Times New Roman" w:cs="Times New Roman"/>
          <w:sz w:val="24"/>
          <w:szCs w:val="24"/>
        </w:rPr>
        <w:t xml:space="preserve"> </w:t>
      </w:r>
    </w:p>
    <w:p w:rsidR="0009777E" w:rsidRPr="00013D19" w:rsidRDefault="0009777E" w:rsidP="00013D19">
      <w:pPr>
        <w:spacing w:line="480" w:lineRule="auto"/>
        <w:ind w:firstLine="720"/>
        <w:contextualSpacing/>
        <w:rPr>
          <w:rFonts w:ascii="Times New Roman" w:hAnsi="Times New Roman" w:cs="Times New Roman"/>
          <w:b/>
          <w:bCs/>
          <w:sz w:val="24"/>
          <w:szCs w:val="24"/>
        </w:rPr>
      </w:pPr>
      <w:r w:rsidRPr="00385A13">
        <w:rPr>
          <w:rFonts w:ascii="Times New Roman" w:hAnsi="Times New Roman" w:cs="Times New Roman"/>
          <w:sz w:val="24"/>
          <w:szCs w:val="24"/>
        </w:rPr>
        <w:t xml:space="preserve">Among IFAN’s records are </w:t>
      </w:r>
      <w:r w:rsidR="00181331" w:rsidRPr="00385A13">
        <w:rPr>
          <w:rFonts w:ascii="Times New Roman" w:hAnsi="Times New Roman" w:cs="Times New Roman"/>
          <w:sz w:val="24"/>
          <w:szCs w:val="24"/>
        </w:rPr>
        <w:t>several hundred</w:t>
      </w:r>
      <w:r w:rsidRPr="00385A13">
        <w:rPr>
          <w:rFonts w:ascii="Times New Roman" w:hAnsi="Times New Roman" w:cs="Times New Roman"/>
          <w:sz w:val="24"/>
          <w:szCs w:val="24"/>
        </w:rPr>
        <w:t xml:space="preserve"> </w:t>
      </w:r>
      <w:r w:rsidRPr="00385A13">
        <w:rPr>
          <w:rFonts w:ascii="Times New Roman" w:eastAsia="Times New Roman" w:hAnsi="Times New Roman" w:cs="Times New Roman"/>
          <w:sz w:val="24"/>
          <w:szCs w:val="24"/>
        </w:rPr>
        <w:t>“mémoires de fin d'études,”</w:t>
      </w:r>
      <w:r w:rsidRPr="00385A13">
        <w:rPr>
          <w:rFonts w:ascii="Times New Roman" w:eastAsia="Times New Roman" w:hAnsi="Times New Roman" w:cs="Times New Roman"/>
          <w:b/>
          <w:bCs/>
          <w:sz w:val="24"/>
          <w:szCs w:val="24"/>
        </w:rPr>
        <w:t xml:space="preserve"> </w:t>
      </w:r>
      <w:r w:rsidR="002A0F04" w:rsidRPr="00385A13">
        <w:rPr>
          <w:rFonts w:ascii="Times New Roman" w:hAnsi="Times New Roman" w:cs="Times New Roman"/>
          <w:sz w:val="24"/>
          <w:szCs w:val="24"/>
        </w:rPr>
        <w:t>known as the “Cahiers William Ponty”</w:t>
      </w:r>
      <w:r w:rsidRPr="00385A13">
        <w:rPr>
          <w:rFonts w:ascii="Times New Roman" w:hAnsi="Times New Roman" w:cs="Times New Roman"/>
          <w:sz w:val="24"/>
          <w:szCs w:val="24"/>
        </w:rPr>
        <w:t xml:space="preserve"> or “Cahiers de Ponty.”  The requirement to prepare and defend these papers was initiated in 1933, the year before Keita’s arrival at the school.  The student authors of these papers came from eleven colonies, with Senegal accounting for over one-quarter of them, Côte d’Ivoire in second place, and Cameroon and Soudan (Mali) tied for third place with 111 papers each.</w:t>
      </w:r>
      <w:r w:rsidR="0075016E" w:rsidRPr="0075016E">
        <w:rPr>
          <w:rFonts w:ascii="Times New Roman" w:hAnsi="Times New Roman" w:cs="Times New Roman"/>
          <w:sz w:val="24"/>
          <w:szCs w:val="24"/>
          <w:vertAlign w:val="superscript"/>
        </w:rPr>
        <w:t>1</w:t>
      </w:r>
      <w:r w:rsidR="00013D19">
        <w:rPr>
          <w:rFonts w:ascii="Times New Roman" w:hAnsi="Times New Roman" w:cs="Times New Roman"/>
          <w:sz w:val="24"/>
          <w:szCs w:val="24"/>
          <w:vertAlign w:val="superscript"/>
        </w:rPr>
        <w:t>7</w:t>
      </w:r>
      <w:r w:rsidRPr="00385A13">
        <w:rPr>
          <w:rFonts w:ascii="Times New Roman" w:hAnsi="Times New Roman" w:cs="Times New Roman"/>
          <w:sz w:val="24"/>
          <w:szCs w:val="24"/>
        </w:rPr>
        <w:t xml:space="preserve"> </w:t>
      </w:r>
      <w:r w:rsidR="00013D19">
        <w:rPr>
          <w:rFonts w:ascii="Times New Roman" w:hAnsi="Times New Roman" w:cs="Times New Roman"/>
          <w:sz w:val="24"/>
          <w:szCs w:val="24"/>
        </w:rPr>
        <w:t xml:space="preserve">  </w:t>
      </w:r>
      <w:r w:rsidR="00013D19" w:rsidRPr="00385A13">
        <w:rPr>
          <w:rFonts w:ascii="Times New Roman" w:hAnsi="Times New Roman" w:cs="Times New Roman"/>
          <w:sz w:val="24"/>
          <w:szCs w:val="24"/>
        </w:rPr>
        <w:t>The themes suggested to the Pontins for their papers in the 1930s echo IFAN Ch</w:t>
      </w:r>
      <w:r w:rsidR="00013D19">
        <w:rPr>
          <w:rFonts w:ascii="Times New Roman" w:hAnsi="Times New Roman" w:cs="Times New Roman"/>
          <w:sz w:val="24"/>
          <w:szCs w:val="24"/>
        </w:rPr>
        <w:t>eikh</w:t>
      </w:r>
      <w:r w:rsidR="00013D19" w:rsidRPr="00385A13">
        <w:rPr>
          <w:rFonts w:ascii="Times New Roman" w:hAnsi="Times New Roman" w:cs="Times New Roman"/>
          <w:sz w:val="24"/>
          <w:szCs w:val="24"/>
        </w:rPr>
        <w:t xml:space="preserve"> A</w:t>
      </w:r>
      <w:r w:rsidR="00013D19">
        <w:rPr>
          <w:rFonts w:ascii="Times New Roman" w:hAnsi="Times New Roman" w:cs="Times New Roman"/>
          <w:sz w:val="24"/>
          <w:szCs w:val="24"/>
        </w:rPr>
        <w:t>nta</w:t>
      </w:r>
      <w:r w:rsidR="00013D19" w:rsidRPr="00385A13">
        <w:rPr>
          <w:rFonts w:ascii="Times New Roman" w:hAnsi="Times New Roman" w:cs="Times New Roman"/>
          <w:sz w:val="24"/>
          <w:szCs w:val="24"/>
        </w:rPr>
        <w:t xml:space="preserve"> Diop’s </w:t>
      </w:r>
      <w:r w:rsidR="00013D19">
        <w:rPr>
          <w:rFonts w:ascii="Times New Roman" w:hAnsi="Times New Roman" w:cs="Times New Roman"/>
          <w:sz w:val="24"/>
          <w:szCs w:val="24"/>
        </w:rPr>
        <w:t xml:space="preserve">ongoing </w:t>
      </w:r>
      <w:r w:rsidR="00013D19" w:rsidRPr="00385A13">
        <w:rPr>
          <w:rFonts w:ascii="Times New Roman" w:hAnsi="Times New Roman" w:cs="Times New Roman"/>
          <w:sz w:val="24"/>
          <w:szCs w:val="24"/>
        </w:rPr>
        <w:t>domains of interest</w:t>
      </w:r>
      <w:r w:rsidR="00CC661F">
        <w:rPr>
          <w:rFonts w:ascii="Times New Roman" w:hAnsi="Times New Roman" w:cs="Times New Roman"/>
          <w:sz w:val="24"/>
          <w:szCs w:val="24"/>
        </w:rPr>
        <w:t>, or what in collection terms Kane Touré calls “les descripteurs-maison</w:t>
      </w:r>
      <w:r w:rsidR="00013D19">
        <w:rPr>
          <w:rFonts w:ascii="Times New Roman" w:hAnsi="Times New Roman" w:cs="Times New Roman"/>
          <w:sz w:val="24"/>
          <w:szCs w:val="24"/>
        </w:rPr>
        <w:t>.</w:t>
      </w:r>
      <w:r w:rsidR="00CC661F">
        <w:rPr>
          <w:rFonts w:ascii="Times New Roman" w:hAnsi="Times New Roman" w:cs="Times New Roman"/>
          <w:sz w:val="24"/>
          <w:szCs w:val="24"/>
        </w:rPr>
        <w:t>”</w:t>
      </w:r>
      <w:proofErr w:type="gramStart"/>
      <w:r w:rsidR="00013D19" w:rsidRPr="00686B86">
        <w:rPr>
          <w:rFonts w:ascii="Times New Roman" w:hAnsi="Times New Roman" w:cs="Times New Roman"/>
          <w:sz w:val="24"/>
          <w:szCs w:val="24"/>
          <w:vertAlign w:val="superscript"/>
        </w:rPr>
        <w:t>1</w:t>
      </w:r>
      <w:r w:rsidR="00013D19">
        <w:rPr>
          <w:rFonts w:ascii="Times New Roman" w:hAnsi="Times New Roman" w:cs="Times New Roman"/>
          <w:sz w:val="24"/>
          <w:szCs w:val="24"/>
          <w:vertAlign w:val="superscript"/>
        </w:rPr>
        <w:t>8</w:t>
      </w:r>
      <w:r w:rsidR="00013D19">
        <w:rPr>
          <w:rFonts w:ascii="Times New Roman" w:hAnsi="Times New Roman" w:cs="Times New Roman"/>
          <w:sz w:val="24"/>
          <w:szCs w:val="24"/>
          <w:vertAlign w:val="superscript"/>
        </w:rPr>
        <w:t xml:space="preserve">  </w:t>
      </w:r>
      <w:r w:rsidR="00013D19">
        <w:rPr>
          <w:rFonts w:ascii="Times New Roman" w:hAnsi="Times New Roman" w:cs="Times New Roman"/>
          <w:sz w:val="24"/>
          <w:szCs w:val="24"/>
        </w:rPr>
        <w:t>(</w:t>
      </w:r>
      <w:proofErr w:type="gramEnd"/>
      <w:r w:rsidR="00026FEB">
        <w:rPr>
          <w:rFonts w:ascii="Times New Roman" w:hAnsi="Times New Roman" w:cs="Times New Roman"/>
          <w:b/>
          <w:bCs/>
          <w:sz w:val="24"/>
          <w:szCs w:val="24"/>
        </w:rPr>
        <w:t>Table</w:t>
      </w:r>
      <w:r w:rsidR="00013D19" w:rsidRPr="00B11725">
        <w:rPr>
          <w:rFonts w:ascii="Times New Roman" w:hAnsi="Times New Roman" w:cs="Times New Roman"/>
          <w:sz w:val="24"/>
          <w:szCs w:val="24"/>
        </w:rPr>
        <w:t xml:space="preserve"> </w:t>
      </w:r>
      <w:r w:rsidR="00026FEB">
        <w:rPr>
          <w:rFonts w:ascii="Times New Roman" w:hAnsi="Times New Roman" w:cs="Times New Roman"/>
          <w:b/>
          <w:bCs/>
          <w:sz w:val="24"/>
          <w:szCs w:val="24"/>
        </w:rPr>
        <w:t>I</w:t>
      </w:r>
      <w:r w:rsidR="00013D19" w:rsidRPr="00B11725">
        <w:rPr>
          <w:rFonts w:ascii="Times New Roman" w:hAnsi="Times New Roman" w:cs="Times New Roman"/>
          <w:sz w:val="24"/>
          <w:szCs w:val="24"/>
        </w:rPr>
        <w:t>)</w:t>
      </w:r>
    </w:p>
    <w:p w:rsidR="0009777E" w:rsidRPr="00385A13" w:rsidRDefault="0009777E" w:rsidP="003A5276">
      <w:pPr>
        <w:spacing w:line="480" w:lineRule="auto"/>
        <w:ind w:firstLine="720"/>
        <w:contextualSpacing/>
        <w:rPr>
          <w:rFonts w:ascii="Times New Roman" w:hAnsi="Times New Roman" w:cs="Times New Roman"/>
          <w:sz w:val="24"/>
          <w:szCs w:val="24"/>
        </w:rPr>
      </w:pPr>
      <w:r w:rsidRPr="00385A13">
        <w:rPr>
          <w:rFonts w:ascii="Times New Roman" w:hAnsi="Times New Roman" w:cs="Times New Roman"/>
          <w:sz w:val="24"/>
          <w:szCs w:val="24"/>
        </w:rPr>
        <w:t xml:space="preserve">There is some confusion in how the creation of these </w:t>
      </w:r>
      <w:r w:rsidR="00551536" w:rsidRPr="00385A13">
        <w:rPr>
          <w:rFonts w:ascii="Times New Roman" w:hAnsi="Times New Roman" w:cs="Times New Roman"/>
          <w:sz w:val="24"/>
          <w:szCs w:val="24"/>
        </w:rPr>
        <w:t>paper</w:t>
      </w:r>
      <w:r w:rsidRPr="00385A13">
        <w:rPr>
          <w:rFonts w:ascii="Times New Roman" w:hAnsi="Times New Roman" w:cs="Times New Roman"/>
          <w:sz w:val="24"/>
          <w:szCs w:val="24"/>
        </w:rPr>
        <w:t xml:space="preserve">s is described.  Barthélémy and Jézéquel say </w:t>
      </w:r>
      <w:r w:rsidR="00EC1580" w:rsidRPr="00385A13">
        <w:rPr>
          <w:rFonts w:ascii="Times New Roman" w:hAnsi="Times New Roman" w:cs="Times New Roman"/>
          <w:sz w:val="24"/>
          <w:szCs w:val="24"/>
        </w:rPr>
        <w:t>that the</w:t>
      </w:r>
      <w:r w:rsidRPr="00385A13">
        <w:rPr>
          <w:rFonts w:ascii="Times New Roman" w:hAnsi="Times New Roman" w:cs="Times New Roman"/>
          <w:sz w:val="24"/>
          <w:szCs w:val="24"/>
        </w:rPr>
        <w:t xml:space="preserve">y were written before the students entered their third </w:t>
      </w:r>
      <w:proofErr w:type="gramStart"/>
      <w:r w:rsidRPr="00385A13">
        <w:rPr>
          <w:rFonts w:ascii="Times New Roman" w:hAnsi="Times New Roman" w:cs="Times New Roman"/>
          <w:sz w:val="24"/>
          <w:szCs w:val="24"/>
        </w:rPr>
        <w:t>year</w:t>
      </w:r>
      <w:r w:rsidR="00F37C02">
        <w:rPr>
          <w:rFonts w:ascii="Times New Roman" w:hAnsi="Times New Roman" w:cs="Times New Roman"/>
          <w:sz w:val="24"/>
          <w:szCs w:val="24"/>
        </w:rPr>
        <w:t>.</w:t>
      </w:r>
      <w:r w:rsidR="00B24650" w:rsidRPr="00B24650">
        <w:rPr>
          <w:rFonts w:ascii="Times New Roman" w:hAnsi="Times New Roman" w:cs="Times New Roman"/>
          <w:sz w:val="24"/>
          <w:szCs w:val="24"/>
          <w:vertAlign w:val="superscript"/>
        </w:rPr>
        <w:t>19</w:t>
      </w:r>
      <w:r w:rsidR="00B24650">
        <w:rPr>
          <w:rFonts w:ascii="Times New Roman" w:hAnsi="Times New Roman" w:cs="Times New Roman"/>
          <w:sz w:val="24"/>
          <w:szCs w:val="24"/>
        </w:rPr>
        <w:t xml:space="preserve"> </w:t>
      </w:r>
      <w:r w:rsidR="00C235A3">
        <w:rPr>
          <w:rFonts w:ascii="Times New Roman" w:hAnsi="Times New Roman" w:cs="Times New Roman"/>
          <w:sz w:val="24"/>
          <w:szCs w:val="24"/>
        </w:rPr>
        <w:t xml:space="preserve"> </w:t>
      </w:r>
      <w:r w:rsidRPr="00385A13">
        <w:rPr>
          <w:rFonts w:ascii="Times New Roman" w:hAnsi="Times New Roman" w:cs="Times New Roman"/>
          <w:sz w:val="24"/>
          <w:szCs w:val="24"/>
        </w:rPr>
        <w:t>This</w:t>
      </w:r>
      <w:proofErr w:type="gramEnd"/>
      <w:r w:rsidRPr="00385A13">
        <w:rPr>
          <w:rFonts w:ascii="Times New Roman" w:hAnsi="Times New Roman" w:cs="Times New Roman"/>
          <w:sz w:val="24"/>
          <w:szCs w:val="24"/>
        </w:rPr>
        <w:t xml:space="preserve"> would have had the practical advantage of giving the students the opportunity to interview their own communities, which were to be the subjects of these studies, during summer break.  Kane To</w:t>
      </w:r>
      <w:r w:rsidR="006150CF">
        <w:rPr>
          <w:rFonts w:ascii="Times New Roman" w:hAnsi="Times New Roman" w:cs="Times New Roman"/>
          <w:sz w:val="24"/>
          <w:szCs w:val="24"/>
        </w:rPr>
        <w:t>uré says that they were either “</w:t>
      </w:r>
      <w:r w:rsidRPr="00385A13">
        <w:rPr>
          <w:rFonts w:ascii="Times New Roman" w:hAnsi="Times New Roman" w:cs="Times New Roman"/>
          <w:sz w:val="24"/>
          <w:szCs w:val="24"/>
        </w:rPr>
        <w:t>devoirs de vacances</w:t>
      </w:r>
      <w:r w:rsidR="006150CF">
        <w:rPr>
          <w:rFonts w:ascii="Times New Roman" w:hAnsi="Times New Roman" w:cs="Times New Roman"/>
          <w:sz w:val="24"/>
          <w:szCs w:val="24"/>
        </w:rPr>
        <w:t>”</w:t>
      </w:r>
      <w:r w:rsidR="002265FC">
        <w:rPr>
          <w:rFonts w:ascii="Times New Roman" w:hAnsi="Times New Roman" w:cs="Times New Roman"/>
          <w:sz w:val="24"/>
          <w:szCs w:val="24"/>
        </w:rPr>
        <w:t xml:space="preserve"> or “mémoires de fin d’étude.”</w:t>
      </w:r>
      <w:r w:rsidR="002265FC" w:rsidRPr="002265FC">
        <w:rPr>
          <w:rFonts w:ascii="Times New Roman" w:hAnsi="Times New Roman" w:cs="Times New Roman"/>
          <w:sz w:val="24"/>
          <w:szCs w:val="24"/>
          <w:vertAlign w:val="superscript"/>
        </w:rPr>
        <w:t>20</w:t>
      </w:r>
      <w:r w:rsidR="002265FC">
        <w:rPr>
          <w:rFonts w:ascii="Times New Roman" w:hAnsi="Times New Roman" w:cs="Times New Roman"/>
          <w:sz w:val="24"/>
          <w:szCs w:val="24"/>
        </w:rPr>
        <w:t xml:space="preserve"> </w:t>
      </w:r>
      <w:r w:rsidRPr="00385A13">
        <w:rPr>
          <w:rFonts w:ascii="Times New Roman" w:hAnsi="Times New Roman" w:cs="Times New Roman"/>
          <w:sz w:val="24"/>
          <w:szCs w:val="24"/>
        </w:rPr>
        <w:t>Afanou and Togbe Pierre state clearly that beginning in 1934 the third-year students drafted their papers during vacation in their region of origin, presented the draft upon return to the school, and submitted a corrected final version before February 1</w:t>
      </w:r>
      <w:r w:rsidRPr="00385A13">
        <w:rPr>
          <w:rFonts w:ascii="Times New Roman" w:hAnsi="Times New Roman" w:cs="Times New Roman"/>
          <w:sz w:val="24"/>
          <w:szCs w:val="24"/>
          <w:vertAlign w:val="superscript"/>
        </w:rPr>
        <w:t>st</w:t>
      </w:r>
      <w:r w:rsidR="002265FC">
        <w:rPr>
          <w:rFonts w:ascii="Times New Roman" w:hAnsi="Times New Roman" w:cs="Times New Roman"/>
          <w:sz w:val="24"/>
          <w:szCs w:val="24"/>
        </w:rPr>
        <w:t xml:space="preserve"> of the following year.</w:t>
      </w:r>
      <w:r w:rsidR="002265FC" w:rsidRPr="002265FC">
        <w:rPr>
          <w:rFonts w:ascii="Times New Roman" w:hAnsi="Times New Roman" w:cs="Times New Roman"/>
          <w:sz w:val="24"/>
          <w:szCs w:val="24"/>
          <w:vertAlign w:val="superscript"/>
        </w:rPr>
        <w:t>21</w:t>
      </w:r>
      <w:r w:rsidRPr="00385A13">
        <w:rPr>
          <w:rFonts w:ascii="Times New Roman" w:hAnsi="Times New Roman" w:cs="Times New Roman"/>
          <w:sz w:val="24"/>
          <w:szCs w:val="24"/>
        </w:rPr>
        <w:t xml:space="preserve"> Bouche says, without mentio</w:t>
      </w:r>
      <w:r w:rsidR="002F6804">
        <w:rPr>
          <w:rFonts w:ascii="Times New Roman" w:hAnsi="Times New Roman" w:cs="Times New Roman"/>
          <w:sz w:val="24"/>
          <w:szCs w:val="24"/>
        </w:rPr>
        <w:t xml:space="preserve">ning the </w:t>
      </w:r>
      <w:r w:rsidRPr="002F6804">
        <w:rPr>
          <w:rFonts w:ascii="Times New Roman" w:hAnsi="Times New Roman" w:cs="Times New Roman"/>
          <w:i/>
          <w:iCs/>
          <w:sz w:val="24"/>
          <w:szCs w:val="24"/>
        </w:rPr>
        <w:t>cahiers</w:t>
      </w:r>
      <w:r w:rsidR="003A5276">
        <w:rPr>
          <w:rFonts w:ascii="Times New Roman" w:hAnsi="Times New Roman" w:cs="Times New Roman"/>
          <w:sz w:val="24"/>
          <w:szCs w:val="24"/>
        </w:rPr>
        <w:t xml:space="preserve"> specifically, that </w:t>
      </w:r>
      <w:r w:rsidRPr="00385A13">
        <w:rPr>
          <w:rFonts w:ascii="Times New Roman" w:hAnsi="Times New Roman" w:cs="Times New Roman"/>
          <w:sz w:val="24"/>
          <w:szCs w:val="24"/>
        </w:rPr>
        <w:t>each student teacher needed to leave for the school archives a monograph about his region of origin</w:t>
      </w:r>
      <w:r w:rsidR="003A5276">
        <w:rPr>
          <w:rFonts w:ascii="Times New Roman" w:hAnsi="Times New Roman" w:cs="Times New Roman"/>
          <w:sz w:val="24"/>
          <w:szCs w:val="24"/>
        </w:rPr>
        <w:t>, which</w:t>
      </w:r>
      <w:r w:rsidRPr="00385A13">
        <w:rPr>
          <w:rFonts w:ascii="Times New Roman" w:hAnsi="Times New Roman" w:cs="Times New Roman"/>
          <w:sz w:val="24"/>
          <w:szCs w:val="24"/>
        </w:rPr>
        <w:t xml:space="preserve"> would contribute to the creation of a museum of French West Africa.</w:t>
      </w:r>
      <w:r w:rsidR="002265FC" w:rsidRPr="002265FC">
        <w:rPr>
          <w:rFonts w:ascii="Times New Roman" w:hAnsi="Times New Roman" w:cs="Times New Roman"/>
          <w:sz w:val="24"/>
          <w:szCs w:val="24"/>
          <w:vertAlign w:val="superscript"/>
        </w:rPr>
        <w:t>22</w:t>
      </w:r>
      <w:r w:rsidRPr="00385A13">
        <w:rPr>
          <w:rFonts w:ascii="Times New Roman" w:hAnsi="Times New Roman" w:cs="Times New Roman"/>
          <w:sz w:val="24"/>
          <w:szCs w:val="24"/>
        </w:rPr>
        <w:t xml:space="preserve"> </w:t>
      </w:r>
    </w:p>
    <w:p w:rsidR="002C6EA9" w:rsidRPr="00385A13" w:rsidRDefault="007A55E6" w:rsidP="009611AD">
      <w:pPr>
        <w:spacing w:line="480" w:lineRule="auto"/>
        <w:ind w:firstLine="720"/>
        <w:contextualSpacing/>
        <w:rPr>
          <w:rFonts w:ascii="Times New Roman" w:hAnsi="Times New Roman" w:cs="Times New Roman"/>
          <w:sz w:val="24"/>
          <w:szCs w:val="24"/>
        </w:rPr>
      </w:pPr>
      <w:r w:rsidRPr="00385A13">
        <w:rPr>
          <w:rFonts w:ascii="Times New Roman" w:hAnsi="Times New Roman" w:cs="Times New Roman"/>
          <w:sz w:val="24"/>
          <w:szCs w:val="24"/>
        </w:rPr>
        <w:lastRenderedPageBreak/>
        <w:t>Requirement</w:t>
      </w:r>
      <w:r w:rsidR="00881971" w:rsidRPr="00385A13">
        <w:rPr>
          <w:rFonts w:ascii="Times New Roman" w:hAnsi="Times New Roman" w:cs="Times New Roman"/>
          <w:sz w:val="24"/>
          <w:szCs w:val="24"/>
        </w:rPr>
        <w:t xml:space="preserve">s for these papers changed </w:t>
      </w:r>
      <w:r w:rsidRPr="00385A13">
        <w:rPr>
          <w:rFonts w:ascii="Times New Roman" w:hAnsi="Times New Roman" w:cs="Times New Roman"/>
          <w:sz w:val="24"/>
          <w:szCs w:val="24"/>
        </w:rPr>
        <w:t xml:space="preserve">as school administrators changed.  </w:t>
      </w:r>
      <w:r w:rsidR="0009777E" w:rsidRPr="00385A13">
        <w:rPr>
          <w:rFonts w:ascii="Times New Roman" w:hAnsi="Times New Roman" w:cs="Times New Roman"/>
          <w:sz w:val="24"/>
          <w:szCs w:val="24"/>
        </w:rPr>
        <w:t xml:space="preserve">Choice of </w:t>
      </w:r>
      <w:r w:rsidR="00D34864" w:rsidRPr="00385A13">
        <w:rPr>
          <w:rFonts w:ascii="Times New Roman" w:hAnsi="Times New Roman" w:cs="Times New Roman"/>
          <w:sz w:val="24"/>
          <w:szCs w:val="24"/>
        </w:rPr>
        <w:t>topic</w:t>
      </w:r>
      <w:r w:rsidR="0009777E" w:rsidRPr="00385A13">
        <w:rPr>
          <w:rFonts w:ascii="Times New Roman" w:hAnsi="Times New Roman" w:cs="Times New Roman"/>
          <w:sz w:val="24"/>
          <w:szCs w:val="24"/>
        </w:rPr>
        <w:t xml:space="preserve"> was </w:t>
      </w:r>
      <w:r w:rsidRPr="00385A13">
        <w:rPr>
          <w:rFonts w:ascii="Times New Roman" w:hAnsi="Times New Roman" w:cs="Times New Roman"/>
          <w:sz w:val="24"/>
          <w:szCs w:val="24"/>
        </w:rPr>
        <w:t xml:space="preserve">generally </w:t>
      </w:r>
      <w:r w:rsidR="0009777E" w:rsidRPr="00385A13">
        <w:rPr>
          <w:rFonts w:ascii="Times New Roman" w:hAnsi="Times New Roman" w:cs="Times New Roman"/>
          <w:sz w:val="24"/>
          <w:szCs w:val="24"/>
        </w:rPr>
        <w:t>up to the student, but there was a list of su</w:t>
      </w:r>
      <w:r w:rsidR="00696473">
        <w:rPr>
          <w:rFonts w:ascii="Times New Roman" w:hAnsi="Times New Roman" w:cs="Times New Roman"/>
          <w:sz w:val="24"/>
          <w:szCs w:val="24"/>
        </w:rPr>
        <w:t>ggested themes</w:t>
      </w:r>
      <w:r w:rsidR="0009777E" w:rsidRPr="00385A13">
        <w:rPr>
          <w:rFonts w:ascii="Times New Roman" w:hAnsi="Times New Roman" w:cs="Times New Roman"/>
          <w:sz w:val="24"/>
          <w:szCs w:val="24"/>
        </w:rPr>
        <w:t>, and a questionnaire was provided to help shape their research.  T</w:t>
      </w:r>
      <w:r w:rsidR="00F06806">
        <w:rPr>
          <w:rFonts w:ascii="Times New Roman" w:hAnsi="Times New Roman" w:cs="Times New Roman"/>
          <w:sz w:val="24"/>
          <w:szCs w:val="24"/>
        </w:rPr>
        <w:t>he questionnaire had two parts:</w:t>
      </w:r>
      <w:r w:rsidR="0009777E" w:rsidRPr="00385A13">
        <w:rPr>
          <w:rFonts w:ascii="Times New Roman" w:hAnsi="Times New Roman" w:cs="Times New Roman"/>
          <w:sz w:val="24"/>
          <w:szCs w:val="24"/>
        </w:rPr>
        <w:t xml:space="preserve"> one on traditional practices, and one on transformatio</w:t>
      </w:r>
      <w:r w:rsidR="009611AD">
        <w:rPr>
          <w:rFonts w:ascii="Times New Roman" w:hAnsi="Times New Roman" w:cs="Times New Roman"/>
          <w:sz w:val="24"/>
          <w:szCs w:val="24"/>
        </w:rPr>
        <w:t>ns of tradition.</w:t>
      </w:r>
      <w:r w:rsidR="009611AD" w:rsidRPr="009611AD">
        <w:rPr>
          <w:rFonts w:ascii="Times New Roman" w:hAnsi="Times New Roman" w:cs="Times New Roman"/>
          <w:sz w:val="24"/>
          <w:szCs w:val="24"/>
          <w:vertAlign w:val="superscript"/>
        </w:rPr>
        <w:t>23</w:t>
      </w:r>
      <w:r w:rsidR="009611AD">
        <w:rPr>
          <w:rFonts w:ascii="Times New Roman" w:hAnsi="Times New Roman" w:cs="Times New Roman"/>
          <w:sz w:val="24"/>
          <w:szCs w:val="24"/>
        </w:rPr>
        <w:t xml:space="preserve"> </w:t>
      </w:r>
    </w:p>
    <w:p w:rsidR="0009777E" w:rsidRPr="00D862D1" w:rsidRDefault="0009777E" w:rsidP="00E552F5">
      <w:pPr>
        <w:spacing w:line="480" w:lineRule="auto"/>
        <w:ind w:firstLine="720"/>
        <w:contextualSpacing/>
        <w:rPr>
          <w:rFonts w:ascii="Times New Roman" w:hAnsi="Times New Roman" w:cs="Times New Roman"/>
          <w:sz w:val="24"/>
          <w:szCs w:val="24"/>
          <w:lang w:val="fr-FR"/>
        </w:rPr>
      </w:pPr>
      <w:r w:rsidRPr="00385A13">
        <w:rPr>
          <w:rFonts w:ascii="Times New Roman" w:hAnsi="Times New Roman" w:cs="Times New Roman"/>
          <w:sz w:val="24"/>
          <w:szCs w:val="24"/>
        </w:rPr>
        <w:t xml:space="preserve">The description of the Senegal portion of the </w:t>
      </w:r>
      <w:r w:rsidRPr="002F6804">
        <w:rPr>
          <w:rFonts w:ascii="Times New Roman" w:hAnsi="Times New Roman" w:cs="Times New Roman"/>
          <w:i/>
          <w:iCs/>
          <w:sz w:val="24"/>
          <w:szCs w:val="24"/>
        </w:rPr>
        <w:t xml:space="preserve">cahiers </w:t>
      </w:r>
      <w:r w:rsidRPr="00385A13">
        <w:rPr>
          <w:rFonts w:ascii="Times New Roman" w:hAnsi="Times New Roman" w:cs="Times New Roman"/>
          <w:sz w:val="24"/>
          <w:szCs w:val="24"/>
        </w:rPr>
        <w:t>prepa</w:t>
      </w:r>
      <w:r w:rsidR="002F6804">
        <w:rPr>
          <w:rFonts w:ascii="Times New Roman" w:hAnsi="Times New Roman" w:cs="Times New Roman"/>
          <w:sz w:val="24"/>
          <w:szCs w:val="24"/>
        </w:rPr>
        <w:t xml:space="preserve">red </w:t>
      </w:r>
      <w:r w:rsidR="006150CF">
        <w:rPr>
          <w:rFonts w:ascii="Times New Roman" w:hAnsi="Times New Roman" w:cs="Times New Roman"/>
          <w:sz w:val="24"/>
          <w:szCs w:val="24"/>
        </w:rPr>
        <w:t xml:space="preserve">in 1967 </w:t>
      </w:r>
      <w:r w:rsidR="002F6804">
        <w:rPr>
          <w:rFonts w:ascii="Times New Roman" w:hAnsi="Times New Roman" w:cs="Times New Roman"/>
          <w:sz w:val="24"/>
          <w:szCs w:val="24"/>
        </w:rPr>
        <w:t xml:space="preserve">by Afanou and Togbe Pierre </w:t>
      </w:r>
      <w:r w:rsidRPr="00385A13">
        <w:rPr>
          <w:rFonts w:ascii="Times New Roman" w:hAnsi="Times New Roman" w:cs="Times New Roman"/>
          <w:sz w:val="24"/>
          <w:szCs w:val="24"/>
        </w:rPr>
        <w:t>classes them into twenty-eight numbered themes, which no doubt correlate with what was suggested to the students t</w:t>
      </w:r>
      <w:r w:rsidR="00F06806">
        <w:rPr>
          <w:rFonts w:ascii="Times New Roman" w:hAnsi="Times New Roman" w:cs="Times New Roman"/>
          <w:sz w:val="24"/>
          <w:szCs w:val="24"/>
        </w:rPr>
        <w:t>o write about.  T</w:t>
      </w:r>
      <w:r w:rsidRPr="00385A13">
        <w:rPr>
          <w:rFonts w:ascii="Times New Roman" w:hAnsi="Times New Roman" w:cs="Times New Roman"/>
          <w:sz w:val="24"/>
          <w:szCs w:val="24"/>
        </w:rPr>
        <w:t>here are no “miscellaneous” papers in this inventory – papers written outside these themes.  Somet</w:t>
      </w:r>
      <w:r w:rsidR="002F6804">
        <w:rPr>
          <w:rFonts w:ascii="Times New Roman" w:hAnsi="Times New Roman" w:cs="Times New Roman"/>
          <w:sz w:val="24"/>
          <w:szCs w:val="24"/>
        </w:rPr>
        <w:t xml:space="preserve">ime between the deposit of the </w:t>
      </w:r>
      <w:r w:rsidR="002F6804" w:rsidRPr="002F6804">
        <w:rPr>
          <w:rFonts w:ascii="Times New Roman" w:hAnsi="Times New Roman" w:cs="Times New Roman"/>
          <w:i/>
          <w:iCs/>
          <w:sz w:val="24"/>
          <w:szCs w:val="24"/>
        </w:rPr>
        <w:t>c</w:t>
      </w:r>
      <w:r w:rsidRPr="002F6804">
        <w:rPr>
          <w:rFonts w:ascii="Times New Roman" w:hAnsi="Times New Roman" w:cs="Times New Roman"/>
          <w:i/>
          <w:iCs/>
          <w:sz w:val="24"/>
          <w:szCs w:val="24"/>
        </w:rPr>
        <w:t>ahiers</w:t>
      </w:r>
      <w:r w:rsidR="002F6804">
        <w:rPr>
          <w:rFonts w:ascii="Times New Roman" w:hAnsi="Times New Roman" w:cs="Times New Roman"/>
          <w:sz w:val="24"/>
          <w:szCs w:val="24"/>
        </w:rPr>
        <w:t xml:space="preserve"> William </w:t>
      </w:r>
      <w:r w:rsidRPr="00385A13">
        <w:rPr>
          <w:rFonts w:ascii="Times New Roman" w:hAnsi="Times New Roman" w:cs="Times New Roman"/>
          <w:sz w:val="24"/>
          <w:szCs w:val="24"/>
        </w:rPr>
        <w:t>Ponty at IFAN after World War II and 1958, when librarian Denise Baudot inventoried the collection, all of the texts in the category “Théâtre africain” by all students, not just those from Senegal, had disappeared.  There are three other categories with zero holdings in the Senegal inventory which Afanou and Togbe Pierre don’t address specifically, other than to comment on “des ‘per</w:t>
      </w:r>
      <w:r w:rsidR="00F06806">
        <w:rPr>
          <w:rFonts w:ascii="Times New Roman" w:hAnsi="Times New Roman" w:cs="Times New Roman"/>
          <w:sz w:val="24"/>
          <w:szCs w:val="24"/>
        </w:rPr>
        <w:t>tes’ que nous d</w:t>
      </w:r>
      <w:r w:rsidR="00E552F5">
        <w:rPr>
          <w:rFonts w:ascii="Times New Roman" w:hAnsi="Times New Roman" w:cs="Times New Roman"/>
          <w:sz w:val="24"/>
          <w:szCs w:val="24"/>
        </w:rPr>
        <w:t xml:space="preserve">éplorons” – they </w:t>
      </w:r>
      <w:r w:rsidRPr="00385A13">
        <w:rPr>
          <w:rFonts w:ascii="Times New Roman" w:hAnsi="Times New Roman" w:cs="Times New Roman"/>
          <w:sz w:val="24"/>
          <w:szCs w:val="24"/>
        </w:rPr>
        <w:t>are “Littérature africaine,” “Sciences,” and “Ma</w:t>
      </w:r>
      <w:r w:rsidR="00F06806">
        <w:rPr>
          <w:rFonts w:ascii="Times New Roman" w:hAnsi="Times New Roman" w:cs="Times New Roman"/>
          <w:sz w:val="24"/>
          <w:szCs w:val="24"/>
        </w:rPr>
        <w:t>rchés africains.”  In their inventory</w:t>
      </w:r>
      <w:r w:rsidRPr="00385A13">
        <w:rPr>
          <w:rFonts w:ascii="Times New Roman" w:hAnsi="Times New Roman" w:cs="Times New Roman"/>
          <w:sz w:val="24"/>
          <w:szCs w:val="24"/>
        </w:rPr>
        <w:t xml:space="preserve">, far and away the most popular themes are “Alimentation africaine” (59 cahiers) and “Education de l’enfant africain” (31 cahiers).  </w:t>
      </w:r>
      <w:r w:rsidRPr="00D862D1">
        <w:rPr>
          <w:rFonts w:ascii="Times New Roman" w:hAnsi="Times New Roman" w:cs="Times New Roman"/>
          <w:sz w:val="24"/>
          <w:szCs w:val="24"/>
          <w:lang w:val="fr-FR"/>
        </w:rPr>
        <w:t>Othe</w:t>
      </w:r>
      <w:r w:rsidR="00732899">
        <w:rPr>
          <w:rFonts w:ascii="Times New Roman" w:hAnsi="Times New Roman" w:cs="Times New Roman"/>
          <w:sz w:val="24"/>
          <w:szCs w:val="24"/>
          <w:lang w:val="fr-FR"/>
        </w:rPr>
        <w:t>r well-represented themes are “É</w:t>
      </w:r>
      <w:r w:rsidRPr="00D862D1">
        <w:rPr>
          <w:rFonts w:ascii="Times New Roman" w:hAnsi="Times New Roman" w:cs="Times New Roman"/>
          <w:sz w:val="24"/>
          <w:szCs w:val="24"/>
          <w:lang w:val="fr-FR"/>
        </w:rPr>
        <w:t>conomie africaine,” “Rites funéraires africains,” “Monographies de villages africains,” “Pharmacopée africaine,</w:t>
      </w:r>
      <w:r w:rsidR="00F06806" w:rsidRPr="00D862D1">
        <w:rPr>
          <w:rFonts w:ascii="Times New Roman" w:hAnsi="Times New Roman" w:cs="Times New Roman"/>
          <w:sz w:val="24"/>
          <w:szCs w:val="24"/>
          <w:lang w:val="fr-FR"/>
        </w:rPr>
        <w:t>”</w:t>
      </w:r>
      <w:r w:rsidRPr="00D862D1">
        <w:rPr>
          <w:rFonts w:ascii="Times New Roman" w:hAnsi="Times New Roman" w:cs="Times New Roman"/>
          <w:sz w:val="24"/>
          <w:szCs w:val="24"/>
          <w:lang w:val="fr-FR"/>
        </w:rPr>
        <w:t xml:space="preserve"> and “Religions africains.”</w:t>
      </w:r>
      <w:r w:rsidR="00963709" w:rsidRPr="00D862D1">
        <w:rPr>
          <w:rFonts w:ascii="Times New Roman" w:hAnsi="Times New Roman" w:cs="Times New Roman"/>
          <w:sz w:val="24"/>
          <w:szCs w:val="24"/>
          <w:vertAlign w:val="superscript"/>
          <w:lang w:val="fr-FR"/>
        </w:rPr>
        <w:t>24</w:t>
      </w:r>
      <w:r w:rsidRPr="00D862D1">
        <w:rPr>
          <w:rFonts w:ascii="Times New Roman" w:hAnsi="Times New Roman" w:cs="Times New Roman"/>
          <w:sz w:val="24"/>
          <w:szCs w:val="24"/>
          <w:lang w:val="fr-FR"/>
        </w:rPr>
        <w:t xml:space="preserve">  </w:t>
      </w:r>
      <w:r w:rsidR="00026FEB">
        <w:rPr>
          <w:rFonts w:ascii="Times New Roman" w:hAnsi="Times New Roman" w:cs="Times New Roman"/>
          <w:sz w:val="24"/>
          <w:szCs w:val="24"/>
        </w:rPr>
        <w:t>(</w:t>
      </w:r>
      <w:r w:rsidR="00026FEB">
        <w:rPr>
          <w:rFonts w:ascii="Times New Roman" w:hAnsi="Times New Roman" w:cs="Times New Roman"/>
          <w:b/>
          <w:bCs/>
          <w:sz w:val="24"/>
          <w:szCs w:val="24"/>
        </w:rPr>
        <w:t>Table</w:t>
      </w:r>
      <w:r w:rsidR="00026FEB" w:rsidRPr="00B11725">
        <w:rPr>
          <w:rFonts w:ascii="Times New Roman" w:hAnsi="Times New Roman" w:cs="Times New Roman"/>
          <w:sz w:val="24"/>
          <w:szCs w:val="24"/>
        </w:rPr>
        <w:t xml:space="preserve"> </w:t>
      </w:r>
      <w:r w:rsidR="00026FEB" w:rsidRPr="00026FEB">
        <w:rPr>
          <w:rFonts w:ascii="Times New Roman" w:hAnsi="Times New Roman" w:cs="Times New Roman"/>
          <w:b/>
          <w:bCs/>
          <w:sz w:val="24"/>
          <w:szCs w:val="24"/>
        </w:rPr>
        <w:t>I</w:t>
      </w:r>
      <w:r w:rsidR="00026FEB">
        <w:rPr>
          <w:rFonts w:ascii="Times New Roman" w:hAnsi="Times New Roman" w:cs="Times New Roman"/>
          <w:b/>
          <w:bCs/>
          <w:sz w:val="24"/>
          <w:szCs w:val="24"/>
        </w:rPr>
        <w:t>I</w:t>
      </w:r>
      <w:r w:rsidR="00026FEB" w:rsidRPr="00B11725">
        <w:rPr>
          <w:rFonts w:ascii="Times New Roman" w:hAnsi="Times New Roman" w:cs="Times New Roman"/>
          <w:sz w:val="24"/>
          <w:szCs w:val="24"/>
        </w:rPr>
        <w:t>)</w:t>
      </w:r>
    </w:p>
    <w:p w:rsidR="008E25B2" w:rsidRDefault="002F6804" w:rsidP="008E25B2">
      <w:pPr>
        <w:spacing w:line="480" w:lineRule="auto"/>
        <w:ind w:firstLine="720"/>
        <w:contextualSpacing/>
        <w:rPr>
          <w:rFonts w:ascii="Times New Roman" w:hAnsi="Times New Roman" w:cs="Times New Roman"/>
          <w:sz w:val="24"/>
          <w:szCs w:val="24"/>
          <w:vertAlign w:val="superscript"/>
        </w:rPr>
      </w:pPr>
      <w:r>
        <w:rPr>
          <w:rFonts w:ascii="Times New Roman" w:hAnsi="Times New Roman" w:cs="Times New Roman"/>
          <w:sz w:val="24"/>
          <w:szCs w:val="24"/>
        </w:rPr>
        <w:t xml:space="preserve">The index to the Ivoirian </w:t>
      </w:r>
      <w:r w:rsidRPr="002F6804">
        <w:rPr>
          <w:rFonts w:ascii="Times New Roman" w:hAnsi="Times New Roman" w:cs="Times New Roman"/>
          <w:i/>
          <w:iCs/>
          <w:sz w:val="24"/>
          <w:szCs w:val="24"/>
        </w:rPr>
        <w:t>c</w:t>
      </w:r>
      <w:r w:rsidR="0009777E" w:rsidRPr="002F6804">
        <w:rPr>
          <w:rFonts w:ascii="Times New Roman" w:hAnsi="Times New Roman" w:cs="Times New Roman"/>
          <w:i/>
          <w:iCs/>
          <w:sz w:val="24"/>
          <w:szCs w:val="24"/>
        </w:rPr>
        <w:t>ahiers</w:t>
      </w:r>
      <w:r w:rsidR="0009777E" w:rsidRPr="00385A13">
        <w:rPr>
          <w:rFonts w:ascii="Times New Roman" w:hAnsi="Times New Roman" w:cs="Times New Roman"/>
          <w:sz w:val="24"/>
          <w:szCs w:val="24"/>
        </w:rPr>
        <w:t xml:space="preserve"> William Ponty held as microfilm at the Cente</w:t>
      </w:r>
      <w:r w:rsidR="005C74AD">
        <w:rPr>
          <w:rFonts w:ascii="Times New Roman" w:hAnsi="Times New Roman" w:cs="Times New Roman"/>
          <w:sz w:val="24"/>
          <w:szCs w:val="24"/>
        </w:rPr>
        <w:t>r</w:t>
      </w:r>
      <w:r w:rsidR="0009777E" w:rsidRPr="00385A13">
        <w:rPr>
          <w:rFonts w:ascii="Times New Roman" w:hAnsi="Times New Roman" w:cs="Times New Roman"/>
          <w:sz w:val="24"/>
          <w:szCs w:val="24"/>
        </w:rPr>
        <w:t xml:space="preserve"> for Research Libraries in Chicago generally follows the same numbered subject scheme as that in </w:t>
      </w:r>
      <w:proofErr w:type="gramStart"/>
      <w:r w:rsidR="0009777E" w:rsidRPr="00385A13">
        <w:rPr>
          <w:rFonts w:ascii="Times New Roman" w:hAnsi="Times New Roman" w:cs="Times New Roman"/>
          <w:sz w:val="24"/>
          <w:szCs w:val="24"/>
        </w:rPr>
        <w:t>the</w:t>
      </w:r>
      <w:proofErr w:type="gramEnd"/>
      <w:r w:rsidR="0009777E" w:rsidRPr="00385A13">
        <w:rPr>
          <w:rFonts w:ascii="Times New Roman" w:hAnsi="Times New Roman" w:cs="Times New Roman"/>
          <w:sz w:val="24"/>
          <w:szCs w:val="24"/>
        </w:rPr>
        <w:t xml:space="preserve"> Senegal guide</w:t>
      </w:r>
      <w:r w:rsidR="00A14FD5">
        <w:rPr>
          <w:rFonts w:ascii="Times New Roman" w:hAnsi="Times New Roman" w:cs="Times New Roman"/>
          <w:sz w:val="24"/>
          <w:szCs w:val="24"/>
        </w:rPr>
        <w:t>, though it is in relative disarray and has many gaps in coverage of the themes</w:t>
      </w:r>
      <w:r w:rsidR="0009777E" w:rsidRPr="00385A13">
        <w:rPr>
          <w:rFonts w:ascii="Times New Roman" w:hAnsi="Times New Roman" w:cs="Times New Roman"/>
          <w:sz w:val="24"/>
          <w:szCs w:val="24"/>
        </w:rPr>
        <w:t xml:space="preserve">; it includes 103 papers.  Whereas in the Senegal collection category 24 was titled “Religion,” in the Ivoirian listing it is “Génies des Eaux,” which contains five papers, most </w:t>
      </w:r>
      <w:r w:rsidR="0009777E" w:rsidRPr="00385A13">
        <w:rPr>
          <w:rFonts w:ascii="Times New Roman" w:hAnsi="Times New Roman" w:cs="Times New Roman"/>
          <w:sz w:val="24"/>
          <w:szCs w:val="24"/>
        </w:rPr>
        <w:lastRenderedPageBreak/>
        <w:t>dated the same year (1946).  The outstanding theme in this group again is “Alimentation” with 33 papers, but here making up fully one-third of all the papers written by Ivoirian students.  Many of these papers are undated on the inventory, but the latest date is 1946 (the water genie papers).  The overview for the collection notes that all the papers are illustrated</w:t>
      </w:r>
      <w:r w:rsidR="00D85A53">
        <w:rPr>
          <w:rFonts w:ascii="Times New Roman" w:hAnsi="Times New Roman" w:cs="Times New Roman"/>
          <w:sz w:val="24"/>
          <w:szCs w:val="24"/>
        </w:rPr>
        <w:t>, s</w:t>
      </w:r>
      <w:r w:rsidR="0009777E" w:rsidRPr="00385A13">
        <w:rPr>
          <w:rFonts w:ascii="Times New Roman" w:hAnsi="Times New Roman" w:cs="Times New Roman"/>
          <w:sz w:val="24"/>
          <w:szCs w:val="24"/>
        </w:rPr>
        <w:t>o it seems that illu</w:t>
      </w:r>
      <w:r w:rsidR="00D85A53">
        <w:rPr>
          <w:rFonts w:ascii="Times New Roman" w:hAnsi="Times New Roman" w:cs="Times New Roman"/>
          <w:sz w:val="24"/>
          <w:szCs w:val="24"/>
        </w:rPr>
        <w:t xml:space="preserve">stration was </w:t>
      </w:r>
      <w:r w:rsidR="00DC0508">
        <w:rPr>
          <w:rFonts w:ascii="Times New Roman" w:hAnsi="Times New Roman" w:cs="Times New Roman"/>
          <w:sz w:val="24"/>
          <w:szCs w:val="24"/>
        </w:rPr>
        <w:t>mandatory</w:t>
      </w:r>
      <w:r w:rsidR="0009777E" w:rsidRPr="00385A13">
        <w:rPr>
          <w:rFonts w:ascii="Times New Roman" w:hAnsi="Times New Roman" w:cs="Times New Roman"/>
          <w:sz w:val="24"/>
          <w:szCs w:val="24"/>
        </w:rPr>
        <w:t>.</w:t>
      </w:r>
      <w:r w:rsidR="00D85A53" w:rsidRPr="00D85A53">
        <w:rPr>
          <w:rFonts w:ascii="Times New Roman" w:hAnsi="Times New Roman" w:cs="Times New Roman"/>
          <w:sz w:val="24"/>
          <w:szCs w:val="24"/>
          <w:vertAlign w:val="superscript"/>
        </w:rPr>
        <w:t xml:space="preserve"> </w:t>
      </w:r>
      <w:r w:rsidR="00D85A53" w:rsidRPr="00D862D1">
        <w:rPr>
          <w:rFonts w:ascii="Times New Roman" w:hAnsi="Times New Roman" w:cs="Times New Roman"/>
          <w:sz w:val="24"/>
          <w:szCs w:val="24"/>
          <w:vertAlign w:val="superscript"/>
        </w:rPr>
        <w:t>25</w:t>
      </w:r>
      <w:r w:rsidR="008E25B2">
        <w:rPr>
          <w:rFonts w:ascii="Times New Roman" w:hAnsi="Times New Roman" w:cs="Times New Roman"/>
          <w:sz w:val="24"/>
          <w:szCs w:val="24"/>
          <w:vertAlign w:val="superscript"/>
        </w:rPr>
        <w:t xml:space="preserve">  </w:t>
      </w:r>
    </w:p>
    <w:p w:rsidR="00E308A9" w:rsidRDefault="008E25B2" w:rsidP="00E308A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Kane Touré</w:t>
      </w:r>
      <w:r w:rsidR="00C14180" w:rsidRPr="00385A13">
        <w:rPr>
          <w:rFonts w:ascii="Times New Roman" w:hAnsi="Times New Roman" w:cs="Times New Roman"/>
          <w:sz w:val="24"/>
          <w:szCs w:val="24"/>
        </w:rPr>
        <w:t xml:space="preserve"> gives the </w:t>
      </w:r>
      <w:r w:rsidR="000F2C99">
        <w:rPr>
          <w:rFonts w:ascii="Times New Roman" w:hAnsi="Times New Roman" w:cs="Times New Roman"/>
          <w:sz w:val="24"/>
          <w:szCs w:val="24"/>
        </w:rPr>
        <w:t xml:space="preserve">current </w:t>
      </w:r>
      <w:r w:rsidR="00C14180" w:rsidRPr="00385A13">
        <w:rPr>
          <w:rFonts w:ascii="Times New Roman" w:hAnsi="Times New Roman" w:cs="Times New Roman"/>
          <w:sz w:val="24"/>
          <w:szCs w:val="24"/>
        </w:rPr>
        <w:t>number of</w:t>
      </w:r>
      <w:r>
        <w:rPr>
          <w:rFonts w:ascii="Times New Roman" w:hAnsi="Times New Roman" w:cs="Times New Roman"/>
          <w:sz w:val="24"/>
          <w:szCs w:val="24"/>
        </w:rPr>
        <w:t xml:space="preserve"> these ‘marvelously illustrated’</w:t>
      </w:r>
      <w:r w:rsidR="00C14180" w:rsidRPr="00385A13">
        <w:rPr>
          <w:rFonts w:ascii="Times New Roman" w:hAnsi="Times New Roman" w:cs="Times New Roman"/>
          <w:sz w:val="24"/>
          <w:szCs w:val="24"/>
        </w:rPr>
        <w:t xml:space="preserve"> </w:t>
      </w:r>
      <w:r w:rsidR="00C14180" w:rsidRPr="002F6804">
        <w:rPr>
          <w:rFonts w:ascii="Times New Roman" w:hAnsi="Times New Roman" w:cs="Times New Roman"/>
          <w:i/>
          <w:iCs/>
          <w:sz w:val="24"/>
          <w:szCs w:val="24"/>
        </w:rPr>
        <w:t>cahiers</w:t>
      </w:r>
      <w:r w:rsidR="00C14180" w:rsidRPr="00385A13">
        <w:rPr>
          <w:rFonts w:ascii="Times New Roman" w:hAnsi="Times New Roman" w:cs="Times New Roman"/>
          <w:sz w:val="24"/>
          <w:szCs w:val="24"/>
        </w:rPr>
        <w:t xml:space="preserve"> as 750, rather than 791 as was </w:t>
      </w:r>
      <w:r w:rsidR="00FD78EC">
        <w:rPr>
          <w:rFonts w:ascii="Times New Roman" w:hAnsi="Times New Roman" w:cs="Times New Roman"/>
          <w:sz w:val="24"/>
          <w:szCs w:val="24"/>
        </w:rPr>
        <w:t>given in an</w:t>
      </w:r>
      <w:r w:rsidR="00C14180" w:rsidRPr="00385A13">
        <w:rPr>
          <w:rFonts w:ascii="Times New Roman" w:hAnsi="Times New Roman" w:cs="Times New Roman"/>
          <w:sz w:val="24"/>
          <w:szCs w:val="24"/>
        </w:rPr>
        <w:t xml:space="preserve"> earlier</w:t>
      </w:r>
      <w:r w:rsidR="00FD78EC">
        <w:rPr>
          <w:rFonts w:ascii="Times New Roman" w:hAnsi="Times New Roman" w:cs="Times New Roman"/>
          <w:sz w:val="24"/>
          <w:szCs w:val="24"/>
        </w:rPr>
        <w:t xml:space="preserve"> count</w:t>
      </w:r>
      <w:r w:rsidR="00970AA0">
        <w:rPr>
          <w:rFonts w:ascii="Times New Roman" w:hAnsi="Times New Roman" w:cs="Times New Roman"/>
          <w:sz w:val="24"/>
          <w:szCs w:val="24"/>
        </w:rPr>
        <w:t>.</w:t>
      </w:r>
      <w:r w:rsidRPr="008E25B2">
        <w:rPr>
          <w:rFonts w:ascii="Times New Roman" w:hAnsi="Times New Roman" w:cs="Times New Roman"/>
          <w:sz w:val="24"/>
          <w:szCs w:val="24"/>
          <w:vertAlign w:val="superscript"/>
        </w:rPr>
        <w:t xml:space="preserve"> </w:t>
      </w:r>
      <w:r w:rsidRPr="00D862D1">
        <w:rPr>
          <w:rFonts w:ascii="Times New Roman" w:hAnsi="Times New Roman" w:cs="Times New Roman"/>
          <w:sz w:val="24"/>
          <w:szCs w:val="24"/>
          <w:vertAlign w:val="superscript"/>
        </w:rPr>
        <w:t>2</w:t>
      </w:r>
      <w:r>
        <w:rPr>
          <w:rFonts w:ascii="Times New Roman" w:hAnsi="Times New Roman" w:cs="Times New Roman"/>
          <w:sz w:val="24"/>
          <w:szCs w:val="24"/>
          <w:vertAlign w:val="superscript"/>
        </w:rPr>
        <w:t>6</w:t>
      </w:r>
      <w:r w:rsidRPr="00385A13">
        <w:rPr>
          <w:rFonts w:ascii="Times New Roman" w:hAnsi="Times New Roman" w:cs="Times New Roman"/>
          <w:sz w:val="24"/>
          <w:szCs w:val="24"/>
        </w:rPr>
        <w:t xml:space="preserve"> </w:t>
      </w:r>
      <w:r w:rsidR="00D20AC8">
        <w:rPr>
          <w:rFonts w:ascii="Times New Roman" w:hAnsi="Times New Roman" w:cs="Times New Roman"/>
          <w:sz w:val="24"/>
          <w:szCs w:val="24"/>
        </w:rPr>
        <w:t xml:space="preserve">  </w:t>
      </w:r>
      <w:r w:rsidR="00C14180" w:rsidRPr="00385A13">
        <w:rPr>
          <w:rFonts w:ascii="Times New Roman" w:hAnsi="Times New Roman" w:cs="Times New Roman"/>
          <w:sz w:val="24"/>
          <w:szCs w:val="24"/>
        </w:rPr>
        <w:t xml:space="preserve">This </w:t>
      </w:r>
      <w:r w:rsidR="00D20AC8">
        <w:rPr>
          <w:rFonts w:ascii="Times New Roman" w:hAnsi="Times New Roman" w:cs="Times New Roman"/>
          <w:sz w:val="24"/>
          <w:szCs w:val="24"/>
        </w:rPr>
        <w:t>count appears also</w:t>
      </w:r>
      <w:r w:rsidR="00C14180" w:rsidRPr="00385A13">
        <w:rPr>
          <w:rFonts w:ascii="Times New Roman" w:hAnsi="Times New Roman" w:cs="Times New Roman"/>
          <w:sz w:val="24"/>
          <w:szCs w:val="24"/>
        </w:rPr>
        <w:t xml:space="preserve"> on the website of IFAN, Le Service de Documentation. </w:t>
      </w:r>
      <w:r>
        <w:rPr>
          <w:rFonts w:ascii="Times New Roman" w:hAnsi="Times New Roman" w:cs="Times New Roman"/>
          <w:sz w:val="24"/>
          <w:szCs w:val="24"/>
        </w:rPr>
        <w:t>She lists a handful of examples:</w:t>
      </w:r>
    </w:p>
    <w:p w:rsidR="008E25B2" w:rsidRPr="00E308A9" w:rsidRDefault="008E25B2" w:rsidP="00E308A9">
      <w:pPr>
        <w:pStyle w:val="ListParagraph"/>
        <w:numPr>
          <w:ilvl w:val="0"/>
          <w:numId w:val="6"/>
        </w:numPr>
        <w:spacing w:line="240" w:lineRule="auto"/>
        <w:rPr>
          <w:rFonts w:ascii="Times New Roman" w:eastAsia="Times New Roman" w:hAnsi="Times New Roman" w:cs="Times New Roman"/>
          <w:sz w:val="24"/>
          <w:szCs w:val="24"/>
        </w:rPr>
      </w:pPr>
      <w:r w:rsidRPr="00E308A9">
        <w:rPr>
          <w:rFonts w:ascii="Times New Roman" w:eastAsia="Times New Roman" w:hAnsi="Times New Roman" w:cs="Times New Roman"/>
          <w:sz w:val="24"/>
          <w:szCs w:val="24"/>
        </w:rPr>
        <w:t xml:space="preserve">Chrysogone Abel Goumba de l'Oubangui Chari.  </w:t>
      </w:r>
      <w:r w:rsidR="008B0739" w:rsidRPr="00E308A9">
        <w:rPr>
          <w:rFonts w:ascii="Times New Roman" w:eastAsia="Times New Roman" w:hAnsi="Times New Roman" w:cs="Times New Roman"/>
          <w:sz w:val="24"/>
          <w:szCs w:val="24"/>
        </w:rPr>
        <w:t>La circoncision en Oubangui-</w:t>
      </w:r>
      <w:r w:rsidR="00E308A9" w:rsidRPr="00E308A9">
        <w:rPr>
          <w:rFonts w:ascii="Times New Roman" w:eastAsia="Times New Roman" w:hAnsi="Times New Roman" w:cs="Times New Roman"/>
          <w:sz w:val="24"/>
          <w:szCs w:val="24"/>
        </w:rPr>
        <w:t xml:space="preserve">Chari </w:t>
      </w:r>
      <w:r w:rsidRPr="00E308A9">
        <w:rPr>
          <w:rFonts w:ascii="Times New Roman" w:eastAsia="Times New Roman" w:hAnsi="Times New Roman" w:cs="Times New Roman"/>
          <w:sz w:val="24"/>
          <w:szCs w:val="24"/>
        </w:rPr>
        <w:t xml:space="preserve">(AEF). Devoir de vacances. Année 1944-1945 </w:t>
      </w:r>
    </w:p>
    <w:p w:rsidR="008E25B2" w:rsidRPr="00E308A9" w:rsidRDefault="008E25B2" w:rsidP="00E308A9">
      <w:pPr>
        <w:pStyle w:val="ListParagraph"/>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E308A9">
        <w:rPr>
          <w:rFonts w:ascii="Times New Roman" w:eastAsia="Times New Roman" w:hAnsi="Times New Roman" w:cs="Times New Roman"/>
          <w:sz w:val="24"/>
          <w:szCs w:val="24"/>
        </w:rPr>
        <w:t>Phillipe Yacé.  Au pays Alladian</w:t>
      </w:r>
    </w:p>
    <w:p w:rsidR="008E25B2" w:rsidRPr="00E308A9" w:rsidRDefault="008E25B2" w:rsidP="00E308A9">
      <w:pPr>
        <w:pStyle w:val="ListParagraph"/>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E308A9">
        <w:rPr>
          <w:rFonts w:ascii="Times New Roman" w:eastAsia="Times New Roman" w:hAnsi="Times New Roman" w:cs="Times New Roman"/>
          <w:sz w:val="24"/>
          <w:szCs w:val="24"/>
        </w:rPr>
        <w:t xml:space="preserve">Coulibaly Bakary. Devoir de vacances. La pharmacopée chez les Bambaras. Promotion 1941-44 (Soudan français) </w:t>
      </w:r>
    </w:p>
    <w:p w:rsidR="008E25B2" w:rsidRPr="00E308A9" w:rsidRDefault="008E25B2" w:rsidP="00E308A9">
      <w:pPr>
        <w:pStyle w:val="ListParagraph"/>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E308A9">
        <w:rPr>
          <w:rFonts w:ascii="Times New Roman" w:eastAsia="Times New Roman" w:hAnsi="Times New Roman" w:cs="Times New Roman"/>
          <w:sz w:val="24"/>
          <w:szCs w:val="24"/>
        </w:rPr>
        <w:t xml:space="preserve">Thianar N'Doye.  L'alimentation indigène au Cap-Vert. Rufisque et Banlieue </w:t>
      </w:r>
    </w:p>
    <w:p w:rsidR="008E25B2" w:rsidRPr="00E308A9" w:rsidRDefault="008E25B2" w:rsidP="00E308A9">
      <w:pPr>
        <w:pStyle w:val="ListParagraph"/>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E308A9">
        <w:rPr>
          <w:rFonts w:ascii="Times New Roman" w:eastAsia="Times New Roman" w:hAnsi="Times New Roman" w:cs="Times New Roman"/>
          <w:sz w:val="24"/>
          <w:szCs w:val="24"/>
        </w:rPr>
        <w:t xml:space="preserve">Barry Ibrahima.  Tonnage </w:t>
      </w:r>
      <w:proofErr w:type="gramStart"/>
      <w:r w:rsidRPr="00E308A9">
        <w:rPr>
          <w:rFonts w:ascii="Times New Roman" w:eastAsia="Times New Roman" w:hAnsi="Times New Roman" w:cs="Times New Roman"/>
          <w:sz w:val="24"/>
          <w:szCs w:val="24"/>
        </w:rPr>
        <w:t>et</w:t>
      </w:r>
      <w:proofErr w:type="gramEnd"/>
      <w:r w:rsidRPr="00E308A9">
        <w:rPr>
          <w:rFonts w:ascii="Times New Roman" w:eastAsia="Times New Roman" w:hAnsi="Times New Roman" w:cs="Times New Roman"/>
          <w:sz w:val="24"/>
          <w:szCs w:val="24"/>
        </w:rPr>
        <w:t xml:space="preserve"> teinturerie au Fouta Djallon à Pita. 1944 </w:t>
      </w:r>
    </w:p>
    <w:p w:rsidR="008E25B2" w:rsidRPr="00E308A9" w:rsidRDefault="008E25B2" w:rsidP="00E308A9">
      <w:pPr>
        <w:pStyle w:val="ListParagraph"/>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E308A9">
        <w:rPr>
          <w:rFonts w:ascii="Times New Roman" w:eastAsia="Times New Roman" w:hAnsi="Times New Roman" w:cs="Times New Roman"/>
          <w:sz w:val="24"/>
          <w:szCs w:val="24"/>
        </w:rPr>
        <w:t>Amadou Mossi.  Les rêves. Devoir de vacances. Colonie du Niger</w:t>
      </w:r>
    </w:p>
    <w:p w:rsidR="008E25B2" w:rsidRPr="00E308A9" w:rsidRDefault="008E25B2" w:rsidP="00E308A9">
      <w:pPr>
        <w:pStyle w:val="ListParagraph"/>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E308A9">
        <w:rPr>
          <w:rFonts w:ascii="Times New Roman" w:eastAsia="Times New Roman" w:hAnsi="Times New Roman" w:cs="Times New Roman"/>
          <w:sz w:val="24"/>
          <w:szCs w:val="24"/>
        </w:rPr>
        <w:t xml:space="preserve">Emmanuel Degbeho.  Les boissons. Devoir de vacances 1940-1943. </w:t>
      </w:r>
      <w:r w:rsidRPr="00E308A9">
        <w:rPr>
          <w:rFonts w:ascii="Times New Roman" w:eastAsia="Times New Roman" w:hAnsi="Times New Roman" w:cs="Times New Roman"/>
          <w:sz w:val="24"/>
          <w:szCs w:val="24"/>
          <w:lang w:val="en-GB"/>
        </w:rPr>
        <w:t xml:space="preserve">Togo </w:t>
      </w:r>
    </w:p>
    <w:p w:rsidR="002D6284" w:rsidRPr="00E308A9" w:rsidRDefault="008E25B2" w:rsidP="00E308A9">
      <w:pPr>
        <w:pStyle w:val="ListParagraph"/>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E308A9">
        <w:rPr>
          <w:rFonts w:ascii="Times New Roman" w:eastAsia="Times New Roman" w:hAnsi="Times New Roman" w:cs="Times New Roman"/>
          <w:sz w:val="24"/>
          <w:szCs w:val="24"/>
          <w:lang w:val="en-GB"/>
        </w:rPr>
        <w:t xml:space="preserve">Aly Bocar Kane.  </w:t>
      </w:r>
      <w:r w:rsidRPr="00E308A9">
        <w:rPr>
          <w:rFonts w:ascii="Times New Roman" w:eastAsia="Times New Roman" w:hAnsi="Times New Roman" w:cs="Times New Roman"/>
          <w:sz w:val="24"/>
          <w:szCs w:val="24"/>
        </w:rPr>
        <w:t>La chasse au Fouta. Devoir de vacances. Année scolaire 1938 -1939</w:t>
      </w:r>
    </w:p>
    <w:p w:rsidR="008E25B2" w:rsidRDefault="0074295F" w:rsidP="0074295F">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The cahiers are presented there as part of a </w:t>
      </w:r>
      <w:r w:rsidR="001D0072">
        <w:rPr>
          <w:rFonts w:ascii="Times New Roman" w:hAnsi="Times New Roman" w:cs="Times New Roman"/>
          <w:sz w:val="24"/>
          <w:szCs w:val="24"/>
        </w:rPr>
        <w:t xml:space="preserve">long </w:t>
      </w:r>
      <w:r>
        <w:rPr>
          <w:rFonts w:ascii="Times New Roman" w:hAnsi="Times New Roman" w:cs="Times New Roman"/>
          <w:sz w:val="24"/>
          <w:szCs w:val="24"/>
        </w:rPr>
        <w:t>list of cultural treasures</w:t>
      </w:r>
      <w:r w:rsidR="00A64C9B">
        <w:rPr>
          <w:rFonts w:ascii="Times New Roman" w:hAnsi="Times New Roman" w:cs="Times New Roman"/>
          <w:sz w:val="24"/>
          <w:szCs w:val="24"/>
        </w:rPr>
        <w:t xml:space="preserve"> held by IFAN</w:t>
      </w:r>
      <w:r>
        <w:rPr>
          <w:rFonts w:ascii="Times New Roman" w:hAnsi="Times New Roman" w:cs="Times New Roman"/>
          <w:sz w:val="24"/>
          <w:szCs w:val="24"/>
        </w:rPr>
        <w:t>.</w:t>
      </w:r>
    </w:p>
    <w:p w:rsidR="0074295F" w:rsidRPr="0074295F" w:rsidRDefault="0074295F" w:rsidP="0074295F">
      <w:pPr>
        <w:spacing w:line="480" w:lineRule="auto"/>
        <w:contextualSpacing/>
        <w:rPr>
          <w:rFonts w:ascii="Times New Roman" w:hAnsi="Times New Roman" w:cs="Times New Roman"/>
          <w:sz w:val="24"/>
          <w:szCs w:val="24"/>
        </w:rPr>
      </w:pPr>
    </w:p>
    <w:p w:rsidR="00DB5B51" w:rsidRPr="00385A13" w:rsidRDefault="00DB5B51" w:rsidP="002F6804">
      <w:pPr>
        <w:spacing w:line="480" w:lineRule="auto"/>
        <w:contextualSpacing/>
        <w:jc w:val="center"/>
        <w:rPr>
          <w:rFonts w:ascii="Times New Roman" w:eastAsia="Times New Roman" w:hAnsi="Times New Roman" w:cs="Times New Roman"/>
          <w:sz w:val="24"/>
          <w:szCs w:val="24"/>
        </w:rPr>
      </w:pPr>
      <w:r w:rsidRPr="00385A13">
        <w:rPr>
          <w:rFonts w:ascii="Times New Roman" w:hAnsi="Times New Roman" w:cs="Times New Roman"/>
          <w:b/>
          <w:bCs/>
          <w:sz w:val="24"/>
          <w:szCs w:val="24"/>
        </w:rPr>
        <w:t>Modibo Keita at the Ecole William Ponty</w:t>
      </w:r>
    </w:p>
    <w:p w:rsidR="00CF5C55" w:rsidRPr="00385A13" w:rsidRDefault="00C75D55" w:rsidP="00755C2A">
      <w:pPr>
        <w:spacing w:line="480" w:lineRule="auto"/>
        <w:ind w:firstLine="720"/>
        <w:contextualSpacing/>
        <w:rPr>
          <w:rFonts w:ascii="Times New Roman" w:hAnsi="Times New Roman" w:cs="Times New Roman"/>
          <w:sz w:val="24"/>
          <w:szCs w:val="24"/>
          <w:lang w:val="fr-FR"/>
        </w:rPr>
      </w:pPr>
      <w:r>
        <w:rPr>
          <w:rFonts w:ascii="Times New Roman" w:hAnsi="Times New Roman" w:cs="Times New Roman"/>
          <w:sz w:val="24"/>
          <w:szCs w:val="24"/>
        </w:rPr>
        <w:t xml:space="preserve">Diagouraga </w:t>
      </w:r>
      <w:r w:rsidR="00DB5B51" w:rsidRPr="00385A13">
        <w:rPr>
          <w:rFonts w:ascii="Times New Roman" w:hAnsi="Times New Roman" w:cs="Times New Roman"/>
          <w:sz w:val="24"/>
          <w:szCs w:val="24"/>
        </w:rPr>
        <w:t xml:space="preserve">says that little is known of Keita’s relations or private life at the Ecole </w:t>
      </w:r>
      <w:proofErr w:type="gramStart"/>
      <w:r w:rsidR="00DB5B51" w:rsidRPr="00385A13">
        <w:rPr>
          <w:rFonts w:ascii="Times New Roman" w:hAnsi="Times New Roman" w:cs="Times New Roman"/>
          <w:sz w:val="24"/>
          <w:szCs w:val="24"/>
        </w:rPr>
        <w:t>Ponty,</w:t>
      </w:r>
      <w:proofErr w:type="gramEnd"/>
      <w:r w:rsidR="00DB5B51" w:rsidRPr="00385A13">
        <w:rPr>
          <w:rFonts w:ascii="Times New Roman" w:hAnsi="Times New Roman" w:cs="Times New Roman"/>
          <w:sz w:val="24"/>
          <w:szCs w:val="24"/>
        </w:rPr>
        <w:t xml:space="preserve"> but that his academic success suggested that he focused on his studies.</w:t>
      </w:r>
      <w:r w:rsidR="00E6683A">
        <w:rPr>
          <w:rFonts w:ascii="Times New Roman" w:hAnsi="Times New Roman" w:cs="Times New Roman"/>
          <w:sz w:val="24"/>
          <w:szCs w:val="24"/>
        </w:rPr>
        <w:t xml:space="preserve"> </w:t>
      </w:r>
      <w:r w:rsidR="00DB5B51" w:rsidRPr="00385A13">
        <w:rPr>
          <w:rFonts w:ascii="Times New Roman" w:hAnsi="Times New Roman" w:cs="Times New Roman"/>
          <w:sz w:val="24"/>
          <w:szCs w:val="24"/>
        </w:rPr>
        <w:t xml:space="preserve"> However, there are some impressions of him recorded by his peers.  </w:t>
      </w:r>
      <w:r w:rsidR="00CF5C55" w:rsidRPr="00385A13">
        <w:rPr>
          <w:rFonts w:ascii="Times New Roman" w:hAnsi="Times New Roman" w:cs="Times New Roman"/>
          <w:sz w:val="24"/>
          <w:szCs w:val="24"/>
        </w:rPr>
        <w:t xml:space="preserve">Diagouraga and </w:t>
      </w:r>
      <w:r w:rsidR="00755C2A">
        <w:rPr>
          <w:rFonts w:ascii="Times New Roman" w:hAnsi="Times New Roman" w:cs="Times New Roman"/>
          <w:sz w:val="24"/>
          <w:szCs w:val="24"/>
        </w:rPr>
        <w:t xml:space="preserve">Keita’s </w:t>
      </w:r>
      <w:r w:rsidR="00755C2A" w:rsidRPr="00385A13">
        <w:rPr>
          <w:rFonts w:ascii="Times New Roman" w:hAnsi="Times New Roman" w:cs="Times New Roman"/>
          <w:sz w:val="24"/>
          <w:szCs w:val="24"/>
        </w:rPr>
        <w:t>classmate Hamani Diori, future first president of Niger</w:t>
      </w:r>
      <w:r w:rsidR="00755C2A">
        <w:rPr>
          <w:rFonts w:ascii="Times New Roman" w:hAnsi="Times New Roman" w:cs="Times New Roman"/>
          <w:sz w:val="24"/>
          <w:szCs w:val="24"/>
        </w:rPr>
        <w:t>,</w:t>
      </w:r>
      <w:r w:rsidR="00CF5C55" w:rsidRPr="00385A13">
        <w:rPr>
          <w:rFonts w:ascii="Times New Roman" w:hAnsi="Times New Roman" w:cs="Times New Roman"/>
          <w:sz w:val="24"/>
          <w:szCs w:val="24"/>
        </w:rPr>
        <w:t xml:space="preserve"> both comment on Keita’s wide interests, his willingness to engage in all subjects; Diori notes that this included the practical as well as theoretical.  And both </w:t>
      </w:r>
      <w:r w:rsidR="00D353C3">
        <w:rPr>
          <w:rFonts w:ascii="Times New Roman" w:hAnsi="Times New Roman" w:cs="Times New Roman"/>
          <w:sz w:val="24"/>
          <w:szCs w:val="24"/>
        </w:rPr>
        <w:t>mention</w:t>
      </w:r>
      <w:r w:rsidR="00CF5C55" w:rsidRPr="00385A13">
        <w:rPr>
          <w:rFonts w:ascii="Times New Roman" w:hAnsi="Times New Roman" w:cs="Times New Roman"/>
          <w:sz w:val="24"/>
          <w:szCs w:val="24"/>
        </w:rPr>
        <w:t xml:space="preserve"> how he jumped into the sea to </w:t>
      </w:r>
      <w:r w:rsidR="00B53422">
        <w:rPr>
          <w:rFonts w:ascii="Times New Roman" w:hAnsi="Times New Roman" w:cs="Times New Roman"/>
          <w:sz w:val="24"/>
          <w:szCs w:val="24"/>
        </w:rPr>
        <w:t xml:space="preserve">help </w:t>
      </w:r>
      <w:r w:rsidR="00CF5C55" w:rsidRPr="00385A13">
        <w:rPr>
          <w:rFonts w:ascii="Times New Roman" w:hAnsi="Times New Roman" w:cs="Times New Roman"/>
          <w:sz w:val="24"/>
          <w:szCs w:val="24"/>
        </w:rPr>
        <w:t>save a classmate, Émile-</w:t>
      </w:r>
      <w:r w:rsidR="00CF5C55" w:rsidRPr="00385A13">
        <w:rPr>
          <w:rFonts w:ascii="Times New Roman" w:hAnsi="Times New Roman" w:cs="Times New Roman"/>
          <w:sz w:val="24"/>
          <w:szCs w:val="24"/>
        </w:rPr>
        <w:lastRenderedPageBreak/>
        <w:t xml:space="preserve">Derlin Zinsou </w:t>
      </w:r>
      <w:r w:rsidR="002F6804">
        <w:rPr>
          <w:rFonts w:ascii="Times New Roman" w:hAnsi="Times New Roman" w:cs="Times New Roman"/>
          <w:sz w:val="24"/>
          <w:szCs w:val="24"/>
        </w:rPr>
        <w:t>(future president of Dahomey/Benin</w:t>
      </w:r>
      <w:r w:rsidR="00CF5C55" w:rsidRPr="00385A13">
        <w:rPr>
          <w:rFonts w:ascii="Times New Roman" w:hAnsi="Times New Roman" w:cs="Times New Roman"/>
          <w:sz w:val="24"/>
          <w:szCs w:val="24"/>
        </w:rPr>
        <w:t xml:space="preserve">), who was drowning.  </w:t>
      </w:r>
      <w:r w:rsidR="00CF5C55" w:rsidRPr="00385A13">
        <w:rPr>
          <w:rFonts w:ascii="Times New Roman" w:hAnsi="Times New Roman" w:cs="Times New Roman"/>
          <w:sz w:val="24"/>
          <w:szCs w:val="24"/>
          <w:lang w:val="fr-FR"/>
        </w:rPr>
        <w:t xml:space="preserve">Zinsou describes Keita in these terms: </w:t>
      </w:r>
    </w:p>
    <w:p w:rsidR="002F6804" w:rsidRDefault="00CF5C55" w:rsidP="002F6804">
      <w:pPr>
        <w:spacing w:line="480" w:lineRule="auto"/>
        <w:ind w:left="720"/>
        <w:contextualSpacing/>
        <w:rPr>
          <w:rFonts w:ascii="Times New Roman" w:hAnsi="Times New Roman" w:cs="Times New Roman"/>
          <w:sz w:val="24"/>
          <w:szCs w:val="24"/>
          <w:lang w:val="fr-FR"/>
        </w:rPr>
      </w:pPr>
      <w:r w:rsidRPr="00385A13">
        <w:rPr>
          <w:rFonts w:ascii="Times New Roman" w:hAnsi="Times New Roman" w:cs="Times New Roman"/>
          <w:sz w:val="24"/>
          <w:szCs w:val="24"/>
          <w:lang w:val="fr-FR"/>
        </w:rPr>
        <w:t xml:space="preserve">Le jeune homme qu’était alors Modibo Keïta en imposait par sa grande taille et </w:t>
      </w:r>
    </w:p>
    <w:p w:rsidR="002F6804" w:rsidRDefault="00CF5C55" w:rsidP="002F6804">
      <w:pPr>
        <w:spacing w:line="480" w:lineRule="auto"/>
        <w:ind w:left="720"/>
        <w:contextualSpacing/>
        <w:rPr>
          <w:rFonts w:ascii="Times New Roman" w:hAnsi="Times New Roman" w:cs="Times New Roman"/>
          <w:sz w:val="24"/>
          <w:szCs w:val="24"/>
          <w:lang w:val="fr-FR"/>
        </w:rPr>
      </w:pPr>
      <w:proofErr w:type="gramStart"/>
      <w:r w:rsidRPr="00385A13">
        <w:rPr>
          <w:rFonts w:ascii="Times New Roman" w:hAnsi="Times New Roman" w:cs="Times New Roman"/>
          <w:sz w:val="24"/>
          <w:szCs w:val="24"/>
          <w:lang w:val="fr-FR"/>
        </w:rPr>
        <w:t>le</w:t>
      </w:r>
      <w:proofErr w:type="gramEnd"/>
      <w:r w:rsidRPr="00385A13">
        <w:rPr>
          <w:rFonts w:ascii="Times New Roman" w:hAnsi="Times New Roman" w:cs="Times New Roman"/>
          <w:sz w:val="24"/>
          <w:szCs w:val="24"/>
          <w:lang w:val="fr-FR"/>
        </w:rPr>
        <w:t xml:space="preserve"> port, naturellement altier sans aucune ostentation, qui était le sien.   S’il n’avait </w:t>
      </w:r>
    </w:p>
    <w:p w:rsidR="002F6804" w:rsidRDefault="00CF5C55" w:rsidP="002F6804">
      <w:pPr>
        <w:spacing w:line="480" w:lineRule="auto"/>
        <w:ind w:left="720"/>
        <w:contextualSpacing/>
        <w:rPr>
          <w:rFonts w:ascii="Times New Roman" w:hAnsi="Times New Roman" w:cs="Times New Roman"/>
          <w:sz w:val="24"/>
          <w:szCs w:val="24"/>
          <w:lang w:val="fr-FR"/>
        </w:rPr>
      </w:pPr>
      <w:proofErr w:type="gramStart"/>
      <w:r w:rsidRPr="00385A13">
        <w:rPr>
          <w:rFonts w:ascii="Times New Roman" w:hAnsi="Times New Roman" w:cs="Times New Roman"/>
          <w:sz w:val="24"/>
          <w:szCs w:val="24"/>
          <w:lang w:val="fr-FR"/>
        </w:rPr>
        <w:t>été</w:t>
      </w:r>
      <w:proofErr w:type="gramEnd"/>
      <w:r w:rsidRPr="00385A13">
        <w:rPr>
          <w:rFonts w:ascii="Times New Roman" w:hAnsi="Times New Roman" w:cs="Times New Roman"/>
          <w:sz w:val="24"/>
          <w:szCs w:val="24"/>
          <w:lang w:val="fr-FR"/>
        </w:rPr>
        <w:t xml:space="preserve"> que grand et bel homme, cela aurait déjà été remarqué.  Or, il était plus et mieux : intelligent,</w:t>
      </w:r>
      <w:r w:rsidR="002F6804">
        <w:rPr>
          <w:rFonts w:ascii="Times New Roman" w:hAnsi="Times New Roman" w:cs="Times New Roman"/>
          <w:sz w:val="24"/>
          <w:szCs w:val="24"/>
          <w:lang w:val="fr-FR"/>
        </w:rPr>
        <w:t xml:space="preserve"> </w:t>
      </w:r>
      <w:r w:rsidRPr="00385A13">
        <w:rPr>
          <w:rFonts w:ascii="Times New Roman" w:hAnsi="Times New Roman" w:cs="Times New Roman"/>
          <w:sz w:val="24"/>
          <w:szCs w:val="24"/>
          <w:lang w:val="fr-FR"/>
        </w:rPr>
        <w:t xml:space="preserve">travailleur, sérieux et brillant.  Modibo, comme on l’appellera toute sa </w:t>
      </w:r>
    </w:p>
    <w:p w:rsidR="00CF5C55" w:rsidRPr="00385A13" w:rsidRDefault="00CF5C55" w:rsidP="00E6683A">
      <w:pPr>
        <w:spacing w:line="480" w:lineRule="auto"/>
        <w:ind w:left="720"/>
        <w:contextualSpacing/>
        <w:rPr>
          <w:rFonts w:ascii="Times New Roman" w:hAnsi="Times New Roman" w:cs="Times New Roman"/>
          <w:sz w:val="24"/>
          <w:szCs w:val="24"/>
        </w:rPr>
      </w:pPr>
      <w:r w:rsidRPr="00385A13">
        <w:rPr>
          <w:rFonts w:ascii="Times New Roman" w:hAnsi="Times New Roman" w:cs="Times New Roman"/>
          <w:sz w:val="24"/>
          <w:szCs w:val="24"/>
          <w:lang w:val="fr-FR"/>
        </w:rPr>
        <w:t>vie</w:t>
      </w:r>
      <w:r w:rsidR="00BD74FC" w:rsidRPr="00385A13">
        <w:rPr>
          <w:rFonts w:ascii="Times New Roman" w:hAnsi="Times New Roman" w:cs="Times New Roman"/>
          <w:sz w:val="24"/>
          <w:szCs w:val="24"/>
          <w:lang w:val="fr-FR"/>
        </w:rPr>
        <w:t xml:space="preserve"> … inspirait</w:t>
      </w:r>
      <w:r w:rsidR="002F6804">
        <w:rPr>
          <w:rFonts w:ascii="Times New Roman" w:hAnsi="Times New Roman" w:cs="Times New Roman"/>
          <w:sz w:val="24"/>
          <w:szCs w:val="24"/>
          <w:lang w:val="fr-FR"/>
        </w:rPr>
        <w:t xml:space="preserve"> </w:t>
      </w:r>
      <w:r w:rsidRPr="00385A13">
        <w:rPr>
          <w:rFonts w:ascii="Times New Roman" w:hAnsi="Times New Roman" w:cs="Times New Roman"/>
          <w:sz w:val="24"/>
          <w:szCs w:val="24"/>
          <w:lang w:val="fr-FR"/>
        </w:rPr>
        <w:t>estime, admiration, respect chez tous les élèves de l’École et était apprécié des professeurs.</w:t>
      </w:r>
      <w:r w:rsidR="00E6683A" w:rsidRPr="00E6683A">
        <w:rPr>
          <w:rFonts w:ascii="Times New Roman" w:hAnsi="Times New Roman" w:cs="Times New Roman"/>
          <w:sz w:val="24"/>
          <w:szCs w:val="24"/>
          <w:vertAlign w:val="superscript"/>
          <w:lang w:val="fr-FR"/>
        </w:rPr>
        <w:t xml:space="preserve"> </w:t>
      </w:r>
      <w:r w:rsidR="008D041F">
        <w:rPr>
          <w:rFonts w:ascii="Times New Roman" w:hAnsi="Times New Roman" w:cs="Times New Roman"/>
          <w:sz w:val="24"/>
          <w:szCs w:val="24"/>
          <w:vertAlign w:val="superscript"/>
        </w:rPr>
        <w:t>27</w:t>
      </w:r>
      <w:r w:rsidRPr="00385A13">
        <w:rPr>
          <w:rFonts w:ascii="Times New Roman" w:hAnsi="Times New Roman" w:cs="Times New Roman"/>
          <w:sz w:val="24"/>
          <w:szCs w:val="24"/>
          <w:lang w:val="fr-FR"/>
        </w:rPr>
        <w:t xml:space="preserve">  </w:t>
      </w:r>
    </w:p>
    <w:p w:rsidR="00DB5B51" w:rsidRPr="00385A13" w:rsidRDefault="00DB5B51" w:rsidP="00755C2A">
      <w:pPr>
        <w:spacing w:line="480" w:lineRule="auto"/>
        <w:contextualSpacing/>
        <w:rPr>
          <w:rFonts w:ascii="Times New Roman" w:hAnsi="Times New Roman" w:cs="Times New Roman"/>
          <w:sz w:val="24"/>
          <w:szCs w:val="24"/>
        </w:rPr>
      </w:pPr>
      <w:r w:rsidRPr="00385A13">
        <w:rPr>
          <w:rFonts w:ascii="Times New Roman" w:hAnsi="Times New Roman" w:cs="Times New Roman"/>
          <w:sz w:val="24"/>
          <w:szCs w:val="24"/>
        </w:rPr>
        <w:t xml:space="preserve">Hamani Diori describes the </w:t>
      </w:r>
      <w:r w:rsidR="00BD74FC" w:rsidRPr="00385A13">
        <w:rPr>
          <w:rFonts w:ascii="Times New Roman" w:hAnsi="Times New Roman" w:cs="Times New Roman"/>
          <w:sz w:val="24"/>
          <w:szCs w:val="24"/>
        </w:rPr>
        <w:t>student Modibo Keita</w:t>
      </w:r>
      <w:r w:rsidRPr="00385A13">
        <w:rPr>
          <w:rFonts w:ascii="Times New Roman" w:hAnsi="Times New Roman" w:cs="Times New Roman"/>
          <w:sz w:val="24"/>
          <w:szCs w:val="24"/>
        </w:rPr>
        <w:t>:</w:t>
      </w:r>
    </w:p>
    <w:p w:rsidR="00186387" w:rsidRDefault="00DB5B51" w:rsidP="002F6804">
      <w:pPr>
        <w:spacing w:line="480" w:lineRule="auto"/>
        <w:contextualSpacing/>
        <w:rPr>
          <w:rFonts w:ascii="Times New Roman" w:hAnsi="Times New Roman" w:cs="Times New Roman"/>
          <w:sz w:val="24"/>
          <w:szCs w:val="24"/>
          <w:lang w:val="fr-FR"/>
        </w:rPr>
      </w:pPr>
      <w:r w:rsidRPr="00385A13">
        <w:rPr>
          <w:rFonts w:ascii="Times New Roman" w:hAnsi="Times New Roman" w:cs="Times New Roman"/>
          <w:sz w:val="24"/>
          <w:szCs w:val="24"/>
        </w:rPr>
        <w:tab/>
      </w:r>
      <w:r w:rsidRPr="00385A13">
        <w:rPr>
          <w:rFonts w:ascii="Times New Roman" w:hAnsi="Times New Roman" w:cs="Times New Roman"/>
          <w:sz w:val="24"/>
          <w:szCs w:val="24"/>
          <w:lang w:val="fr-FR"/>
        </w:rPr>
        <w:t xml:space="preserve">Modibo était à l’école un gros travailleur, très sérieux dans ses obligations </w:t>
      </w:r>
    </w:p>
    <w:p w:rsidR="00186387" w:rsidRDefault="00DB5B51" w:rsidP="00186387">
      <w:pPr>
        <w:spacing w:line="480" w:lineRule="auto"/>
        <w:ind w:firstLine="720"/>
        <w:contextualSpacing/>
        <w:rPr>
          <w:rFonts w:ascii="Times New Roman" w:hAnsi="Times New Roman" w:cs="Times New Roman"/>
          <w:sz w:val="24"/>
          <w:szCs w:val="24"/>
          <w:lang w:val="fr-FR"/>
        </w:rPr>
      </w:pPr>
      <w:r w:rsidRPr="00385A13">
        <w:rPr>
          <w:rFonts w:ascii="Times New Roman" w:hAnsi="Times New Roman" w:cs="Times New Roman"/>
          <w:sz w:val="24"/>
          <w:szCs w:val="24"/>
          <w:lang w:val="fr-FR"/>
        </w:rPr>
        <w:t>(</w:t>
      </w:r>
      <w:proofErr w:type="gramStart"/>
      <w:r w:rsidRPr="00385A13">
        <w:rPr>
          <w:rFonts w:ascii="Times New Roman" w:hAnsi="Times New Roman" w:cs="Times New Roman"/>
          <w:sz w:val="24"/>
          <w:szCs w:val="24"/>
          <w:lang w:val="fr-FR"/>
        </w:rPr>
        <w:t>ses</w:t>
      </w:r>
      <w:proofErr w:type="gramEnd"/>
      <w:r w:rsidRPr="00385A13">
        <w:rPr>
          <w:rFonts w:ascii="Times New Roman" w:hAnsi="Times New Roman" w:cs="Times New Roman"/>
          <w:sz w:val="24"/>
          <w:szCs w:val="24"/>
          <w:lang w:val="fr-FR"/>
        </w:rPr>
        <w:t xml:space="preserve"> devoirs étaient toujours achevés sans retard), ne remettant jamais au </w:t>
      </w:r>
    </w:p>
    <w:p w:rsidR="00186387" w:rsidRDefault="00DB5B51" w:rsidP="00186387">
      <w:pPr>
        <w:spacing w:line="480" w:lineRule="auto"/>
        <w:ind w:firstLine="720"/>
        <w:contextualSpacing/>
        <w:rPr>
          <w:rFonts w:ascii="Times New Roman" w:hAnsi="Times New Roman" w:cs="Times New Roman"/>
          <w:sz w:val="24"/>
          <w:szCs w:val="24"/>
          <w:lang w:val="fr-FR"/>
        </w:rPr>
      </w:pPr>
      <w:proofErr w:type="gramStart"/>
      <w:r w:rsidRPr="00385A13">
        <w:rPr>
          <w:rFonts w:ascii="Times New Roman" w:hAnsi="Times New Roman" w:cs="Times New Roman"/>
          <w:sz w:val="24"/>
          <w:szCs w:val="24"/>
          <w:lang w:val="fr-FR"/>
        </w:rPr>
        <w:t>lendemain</w:t>
      </w:r>
      <w:proofErr w:type="gramEnd"/>
      <w:r w:rsidRPr="00385A13">
        <w:rPr>
          <w:rFonts w:ascii="Times New Roman" w:hAnsi="Times New Roman" w:cs="Times New Roman"/>
          <w:sz w:val="24"/>
          <w:szCs w:val="24"/>
          <w:lang w:val="fr-FR"/>
        </w:rPr>
        <w:t xml:space="preserve"> le travail du</w:t>
      </w:r>
      <w:r w:rsidR="002F6804">
        <w:rPr>
          <w:rFonts w:ascii="Times New Roman" w:hAnsi="Times New Roman" w:cs="Times New Roman"/>
          <w:sz w:val="24"/>
          <w:szCs w:val="24"/>
          <w:lang w:val="fr-FR"/>
        </w:rPr>
        <w:t xml:space="preserve"> </w:t>
      </w:r>
      <w:r w:rsidRPr="00385A13">
        <w:rPr>
          <w:rFonts w:ascii="Times New Roman" w:hAnsi="Times New Roman" w:cs="Times New Roman"/>
          <w:sz w:val="24"/>
          <w:szCs w:val="24"/>
          <w:lang w:val="fr-FR"/>
        </w:rPr>
        <w:t xml:space="preserve">jour, ce qui lui permettait de disposer de temps libre </w:t>
      </w:r>
    </w:p>
    <w:p w:rsidR="00186387" w:rsidRDefault="00DB5B51" w:rsidP="00186387">
      <w:pPr>
        <w:spacing w:line="480" w:lineRule="auto"/>
        <w:ind w:firstLine="720"/>
        <w:contextualSpacing/>
        <w:rPr>
          <w:rFonts w:ascii="Times New Roman" w:hAnsi="Times New Roman" w:cs="Times New Roman"/>
          <w:sz w:val="24"/>
          <w:szCs w:val="24"/>
          <w:lang w:val="fr-FR"/>
        </w:rPr>
      </w:pPr>
      <w:proofErr w:type="gramStart"/>
      <w:r w:rsidRPr="00385A13">
        <w:rPr>
          <w:rFonts w:ascii="Times New Roman" w:hAnsi="Times New Roman" w:cs="Times New Roman"/>
          <w:sz w:val="24"/>
          <w:szCs w:val="24"/>
          <w:lang w:val="fr-FR"/>
        </w:rPr>
        <w:t>pour</w:t>
      </w:r>
      <w:proofErr w:type="gramEnd"/>
      <w:r w:rsidRPr="00385A13">
        <w:rPr>
          <w:rFonts w:ascii="Times New Roman" w:hAnsi="Times New Roman" w:cs="Times New Roman"/>
          <w:sz w:val="24"/>
          <w:szCs w:val="24"/>
          <w:lang w:val="fr-FR"/>
        </w:rPr>
        <w:t xml:space="preserve"> nos distractions, notamment</w:t>
      </w:r>
      <w:r w:rsidR="001020AE">
        <w:rPr>
          <w:rFonts w:ascii="Times New Roman" w:hAnsi="Times New Roman" w:cs="Times New Roman"/>
          <w:sz w:val="24"/>
          <w:szCs w:val="24"/>
          <w:lang w:val="fr-FR"/>
        </w:rPr>
        <w:t xml:space="preserve"> </w:t>
      </w:r>
      <w:r w:rsidRPr="00385A13">
        <w:rPr>
          <w:rFonts w:ascii="Times New Roman" w:hAnsi="Times New Roman" w:cs="Times New Roman"/>
          <w:sz w:val="24"/>
          <w:szCs w:val="24"/>
          <w:lang w:val="fr-FR"/>
        </w:rPr>
        <w:t xml:space="preserve">la musique (flûte) et l’action (en particulier </w:t>
      </w:r>
    </w:p>
    <w:p w:rsidR="00186387" w:rsidRDefault="00DB5B51" w:rsidP="00186387">
      <w:pPr>
        <w:spacing w:line="480" w:lineRule="auto"/>
        <w:ind w:firstLine="720"/>
        <w:contextualSpacing/>
        <w:rPr>
          <w:rFonts w:ascii="Times New Roman" w:hAnsi="Times New Roman" w:cs="Times New Roman"/>
          <w:sz w:val="24"/>
          <w:szCs w:val="24"/>
          <w:lang w:val="fr-FR"/>
        </w:rPr>
      </w:pPr>
      <w:proofErr w:type="gramStart"/>
      <w:r w:rsidRPr="00385A13">
        <w:rPr>
          <w:rFonts w:ascii="Times New Roman" w:hAnsi="Times New Roman" w:cs="Times New Roman"/>
          <w:sz w:val="24"/>
          <w:szCs w:val="24"/>
          <w:lang w:val="fr-FR"/>
        </w:rPr>
        <w:t>le</w:t>
      </w:r>
      <w:proofErr w:type="gramEnd"/>
      <w:r w:rsidRPr="00385A13">
        <w:rPr>
          <w:rFonts w:ascii="Times New Roman" w:hAnsi="Times New Roman" w:cs="Times New Roman"/>
          <w:sz w:val="24"/>
          <w:szCs w:val="24"/>
          <w:lang w:val="fr-FR"/>
        </w:rPr>
        <w:t xml:space="preserve"> rôle de Bakary Dian qu’il préférait). Il était</w:t>
      </w:r>
      <w:r w:rsidR="001020AE">
        <w:rPr>
          <w:rFonts w:ascii="Times New Roman" w:hAnsi="Times New Roman" w:cs="Times New Roman"/>
          <w:sz w:val="24"/>
          <w:szCs w:val="24"/>
          <w:lang w:val="fr-FR"/>
        </w:rPr>
        <w:t xml:space="preserve"> </w:t>
      </w:r>
      <w:r w:rsidRPr="00385A13">
        <w:rPr>
          <w:rFonts w:ascii="Times New Roman" w:hAnsi="Times New Roman" w:cs="Times New Roman"/>
          <w:sz w:val="24"/>
          <w:szCs w:val="24"/>
          <w:lang w:val="fr-FR"/>
        </w:rPr>
        <w:t xml:space="preserve">un camarade foncièrement </w:t>
      </w:r>
    </w:p>
    <w:p w:rsidR="001020AE" w:rsidRPr="003D7B5D" w:rsidRDefault="00DB5B51" w:rsidP="00186387">
      <w:pPr>
        <w:spacing w:line="480" w:lineRule="auto"/>
        <w:ind w:firstLine="720"/>
        <w:contextualSpacing/>
        <w:rPr>
          <w:rFonts w:ascii="Times New Roman" w:hAnsi="Times New Roman" w:cs="Times New Roman"/>
          <w:sz w:val="24"/>
          <w:szCs w:val="24"/>
        </w:rPr>
      </w:pPr>
      <w:proofErr w:type="gramStart"/>
      <w:r w:rsidRPr="00385A13">
        <w:rPr>
          <w:rFonts w:ascii="Times New Roman" w:hAnsi="Times New Roman" w:cs="Times New Roman"/>
          <w:sz w:val="24"/>
          <w:szCs w:val="24"/>
          <w:lang w:val="fr-FR"/>
        </w:rPr>
        <w:t>honnête</w:t>
      </w:r>
      <w:proofErr w:type="gramEnd"/>
      <w:r w:rsidRPr="00385A13">
        <w:rPr>
          <w:rFonts w:ascii="Times New Roman" w:hAnsi="Times New Roman" w:cs="Times New Roman"/>
          <w:sz w:val="24"/>
          <w:szCs w:val="24"/>
          <w:lang w:val="fr-FR"/>
        </w:rPr>
        <w:t xml:space="preserve"> et franc.</w:t>
      </w:r>
      <w:r w:rsidR="00867FB7" w:rsidRPr="00867FB7">
        <w:rPr>
          <w:rFonts w:ascii="Times New Roman" w:hAnsi="Times New Roman" w:cs="Times New Roman"/>
          <w:sz w:val="24"/>
          <w:szCs w:val="24"/>
          <w:vertAlign w:val="superscript"/>
          <w:lang w:val="fr-FR"/>
        </w:rPr>
        <w:t xml:space="preserve"> </w:t>
      </w:r>
      <w:r w:rsidR="00867FB7" w:rsidRPr="00C75D55">
        <w:rPr>
          <w:rFonts w:ascii="Times New Roman" w:hAnsi="Times New Roman" w:cs="Times New Roman"/>
          <w:sz w:val="24"/>
          <w:szCs w:val="24"/>
          <w:vertAlign w:val="superscript"/>
        </w:rPr>
        <w:t>2</w:t>
      </w:r>
      <w:r w:rsidR="008D041F">
        <w:rPr>
          <w:rFonts w:ascii="Times New Roman" w:hAnsi="Times New Roman" w:cs="Times New Roman"/>
          <w:sz w:val="24"/>
          <w:szCs w:val="24"/>
          <w:vertAlign w:val="superscript"/>
        </w:rPr>
        <w:t>8</w:t>
      </w:r>
      <w:r w:rsidRPr="003D7B5D">
        <w:rPr>
          <w:rFonts w:ascii="Times New Roman" w:hAnsi="Times New Roman" w:cs="Times New Roman"/>
          <w:sz w:val="24"/>
          <w:szCs w:val="24"/>
        </w:rPr>
        <w:t xml:space="preserve">  </w:t>
      </w:r>
    </w:p>
    <w:p w:rsidR="00DB5B51" w:rsidRPr="00385A13" w:rsidRDefault="008F7D15" w:rsidP="008D041F">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Keita’s </w:t>
      </w:r>
      <w:r w:rsidR="00DB5B51" w:rsidRPr="00385A13">
        <w:rPr>
          <w:rFonts w:ascii="Times New Roman" w:hAnsi="Times New Roman" w:cs="Times New Roman"/>
          <w:sz w:val="24"/>
          <w:szCs w:val="24"/>
        </w:rPr>
        <w:t>role-playing is worth noting.  There was an active theatre program at the school, encou</w:t>
      </w:r>
      <w:r w:rsidR="00F20FE4">
        <w:rPr>
          <w:rFonts w:ascii="Times New Roman" w:hAnsi="Times New Roman" w:cs="Times New Roman"/>
          <w:sz w:val="24"/>
          <w:szCs w:val="24"/>
        </w:rPr>
        <w:t>raged by Charles Béart, who first beca</w:t>
      </w:r>
      <w:r w:rsidR="00DB5B51" w:rsidRPr="00385A13">
        <w:rPr>
          <w:rFonts w:ascii="Times New Roman" w:hAnsi="Times New Roman" w:cs="Times New Roman"/>
          <w:sz w:val="24"/>
          <w:szCs w:val="24"/>
        </w:rPr>
        <w:t>me interested in encouraging impr</w:t>
      </w:r>
      <w:r w:rsidR="00F20FE4">
        <w:rPr>
          <w:rFonts w:ascii="Times New Roman" w:hAnsi="Times New Roman" w:cs="Times New Roman"/>
          <w:sz w:val="24"/>
          <w:szCs w:val="24"/>
        </w:rPr>
        <w:t>ovised drama</w:t>
      </w:r>
      <w:r w:rsidR="00DB5B51" w:rsidRPr="00385A13">
        <w:rPr>
          <w:rFonts w:ascii="Times New Roman" w:hAnsi="Times New Roman" w:cs="Times New Roman"/>
          <w:sz w:val="24"/>
          <w:szCs w:val="24"/>
        </w:rPr>
        <w:t xml:space="preserve"> while teaching primary school in Bingerv</w:t>
      </w:r>
      <w:r w:rsidR="009F2999" w:rsidRPr="00385A13">
        <w:rPr>
          <w:rFonts w:ascii="Times New Roman" w:hAnsi="Times New Roman" w:cs="Times New Roman"/>
          <w:sz w:val="24"/>
          <w:szCs w:val="24"/>
        </w:rPr>
        <w:t>ille near Abidjan</w:t>
      </w:r>
      <w:r w:rsidR="008A4E84">
        <w:rPr>
          <w:rFonts w:ascii="Times New Roman" w:hAnsi="Times New Roman" w:cs="Times New Roman"/>
          <w:sz w:val="24"/>
          <w:szCs w:val="24"/>
        </w:rPr>
        <w:t>.  He taught at the É</w:t>
      </w:r>
      <w:r w:rsidR="00DB5B51" w:rsidRPr="00385A13">
        <w:rPr>
          <w:rFonts w:ascii="Times New Roman" w:hAnsi="Times New Roman" w:cs="Times New Roman"/>
          <w:sz w:val="24"/>
          <w:szCs w:val="24"/>
        </w:rPr>
        <w:t>cole Ponty in 1935-1937 (during Keita’s time there), and was later the school’s director, in 1939-</w:t>
      </w:r>
      <w:proofErr w:type="gramStart"/>
      <w:r w:rsidR="00DB5B51" w:rsidRPr="00385A13">
        <w:rPr>
          <w:rFonts w:ascii="Times New Roman" w:hAnsi="Times New Roman" w:cs="Times New Roman"/>
          <w:sz w:val="24"/>
          <w:szCs w:val="24"/>
        </w:rPr>
        <w:t>1945.</w:t>
      </w:r>
      <w:r w:rsidR="003D7B5D" w:rsidRPr="003D7B5D">
        <w:rPr>
          <w:rFonts w:ascii="Times New Roman" w:hAnsi="Times New Roman" w:cs="Times New Roman"/>
          <w:sz w:val="24"/>
          <w:szCs w:val="24"/>
          <w:vertAlign w:val="superscript"/>
        </w:rPr>
        <w:t>2</w:t>
      </w:r>
      <w:r w:rsidR="008D041F">
        <w:rPr>
          <w:rFonts w:ascii="Times New Roman" w:hAnsi="Times New Roman" w:cs="Times New Roman"/>
          <w:sz w:val="24"/>
          <w:szCs w:val="24"/>
          <w:vertAlign w:val="superscript"/>
        </w:rPr>
        <w:t>9</w:t>
      </w:r>
      <w:r w:rsidR="00DB5B51" w:rsidRPr="00385A13">
        <w:rPr>
          <w:rFonts w:ascii="Times New Roman" w:hAnsi="Times New Roman" w:cs="Times New Roman"/>
          <w:sz w:val="24"/>
          <w:szCs w:val="24"/>
        </w:rPr>
        <w:t xml:space="preserve"> </w:t>
      </w:r>
      <w:r w:rsidR="000747E8">
        <w:rPr>
          <w:rFonts w:ascii="Times New Roman" w:hAnsi="Times New Roman" w:cs="Times New Roman"/>
          <w:sz w:val="24"/>
          <w:szCs w:val="24"/>
        </w:rPr>
        <w:t xml:space="preserve"> </w:t>
      </w:r>
      <w:r w:rsidR="00DB5B51" w:rsidRPr="00385A13">
        <w:rPr>
          <w:rFonts w:ascii="Times New Roman" w:hAnsi="Times New Roman" w:cs="Times New Roman"/>
          <w:sz w:val="24"/>
          <w:szCs w:val="24"/>
        </w:rPr>
        <w:t>The</w:t>
      </w:r>
      <w:proofErr w:type="gramEnd"/>
      <w:r w:rsidR="00DB5B51" w:rsidRPr="00385A13">
        <w:rPr>
          <w:rFonts w:ascii="Times New Roman" w:hAnsi="Times New Roman" w:cs="Times New Roman"/>
          <w:sz w:val="24"/>
          <w:szCs w:val="24"/>
        </w:rPr>
        <w:t xml:space="preserve"> program of the school’s annual festival in February 1935 included two dramas – one created and enacted by students from Dahomey, and one by the </w:t>
      </w:r>
      <w:r w:rsidR="004D5485">
        <w:rPr>
          <w:rFonts w:ascii="Times New Roman" w:hAnsi="Times New Roman" w:cs="Times New Roman"/>
          <w:sz w:val="24"/>
          <w:szCs w:val="24"/>
        </w:rPr>
        <w:t>French S</w:t>
      </w:r>
      <w:r w:rsidR="00DB5B51" w:rsidRPr="00385A13">
        <w:rPr>
          <w:rFonts w:ascii="Times New Roman" w:hAnsi="Times New Roman" w:cs="Times New Roman"/>
          <w:sz w:val="24"/>
          <w:szCs w:val="24"/>
        </w:rPr>
        <w:t>udan students, titled “Le triomphe du griot, ou la duplicité des courtisans : en 3 actes et 4 tableaux. </w:t>
      </w:r>
      <w:r w:rsidR="000747E8">
        <w:rPr>
          <w:rFonts w:ascii="Times New Roman" w:hAnsi="Times New Roman" w:cs="Times New Roman"/>
          <w:sz w:val="24"/>
          <w:szCs w:val="24"/>
        </w:rPr>
        <w:t>“</w:t>
      </w:r>
      <w:r w:rsidR="008D041F">
        <w:rPr>
          <w:rFonts w:ascii="Times New Roman" w:hAnsi="Times New Roman" w:cs="Times New Roman"/>
          <w:sz w:val="24"/>
          <w:szCs w:val="24"/>
        </w:rPr>
        <w:t xml:space="preserve"> </w:t>
      </w:r>
      <w:proofErr w:type="gramStart"/>
      <w:r w:rsidR="008D041F" w:rsidRPr="008D041F">
        <w:rPr>
          <w:rFonts w:ascii="Times New Roman" w:hAnsi="Times New Roman" w:cs="Times New Roman"/>
          <w:sz w:val="24"/>
          <w:szCs w:val="24"/>
          <w:vertAlign w:val="superscript"/>
        </w:rPr>
        <w:t>30</w:t>
      </w:r>
      <w:r w:rsidR="00DB5B51" w:rsidRPr="00385A13">
        <w:rPr>
          <w:rFonts w:ascii="Times New Roman" w:hAnsi="Times New Roman" w:cs="Times New Roman"/>
          <w:sz w:val="24"/>
          <w:szCs w:val="24"/>
        </w:rPr>
        <w:t xml:space="preserve">  Keita</w:t>
      </w:r>
      <w:proofErr w:type="gramEnd"/>
      <w:r w:rsidR="00DB5B51" w:rsidRPr="00385A13">
        <w:rPr>
          <w:rFonts w:ascii="Times New Roman" w:hAnsi="Times New Roman" w:cs="Times New Roman"/>
          <w:sz w:val="24"/>
          <w:szCs w:val="24"/>
        </w:rPr>
        <w:t xml:space="preserve"> was not one of the five characters, but he must have been a part of its production.  Also at th</w:t>
      </w:r>
      <w:r w:rsidR="001020AE">
        <w:rPr>
          <w:rFonts w:ascii="Times New Roman" w:hAnsi="Times New Roman" w:cs="Times New Roman"/>
          <w:sz w:val="24"/>
          <w:szCs w:val="24"/>
        </w:rPr>
        <w:t xml:space="preserve">is </w:t>
      </w:r>
      <w:r w:rsidR="001020AE">
        <w:rPr>
          <w:rFonts w:ascii="Times New Roman" w:hAnsi="Times New Roman" w:cs="Times New Roman"/>
          <w:sz w:val="24"/>
          <w:szCs w:val="24"/>
        </w:rPr>
        <w:lastRenderedPageBreak/>
        <w:t>festival, his future comrad</w:t>
      </w:r>
      <w:r w:rsidR="00DB5B51" w:rsidRPr="00385A13">
        <w:rPr>
          <w:rFonts w:ascii="Times New Roman" w:hAnsi="Times New Roman" w:cs="Times New Roman"/>
          <w:sz w:val="24"/>
          <w:szCs w:val="24"/>
        </w:rPr>
        <w:t>e in Malian politics, Jean-Marie Koné, delivered a history of the “Chant des vautors” (</w:t>
      </w:r>
      <w:r w:rsidR="00DB5B51" w:rsidRPr="00385A13">
        <w:rPr>
          <w:rFonts w:ascii="Times New Roman" w:hAnsi="Times New Roman" w:cs="Times New Roman"/>
          <w:i/>
          <w:iCs/>
          <w:sz w:val="24"/>
          <w:szCs w:val="24"/>
        </w:rPr>
        <w:t>dougaou bé yala</w:t>
      </w:r>
      <w:r w:rsidR="001020AE">
        <w:rPr>
          <w:rFonts w:ascii="Times New Roman" w:hAnsi="Times New Roman" w:cs="Times New Roman"/>
          <w:sz w:val="24"/>
          <w:szCs w:val="24"/>
        </w:rPr>
        <w:t xml:space="preserve">), sung by a group of </w:t>
      </w:r>
      <w:r w:rsidR="004D5485">
        <w:rPr>
          <w:rFonts w:ascii="Times New Roman" w:hAnsi="Times New Roman" w:cs="Times New Roman"/>
          <w:sz w:val="24"/>
          <w:szCs w:val="24"/>
        </w:rPr>
        <w:t xml:space="preserve">unidentified </w:t>
      </w:r>
      <w:r w:rsidR="00E605F2">
        <w:rPr>
          <w:rFonts w:ascii="Times New Roman" w:hAnsi="Times New Roman" w:cs="Times New Roman"/>
          <w:sz w:val="24"/>
          <w:szCs w:val="24"/>
        </w:rPr>
        <w:t xml:space="preserve">French </w:t>
      </w:r>
      <w:r w:rsidR="004D5485">
        <w:rPr>
          <w:rFonts w:ascii="Times New Roman" w:hAnsi="Times New Roman" w:cs="Times New Roman"/>
          <w:sz w:val="24"/>
          <w:szCs w:val="24"/>
        </w:rPr>
        <w:t>S</w:t>
      </w:r>
      <w:r w:rsidR="00DB5B51" w:rsidRPr="00385A13">
        <w:rPr>
          <w:rFonts w:ascii="Times New Roman" w:hAnsi="Times New Roman" w:cs="Times New Roman"/>
          <w:sz w:val="24"/>
          <w:szCs w:val="24"/>
        </w:rPr>
        <w:t>uda</w:t>
      </w:r>
      <w:r w:rsidR="004D5485">
        <w:rPr>
          <w:rFonts w:ascii="Times New Roman" w:hAnsi="Times New Roman" w:cs="Times New Roman"/>
          <w:sz w:val="24"/>
          <w:szCs w:val="24"/>
        </w:rPr>
        <w:t>n</w:t>
      </w:r>
      <w:r w:rsidR="00E605F2">
        <w:rPr>
          <w:rFonts w:ascii="Times New Roman" w:hAnsi="Times New Roman" w:cs="Times New Roman"/>
          <w:sz w:val="24"/>
          <w:szCs w:val="24"/>
        </w:rPr>
        <w:t>ese</w:t>
      </w:r>
      <w:r w:rsidR="00DB5B51" w:rsidRPr="00385A13">
        <w:rPr>
          <w:rFonts w:ascii="Times New Roman" w:hAnsi="Times New Roman" w:cs="Times New Roman"/>
          <w:sz w:val="24"/>
          <w:szCs w:val="24"/>
        </w:rPr>
        <w:t xml:space="preserve"> students.</w:t>
      </w:r>
      <w:r w:rsidR="004120DB" w:rsidRPr="004120DB">
        <w:rPr>
          <w:rFonts w:ascii="Times New Roman" w:hAnsi="Times New Roman" w:cs="Times New Roman"/>
          <w:sz w:val="24"/>
          <w:szCs w:val="24"/>
          <w:vertAlign w:val="superscript"/>
        </w:rPr>
        <w:t>3</w:t>
      </w:r>
      <w:r w:rsidR="008D041F">
        <w:rPr>
          <w:rFonts w:ascii="Times New Roman" w:hAnsi="Times New Roman" w:cs="Times New Roman"/>
          <w:sz w:val="24"/>
          <w:szCs w:val="24"/>
          <w:vertAlign w:val="superscript"/>
        </w:rPr>
        <w:t>1</w:t>
      </w:r>
      <w:r w:rsidR="00DB5B51" w:rsidRPr="00385A13">
        <w:rPr>
          <w:rFonts w:ascii="Times New Roman" w:hAnsi="Times New Roman" w:cs="Times New Roman"/>
          <w:sz w:val="24"/>
          <w:szCs w:val="24"/>
        </w:rPr>
        <w:t xml:space="preserve">  Apparently </w:t>
      </w:r>
      <w:r w:rsidR="00AC5DDE">
        <w:rPr>
          <w:rFonts w:ascii="Times New Roman" w:hAnsi="Times New Roman" w:cs="Times New Roman"/>
          <w:sz w:val="24"/>
          <w:szCs w:val="24"/>
        </w:rPr>
        <w:t>no drama was performed by the French S</w:t>
      </w:r>
      <w:r w:rsidR="00DB5B51" w:rsidRPr="00385A13">
        <w:rPr>
          <w:rFonts w:ascii="Times New Roman" w:hAnsi="Times New Roman" w:cs="Times New Roman"/>
          <w:sz w:val="24"/>
          <w:szCs w:val="24"/>
        </w:rPr>
        <w:t xml:space="preserve">udanese contingent at the 1936 festival, </w:t>
      </w:r>
      <w:r w:rsidR="009F2D6B">
        <w:rPr>
          <w:rFonts w:ascii="Times New Roman" w:hAnsi="Times New Roman" w:cs="Times New Roman"/>
          <w:sz w:val="24"/>
          <w:szCs w:val="24"/>
        </w:rPr>
        <w:t>Keita’s last year at the school.</w:t>
      </w:r>
      <w:r w:rsidR="009F2D6B" w:rsidRPr="009F2D6B">
        <w:rPr>
          <w:rFonts w:ascii="Times New Roman" w:hAnsi="Times New Roman" w:cs="Times New Roman"/>
          <w:sz w:val="24"/>
          <w:szCs w:val="24"/>
          <w:vertAlign w:val="superscript"/>
        </w:rPr>
        <w:t>3</w:t>
      </w:r>
      <w:r w:rsidR="008D041F">
        <w:rPr>
          <w:rFonts w:ascii="Times New Roman" w:hAnsi="Times New Roman" w:cs="Times New Roman"/>
          <w:sz w:val="24"/>
          <w:szCs w:val="24"/>
          <w:vertAlign w:val="superscript"/>
        </w:rPr>
        <w:t>2</w:t>
      </w:r>
      <w:r w:rsidR="009F2D6B">
        <w:rPr>
          <w:rFonts w:ascii="Times New Roman" w:hAnsi="Times New Roman" w:cs="Times New Roman"/>
          <w:sz w:val="24"/>
          <w:szCs w:val="24"/>
          <w:vertAlign w:val="superscript"/>
        </w:rPr>
        <w:t xml:space="preserve"> </w:t>
      </w:r>
      <w:r w:rsidR="009F2D6B">
        <w:rPr>
          <w:rFonts w:ascii="Times New Roman" w:hAnsi="Times New Roman" w:cs="Times New Roman"/>
          <w:sz w:val="24"/>
          <w:szCs w:val="24"/>
        </w:rPr>
        <w:t xml:space="preserve"> </w:t>
      </w:r>
      <w:r w:rsidR="00DB5B51" w:rsidRPr="00385A13">
        <w:rPr>
          <w:rFonts w:ascii="Times New Roman" w:hAnsi="Times New Roman" w:cs="Times New Roman"/>
          <w:sz w:val="24"/>
          <w:szCs w:val="24"/>
        </w:rPr>
        <w:t>The following year, a segment of the Sunjata epic, “La ruse de Diégué,” was performed at the school’s festival, in which Sunjata’s sister discovers Sumanguru’s secret source of strength; it was said to be writte</w:t>
      </w:r>
      <w:r w:rsidR="004D5485">
        <w:rPr>
          <w:rFonts w:ascii="Times New Roman" w:hAnsi="Times New Roman" w:cs="Times New Roman"/>
          <w:sz w:val="24"/>
          <w:szCs w:val="24"/>
        </w:rPr>
        <w:t>n by two students from French S</w:t>
      </w:r>
      <w:r w:rsidR="00DB5B51" w:rsidRPr="00385A13">
        <w:rPr>
          <w:rFonts w:ascii="Times New Roman" w:hAnsi="Times New Roman" w:cs="Times New Roman"/>
          <w:sz w:val="24"/>
          <w:szCs w:val="24"/>
        </w:rPr>
        <w:t>udan.</w:t>
      </w:r>
      <w:r w:rsidR="009F2D6B" w:rsidRPr="009F2D6B">
        <w:rPr>
          <w:rFonts w:ascii="Times New Roman" w:hAnsi="Times New Roman" w:cs="Times New Roman"/>
          <w:sz w:val="24"/>
          <w:szCs w:val="24"/>
          <w:vertAlign w:val="superscript"/>
        </w:rPr>
        <w:t>3</w:t>
      </w:r>
      <w:r w:rsidR="008D041F">
        <w:rPr>
          <w:rFonts w:ascii="Times New Roman" w:hAnsi="Times New Roman" w:cs="Times New Roman"/>
          <w:sz w:val="24"/>
          <w:szCs w:val="24"/>
          <w:vertAlign w:val="superscript"/>
        </w:rPr>
        <w:t>3</w:t>
      </w:r>
      <w:r w:rsidR="00DB5B51" w:rsidRPr="00385A13">
        <w:rPr>
          <w:rFonts w:ascii="Times New Roman" w:hAnsi="Times New Roman" w:cs="Times New Roman"/>
          <w:sz w:val="24"/>
          <w:szCs w:val="24"/>
        </w:rPr>
        <w:t xml:space="preserve"> </w:t>
      </w:r>
    </w:p>
    <w:p w:rsidR="00991B8D" w:rsidRPr="00385A13" w:rsidRDefault="00DB5B51" w:rsidP="008D041F">
      <w:pPr>
        <w:spacing w:line="480" w:lineRule="auto"/>
        <w:ind w:firstLine="720"/>
        <w:contextualSpacing/>
        <w:rPr>
          <w:rFonts w:ascii="Times New Roman" w:hAnsi="Times New Roman" w:cs="Times New Roman"/>
          <w:sz w:val="24"/>
          <w:szCs w:val="24"/>
        </w:rPr>
      </w:pPr>
      <w:r w:rsidRPr="00385A13">
        <w:rPr>
          <w:rFonts w:ascii="Times New Roman" w:hAnsi="Times New Roman" w:cs="Times New Roman"/>
          <w:sz w:val="24"/>
          <w:szCs w:val="24"/>
        </w:rPr>
        <w:t>Keita graduated first in his class in July 1936</w:t>
      </w:r>
      <w:r w:rsidR="00582792">
        <w:rPr>
          <w:rFonts w:ascii="Times New Roman" w:hAnsi="Times New Roman" w:cs="Times New Roman"/>
          <w:sz w:val="24"/>
          <w:szCs w:val="24"/>
        </w:rPr>
        <w:t>.</w:t>
      </w:r>
      <w:r w:rsidR="00582792" w:rsidRPr="00582792">
        <w:rPr>
          <w:rFonts w:ascii="Times New Roman" w:hAnsi="Times New Roman" w:cs="Times New Roman"/>
          <w:sz w:val="24"/>
          <w:szCs w:val="24"/>
          <w:vertAlign w:val="superscript"/>
        </w:rPr>
        <w:t>3</w:t>
      </w:r>
      <w:r w:rsidR="008D041F">
        <w:rPr>
          <w:rFonts w:ascii="Times New Roman" w:hAnsi="Times New Roman" w:cs="Times New Roman"/>
          <w:sz w:val="24"/>
          <w:szCs w:val="24"/>
          <w:vertAlign w:val="superscript"/>
        </w:rPr>
        <w:t>4</w:t>
      </w:r>
      <w:r w:rsidR="004B1243">
        <w:rPr>
          <w:rFonts w:ascii="Times New Roman" w:hAnsi="Times New Roman" w:cs="Times New Roman"/>
          <w:sz w:val="24"/>
          <w:szCs w:val="24"/>
        </w:rPr>
        <w:t xml:space="preserve"> </w:t>
      </w:r>
      <w:r w:rsidRPr="00385A13">
        <w:rPr>
          <w:rFonts w:ascii="Times New Roman" w:hAnsi="Times New Roman" w:cs="Times New Roman"/>
          <w:sz w:val="24"/>
          <w:szCs w:val="24"/>
        </w:rPr>
        <w:t xml:space="preserve"> Two months later he began teaching at l’Ecole rurale du Bamako-Coura</w:t>
      </w:r>
      <w:r w:rsidR="00041091">
        <w:rPr>
          <w:rFonts w:ascii="Times New Roman" w:hAnsi="Times New Roman" w:cs="Times New Roman"/>
          <w:sz w:val="24"/>
          <w:szCs w:val="24"/>
        </w:rPr>
        <w:t>,</w:t>
      </w:r>
      <w:r w:rsidR="00651DA0" w:rsidRPr="00385A13">
        <w:rPr>
          <w:rFonts w:ascii="Times New Roman" w:hAnsi="Times New Roman" w:cs="Times New Roman"/>
          <w:sz w:val="24"/>
          <w:szCs w:val="24"/>
        </w:rPr>
        <w:t xml:space="preserve"> founded in 1934 by his former </w:t>
      </w:r>
      <w:r w:rsidR="00EE2083">
        <w:rPr>
          <w:rFonts w:ascii="Times New Roman" w:hAnsi="Times New Roman" w:cs="Times New Roman"/>
          <w:sz w:val="24"/>
          <w:szCs w:val="24"/>
        </w:rPr>
        <w:t xml:space="preserve">Bamako </w:t>
      </w:r>
      <w:r w:rsidR="00651DA0" w:rsidRPr="00385A13">
        <w:rPr>
          <w:rFonts w:ascii="Times New Roman" w:hAnsi="Times New Roman" w:cs="Times New Roman"/>
          <w:sz w:val="24"/>
          <w:szCs w:val="24"/>
        </w:rPr>
        <w:t xml:space="preserve">teacher Mamadou Konaté, and </w:t>
      </w:r>
      <w:r w:rsidRPr="00385A13">
        <w:rPr>
          <w:rFonts w:ascii="Times New Roman" w:hAnsi="Times New Roman" w:cs="Times New Roman"/>
          <w:sz w:val="24"/>
          <w:szCs w:val="24"/>
        </w:rPr>
        <w:t>considered a choice position.  He taught there, then in Sikasso</w:t>
      </w:r>
      <w:r w:rsidR="00E00508">
        <w:rPr>
          <w:rFonts w:ascii="Times New Roman" w:hAnsi="Times New Roman" w:cs="Times New Roman"/>
          <w:sz w:val="24"/>
          <w:szCs w:val="24"/>
        </w:rPr>
        <w:t xml:space="preserve"> and </w:t>
      </w:r>
      <w:r w:rsidRPr="00385A13">
        <w:rPr>
          <w:rFonts w:ascii="Times New Roman" w:hAnsi="Times New Roman" w:cs="Times New Roman"/>
          <w:sz w:val="24"/>
          <w:szCs w:val="24"/>
        </w:rPr>
        <w:t>Kabala</w:t>
      </w:r>
      <w:r w:rsidR="00EE2690">
        <w:rPr>
          <w:rFonts w:ascii="Times New Roman" w:hAnsi="Times New Roman" w:cs="Times New Roman"/>
          <w:sz w:val="24"/>
          <w:szCs w:val="24"/>
        </w:rPr>
        <w:t xml:space="preserve"> </w:t>
      </w:r>
      <w:r w:rsidR="007A0A2B" w:rsidRPr="00385A13">
        <w:rPr>
          <w:rFonts w:ascii="Times New Roman" w:hAnsi="Times New Roman" w:cs="Times New Roman"/>
          <w:sz w:val="24"/>
          <w:szCs w:val="24"/>
        </w:rPr>
        <w:t xml:space="preserve">(relocated </w:t>
      </w:r>
      <w:r w:rsidRPr="00385A13">
        <w:rPr>
          <w:rFonts w:ascii="Times New Roman" w:hAnsi="Times New Roman" w:cs="Times New Roman"/>
          <w:sz w:val="24"/>
          <w:szCs w:val="24"/>
        </w:rPr>
        <w:t>as sanctions for political involvement), until becoming fully occupied by his political role in 1952</w:t>
      </w:r>
      <w:r w:rsidR="004B1243">
        <w:rPr>
          <w:rFonts w:ascii="Times New Roman" w:hAnsi="Times New Roman" w:cs="Times New Roman"/>
          <w:sz w:val="24"/>
          <w:szCs w:val="24"/>
        </w:rPr>
        <w:t xml:space="preserve">. </w:t>
      </w:r>
      <w:r w:rsidR="004B1243" w:rsidRPr="00582792">
        <w:rPr>
          <w:rFonts w:ascii="Times New Roman" w:hAnsi="Times New Roman" w:cs="Times New Roman"/>
          <w:sz w:val="24"/>
          <w:szCs w:val="24"/>
          <w:vertAlign w:val="superscript"/>
        </w:rPr>
        <w:t>3</w:t>
      </w:r>
      <w:r w:rsidR="008D041F">
        <w:rPr>
          <w:rFonts w:ascii="Times New Roman" w:hAnsi="Times New Roman" w:cs="Times New Roman"/>
          <w:sz w:val="24"/>
          <w:szCs w:val="24"/>
          <w:vertAlign w:val="superscript"/>
        </w:rPr>
        <w:t>5</w:t>
      </w:r>
      <w:r w:rsidRPr="00385A13">
        <w:rPr>
          <w:rFonts w:ascii="Times New Roman" w:hAnsi="Times New Roman" w:cs="Times New Roman"/>
          <w:sz w:val="24"/>
          <w:szCs w:val="24"/>
        </w:rPr>
        <w:t xml:space="preserve"> </w:t>
      </w:r>
    </w:p>
    <w:p w:rsidR="00DB5B51" w:rsidRPr="00385A13" w:rsidRDefault="00DB5B51" w:rsidP="008D041F">
      <w:pPr>
        <w:spacing w:line="480" w:lineRule="auto"/>
        <w:ind w:firstLine="720"/>
        <w:contextualSpacing/>
        <w:rPr>
          <w:rFonts w:ascii="Times New Roman" w:hAnsi="Times New Roman" w:cs="Times New Roman"/>
          <w:sz w:val="24"/>
          <w:szCs w:val="24"/>
        </w:rPr>
      </w:pPr>
      <w:r w:rsidRPr="00385A13">
        <w:rPr>
          <w:rFonts w:ascii="Times New Roman" w:hAnsi="Times New Roman" w:cs="Times New Roman"/>
          <w:sz w:val="24"/>
          <w:szCs w:val="24"/>
        </w:rPr>
        <w:t xml:space="preserve">During his teaching years he became active in several emerging associations, including Art </w:t>
      </w:r>
      <w:proofErr w:type="gramStart"/>
      <w:r w:rsidRPr="00385A13">
        <w:rPr>
          <w:rFonts w:ascii="Times New Roman" w:hAnsi="Times New Roman" w:cs="Times New Roman"/>
          <w:sz w:val="24"/>
          <w:szCs w:val="24"/>
        </w:rPr>
        <w:t>et</w:t>
      </w:r>
      <w:proofErr w:type="gramEnd"/>
      <w:r w:rsidRPr="00385A13">
        <w:rPr>
          <w:rFonts w:ascii="Times New Roman" w:hAnsi="Times New Roman" w:cs="Times New Roman"/>
          <w:sz w:val="24"/>
          <w:szCs w:val="24"/>
        </w:rPr>
        <w:t xml:space="preserve"> Travail. Imperato and Imperato describe it this as a cultural organization founded in 1938 by a French man named LeGall, </w:t>
      </w:r>
      <w:r w:rsidR="00922322" w:rsidRPr="00385A13">
        <w:rPr>
          <w:rFonts w:ascii="Times New Roman" w:hAnsi="Times New Roman" w:cs="Times New Roman"/>
          <w:sz w:val="24"/>
          <w:szCs w:val="24"/>
        </w:rPr>
        <w:t>intended</w:t>
      </w:r>
      <w:r w:rsidRPr="00385A13">
        <w:rPr>
          <w:rFonts w:ascii="Times New Roman" w:hAnsi="Times New Roman" w:cs="Times New Roman"/>
          <w:sz w:val="24"/>
          <w:szCs w:val="24"/>
        </w:rPr>
        <w:t xml:space="preserve"> to encourage graphic arts (drawing, painting, sculpture), but that Keita also encouraged political and historical dramatizations.</w:t>
      </w:r>
      <w:r w:rsidR="00784E24">
        <w:rPr>
          <w:rFonts w:ascii="Times New Roman" w:hAnsi="Times New Roman" w:cs="Times New Roman"/>
          <w:sz w:val="24"/>
          <w:szCs w:val="24"/>
        </w:rPr>
        <w:t xml:space="preserve"> </w:t>
      </w:r>
      <w:proofErr w:type="gramStart"/>
      <w:r w:rsidR="00784E24" w:rsidRPr="00784E24">
        <w:rPr>
          <w:rFonts w:ascii="Times New Roman" w:hAnsi="Times New Roman" w:cs="Times New Roman"/>
          <w:sz w:val="24"/>
          <w:szCs w:val="24"/>
          <w:vertAlign w:val="superscript"/>
        </w:rPr>
        <w:t>3</w:t>
      </w:r>
      <w:r w:rsidR="008D041F">
        <w:rPr>
          <w:rFonts w:ascii="Times New Roman" w:hAnsi="Times New Roman" w:cs="Times New Roman"/>
          <w:sz w:val="24"/>
          <w:szCs w:val="24"/>
          <w:vertAlign w:val="superscript"/>
        </w:rPr>
        <w:t>6</w:t>
      </w:r>
      <w:r w:rsidRPr="00385A13">
        <w:rPr>
          <w:rFonts w:ascii="Times New Roman" w:hAnsi="Times New Roman" w:cs="Times New Roman"/>
          <w:sz w:val="24"/>
          <w:szCs w:val="24"/>
        </w:rPr>
        <w:t xml:space="preserve">  Bulman</w:t>
      </w:r>
      <w:proofErr w:type="gramEnd"/>
      <w:r w:rsidRPr="00385A13">
        <w:rPr>
          <w:rFonts w:ascii="Times New Roman" w:hAnsi="Times New Roman" w:cs="Times New Roman"/>
          <w:sz w:val="24"/>
          <w:szCs w:val="24"/>
        </w:rPr>
        <w:t xml:space="preserve"> says, in contrast, that</w:t>
      </w:r>
      <w:r w:rsidR="00053CCB">
        <w:rPr>
          <w:rFonts w:ascii="Times New Roman" w:hAnsi="Times New Roman" w:cs="Times New Roman"/>
          <w:sz w:val="24"/>
          <w:szCs w:val="24"/>
        </w:rPr>
        <w:t>:</w:t>
      </w:r>
      <w:r w:rsidRPr="00385A13">
        <w:rPr>
          <w:rFonts w:ascii="Times New Roman" w:hAnsi="Times New Roman" w:cs="Times New Roman"/>
          <w:sz w:val="24"/>
          <w:szCs w:val="24"/>
        </w:rPr>
        <w:t xml:space="preserve"> </w:t>
      </w:r>
    </w:p>
    <w:p w:rsidR="001020AE" w:rsidRDefault="00DB5B51" w:rsidP="001020AE">
      <w:pPr>
        <w:spacing w:line="480" w:lineRule="auto"/>
        <w:ind w:firstLine="720"/>
        <w:contextualSpacing/>
        <w:rPr>
          <w:rFonts w:ascii="Times New Roman" w:hAnsi="Times New Roman" w:cs="Times New Roman"/>
          <w:sz w:val="24"/>
          <w:szCs w:val="24"/>
        </w:rPr>
      </w:pPr>
      <w:r w:rsidRPr="00385A13">
        <w:rPr>
          <w:rFonts w:ascii="Times New Roman" w:hAnsi="Times New Roman" w:cs="Times New Roman"/>
          <w:sz w:val="24"/>
          <w:szCs w:val="24"/>
        </w:rPr>
        <w:t xml:space="preserve">In Bamako a group of Ponty graduates formed a theatre group called </w:t>
      </w:r>
      <w:r w:rsidRPr="00385A13">
        <w:rPr>
          <w:rFonts w:ascii="Times New Roman" w:hAnsi="Times New Roman" w:cs="Times New Roman"/>
          <w:i/>
          <w:iCs/>
          <w:sz w:val="24"/>
          <w:szCs w:val="24"/>
        </w:rPr>
        <w:t xml:space="preserve">Art </w:t>
      </w:r>
      <w:proofErr w:type="gramStart"/>
      <w:r w:rsidRPr="00385A13">
        <w:rPr>
          <w:rFonts w:ascii="Times New Roman" w:hAnsi="Times New Roman" w:cs="Times New Roman"/>
          <w:i/>
          <w:iCs/>
          <w:sz w:val="24"/>
          <w:szCs w:val="24"/>
        </w:rPr>
        <w:t>et</w:t>
      </w:r>
      <w:proofErr w:type="gramEnd"/>
      <w:r w:rsidRPr="00385A13">
        <w:rPr>
          <w:rFonts w:ascii="Times New Roman" w:hAnsi="Times New Roman" w:cs="Times New Roman"/>
          <w:i/>
          <w:iCs/>
          <w:sz w:val="24"/>
          <w:szCs w:val="24"/>
        </w:rPr>
        <w:t xml:space="preserve"> travail</w:t>
      </w:r>
      <w:r w:rsidRPr="00385A13">
        <w:rPr>
          <w:rFonts w:ascii="Times New Roman" w:hAnsi="Times New Roman" w:cs="Times New Roman"/>
          <w:sz w:val="24"/>
          <w:szCs w:val="24"/>
        </w:rPr>
        <w:t xml:space="preserve"> </w:t>
      </w:r>
    </w:p>
    <w:p w:rsidR="001020AE" w:rsidRDefault="00DB5B51" w:rsidP="001020AE">
      <w:pPr>
        <w:spacing w:line="480" w:lineRule="auto"/>
        <w:ind w:firstLine="720"/>
        <w:contextualSpacing/>
        <w:rPr>
          <w:rFonts w:ascii="Times New Roman" w:hAnsi="Times New Roman" w:cs="Times New Roman"/>
          <w:sz w:val="24"/>
          <w:szCs w:val="24"/>
        </w:rPr>
      </w:pPr>
      <w:proofErr w:type="gramStart"/>
      <w:r w:rsidRPr="00385A13">
        <w:rPr>
          <w:rFonts w:ascii="Times New Roman" w:hAnsi="Times New Roman" w:cs="Times New Roman"/>
          <w:sz w:val="24"/>
          <w:szCs w:val="24"/>
        </w:rPr>
        <w:t>to</w:t>
      </w:r>
      <w:proofErr w:type="gramEnd"/>
      <w:r w:rsidRPr="00385A13">
        <w:rPr>
          <w:rFonts w:ascii="Times New Roman" w:hAnsi="Times New Roman" w:cs="Times New Roman"/>
          <w:sz w:val="24"/>
          <w:szCs w:val="24"/>
        </w:rPr>
        <w:t xml:space="preserve"> perform Ponty plays and new material in the town. … In the late 1940s regional </w:t>
      </w:r>
    </w:p>
    <w:p w:rsidR="001020AE" w:rsidRDefault="00DB5B51" w:rsidP="001020AE">
      <w:pPr>
        <w:spacing w:line="480" w:lineRule="auto"/>
        <w:ind w:firstLine="720"/>
        <w:contextualSpacing/>
        <w:rPr>
          <w:rFonts w:ascii="Times New Roman" w:hAnsi="Times New Roman" w:cs="Times New Roman"/>
          <w:i/>
          <w:iCs/>
          <w:sz w:val="24"/>
          <w:szCs w:val="24"/>
        </w:rPr>
      </w:pPr>
      <w:proofErr w:type="gramStart"/>
      <w:r w:rsidRPr="00385A13">
        <w:rPr>
          <w:rFonts w:ascii="Times New Roman" w:hAnsi="Times New Roman" w:cs="Times New Roman"/>
          <w:sz w:val="24"/>
          <w:szCs w:val="24"/>
        </w:rPr>
        <w:t>theatres</w:t>
      </w:r>
      <w:proofErr w:type="gramEnd"/>
      <w:r w:rsidRPr="00385A13">
        <w:rPr>
          <w:rFonts w:ascii="Times New Roman" w:hAnsi="Times New Roman" w:cs="Times New Roman"/>
          <w:sz w:val="24"/>
          <w:szCs w:val="24"/>
        </w:rPr>
        <w:t xml:space="preserve"> developed in Bougouni, Sikasso, Mopti and Ségou, inspired by </w:t>
      </w:r>
      <w:r w:rsidRPr="00385A13">
        <w:rPr>
          <w:rFonts w:ascii="Times New Roman" w:hAnsi="Times New Roman" w:cs="Times New Roman"/>
          <w:i/>
          <w:iCs/>
          <w:sz w:val="24"/>
          <w:szCs w:val="24"/>
        </w:rPr>
        <w:t xml:space="preserve">Art et </w:t>
      </w:r>
    </w:p>
    <w:p w:rsidR="001020AE" w:rsidRDefault="00DB5B51" w:rsidP="001020AE">
      <w:pPr>
        <w:spacing w:line="480" w:lineRule="auto"/>
        <w:ind w:firstLine="720"/>
        <w:contextualSpacing/>
        <w:rPr>
          <w:rFonts w:ascii="Times New Roman" w:hAnsi="Times New Roman" w:cs="Times New Roman"/>
          <w:sz w:val="24"/>
          <w:szCs w:val="24"/>
        </w:rPr>
      </w:pPr>
      <w:proofErr w:type="gramStart"/>
      <w:r w:rsidRPr="00385A13">
        <w:rPr>
          <w:rFonts w:ascii="Times New Roman" w:hAnsi="Times New Roman" w:cs="Times New Roman"/>
          <w:i/>
          <w:iCs/>
          <w:sz w:val="24"/>
          <w:szCs w:val="24"/>
        </w:rPr>
        <w:t>travail</w:t>
      </w:r>
      <w:proofErr w:type="gramEnd"/>
      <w:r w:rsidRPr="00385A13">
        <w:rPr>
          <w:rFonts w:ascii="Times New Roman" w:hAnsi="Times New Roman" w:cs="Times New Roman"/>
          <w:sz w:val="24"/>
          <w:szCs w:val="24"/>
        </w:rPr>
        <w:t xml:space="preserve">. In the mid 1950s the French authorities inaugurated a theatrical competition </w:t>
      </w:r>
    </w:p>
    <w:p w:rsidR="001020AE" w:rsidRDefault="00DB5B51" w:rsidP="001020AE">
      <w:pPr>
        <w:spacing w:line="480" w:lineRule="auto"/>
        <w:ind w:firstLine="720"/>
        <w:contextualSpacing/>
        <w:rPr>
          <w:rFonts w:ascii="Times New Roman" w:hAnsi="Times New Roman" w:cs="Times New Roman"/>
          <w:sz w:val="24"/>
          <w:szCs w:val="24"/>
        </w:rPr>
      </w:pPr>
      <w:proofErr w:type="gramStart"/>
      <w:r w:rsidRPr="00385A13">
        <w:rPr>
          <w:rFonts w:ascii="Times New Roman" w:hAnsi="Times New Roman" w:cs="Times New Roman"/>
          <w:sz w:val="24"/>
          <w:szCs w:val="24"/>
        </w:rPr>
        <w:t>within</w:t>
      </w:r>
      <w:proofErr w:type="gramEnd"/>
      <w:r w:rsidRPr="00385A13">
        <w:rPr>
          <w:rFonts w:ascii="Times New Roman" w:hAnsi="Times New Roman" w:cs="Times New Roman"/>
          <w:sz w:val="24"/>
          <w:szCs w:val="24"/>
        </w:rPr>
        <w:t xml:space="preserve"> each colony of the federation. This competitive tradition survived into </w:t>
      </w:r>
    </w:p>
    <w:p w:rsidR="001020AE" w:rsidRDefault="00DB5B51" w:rsidP="008D041F">
      <w:pPr>
        <w:spacing w:line="480" w:lineRule="auto"/>
        <w:ind w:firstLine="720"/>
        <w:contextualSpacing/>
        <w:rPr>
          <w:rFonts w:ascii="Times New Roman" w:hAnsi="Times New Roman" w:cs="Times New Roman"/>
          <w:sz w:val="24"/>
          <w:szCs w:val="24"/>
        </w:rPr>
      </w:pPr>
      <w:proofErr w:type="gramStart"/>
      <w:r w:rsidRPr="00385A13">
        <w:rPr>
          <w:rFonts w:ascii="Times New Roman" w:hAnsi="Times New Roman" w:cs="Times New Roman"/>
          <w:sz w:val="24"/>
          <w:szCs w:val="24"/>
        </w:rPr>
        <w:t>independent</w:t>
      </w:r>
      <w:proofErr w:type="gramEnd"/>
      <w:r w:rsidRPr="00385A13">
        <w:rPr>
          <w:rFonts w:ascii="Times New Roman" w:hAnsi="Times New Roman" w:cs="Times New Roman"/>
          <w:sz w:val="24"/>
          <w:szCs w:val="24"/>
        </w:rPr>
        <w:t xml:space="preserve"> Mali where an annual youth festival included a dramatic tourney. </w:t>
      </w:r>
      <w:r w:rsidR="00963232" w:rsidRPr="00963232">
        <w:rPr>
          <w:rFonts w:ascii="Times New Roman" w:hAnsi="Times New Roman" w:cs="Times New Roman"/>
          <w:sz w:val="24"/>
          <w:szCs w:val="24"/>
          <w:vertAlign w:val="superscript"/>
        </w:rPr>
        <w:t>3</w:t>
      </w:r>
      <w:r w:rsidR="008D041F">
        <w:rPr>
          <w:rFonts w:ascii="Times New Roman" w:hAnsi="Times New Roman" w:cs="Times New Roman"/>
          <w:sz w:val="24"/>
          <w:szCs w:val="24"/>
          <w:vertAlign w:val="superscript"/>
        </w:rPr>
        <w:t>7</w:t>
      </w:r>
    </w:p>
    <w:p w:rsidR="000474E7" w:rsidRPr="00385A13" w:rsidRDefault="00DB5B51" w:rsidP="001020AE">
      <w:pPr>
        <w:spacing w:line="480" w:lineRule="auto"/>
        <w:ind w:firstLine="720"/>
        <w:contextualSpacing/>
        <w:rPr>
          <w:rFonts w:ascii="Times New Roman" w:hAnsi="Times New Roman" w:cs="Times New Roman"/>
          <w:sz w:val="24"/>
          <w:szCs w:val="24"/>
        </w:rPr>
      </w:pPr>
      <w:r w:rsidRPr="00385A13">
        <w:rPr>
          <w:rFonts w:ascii="Times New Roman" w:hAnsi="Times New Roman" w:cs="Times New Roman"/>
          <w:sz w:val="24"/>
          <w:szCs w:val="24"/>
        </w:rPr>
        <w:lastRenderedPageBreak/>
        <w:t xml:space="preserve">Another </w:t>
      </w:r>
      <w:r w:rsidR="00F757D4" w:rsidRPr="00385A13">
        <w:rPr>
          <w:rFonts w:ascii="Times New Roman" w:hAnsi="Times New Roman" w:cs="Times New Roman"/>
          <w:sz w:val="24"/>
          <w:szCs w:val="24"/>
        </w:rPr>
        <w:t xml:space="preserve">new </w:t>
      </w:r>
      <w:r w:rsidR="001020AE">
        <w:rPr>
          <w:rFonts w:ascii="Times New Roman" w:hAnsi="Times New Roman" w:cs="Times New Roman"/>
          <w:sz w:val="24"/>
          <w:szCs w:val="24"/>
        </w:rPr>
        <w:t>organization</w:t>
      </w:r>
      <w:r w:rsidRPr="00385A13">
        <w:rPr>
          <w:rFonts w:ascii="Times New Roman" w:hAnsi="Times New Roman" w:cs="Times New Roman"/>
          <w:sz w:val="24"/>
          <w:szCs w:val="24"/>
        </w:rPr>
        <w:t xml:space="preserve"> that Keita </w:t>
      </w:r>
      <w:r w:rsidR="00F757D4" w:rsidRPr="00385A13">
        <w:rPr>
          <w:rFonts w:ascii="Times New Roman" w:hAnsi="Times New Roman" w:cs="Times New Roman"/>
          <w:sz w:val="24"/>
          <w:szCs w:val="24"/>
        </w:rPr>
        <w:t>joined</w:t>
      </w:r>
      <w:r w:rsidRPr="00385A13">
        <w:rPr>
          <w:rFonts w:ascii="Times New Roman" w:hAnsi="Times New Roman" w:cs="Times New Roman"/>
          <w:sz w:val="24"/>
          <w:szCs w:val="24"/>
        </w:rPr>
        <w:t xml:space="preserve"> was the Association des Lettrés</w:t>
      </w:r>
      <w:r w:rsidR="00651DA0" w:rsidRPr="00385A13">
        <w:rPr>
          <w:rFonts w:ascii="Times New Roman" w:hAnsi="Times New Roman" w:cs="Times New Roman"/>
          <w:sz w:val="24"/>
          <w:szCs w:val="24"/>
        </w:rPr>
        <w:t xml:space="preserve"> (later called Foyer du Soudan)</w:t>
      </w:r>
      <w:r w:rsidRPr="00385A13">
        <w:rPr>
          <w:rFonts w:ascii="Times New Roman" w:hAnsi="Times New Roman" w:cs="Times New Roman"/>
          <w:sz w:val="24"/>
          <w:szCs w:val="24"/>
        </w:rPr>
        <w:t xml:space="preserve">, founded by Mamby Sidibé, </w:t>
      </w:r>
      <w:r w:rsidR="00651DA0" w:rsidRPr="00385A13">
        <w:rPr>
          <w:rFonts w:ascii="Times New Roman" w:hAnsi="Times New Roman" w:cs="Times New Roman"/>
          <w:sz w:val="24"/>
          <w:szCs w:val="24"/>
        </w:rPr>
        <w:t xml:space="preserve">of which </w:t>
      </w:r>
      <w:r w:rsidRPr="00385A13">
        <w:rPr>
          <w:rFonts w:ascii="Times New Roman" w:hAnsi="Times New Roman" w:cs="Times New Roman"/>
          <w:sz w:val="24"/>
          <w:szCs w:val="24"/>
        </w:rPr>
        <w:t>Mamadou Konaté</w:t>
      </w:r>
      <w:r w:rsidR="00651DA0" w:rsidRPr="00385A13">
        <w:rPr>
          <w:rFonts w:ascii="Times New Roman" w:hAnsi="Times New Roman" w:cs="Times New Roman"/>
          <w:sz w:val="24"/>
          <w:szCs w:val="24"/>
        </w:rPr>
        <w:t xml:space="preserve"> was also a member</w:t>
      </w:r>
      <w:r w:rsidRPr="00385A13">
        <w:rPr>
          <w:rFonts w:ascii="Times New Roman" w:hAnsi="Times New Roman" w:cs="Times New Roman"/>
          <w:sz w:val="24"/>
          <w:szCs w:val="24"/>
        </w:rPr>
        <w:t xml:space="preserve">.  </w:t>
      </w:r>
      <w:r w:rsidR="00651DA0" w:rsidRPr="00385A13">
        <w:rPr>
          <w:rFonts w:ascii="Times New Roman" w:hAnsi="Times New Roman" w:cs="Times New Roman"/>
          <w:sz w:val="24"/>
          <w:szCs w:val="24"/>
        </w:rPr>
        <w:t xml:space="preserve">Keita and Konaté founded a teachers’ union together around the same time.  </w:t>
      </w:r>
      <w:r w:rsidRPr="00385A13">
        <w:rPr>
          <w:rFonts w:ascii="Times New Roman" w:hAnsi="Times New Roman" w:cs="Times New Roman"/>
          <w:sz w:val="24"/>
          <w:szCs w:val="24"/>
        </w:rPr>
        <w:t>From these volu</w:t>
      </w:r>
      <w:r w:rsidR="00651DA0" w:rsidRPr="00385A13">
        <w:rPr>
          <w:rFonts w:ascii="Times New Roman" w:hAnsi="Times New Roman" w:cs="Times New Roman"/>
          <w:sz w:val="24"/>
          <w:szCs w:val="24"/>
        </w:rPr>
        <w:t xml:space="preserve">ntary associations </w:t>
      </w:r>
      <w:r w:rsidR="008159D5">
        <w:rPr>
          <w:rFonts w:ascii="Times New Roman" w:hAnsi="Times New Roman" w:cs="Times New Roman"/>
          <w:sz w:val="24"/>
          <w:szCs w:val="24"/>
        </w:rPr>
        <w:t>were for</w:t>
      </w:r>
      <w:r w:rsidRPr="00385A13">
        <w:rPr>
          <w:rFonts w:ascii="Times New Roman" w:hAnsi="Times New Roman" w:cs="Times New Roman"/>
          <w:sz w:val="24"/>
          <w:szCs w:val="24"/>
        </w:rPr>
        <w:t xml:space="preserve">ged </w:t>
      </w:r>
      <w:r w:rsidR="00BE3304" w:rsidRPr="00385A13">
        <w:rPr>
          <w:rFonts w:ascii="Times New Roman" w:hAnsi="Times New Roman" w:cs="Times New Roman"/>
          <w:sz w:val="24"/>
          <w:szCs w:val="24"/>
        </w:rPr>
        <w:t>Keita’</w:t>
      </w:r>
      <w:r w:rsidRPr="00385A13">
        <w:rPr>
          <w:rFonts w:ascii="Times New Roman" w:hAnsi="Times New Roman" w:cs="Times New Roman"/>
          <w:sz w:val="24"/>
          <w:szCs w:val="24"/>
        </w:rPr>
        <w:t xml:space="preserve">s political affiliations and orientations </w:t>
      </w:r>
      <w:r w:rsidR="00651DA0" w:rsidRPr="00385A13">
        <w:rPr>
          <w:rFonts w:ascii="Times New Roman" w:hAnsi="Times New Roman" w:cs="Times New Roman"/>
          <w:sz w:val="24"/>
          <w:szCs w:val="24"/>
        </w:rPr>
        <w:t>that would be critical to his future</w:t>
      </w:r>
      <w:r w:rsidR="00BE3304" w:rsidRPr="00385A13">
        <w:rPr>
          <w:rFonts w:ascii="Times New Roman" w:hAnsi="Times New Roman" w:cs="Times New Roman"/>
          <w:sz w:val="24"/>
          <w:szCs w:val="24"/>
        </w:rPr>
        <w:t xml:space="preserve"> path</w:t>
      </w:r>
      <w:r w:rsidRPr="00385A13">
        <w:rPr>
          <w:rFonts w:ascii="Times New Roman" w:hAnsi="Times New Roman" w:cs="Times New Roman"/>
          <w:sz w:val="24"/>
          <w:szCs w:val="24"/>
        </w:rPr>
        <w:t>.</w:t>
      </w:r>
    </w:p>
    <w:p w:rsidR="00A84DF9" w:rsidRPr="00385A13" w:rsidRDefault="00A84DF9" w:rsidP="00F757D4">
      <w:pPr>
        <w:spacing w:line="480" w:lineRule="auto"/>
        <w:contextualSpacing/>
        <w:rPr>
          <w:rFonts w:ascii="Times New Roman" w:hAnsi="Times New Roman" w:cs="Times New Roman"/>
          <w:sz w:val="24"/>
          <w:szCs w:val="24"/>
        </w:rPr>
      </w:pPr>
    </w:p>
    <w:p w:rsidR="004139C5" w:rsidRPr="00385A13" w:rsidRDefault="004139C5" w:rsidP="001020AE">
      <w:pPr>
        <w:jc w:val="center"/>
        <w:rPr>
          <w:rFonts w:ascii="Times New Roman" w:eastAsia="Times New Roman" w:hAnsi="Times New Roman" w:cs="Times New Roman"/>
          <w:b/>
          <w:bCs/>
          <w:sz w:val="24"/>
          <w:szCs w:val="24"/>
        </w:rPr>
      </w:pPr>
      <w:r w:rsidRPr="00385A13">
        <w:rPr>
          <w:rFonts w:ascii="Times New Roman" w:eastAsia="Times New Roman" w:hAnsi="Times New Roman" w:cs="Times New Roman"/>
          <w:b/>
          <w:bCs/>
          <w:sz w:val="24"/>
          <w:szCs w:val="24"/>
        </w:rPr>
        <w:t>How Keit</w:t>
      </w:r>
      <w:r w:rsidR="00AE37DE" w:rsidRPr="00385A13">
        <w:rPr>
          <w:rFonts w:ascii="Times New Roman" w:eastAsia="Times New Roman" w:hAnsi="Times New Roman" w:cs="Times New Roman"/>
          <w:b/>
          <w:bCs/>
          <w:sz w:val="24"/>
          <w:szCs w:val="24"/>
        </w:rPr>
        <w:t>a’s paper compares to others</w:t>
      </w:r>
    </w:p>
    <w:p w:rsidR="004139C5" w:rsidRPr="00385A13" w:rsidRDefault="005035F9" w:rsidP="008D041F">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At seventy-five pages, </w:t>
      </w:r>
      <w:r>
        <w:rPr>
          <w:rFonts w:ascii="Times New Roman" w:hAnsi="Times New Roman" w:cs="Times New Roman"/>
          <w:sz w:val="24"/>
          <w:szCs w:val="24"/>
        </w:rPr>
        <w:t xml:space="preserve">Modibo Keita’s text is one of the longer </w:t>
      </w:r>
      <w:r w:rsidRPr="005035F9">
        <w:rPr>
          <w:rFonts w:ascii="Times New Roman" w:hAnsi="Times New Roman" w:cs="Times New Roman"/>
          <w:i/>
          <w:iCs/>
          <w:sz w:val="24"/>
          <w:szCs w:val="24"/>
        </w:rPr>
        <w:t>cahiers</w:t>
      </w:r>
      <w:r>
        <w:rPr>
          <w:rFonts w:ascii="Times New Roman" w:hAnsi="Times New Roman" w:cs="Times New Roman"/>
          <w:sz w:val="24"/>
          <w:szCs w:val="24"/>
        </w:rPr>
        <w:t xml:space="preserve"> Ponty, judging from the Senegalese and Ivoirian inventories.  </w:t>
      </w:r>
      <w:r w:rsidR="004139C5" w:rsidRPr="00385A13">
        <w:rPr>
          <w:rFonts w:ascii="Times New Roman" w:hAnsi="Times New Roman" w:cs="Times New Roman"/>
          <w:sz w:val="24"/>
          <w:szCs w:val="24"/>
        </w:rPr>
        <w:t xml:space="preserve">The outstanding student of the class before Keita’s was Émile Badiane, from Casamance, who later served in </w:t>
      </w:r>
      <w:r w:rsidR="00682A90">
        <w:rPr>
          <w:rFonts w:ascii="Times New Roman" w:hAnsi="Times New Roman" w:cs="Times New Roman"/>
          <w:sz w:val="24"/>
          <w:szCs w:val="24"/>
        </w:rPr>
        <w:t xml:space="preserve">Léopold </w:t>
      </w:r>
      <w:r w:rsidR="004139C5" w:rsidRPr="00385A13">
        <w:rPr>
          <w:rFonts w:ascii="Times New Roman" w:hAnsi="Times New Roman" w:cs="Times New Roman"/>
          <w:sz w:val="24"/>
          <w:szCs w:val="24"/>
        </w:rPr>
        <w:t>Senghor’s government.  An article</w:t>
      </w:r>
      <w:r w:rsidR="00090859" w:rsidRPr="00385A13">
        <w:rPr>
          <w:rFonts w:ascii="Times New Roman" w:hAnsi="Times New Roman" w:cs="Times New Roman"/>
          <w:sz w:val="24"/>
          <w:szCs w:val="24"/>
        </w:rPr>
        <w:t xml:space="preserve"> by him </w:t>
      </w:r>
      <w:r w:rsidR="004139C5" w:rsidRPr="00385A13">
        <w:rPr>
          <w:rFonts w:ascii="Times New Roman" w:hAnsi="Times New Roman" w:cs="Times New Roman"/>
          <w:sz w:val="24"/>
          <w:szCs w:val="24"/>
        </w:rPr>
        <w:t>on the cult</w:t>
      </w:r>
      <w:r w:rsidR="001020AE">
        <w:rPr>
          <w:rFonts w:ascii="Times New Roman" w:hAnsi="Times New Roman" w:cs="Times New Roman"/>
          <w:sz w:val="24"/>
          <w:szCs w:val="24"/>
        </w:rPr>
        <w:t>ivation of peanuts in Casamance</w:t>
      </w:r>
      <w:r w:rsidR="004139C5" w:rsidRPr="00385A13">
        <w:rPr>
          <w:rFonts w:ascii="Times New Roman" w:hAnsi="Times New Roman" w:cs="Times New Roman"/>
          <w:sz w:val="24"/>
          <w:szCs w:val="24"/>
        </w:rPr>
        <w:t xml:space="preserve"> was published in </w:t>
      </w:r>
      <w:r w:rsidR="004139C5" w:rsidRPr="00385A13">
        <w:rPr>
          <w:rFonts w:ascii="Times New Roman" w:hAnsi="Times New Roman" w:cs="Times New Roman"/>
          <w:i/>
          <w:iCs/>
          <w:sz w:val="24"/>
          <w:szCs w:val="24"/>
        </w:rPr>
        <w:t>L’Éducation africaine</w:t>
      </w:r>
      <w:r w:rsidR="004139C5" w:rsidRPr="00385A13">
        <w:rPr>
          <w:rFonts w:ascii="Times New Roman" w:hAnsi="Times New Roman" w:cs="Times New Roman"/>
          <w:sz w:val="24"/>
          <w:szCs w:val="24"/>
        </w:rPr>
        <w:t xml:space="preserve"> just as Keita would have been completing his own paper.</w:t>
      </w:r>
      <w:r w:rsidR="004139C5" w:rsidRPr="00385A13">
        <w:rPr>
          <w:rFonts w:ascii="Times New Roman" w:hAnsi="Times New Roman" w:cs="Times New Roman"/>
          <w:sz w:val="24"/>
          <w:szCs w:val="24"/>
          <w:lang w:val="fr-FR"/>
        </w:rPr>
        <w:t xml:space="preserve">  </w:t>
      </w:r>
      <w:r w:rsidR="001F335B">
        <w:rPr>
          <w:rFonts w:ascii="Times New Roman" w:hAnsi="Times New Roman" w:cs="Times New Roman"/>
          <w:sz w:val="24"/>
          <w:szCs w:val="24"/>
          <w:lang w:val="fr-FR"/>
        </w:rPr>
        <w:t>The school’s director, Alfred Di</w:t>
      </w:r>
      <w:r w:rsidR="004139C5" w:rsidRPr="00385A13">
        <w:rPr>
          <w:rFonts w:ascii="Times New Roman" w:hAnsi="Times New Roman" w:cs="Times New Roman"/>
          <w:sz w:val="24"/>
          <w:szCs w:val="24"/>
          <w:lang w:val="fr-FR"/>
        </w:rPr>
        <w:t>rand, commented on the significance of this</w:t>
      </w:r>
      <w:r w:rsidR="00A27D98" w:rsidRPr="00385A13">
        <w:rPr>
          <w:rFonts w:ascii="Times New Roman" w:hAnsi="Times New Roman" w:cs="Times New Roman"/>
          <w:sz w:val="24"/>
          <w:szCs w:val="24"/>
          <w:lang w:val="fr-FR"/>
        </w:rPr>
        <w:t xml:space="preserve"> student article</w:t>
      </w:r>
      <w:r w:rsidR="001020AE">
        <w:rPr>
          <w:rFonts w:ascii="Times New Roman" w:hAnsi="Times New Roman" w:cs="Times New Roman"/>
          <w:sz w:val="24"/>
          <w:szCs w:val="24"/>
          <w:lang w:val="fr-FR"/>
        </w:rPr>
        <w:t xml:space="preserve">: </w:t>
      </w:r>
      <w:r w:rsidR="004139C5" w:rsidRPr="00385A13">
        <w:rPr>
          <w:rFonts w:ascii="Times New Roman" w:hAnsi="Times New Roman" w:cs="Times New Roman"/>
          <w:sz w:val="24"/>
          <w:szCs w:val="24"/>
          <w:lang w:val="fr-FR"/>
        </w:rPr>
        <w:t>“Pour la première fois, ce bulletin présente un travail scientifique, bien particulier puisqu’il renseigne sur une culture préc</w:t>
      </w:r>
      <w:r w:rsidR="004C4E5E">
        <w:rPr>
          <w:rFonts w:ascii="Times New Roman" w:hAnsi="Times New Roman" w:cs="Times New Roman"/>
          <w:sz w:val="24"/>
          <w:szCs w:val="24"/>
          <w:lang w:val="fr-FR"/>
        </w:rPr>
        <w:t>ise dans une région déterminée.</w:t>
      </w:r>
      <w:r w:rsidR="004C4E5E" w:rsidRPr="00206D93">
        <w:rPr>
          <w:rFonts w:asciiTheme="majorBidi" w:eastAsia="Times New Roman" w:hAnsiTheme="majorBidi" w:cstheme="majorBidi"/>
          <w:sz w:val="24"/>
          <w:szCs w:val="24"/>
        </w:rPr>
        <w:t>”</w:t>
      </w:r>
      <w:r w:rsidR="004139C5" w:rsidRPr="00385A13">
        <w:rPr>
          <w:rFonts w:ascii="Times New Roman" w:hAnsi="Times New Roman" w:cs="Times New Roman"/>
          <w:sz w:val="24"/>
          <w:szCs w:val="24"/>
          <w:lang w:val="fr-FR"/>
        </w:rPr>
        <w:t xml:space="preserve">  </w:t>
      </w:r>
      <w:r w:rsidR="004139C5" w:rsidRPr="00385A13">
        <w:rPr>
          <w:rFonts w:ascii="Times New Roman" w:hAnsi="Times New Roman" w:cs="Times New Roman"/>
          <w:sz w:val="24"/>
          <w:szCs w:val="24"/>
        </w:rPr>
        <w:t xml:space="preserve">He goes on to say that this scientific fact-gathering is a good education that prepares their students, intellectually, for </w:t>
      </w:r>
      <w:r w:rsidR="00DE7205">
        <w:rPr>
          <w:rFonts w:ascii="Times New Roman" w:hAnsi="Times New Roman" w:cs="Times New Roman"/>
          <w:sz w:val="24"/>
          <w:szCs w:val="24"/>
        </w:rPr>
        <w:t>the future that awaits them.</w:t>
      </w:r>
      <w:r w:rsidR="003A66F4" w:rsidRPr="00206D93">
        <w:rPr>
          <w:rFonts w:asciiTheme="majorBidi" w:eastAsia="Times New Roman" w:hAnsiTheme="majorBidi" w:cstheme="majorBidi"/>
          <w:sz w:val="24"/>
          <w:szCs w:val="24"/>
        </w:rPr>
        <w:t>”</w:t>
      </w:r>
      <w:r w:rsidR="003A66F4">
        <w:rPr>
          <w:rFonts w:asciiTheme="majorBidi" w:eastAsia="Times New Roman" w:hAnsiTheme="majorBidi" w:cstheme="majorBidi"/>
          <w:sz w:val="24"/>
          <w:szCs w:val="24"/>
        </w:rPr>
        <w:t xml:space="preserve"> </w:t>
      </w:r>
      <w:r w:rsidR="003A66F4" w:rsidRPr="00E30065">
        <w:rPr>
          <w:rFonts w:ascii="Times New Roman" w:hAnsi="Times New Roman" w:cs="Times New Roman"/>
          <w:sz w:val="24"/>
          <w:szCs w:val="24"/>
          <w:vertAlign w:val="superscript"/>
        </w:rPr>
        <w:t>3</w:t>
      </w:r>
      <w:r w:rsidR="008D041F">
        <w:rPr>
          <w:rFonts w:ascii="Times New Roman" w:hAnsi="Times New Roman" w:cs="Times New Roman"/>
          <w:sz w:val="24"/>
          <w:szCs w:val="24"/>
          <w:vertAlign w:val="superscript"/>
        </w:rPr>
        <w:t>8</w:t>
      </w:r>
      <w:r w:rsidR="00DE7205">
        <w:rPr>
          <w:rFonts w:ascii="Times New Roman" w:hAnsi="Times New Roman" w:cs="Times New Roman"/>
          <w:sz w:val="24"/>
          <w:szCs w:val="24"/>
        </w:rPr>
        <w:t xml:space="preserve"> </w:t>
      </w:r>
      <w:r w:rsidR="004139C5" w:rsidRPr="00385A13">
        <w:rPr>
          <w:rFonts w:ascii="Times New Roman" w:hAnsi="Times New Roman" w:cs="Times New Roman"/>
          <w:sz w:val="24"/>
          <w:szCs w:val="24"/>
        </w:rPr>
        <w:t xml:space="preserve">  </w:t>
      </w:r>
    </w:p>
    <w:p w:rsidR="004139C5" w:rsidRPr="00385A13" w:rsidRDefault="0083370A" w:rsidP="00C576C4">
      <w:pPr>
        <w:spacing w:line="480" w:lineRule="auto"/>
        <w:ind w:firstLine="720"/>
        <w:contextualSpacing/>
        <w:rPr>
          <w:rFonts w:ascii="Times New Roman" w:hAnsi="Times New Roman" w:cs="Times New Roman"/>
          <w:sz w:val="24"/>
          <w:szCs w:val="24"/>
        </w:rPr>
      </w:pPr>
      <w:r w:rsidRPr="00385A13">
        <w:rPr>
          <w:rFonts w:ascii="Times New Roman" w:hAnsi="Times New Roman" w:cs="Times New Roman"/>
          <w:sz w:val="24"/>
          <w:szCs w:val="24"/>
        </w:rPr>
        <w:t xml:space="preserve">I had thought that this article was probably Badiane’s own </w:t>
      </w:r>
      <w:r w:rsidRPr="00385A13">
        <w:rPr>
          <w:rFonts w:ascii="Times New Roman" w:hAnsi="Times New Roman" w:cs="Times New Roman"/>
          <w:i/>
          <w:iCs/>
          <w:sz w:val="24"/>
          <w:szCs w:val="24"/>
        </w:rPr>
        <w:t>cahier</w:t>
      </w:r>
      <w:r w:rsidRPr="00385A13">
        <w:rPr>
          <w:rFonts w:ascii="Times New Roman" w:hAnsi="Times New Roman" w:cs="Times New Roman"/>
          <w:sz w:val="24"/>
          <w:szCs w:val="24"/>
        </w:rPr>
        <w:t xml:space="preserve">; but it is not included in the list of Senegalese </w:t>
      </w:r>
      <w:r w:rsidRPr="00385A13">
        <w:rPr>
          <w:rFonts w:ascii="Times New Roman" w:hAnsi="Times New Roman" w:cs="Times New Roman"/>
          <w:i/>
          <w:iCs/>
          <w:sz w:val="24"/>
          <w:szCs w:val="24"/>
        </w:rPr>
        <w:t>cahiers,</w:t>
      </w:r>
      <w:r w:rsidRPr="00385A13">
        <w:rPr>
          <w:rFonts w:ascii="Times New Roman" w:hAnsi="Times New Roman" w:cs="Times New Roman"/>
          <w:sz w:val="24"/>
          <w:szCs w:val="24"/>
        </w:rPr>
        <w:t xml:space="preserve"> nor is there anything else listed there by him.  </w:t>
      </w:r>
      <w:r w:rsidR="004139C5" w:rsidRPr="00385A13">
        <w:rPr>
          <w:rFonts w:ascii="Times New Roman" w:hAnsi="Times New Roman" w:cs="Times New Roman"/>
          <w:sz w:val="24"/>
          <w:szCs w:val="24"/>
        </w:rPr>
        <w:t>At s</w:t>
      </w:r>
      <w:r w:rsidR="003A66F4">
        <w:rPr>
          <w:rFonts w:ascii="Times New Roman" w:hAnsi="Times New Roman" w:cs="Times New Roman"/>
          <w:sz w:val="24"/>
          <w:szCs w:val="24"/>
        </w:rPr>
        <w:t>even</w:t>
      </w:r>
      <w:r w:rsidR="004139C5" w:rsidRPr="00385A13">
        <w:rPr>
          <w:rFonts w:ascii="Times New Roman" w:hAnsi="Times New Roman" w:cs="Times New Roman"/>
          <w:sz w:val="24"/>
          <w:szCs w:val="24"/>
        </w:rPr>
        <w:t xml:space="preserve"> pages of publishe</w:t>
      </w:r>
      <w:r w:rsidR="001020AE">
        <w:rPr>
          <w:rFonts w:ascii="Times New Roman" w:hAnsi="Times New Roman" w:cs="Times New Roman"/>
          <w:sz w:val="24"/>
          <w:szCs w:val="24"/>
        </w:rPr>
        <w:t xml:space="preserve">d text, Badiane’s paper is </w:t>
      </w:r>
      <w:r w:rsidR="004139C5" w:rsidRPr="00385A13">
        <w:rPr>
          <w:rFonts w:ascii="Times New Roman" w:hAnsi="Times New Roman" w:cs="Times New Roman"/>
          <w:sz w:val="24"/>
          <w:szCs w:val="24"/>
        </w:rPr>
        <w:t>concise and of a much more focused nature than Keita’s.  But it follows the same general format of heading hierarchy, numbered subcategories, and “remarques” foll</w:t>
      </w:r>
      <w:r w:rsidR="00B17EC1" w:rsidRPr="00385A13">
        <w:rPr>
          <w:rFonts w:ascii="Times New Roman" w:hAnsi="Times New Roman" w:cs="Times New Roman"/>
          <w:sz w:val="24"/>
          <w:szCs w:val="24"/>
        </w:rPr>
        <w:t xml:space="preserve">owing description.  </w:t>
      </w:r>
      <w:r w:rsidR="004139C5" w:rsidRPr="00385A13">
        <w:rPr>
          <w:rFonts w:ascii="Times New Roman" w:hAnsi="Times New Roman" w:cs="Times New Roman"/>
          <w:sz w:val="24"/>
          <w:szCs w:val="24"/>
        </w:rPr>
        <w:t>Badiane includes illustrations – two plates illustrating particulars of tools and soil working, which are graphically impressive.</w:t>
      </w:r>
      <w:r w:rsidR="00C576C4">
        <w:rPr>
          <w:rFonts w:ascii="Times New Roman" w:hAnsi="Times New Roman" w:cs="Times New Roman"/>
          <w:sz w:val="24"/>
          <w:szCs w:val="24"/>
        </w:rPr>
        <w:t xml:space="preserve"> (</w:t>
      </w:r>
      <w:r w:rsidR="00C576C4" w:rsidRPr="00C576C4">
        <w:rPr>
          <w:rFonts w:ascii="Times New Roman" w:hAnsi="Times New Roman" w:cs="Times New Roman"/>
          <w:b/>
          <w:bCs/>
          <w:sz w:val="24"/>
          <w:szCs w:val="24"/>
        </w:rPr>
        <w:t>Figure 1</w:t>
      </w:r>
      <w:r w:rsidR="00C576C4">
        <w:rPr>
          <w:rFonts w:ascii="Times New Roman" w:hAnsi="Times New Roman" w:cs="Times New Roman"/>
          <w:sz w:val="24"/>
          <w:szCs w:val="24"/>
        </w:rPr>
        <w:t>)</w:t>
      </w:r>
      <w:r w:rsidR="004139C5" w:rsidRPr="00385A13">
        <w:rPr>
          <w:rFonts w:ascii="Times New Roman" w:hAnsi="Times New Roman" w:cs="Times New Roman"/>
          <w:sz w:val="24"/>
          <w:szCs w:val="24"/>
        </w:rPr>
        <w:t xml:space="preserve"> </w:t>
      </w:r>
      <w:r w:rsidR="004139C5" w:rsidRPr="00385A13">
        <w:rPr>
          <w:rFonts w:ascii="Times New Roman" w:hAnsi="Times New Roman" w:cs="Times New Roman"/>
          <w:b/>
          <w:bCs/>
          <w:color w:val="FF0000"/>
          <w:sz w:val="24"/>
          <w:szCs w:val="24"/>
        </w:rPr>
        <w:t xml:space="preserve"> </w:t>
      </w:r>
      <w:r w:rsidR="004139C5" w:rsidRPr="00385A13">
        <w:rPr>
          <w:rFonts w:ascii="Times New Roman" w:hAnsi="Times New Roman" w:cs="Times New Roman"/>
          <w:sz w:val="24"/>
          <w:szCs w:val="24"/>
        </w:rPr>
        <w:t xml:space="preserve">And </w:t>
      </w:r>
      <w:r w:rsidR="004139C5" w:rsidRPr="00385A13">
        <w:rPr>
          <w:rFonts w:ascii="Times New Roman" w:hAnsi="Times New Roman" w:cs="Times New Roman"/>
          <w:sz w:val="24"/>
          <w:szCs w:val="24"/>
        </w:rPr>
        <w:lastRenderedPageBreak/>
        <w:t xml:space="preserve">although his subject is technical, he still manages to incorporate some creative imagery. In describing the effect of one of the modes of cultivation, he says, </w:t>
      </w:r>
    </w:p>
    <w:p w:rsidR="009C4BAC" w:rsidRDefault="004139C5" w:rsidP="001020AE">
      <w:pPr>
        <w:spacing w:line="480" w:lineRule="auto"/>
        <w:ind w:firstLine="720"/>
        <w:contextualSpacing/>
        <w:rPr>
          <w:rFonts w:ascii="Times New Roman" w:hAnsi="Times New Roman" w:cs="Times New Roman"/>
          <w:sz w:val="24"/>
          <w:szCs w:val="24"/>
          <w:lang w:val="fr-FR"/>
        </w:rPr>
      </w:pPr>
      <w:r w:rsidRPr="00385A13">
        <w:rPr>
          <w:rFonts w:ascii="Times New Roman" w:hAnsi="Times New Roman" w:cs="Times New Roman"/>
          <w:sz w:val="24"/>
          <w:szCs w:val="24"/>
          <w:lang w:val="fr-FR"/>
        </w:rPr>
        <w:t xml:space="preserve">D’un bout à l’autre du champ on trace ainsi des sillons parallèles. Le champ </w:t>
      </w:r>
    </w:p>
    <w:p w:rsidR="009C4BAC" w:rsidRDefault="004139C5" w:rsidP="009C4BAC">
      <w:pPr>
        <w:spacing w:line="480" w:lineRule="auto"/>
        <w:ind w:firstLine="720"/>
        <w:contextualSpacing/>
        <w:rPr>
          <w:rFonts w:ascii="Times New Roman" w:hAnsi="Times New Roman" w:cs="Times New Roman"/>
          <w:sz w:val="24"/>
          <w:szCs w:val="24"/>
          <w:lang w:val="fr-FR"/>
        </w:rPr>
      </w:pPr>
      <w:proofErr w:type="gramStart"/>
      <w:r w:rsidRPr="00385A13">
        <w:rPr>
          <w:rFonts w:ascii="Times New Roman" w:hAnsi="Times New Roman" w:cs="Times New Roman"/>
          <w:sz w:val="24"/>
          <w:szCs w:val="24"/>
          <w:lang w:val="fr-FR"/>
        </w:rPr>
        <w:t>qui</w:t>
      </w:r>
      <w:proofErr w:type="gramEnd"/>
      <w:r w:rsidRPr="00385A13">
        <w:rPr>
          <w:rFonts w:ascii="Times New Roman" w:hAnsi="Times New Roman" w:cs="Times New Roman"/>
          <w:sz w:val="24"/>
          <w:szCs w:val="24"/>
          <w:lang w:val="fr-FR"/>
        </w:rPr>
        <w:t xml:space="preserve"> a subi cette première opération ressemble ainsi à une tête de jeune fille </w:t>
      </w:r>
    </w:p>
    <w:p w:rsidR="009C4BAC" w:rsidRDefault="004139C5" w:rsidP="009C4BAC">
      <w:pPr>
        <w:spacing w:line="480" w:lineRule="auto"/>
        <w:ind w:firstLine="720"/>
        <w:contextualSpacing/>
        <w:rPr>
          <w:rFonts w:ascii="Times New Roman" w:hAnsi="Times New Roman" w:cs="Times New Roman"/>
          <w:sz w:val="24"/>
          <w:szCs w:val="24"/>
          <w:lang w:val="fr-FR"/>
        </w:rPr>
      </w:pPr>
      <w:proofErr w:type="gramStart"/>
      <w:r w:rsidRPr="00385A13">
        <w:rPr>
          <w:rFonts w:ascii="Times New Roman" w:hAnsi="Times New Roman" w:cs="Times New Roman"/>
          <w:sz w:val="24"/>
          <w:szCs w:val="24"/>
          <w:lang w:val="fr-FR"/>
        </w:rPr>
        <w:t>nouvellement</w:t>
      </w:r>
      <w:proofErr w:type="gramEnd"/>
      <w:r w:rsidRPr="00385A13">
        <w:rPr>
          <w:rFonts w:ascii="Times New Roman" w:hAnsi="Times New Roman" w:cs="Times New Roman"/>
          <w:sz w:val="24"/>
          <w:szCs w:val="24"/>
          <w:lang w:val="fr-FR"/>
        </w:rPr>
        <w:t xml:space="preserve"> tressée, avec des touffes d’herbe s’échappant d’entre les mottes </w:t>
      </w:r>
    </w:p>
    <w:p w:rsidR="004139C5" w:rsidRPr="00385A13" w:rsidRDefault="004139C5" w:rsidP="009C4BAC">
      <w:pPr>
        <w:spacing w:line="480" w:lineRule="auto"/>
        <w:ind w:firstLine="720"/>
        <w:contextualSpacing/>
        <w:rPr>
          <w:rFonts w:ascii="Times New Roman" w:hAnsi="Times New Roman" w:cs="Times New Roman"/>
          <w:sz w:val="24"/>
          <w:szCs w:val="24"/>
        </w:rPr>
      </w:pPr>
      <w:proofErr w:type="gramStart"/>
      <w:r w:rsidRPr="00385A13">
        <w:rPr>
          <w:rFonts w:ascii="Times New Roman" w:hAnsi="Times New Roman" w:cs="Times New Roman"/>
          <w:sz w:val="24"/>
          <w:szCs w:val="24"/>
          <w:lang w:val="fr-FR"/>
        </w:rPr>
        <w:t>de</w:t>
      </w:r>
      <w:proofErr w:type="gramEnd"/>
      <w:r w:rsidRPr="00385A13">
        <w:rPr>
          <w:rFonts w:ascii="Times New Roman" w:hAnsi="Times New Roman" w:cs="Times New Roman"/>
          <w:sz w:val="24"/>
          <w:szCs w:val="24"/>
          <w:lang w:val="fr-FR"/>
        </w:rPr>
        <w:t xml:space="preserve"> terre comme des mèches de </w:t>
      </w:r>
      <w:r w:rsidRPr="00385A13">
        <w:rPr>
          <w:rFonts w:ascii="Times New Roman" w:hAnsi="Times New Roman" w:cs="Times New Roman"/>
          <w:sz w:val="24"/>
          <w:szCs w:val="24"/>
        </w:rPr>
        <w:t>cheveux rebelles.</w:t>
      </w:r>
      <w:r w:rsidR="003A66F4" w:rsidRPr="003A66F4">
        <w:rPr>
          <w:rFonts w:ascii="Times New Roman" w:hAnsi="Times New Roman" w:cs="Times New Roman"/>
          <w:sz w:val="24"/>
          <w:szCs w:val="24"/>
          <w:vertAlign w:val="superscript"/>
        </w:rPr>
        <w:t>3</w:t>
      </w:r>
      <w:r w:rsidR="008D041F">
        <w:rPr>
          <w:rFonts w:ascii="Times New Roman" w:hAnsi="Times New Roman" w:cs="Times New Roman"/>
          <w:sz w:val="24"/>
          <w:szCs w:val="24"/>
          <w:vertAlign w:val="superscript"/>
        </w:rPr>
        <w:t>9</w:t>
      </w:r>
      <w:r w:rsidR="003A66F4">
        <w:rPr>
          <w:rFonts w:ascii="Times New Roman" w:hAnsi="Times New Roman" w:cs="Times New Roman"/>
          <w:sz w:val="24"/>
          <w:szCs w:val="24"/>
        </w:rPr>
        <w:t> </w:t>
      </w:r>
    </w:p>
    <w:p w:rsidR="004139C5" w:rsidRDefault="004139C5" w:rsidP="00285437">
      <w:pPr>
        <w:spacing w:line="480" w:lineRule="auto"/>
        <w:ind w:firstLine="720"/>
        <w:contextualSpacing/>
        <w:rPr>
          <w:rFonts w:ascii="Times New Roman" w:hAnsi="Times New Roman" w:cs="Times New Roman"/>
          <w:sz w:val="24"/>
          <w:szCs w:val="24"/>
        </w:rPr>
      </w:pPr>
      <w:r w:rsidRPr="00385A13">
        <w:rPr>
          <w:rFonts w:ascii="Times New Roman" w:hAnsi="Times New Roman" w:cs="Times New Roman"/>
          <w:sz w:val="24"/>
          <w:szCs w:val="24"/>
        </w:rPr>
        <w:t>Northwestern University</w:t>
      </w:r>
      <w:r w:rsidR="00A84DF9" w:rsidRPr="00385A13">
        <w:rPr>
          <w:rFonts w:ascii="Times New Roman" w:hAnsi="Times New Roman" w:cs="Times New Roman"/>
          <w:sz w:val="24"/>
          <w:szCs w:val="24"/>
        </w:rPr>
        <w:t xml:space="preserve"> Library</w:t>
      </w:r>
      <w:r w:rsidRPr="00385A13">
        <w:rPr>
          <w:rFonts w:ascii="Times New Roman" w:hAnsi="Times New Roman" w:cs="Times New Roman"/>
          <w:sz w:val="24"/>
          <w:szCs w:val="24"/>
        </w:rPr>
        <w:t>’s Africana collection fortunately has at least</w:t>
      </w:r>
      <w:r w:rsidR="004147C3" w:rsidRPr="00385A13">
        <w:rPr>
          <w:rFonts w:ascii="Times New Roman" w:hAnsi="Times New Roman" w:cs="Times New Roman"/>
          <w:sz w:val="24"/>
          <w:szCs w:val="24"/>
        </w:rPr>
        <w:t xml:space="preserve"> two other photocopies of </w:t>
      </w:r>
      <w:r w:rsidR="004147C3" w:rsidRPr="00385A13">
        <w:rPr>
          <w:rFonts w:ascii="Times New Roman" w:hAnsi="Times New Roman" w:cs="Times New Roman"/>
          <w:i/>
          <w:iCs/>
          <w:sz w:val="24"/>
          <w:szCs w:val="24"/>
        </w:rPr>
        <w:t>cahiers</w:t>
      </w:r>
      <w:r w:rsidR="00B03843" w:rsidRPr="00385A13">
        <w:rPr>
          <w:rFonts w:ascii="Times New Roman" w:hAnsi="Times New Roman" w:cs="Times New Roman"/>
          <w:sz w:val="24"/>
          <w:szCs w:val="24"/>
        </w:rPr>
        <w:t xml:space="preserve">, </w:t>
      </w:r>
      <w:r w:rsidRPr="00385A13">
        <w:rPr>
          <w:rFonts w:ascii="Times New Roman" w:hAnsi="Times New Roman" w:cs="Times New Roman"/>
          <w:sz w:val="24"/>
          <w:szCs w:val="24"/>
        </w:rPr>
        <w:t>written by classmates of Modibo Keita in 1936</w:t>
      </w:r>
      <w:r w:rsidR="008B4333">
        <w:rPr>
          <w:rFonts w:ascii="Times New Roman" w:hAnsi="Times New Roman" w:cs="Times New Roman"/>
          <w:sz w:val="24"/>
          <w:szCs w:val="24"/>
        </w:rPr>
        <w:t>, and also obtained in 2000</w:t>
      </w:r>
      <w:r w:rsidR="00C601A1">
        <w:rPr>
          <w:rFonts w:ascii="Times New Roman" w:hAnsi="Times New Roman" w:cs="Times New Roman"/>
          <w:sz w:val="24"/>
          <w:szCs w:val="24"/>
        </w:rPr>
        <w:t>.</w:t>
      </w:r>
      <w:r w:rsidR="0029734C" w:rsidRPr="00385A13">
        <w:rPr>
          <w:rFonts w:ascii="Times New Roman" w:hAnsi="Times New Roman" w:cs="Times New Roman"/>
          <w:b/>
          <w:bCs/>
          <w:color w:val="FF0000"/>
          <w:sz w:val="24"/>
          <w:szCs w:val="24"/>
        </w:rPr>
        <w:t xml:space="preserve"> </w:t>
      </w:r>
      <w:r w:rsidRPr="00385A13">
        <w:rPr>
          <w:rFonts w:ascii="Times New Roman" w:hAnsi="Times New Roman" w:cs="Times New Roman"/>
          <w:sz w:val="24"/>
          <w:szCs w:val="24"/>
        </w:rPr>
        <w:t xml:space="preserve"> </w:t>
      </w:r>
      <w:proofErr w:type="gramStart"/>
      <w:r w:rsidR="0029734C" w:rsidRPr="00385A13">
        <w:rPr>
          <w:rFonts w:ascii="Times New Roman" w:hAnsi="Times New Roman" w:cs="Times New Roman"/>
          <w:sz w:val="24"/>
          <w:szCs w:val="24"/>
        </w:rPr>
        <w:t>One</w:t>
      </w:r>
      <w:proofErr w:type="gramEnd"/>
      <w:r w:rsidR="001020AE">
        <w:rPr>
          <w:rFonts w:ascii="Times New Roman" w:hAnsi="Times New Roman" w:cs="Times New Roman"/>
          <w:sz w:val="24"/>
          <w:szCs w:val="24"/>
        </w:rPr>
        <w:t xml:space="preserve"> is “Les animaux de la brousse”</w:t>
      </w:r>
      <w:r w:rsidRPr="00385A13">
        <w:rPr>
          <w:rFonts w:ascii="Times New Roman" w:hAnsi="Times New Roman" w:cs="Times New Roman"/>
          <w:sz w:val="24"/>
          <w:szCs w:val="24"/>
        </w:rPr>
        <w:t xml:space="preserve"> by Jean Marie </w:t>
      </w:r>
      <w:r w:rsidR="00921823">
        <w:rPr>
          <w:rFonts w:ascii="Times New Roman" w:hAnsi="Times New Roman" w:cs="Times New Roman"/>
          <w:sz w:val="24"/>
          <w:szCs w:val="24"/>
        </w:rPr>
        <w:t>Souman</w:t>
      </w:r>
      <w:r w:rsidR="00D453F6">
        <w:rPr>
          <w:rFonts w:ascii="Times New Roman" w:hAnsi="Times New Roman" w:cs="Times New Roman"/>
          <w:sz w:val="24"/>
          <w:szCs w:val="24"/>
        </w:rPr>
        <w:t xml:space="preserve"> (39 leaves)</w:t>
      </w:r>
      <w:r w:rsidRPr="00385A13">
        <w:rPr>
          <w:rFonts w:ascii="Times New Roman" w:hAnsi="Times New Roman" w:cs="Times New Roman"/>
          <w:sz w:val="24"/>
          <w:szCs w:val="24"/>
        </w:rPr>
        <w:t xml:space="preserve">, and is based on the village of Dubréka, Guinea. </w:t>
      </w:r>
      <w:r w:rsidR="00C601A1">
        <w:rPr>
          <w:rFonts w:ascii="Times New Roman" w:hAnsi="Times New Roman" w:cs="Times New Roman"/>
          <w:sz w:val="24"/>
          <w:szCs w:val="24"/>
        </w:rPr>
        <w:t>(</w:t>
      </w:r>
      <w:r w:rsidR="00C601A1" w:rsidRPr="00C601A1">
        <w:rPr>
          <w:rFonts w:ascii="Times New Roman" w:hAnsi="Times New Roman" w:cs="Times New Roman"/>
          <w:b/>
          <w:bCs/>
          <w:sz w:val="24"/>
          <w:szCs w:val="24"/>
        </w:rPr>
        <w:t>Figure 2</w:t>
      </w:r>
      <w:r w:rsidR="00C601A1">
        <w:rPr>
          <w:rFonts w:ascii="Times New Roman" w:hAnsi="Times New Roman" w:cs="Times New Roman"/>
          <w:sz w:val="24"/>
          <w:szCs w:val="24"/>
        </w:rPr>
        <w:t xml:space="preserve">) </w:t>
      </w:r>
      <w:r w:rsidRPr="00385A13">
        <w:rPr>
          <w:rFonts w:ascii="Times New Roman" w:hAnsi="Times New Roman" w:cs="Times New Roman"/>
          <w:sz w:val="24"/>
          <w:szCs w:val="24"/>
        </w:rPr>
        <w:t xml:space="preserve"> Thi</w:t>
      </w:r>
      <w:r w:rsidR="009F5E73" w:rsidRPr="00385A13">
        <w:rPr>
          <w:rFonts w:ascii="Times New Roman" w:hAnsi="Times New Roman" w:cs="Times New Roman"/>
          <w:sz w:val="24"/>
          <w:szCs w:val="24"/>
        </w:rPr>
        <w:t xml:space="preserve">s </w:t>
      </w:r>
      <w:r w:rsidR="007B0F6A" w:rsidRPr="00385A13">
        <w:rPr>
          <w:rFonts w:ascii="Times New Roman" w:hAnsi="Times New Roman" w:cs="Times New Roman"/>
          <w:sz w:val="24"/>
          <w:szCs w:val="24"/>
        </w:rPr>
        <w:t>is a less apt comparison to Keita’s paper</w:t>
      </w:r>
      <w:r w:rsidRPr="00385A13">
        <w:rPr>
          <w:rFonts w:ascii="Times New Roman" w:hAnsi="Times New Roman" w:cs="Times New Roman"/>
          <w:sz w:val="24"/>
          <w:szCs w:val="24"/>
        </w:rPr>
        <w:t xml:space="preserve">, but </w:t>
      </w:r>
      <w:r w:rsidR="00972CC0" w:rsidRPr="00385A13">
        <w:rPr>
          <w:rFonts w:ascii="Times New Roman" w:hAnsi="Times New Roman" w:cs="Times New Roman"/>
          <w:sz w:val="24"/>
          <w:szCs w:val="24"/>
        </w:rPr>
        <w:t>illustrates</w:t>
      </w:r>
      <w:r w:rsidRPr="00385A13">
        <w:rPr>
          <w:rFonts w:ascii="Times New Roman" w:hAnsi="Times New Roman" w:cs="Times New Roman"/>
          <w:sz w:val="24"/>
          <w:szCs w:val="24"/>
        </w:rPr>
        <w:t xml:space="preserve"> the range </w:t>
      </w:r>
      <w:r w:rsidR="007B0F6A" w:rsidRPr="00385A13">
        <w:rPr>
          <w:rFonts w:ascii="Times New Roman" w:hAnsi="Times New Roman" w:cs="Times New Roman"/>
          <w:sz w:val="24"/>
          <w:szCs w:val="24"/>
        </w:rPr>
        <w:t xml:space="preserve">of topics </w:t>
      </w:r>
      <w:r w:rsidRPr="00385A13">
        <w:rPr>
          <w:rFonts w:ascii="Times New Roman" w:hAnsi="Times New Roman" w:cs="Times New Roman"/>
          <w:sz w:val="24"/>
          <w:szCs w:val="24"/>
        </w:rPr>
        <w:t xml:space="preserve">addressed by the Pontins. </w:t>
      </w:r>
      <w:r w:rsidR="0029734C" w:rsidRPr="00385A13">
        <w:rPr>
          <w:rFonts w:ascii="Times New Roman" w:hAnsi="Times New Roman" w:cs="Times New Roman"/>
          <w:sz w:val="24"/>
          <w:szCs w:val="24"/>
        </w:rPr>
        <w:t xml:space="preserve">  The other</w:t>
      </w:r>
      <w:r w:rsidR="001020AE">
        <w:rPr>
          <w:rFonts w:ascii="Times New Roman" w:hAnsi="Times New Roman" w:cs="Times New Roman"/>
          <w:sz w:val="24"/>
          <w:szCs w:val="24"/>
        </w:rPr>
        <w:t>, “L’enfant Malinké</w:t>
      </w:r>
      <w:r w:rsidR="0029734C" w:rsidRPr="00385A13">
        <w:rPr>
          <w:rFonts w:ascii="Times New Roman" w:hAnsi="Times New Roman" w:cs="Times New Roman"/>
          <w:sz w:val="24"/>
          <w:szCs w:val="24"/>
        </w:rPr>
        <w:t>” by Kéfing Keita</w:t>
      </w:r>
      <w:r w:rsidR="00D453F6">
        <w:rPr>
          <w:rFonts w:ascii="Times New Roman" w:hAnsi="Times New Roman" w:cs="Times New Roman"/>
          <w:sz w:val="24"/>
          <w:szCs w:val="24"/>
        </w:rPr>
        <w:t xml:space="preserve"> (51 pages)</w:t>
      </w:r>
      <w:r w:rsidR="0029734C" w:rsidRPr="00385A13">
        <w:rPr>
          <w:rFonts w:ascii="Times New Roman" w:hAnsi="Times New Roman" w:cs="Times New Roman"/>
          <w:sz w:val="24"/>
          <w:szCs w:val="24"/>
        </w:rPr>
        <w:t xml:space="preserve">, </w:t>
      </w:r>
      <w:r w:rsidR="00EA1770">
        <w:rPr>
          <w:rFonts w:ascii="Times New Roman" w:hAnsi="Times New Roman" w:cs="Times New Roman"/>
          <w:sz w:val="24"/>
          <w:szCs w:val="24"/>
        </w:rPr>
        <w:t>bas</w:t>
      </w:r>
      <w:r w:rsidR="0029734C" w:rsidRPr="00385A13">
        <w:rPr>
          <w:rFonts w:ascii="Times New Roman" w:hAnsi="Times New Roman" w:cs="Times New Roman"/>
          <w:sz w:val="24"/>
          <w:szCs w:val="24"/>
        </w:rPr>
        <w:t>ed on the community of Djidian, cercle de Kita</w:t>
      </w:r>
      <w:r w:rsidR="00DE05D8">
        <w:rPr>
          <w:rFonts w:ascii="Times New Roman" w:hAnsi="Times New Roman" w:cs="Times New Roman"/>
          <w:sz w:val="24"/>
          <w:szCs w:val="24"/>
        </w:rPr>
        <w:t>, provides</w:t>
      </w:r>
      <w:r w:rsidR="00DE05D8" w:rsidRPr="00385A13">
        <w:rPr>
          <w:rFonts w:ascii="Times New Roman" w:hAnsi="Times New Roman" w:cs="Times New Roman"/>
          <w:sz w:val="24"/>
          <w:szCs w:val="24"/>
        </w:rPr>
        <w:t xml:space="preserve"> an excellent comparison</w:t>
      </w:r>
      <w:r w:rsidR="0029734C" w:rsidRPr="00385A13">
        <w:rPr>
          <w:rFonts w:ascii="Times New Roman" w:hAnsi="Times New Roman" w:cs="Times New Roman"/>
          <w:sz w:val="24"/>
          <w:szCs w:val="24"/>
        </w:rPr>
        <w:t>.</w:t>
      </w:r>
      <w:r w:rsidR="00C601A1">
        <w:rPr>
          <w:rFonts w:ascii="Times New Roman" w:hAnsi="Times New Roman" w:cs="Times New Roman"/>
          <w:sz w:val="24"/>
          <w:szCs w:val="24"/>
        </w:rPr>
        <w:t xml:space="preserve"> (</w:t>
      </w:r>
      <w:r w:rsidR="00C601A1" w:rsidRPr="00C601A1">
        <w:rPr>
          <w:rFonts w:ascii="Times New Roman" w:hAnsi="Times New Roman" w:cs="Times New Roman"/>
          <w:b/>
          <w:bCs/>
          <w:sz w:val="24"/>
          <w:szCs w:val="24"/>
        </w:rPr>
        <w:t>Figure 3</w:t>
      </w:r>
      <w:r w:rsidR="00541B30">
        <w:rPr>
          <w:rFonts w:ascii="Times New Roman" w:hAnsi="Times New Roman" w:cs="Times New Roman"/>
          <w:b/>
          <w:bCs/>
          <w:sz w:val="24"/>
          <w:szCs w:val="24"/>
        </w:rPr>
        <w:t>-4</w:t>
      </w:r>
      <w:r w:rsidR="00C601A1">
        <w:rPr>
          <w:rFonts w:ascii="Times New Roman" w:hAnsi="Times New Roman" w:cs="Times New Roman"/>
          <w:sz w:val="24"/>
          <w:szCs w:val="24"/>
        </w:rPr>
        <w:t>)</w:t>
      </w:r>
      <w:r w:rsidR="0029734C" w:rsidRPr="00385A13">
        <w:rPr>
          <w:rFonts w:ascii="Times New Roman" w:hAnsi="Times New Roman" w:cs="Times New Roman"/>
          <w:sz w:val="24"/>
          <w:szCs w:val="24"/>
        </w:rPr>
        <w:t xml:space="preserve">  </w:t>
      </w:r>
      <w:r w:rsidR="00285437">
        <w:rPr>
          <w:rFonts w:ascii="Times New Roman" w:hAnsi="Times New Roman" w:cs="Times New Roman"/>
          <w:sz w:val="24"/>
          <w:szCs w:val="24"/>
        </w:rPr>
        <w:t>Kéfing Keita’s paper echoes and affirms</w:t>
      </w:r>
      <w:r w:rsidR="006314B1" w:rsidRPr="00385A13">
        <w:rPr>
          <w:rFonts w:ascii="Times New Roman" w:hAnsi="Times New Roman" w:cs="Times New Roman"/>
          <w:sz w:val="24"/>
          <w:szCs w:val="24"/>
        </w:rPr>
        <w:t xml:space="preserve"> </w:t>
      </w:r>
      <w:r w:rsidR="0098676A" w:rsidRPr="00385A13">
        <w:rPr>
          <w:rFonts w:ascii="Times New Roman" w:hAnsi="Times New Roman" w:cs="Times New Roman"/>
          <w:sz w:val="24"/>
          <w:szCs w:val="24"/>
        </w:rPr>
        <w:t xml:space="preserve">subjects and </w:t>
      </w:r>
      <w:r w:rsidR="00A74C03" w:rsidRPr="00385A13">
        <w:rPr>
          <w:rFonts w:ascii="Times New Roman" w:hAnsi="Times New Roman" w:cs="Times New Roman"/>
          <w:sz w:val="24"/>
          <w:szCs w:val="24"/>
        </w:rPr>
        <w:t xml:space="preserve">sentiments that Modibo Keita </w:t>
      </w:r>
      <w:r w:rsidR="0098676A" w:rsidRPr="00385A13">
        <w:rPr>
          <w:rFonts w:ascii="Times New Roman" w:hAnsi="Times New Roman" w:cs="Times New Roman"/>
          <w:sz w:val="24"/>
          <w:szCs w:val="24"/>
        </w:rPr>
        <w:t>describ</w:t>
      </w:r>
      <w:r w:rsidR="00A74C03" w:rsidRPr="00385A13">
        <w:rPr>
          <w:rFonts w:ascii="Times New Roman" w:hAnsi="Times New Roman" w:cs="Times New Roman"/>
          <w:sz w:val="24"/>
          <w:szCs w:val="24"/>
        </w:rPr>
        <w:t>es i</w:t>
      </w:r>
      <w:r w:rsidR="00DE05D8">
        <w:rPr>
          <w:rFonts w:ascii="Times New Roman" w:hAnsi="Times New Roman" w:cs="Times New Roman"/>
          <w:sz w:val="24"/>
          <w:szCs w:val="24"/>
        </w:rPr>
        <w:t xml:space="preserve">n his.  </w:t>
      </w:r>
      <w:r w:rsidR="00773204" w:rsidRPr="00385A13">
        <w:rPr>
          <w:rFonts w:ascii="Times New Roman" w:hAnsi="Times New Roman" w:cs="Times New Roman"/>
          <w:sz w:val="24"/>
          <w:szCs w:val="24"/>
        </w:rPr>
        <w:t xml:space="preserve">They can be considered </w:t>
      </w:r>
      <w:r w:rsidR="00106903" w:rsidRPr="00385A13">
        <w:rPr>
          <w:rFonts w:ascii="Times New Roman" w:hAnsi="Times New Roman" w:cs="Times New Roman"/>
          <w:sz w:val="24"/>
          <w:szCs w:val="24"/>
        </w:rPr>
        <w:t xml:space="preserve">together </w:t>
      </w:r>
      <w:r w:rsidR="00773204" w:rsidRPr="00385A13">
        <w:rPr>
          <w:rFonts w:ascii="Times New Roman" w:hAnsi="Times New Roman" w:cs="Times New Roman"/>
          <w:sz w:val="24"/>
          <w:szCs w:val="24"/>
        </w:rPr>
        <w:t xml:space="preserve">as a </w:t>
      </w:r>
      <w:r w:rsidR="00106903" w:rsidRPr="00385A13">
        <w:rPr>
          <w:rFonts w:ascii="Times New Roman" w:hAnsi="Times New Roman" w:cs="Times New Roman"/>
          <w:sz w:val="24"/>
          <w:szCs w:val="24"/>
        </w:rPr>
        <w:t xml:space="preserve">largely overlapping </w:t>
      </w:r>
      <w:r w:rsidR="00773204" w:rsidRPr="00385A13">
        <w:rPr>
          <w:rFonts w:ascii="Times New Roman" w:hAnsi="Times New Roman" w:cs="Times New Roman"/>
          <w:sz w:val="24"/>
          <w:szCs w:val="24"/>
        </w:rPr>
        <w:t>continuum of observations about conditions of childhood in the Mande sphere.</w:t>
      </w:r>
      <w:r w:rsidR="00DE05D8">
        <w:rPr>
          <w:rFonts w:ascii="Times New Roman" w:hAnsi="Times New Roman" w:cs="Times New Roman"/>
          <w:sz w:val="24"/>
          <w:szCs w:val="24"/>
        </w:rPr>
        <w:t xml:space="preserve">  Some points of comparison with these other </w:t>
      </w:r>
      <w:r w:rsidR="00DE05D8" w:rsidRPr="00DE05D8">
        <w:rPr>
          <w:rFonts w:ascii="Times New Roman" w:hAnsi="Times New Roman" w:cs="Times New Roman"/>
          <w:i/>
          <w:iCs/>
          <w:sz w:val="24"/>
          <w:szCs w:val="24"/>
        </w:rPr>
        <w:t>cahiers</w:t>
      </w:r>
      <w:r w:rsidR="00DE05D8">
        <w:rPr>
          <w:rFonts w:ascii="Times New Roman" w:hAnsi="Times New Roman" w:cs="Times New Roman"/>
          <w:sz w:val="24"/>
          <w:szCs w:val="24"/>
        </w:rPr>
        <w:t xml:space="preserve"> will be incorporated in the thematic discussion that follows.</w:t>
      </w:r>
    </w:p>
    <w:p w:rsidR="003335F6" w:rsidRPr="00385A13" w:rsidRDefault="003335F6" w:rsidP="003335F6">
      <w:pPr>
        <w:spacing w:line="480" w:lineRule="auto"/>
        <w:ind w:firstLine="720"/>
        <w:contextualSpacing/>
        <w:rPr>
          <w:rFonts w:ascii="Times New Roman" w:eastAsia="Times New Roman" w:hAnsi="Times New Roman" w:cs="Times New Roman"/>
          <w:b/>
          <w:bCs/>
          <w:sz w:val="24"/>
          <w:szCs w:val="24"/>
        </w:rPr>
      </w:pPr>
    </w:p>
    <w:p w:rsidR="004139C5" w:rsidRPr="00385A13" w:rsidRDefault="004139C5" w:rsidP="003335F6">
      <w:pPr>
        <w:spacing w:line="480" w:lineRule="auto"/>
        <w:contextualSpacing/>
        <w:jc w:val="center"/>
        <w:rPr>
          <w:rFonts w:ascii="Times New Roman" w:hAnsi="Times New Roman" w:cs="Times New Roman"/>
          <w:sz w:val="24"/>
          <w:szCs w:val="24"/>
        </w:rPr>
      </w:pPr>
      <w:r w:rsidRPr="00385A13">
        <w:rPr>
          <w:rFonts w:ascii="Times New Roman" w:eastAsia="Times New Roman" w:hAnsi="Times New Roman" w:cs="Times New Roman"/>
          <w:b/>
          <w:bCs/>
          <w:sz w:val="24"/>
          <w:szCs w:val="24"/>
        </w:rPr>
        <w:t>Choice of topic for Keita’s paper</w:t>
      </w:r>
    </w:p>
    <w:p w:rsidR="004139C5" w:rsidRPr="00385A13" w:rsidRDefault="004139C5" w:rsidP="003335F6">
      <w:pPr>
        <w:spacing w:line="480" w:lineRule="auto"/>
        <w:ind w:firstLine="720"/>
        <w:contextualSpacing/>
        <w:rPr>
          <w:rFonts w:ascii="Times New Roman" w:hAnsi="Times New Roman" w:cs="Times New Roman"/>
          <w:sz w:val="24"/>
          <w:szCs w:val="24"/>
        </w:rPr>
      </w:pPr>
      <w:r w:rsidRPr="00385A13">
        <w:rPr>
          <w:rFonts w:ascii="Times New Roman" w:hAnsi="Times New Roman" w:cs="Times New Roman"/>
          <w:sz w:val="24"/>
          <w:szCs w:val="24"/>
        </w:rPr>
        <w:t>Childhood per se does not appear as one of the</w:t>
      </w:r>
      <w:r w:rsidR="003335F6">
        <w:rPr>
          <w:rFonts w:ascii="Times New Roman" w:hAnsi="Times New Roman" w:cs="Times New Roman"/>
          <w:sz w:val="24"/>
          <w:szCs w:val="24"/>
        </w:rPr>
        <w:t xml:space="preserve"> categories </w:t>
      </w:r>
      <w:r w:rsidRPr="00385A13">
        <w:rPr>
          <w:rFonts w:ascii="Times New Roman" w:hAnsi="Times New Roman" w:cs="Times New Roman"/>
          <w:sz w:val="24"/>
          <w:szCs w:val="24"/>
        </w:rPr>
        <w:t xml:space="preserve">documented in the Senegal and Côte d’Ivoire </w:t>
      </w:r>
      <w:r w:rsidR="003335F6" w:rsidRPr="003335F6">
        <w:rPr>
          <w:rFonts w:ascii="Times New Roman" w:hAnsi="Times New Roman" w:cs="Times New Roman"/>
          <w:i/>
          <w:iCs/>
          <w:sz w:val="24"/>
          <w:szCs w:val="24"/>
        </w:rPr>
        <w:t>cahier</w:t>
      </w:r>
      <w:r w:rsidR="003335F6">
        <w:rPr>
          <w:rFonts w:ascii="Times New Roman" w:hAnsi="Times New Roman" w:cs="Times New Roman"/>
          <w:sz w:val="24"/>
          <w:szCs w:val="24"/>
        </w:rPr>
        <w:t xml:space="preserve"> </w:t>
      </w:r>
      <w:r w:rsidRPr="00385A13">
        <w:rPr>
          <w:rFonts w:ascii="Times New Roman" w:hAnsi="Times New Roman" w:cs="Times New Roman"/>
          <w:sz w:val="24"/>
          <w:szCs w:val="24"/>
        </w:rPr>
        <w:t xml:space="preserve">inventories.  But there are several themes related to childhood – African games and toys; marriage, family, customs; Qur’anic school; and education of the </w:t>
      </w:r>
      <w:r w:rsidRPr="00385A13">
        <w:rPr>
          <w:rFonts w:ascii="Times New Roman" w:hAnsi="Times New Roman" w:cs="Times New Roman"/>
          <w:sz w:val="24"/>
          <w:szCs w:val="24"/>
        </w:rPr>
        <w:lastRenderedPageBreak/>
        <w:t xml:space="preserve">African child.  </w:t>
      </w:r>
      <w:r w:rsidR="000245BF">
        <w:rPr>
          <w:rFonts w:ascii="Times New Roman" w:hAnsi="Times New Roman" w:cs="Times New Roman"/>
          <w:sz w:val="24"/>
          <w:szCs w:val="24"/>
        </w:rPr>
        <w:t xml:space="preserve">Modibo </w:t>
      </w:r>
      <w:r w:rsidRPr="00385A13">
        <w:rPr>
          <w:rFonts w:ascii="Times New Roman" w:hAnsi="Times New Roman" w:cs="Times New Roman"/>
          <w:sz w:val="24"/>
          <w:szCs w:val="24"/>
        </w:rPr>
        <w:t>Keita’s text touches on all of these but marriage, which he says is beyond the limits of his topic.  Education in various spheres occupies a large part of his text.</w:t>
      </w:r>
    </w:p>
    <w:p w:rsidR="004139C5" w:rsidRPr="00385A13" w:rsidRDefault="00E809CD" w:rsidP="008D041F">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Keita</w:t>
      </w:r>
      <w:r w:rsidR="004139C5" w:rsidRPr="00385A13">
        <w:rPr>
          <w:rFonts w:ascii="Times New Roman" w:hAnsi="Times New Roman" w:cs="Times New Roman"/>
          <w:sz w:val="24"/>
          <w:szCs w:val="24"/>
        </w:rPr>
        <w:t xml:space="preserve"> chooses to describe a Soninke childhood in the village of Guiré</w:t>
      </w:r>
      <w:r w:rsidR="00A27C76">
        <w:rPr>
          <w:rFonts w:ascii="Times New Roman" w:hAnsi="Times New Roman" w:cs="Times New Roman"/>
          <w:sz w:val="24"/>
          <w:szCs w:val="24"/>
        </w:rPr>
        <w:t xml:space="preserve"> – a village</w:t>
      </w:r>
      <w:r w:rsidR="004139C5" w:rsidRPr="00385A13">
        <w:rPr>
          <w:rFonts w:ascii="Times New Roman" w:hAnsi="Times New Roman" w:cs="Times New Roman"/>
          <w:sz w:val="24"/>
          <w:szCs w:val="24"/>
        </w:rPr>
        <w:t xml:space="preserve"> located almost 500 km northeast of Bamako, in the Koulikoro region.  </w:t>
      </w:r>
      <w:r w:rsidR="005E21DD">
        <w:rPr>
          <w:rFonts w:ascii="Times New Roman" w:hAnsi="Times New Roman" w:cs="Times New Roman"/>
          <w:sz w:val="24"/>
          <w:szCs w:val="24"/>
        </w:rPr>
        <w:t>(</w:t>
      </w:r>
      <w:r w:rsidR="005E21DD" w:rsidRPr="005E21DD">
        <w:rPr>
          <w:rFonts w:ascii="Times New Roman" w:hAnsi="Times New Roman" w:cs="Times New Roman"/>
          <w:b/>
          <w:bCs/>
          <w:sz w:val="24"/>
          <w:szCs w:val="24"/>
        </w:rPr>
        <w:t>Figure</w:t>
      </w:r>
      <w:r w:rsidR="00DB4AA7">
        <w:rPr>
          <w:rFonts w:ascii="Times New Roman" w:hAnsi="Times New Roman" w:cs="Times New Roman"/>
          <w:b/>
          <w:bCs/>
          <w:sz w:val="24"/>
          <w:szCs w:val="24"/>
        </w:rPr>
        <w:t>s</w:t>
      </w:r>
      <w:r w:rsidR="005E21DD" w:rsidRPr="005E21DD">
        <w:rPr>
          <w:rFonts w:ascii="Times New Roman" w:hAnsi="Times New Roman" w:cs="Times New Roman"/>
          <w:b/>
          <w:bCs/>
          <w:sz w:val="24"/>
          <w:szCs w:val="24"/>
        </w:rPr>
        <w:t xml:space="preserve"> 5</w:t>
      </w:r>
      <w:r w:rsidR="00DB4AA7">
        <w:rPr>
          <w:rFonts w:ascii="Times New Roman" w:hAnsi="Times New Roman" w:cs="Times New Roman"/>
          <w:b/>
          <w:bCs/>
          <w:sz w:val="24"/>
          <w:szCs w:val="24"/>
        </w:rPr>
        <w:t>-6</w:t>
      </w:r>
      <w:r w:rsidR="005E21DD">
        <w:rPr>
          <w:rFonts w:ascii="Times New Roman" w:hAnsi="Times New Roman" w:cs="Times New Roman"/>
          <w:sz w:val="24"/>
          <w:szCs w:val="24"/>
        </w:rPr>
        <w:t xml:space="preserve">)  </w:t>
      </w:r>
      <w:r w:rsidR="004139C5" w:rsidRPr="00385A13">
        <w:rPr>
          <w:rFonts w:ascii="Times New Roman" w:hAnsi="Times New Roman" w:cs="Times New Roman"/>
          <w:sz w:val="24"/>
          <w:szCs w:val="24"/>
        </w:rPr>
        <w:t xml:space="preserve">Although he doesn’t explain his connection to it, this is the village where his father, Daba Keita, was born and raised, and where his paternal grandfather had a large family compound.  Modibo is said to have taken after his grandfather, Massira Keita: “un homme de grande taille, avare de paroles, prisant la simplicité. </w:t>
      </w:r>
      <w:r w:rsidR="004139C5" w:rsidRPr="00385A13">
        <w:rPr>
          <w:rFonts w:ascii="Times New Roman" w:hAnsi="Times New Roman" w:cs="Times New Roman"/>
          <w:sz w:val="24"/>
          <w:szCs w:val="24"/>
          <w:lang w:val="fr-FR"/>
        </w:rPr>
        <w:t>Son autorité est certaine et d’un prestige incontestable</w:t>
      </w:r>
      <w:r w:rsidR="00A666CA">
        <w:rPr>
          <w:rFonts w:ascii="Times New Roman" w:hAnsi="Times New Roman" w:cs="Times New Roman"/>
          <w:sz w:val="24"/>
          <w:szCs w:val="24"/>
          <w:lang w:val="fr-FR"/>
        </w:rPr>
        <w:t>.</w:t>
      </w:r>
      <w:r w:rsidR="004139C5" w:rsidRPr="00385A13">
        <w:rPr>
          <w:rFonts w:ascii="Times New Roman" w:hAnsi="Times New Roman" w:cs="Times New Roman"/>
          <w:sz w:val="24"/>
          <w:szCs w:val="24"/>
          <w:lang w:val="fr-FR"/>
        </w:rPr>
        <w:t>”</w:t>
      </w:r>
      <w:r w:rsidR="00A666CA">
        <w:rPr>
          <w:rFonts w:ascii="Times New Roman" w:hAnsi="Times New Roman" w:cs="Times New Roman"/>
          <w:sz w:val="24"/>
          <w:szCs w:val="24"/>
          <w:lang w:val="fr-FR"/>
        </w:rPr>
        <w:t xml:space="preserve"> </w:t>
      </w:r>
      <w:r w:rsidR="008D041F" w:rsidRPr="008D041F">
        <w:rPr>
          <w:rFonts w:ascii="Times New Roman" w:hAnsi="Times New Roman" w:cs="Times New Roman"/>
          <w:sz w:val="24"/>
          <w:szCs w:val="24"/>
          <w:vertAlign w:val="superscript"/>
          <w:lang w:val="fr-FR"/>
        </w:rPr>
        <w:t>40</w:t>
      </w:r>
      <w:r w:rsidR="004139C5" w:rsidRPr="00385A13">
        <w:rPr>
          <w:rFonts w:ascii="Times New Roman" w:hAnsi="Times New Roman" w:cs="Times New Roman"/>
          <w:sz w:val="24"/>
          <w:szCs w:val="24"/>
          <w:lang w:val="fr-FR"/>
        </w:rPr>
        <w:t xml:space="preserve"> </w:t>
      </w:r>
      <w:r w:rsidR="004139C5" w:rsidRPr="00385A13">
        <w:rPr>
          <w:rFonts w:ascii="Times New Roman" w:hAnsi="Times New Roman" w:cs="Times New Roman"/>
          <w:sz w:val="24"/>
          <w:szCs w:val="24"/>
        </w:rPr>
        <w:t xml:space="preserve"> The Keitas are attributed to be the founders of Guiré, settling there from Samabougou, in t</w:t>
      </w:r>
      <w:r w:rsidR="00A666CA">
        <w:rPr>
          <w:rFonts w:ascii="Times New Roman" w:hAnsi="Times New Roman" w:cs="Times New Roman"/>
          <w:sz w:val="24"/>
          <w:szCs w:val="24"/>
        </w:rPr>
        <w:t>he Ségou region.</w:t>
      </w:r>
      <w:r w:rsidR="005E21DD">
        <w:rPr>
          <w:rFonts w:ascii="Times New Roman" w:hAnsi="Times New Roman" w:cs="Times New Roman"/>
          <w:sz w:val="24"/>
          <w:szCs w:val="24"/>
        </w:rPr>
        <w:t xml:space="preserve">  </w:t>
      </w:r>
    </w:p>
    <w:p w:rsidR="004139C5" w:rsidRPr="00385A13" w:rsidRDefault="004139C5" w:rsidP="00A425F3">
      <w:pPr>
        <w:spacing w:line="480" w:lineRule="auto"/>
        <w:ind w:firstLine="720"/>
        <w:contextualSpacing/>
        <w:rPr>
          <w:rFonts w:ascii="Times New Roman" w:hAnsi="Times New Roman" w:cs="Times New Roman"/>
          <w:sz w:val="24"/>
          <w:szCs w:val="24"/>
        </w:rPr>
      </w:pPr>
      <w:r w:rsidRPr="00385A13">
        <w:rPr>
          <w:rFonts w:ascii="Times New Roman" w:hAnsi="Times New Roman" w:cs="Times New Roman"/>
          <w:sz w:val="24"/>
          <w:szCs w:val="24"/>
        </w:rPr>
        <w:t xml:space="preserve">Modibo Keita was born in a new quarter of the rapidly expanding Bamako, Bamako-Coura.  I have not found mention as to whether he ever spent time in Guiré; but his descriptions are much more detailed than would seem possible had he relied completely upon his parents as his sources.  His father was recruited around age twelve to attend primary school at the Ecole des otages in Kayes; from there he entered a career in the colonial government, beginning in the office of the governor.  So the childhood being </w:t>
      </w:r>
      <w:r w:rsidR="003335F6">
        <w:rPr>
          <w:rFonts w:ascii="Times New Roman" w:hAnsi="Times New Roman" w:cs="Times New Roman"/>
          <w:sz w:val="24"/>
          <w:szCs w:val="24"/>
        </w:rPr>
        <w:t xml:space="preserve">described by Keita is </w:t>
      </w:r>
      <w:r w:rsidRPr="00385A13">
        <w:rPr>
          <w:rFonts w:ascii="Times New Roman" w:hAnsi="Times New Roman" w:cs="Times New Roman"/>
          <w:sz w:val="24"/>
          <w:szCs w:val="24"/>
        </w:rPr>
        <w:t xml:space="preserve">not </w:t>
      </w:r>
      <w:r w:rsidR="00A425F3">
        <w:rPr>
          <w:rFonts w:ascii="Times New Roman" w:hAnsi="Times New Roman" w:cs="Times New Roman"/>
          <w:sz w:val="24"/>
          <w:szCs w:val="24"/>
        </w:rPr>
        <w:t xml:space="preserve">strictly speaking </w:t>
      </w:r>
      <w:r w:rsidRPr="00385A13">
        <w:rPr>
          <w:rFonts w:ascii="Times New Roman" w:hAnsi="Times New Roman" w:cs="Times New Roman"/>
          <w:sz w:val="24"/>
          <w:szCs w:val="24"/>
        </w:rPr>
        <w:t xml:space="preserve">his own, </w:t>
      </w:r>
      <w:r w:rsidR="00A425F3">
        <w:rPr>
          <w:rFonts w:ascii="Times New Roman" w:hAnsi="Times New Roman" w:cs="Times New Roman"/>
          <w:sz w:val="24"/>
          <w:szCs w:val="24"/>
        </w:rPr>
        <w:t>except possibly during</w:t>
      </w:r>
      <w:r w:rsidR="003335F6">
        <w:rPr>
          <w:rFonts w:ascii="Times New Roman" w:hAnsi="Times New Roman" w:cs="Times New Roman"/>
          <w:sz w:val="24"/>
          <w:szCs w:val="24"/>
        </w:rPr>
        <w:t xml:space="preserve"> occasional visits </w:t>
      </w:r>
      <w:r w:rsidRPr="00385A13">
        <w:rPr>
          <w:rFonts w:ascii="Times New Roman" w:hAnsi="Times New Roman" w:cs="Times New Roman"/>
          <w:sz w:val="24"/>
          <w:szCs w:val="24"/>
        </w:rPr>
        <w:t>to Guiré; and it is probably not one experienced fully even by his father.  (I have not learned where Keita’s mother, Fatouma Camara, was from.)</w:t>
      </w:r>
    </w:p>
    <w:p w:rsidR="004139C5" w:rsidRPr="00385A13" w:rsidRDefault="004139C5" w:rsidP="008D041F">
      <w:pPr>
        <w:spacing w:line="480" w:lineRule="auto"/>
        <w:ind w:firstLine="720"/>
        <w:contextualSpacing/>
        <w:rPr>
          <w:rFonts w:ascii="Times New Roman" w:hAnsi="Times New Roman" w:cs="Times New Roman"/>
          <w:sz w:val="24"/>
          <w:szCs w:val="24"/>
        </w:rPr>
      </w:pPr>
      <w:r w:rsidRPr="00385A13">
        <w:rPr>
          <w:rFonts w:ascii="Times New Roman" w:hAnsi="Times New Roman" w:cs="Times New Roman"/>
          <w:sz w:val="24"/>
          <w:szCs w:val="24"/>
        </w:rPr>
        <w:t xml:space="preserve">A further mystery has to do with </w:t>
      </w:r>
      <w:r w:rsidR="003335F6">
        <w:rPr>
          <w:rFonts w:ascii="Times New Roman" w:hAnsi="Times New Roman" w:cs="Times New Roman"/>
          <w:sz w:val="24"/>
          <w:szCs w:val="24"/>
        </w:rPr>
        <w:t xml:space="preserve">Keita’s choice of a Sarakolle / </w:t>
      </w:r>
      <w:r w:rsidRPr="00385A13">
        <w:rPr>
          <w:rFonts w:ascii="Times New Roman" w:hAnsi="Times New Roman" w:cs="Times New Roman"/>
          <w:sz w:val="24"/>
          <w:szCs w:val="24"/>
        </w:rPr>
        <w:t>Soninke childhood as his topic.  He is generally described as being from a Malinké / Mandinka family, and yet he never mentions that ethnicity or language in his essay.  In his introduction, Keita describes the residents of Guiré as neighbors of the Bambara and speaking invariably Soninke or Bam</w:t>
      </w:r>
      <w:r w:rsidR="003335F6">
        <w:rPr>
          <w:rFonts w:ascii="Times New Roman" w:hAnsi="Times New Roman" w:cs="Times New Roman"/>
          <w:sz w:val="24"/>
          <w:szCs w:val="24"/>
        </w:rPr>
        <w:t xml:space="preserve">bara. </w:t>
      </w:r>
      <w:r w:rsidRPr="00385A13">
        <w:rPr>
          <w:rFonts w:ascii="Times New Roman" w:hAnsi="Times New Roman" w:cs="Times New Roman"/>
          <w:sz w:val="24"/>
          <w:szCs w:val="24"/>
        </w:rPr>
        <w:lastRenderedPageBreak/>
        <w:t xml:space="preserve">Diagouraga says that Keita was from a family of largely Malinké </w:t>
      </w:r>
      <w:r w:rsidR="000E4AB7">
        <w:rPr>
          <w:rFonts w:ascii="Times New Roman" w:hAnsi="Times New Roman" w:cs="Times New Roman"/>
          <w:sz w:val="24"/>
          <w:szCs w:val="24"/>
        </w:rPr>
        <w:t>and Marka roots (Marka being a</w:t>
      </w:r>
      <w:r w:rsidRPr="00385A13">
        <w:rPr>
          <w:rFonts w:ascii="Times New Roman" w:hAnsi="Times New Roman" w:cs="Times New Roman"/>
          <w:sz w:val="24"/>
          <w:szCs w:val="24"/>
        </w:rPr>
        <w:t xml:space="preserve"> Bambara name for Soninke)</w:t>
      </w:r>
      <w:r w:rsidR="00C82010">
        <w:rPr>
          <w:rFonts w:ascii="Times New Roman" w:hAnsi="Times New Roman" w:cs="Times New Roman"/>
          <w:sz w:val="24"/>
          <w:szCs w:val="24"/>
        </w:rPr>
        <w:t xml:space="preserve">, </w:t>
      </w:r>
      <w:r w:rsidRPr="00385A13">
        <w:rPr>
          <w:rFonts w:ascii="Times New Roman" w:hAnsi="Times New Roman" w:cs="Times New Roman"/>
          <w:sz w:val="24"/>
          <w:szCs w:val="24"/>
        </w:rPr>
        <w:t>with ‘few Kassonké roots.’</w:t>
      </w:r>
      <w:r w:rsidR="000B630E" w:rsidRPr="000B630E">
        <w:rPr>
          <w:rFonts w:ascii="Times New Roman" w:hAnsi="Times New Roman" w:cs="Times New Roman"/>
          <w:sz w:val="24"/>
          <w:szCs w:val="24"/>
          <w:vertAlign w:val="superscript"/>
        </w:rPr>
        <w:t xml:space="preserve"> </w:t>
      </w:r>
      <w:proofErr w:type="gramStart"/>
      <w:r w:rsidR="000B630E" w:rsidRPr="000B630E">
        <w:rPr>
          <w:rFonts w:ascii="Times New Roman" w:hAnsi="Times New Roman" w:cs="Times New Roman"/>
          <w:sz w:val="24"/>
          <w:szCs w:val="24"/>
          <w:vertAlign w:val="superscript"/>
        </w:rPr>
        <w:t>4</w:t>
      </w:r>
      <w:r w:rsidR="008D041F">
        <w:rPr>
          <w:rFonts w:ascii="Times New Roman" w:hAnsi="Times New Roman" w:cs="Times New Roman"/>
          <w:sz w:val="24"/>
          <w:szCs w:val="24"/>
          <w:vertAlign w:val="superscript"/>
        </w:rPr>
        <w:t>1</w:t>
      </w:r>
      <w:r w:rsidRPr="00385A13">
        <w:rPr>
          <w:rFonts w:ascii="Times New Roman" w:hAnsi="Times New Roman" w:cs="Times New Roman"/>
          <w:sz w:val="24"/>
          <w:szCs w:val="24"/>
        </w:rPr>
        <w:t xml:space="preserve">  His</w:t>
      </w:r>
      <w:proofErr w:type="gramEnd"/>
      <w:r w:rsidRPr="00385A13">
        <w:rPr>
          <w:rFonts w:ascii="Times New Roman" w:hAnsi="Times New Roman" w:cs="Times New Roman"/>
          <w:sz w:val="24"/>
          <w:szCs w:val="24"/>
        </w:rPr>
        <w:t xml:space="preserve"> cousin’s son Kabouna Keita, in his memoir of childhood in Mali, says that he himself spoke only Bambara as a child</w:t>
      </w:r>
      <w:r w:rsidR="000B630E">
        <w:rPr>
          <w:rFonts w:ascii="Times New Roman" w:hAnsi="Times New Roman" w:cs="Times New Roman"/>
          <w:sz w:val="24"/>
          <w:szCs w:val="24"/>
        </w:rPr>
        <w:t xml:space="preserve">. </w:t>
      </w:r>
      <w:proofErr w:type="gramStart"/>
      <w:r w:rsidR="000B630E" w:rsidRPr="000B630E">
        <w:rPr>
          <w:rFonts w:ascii="Times New Roman" w:hAnsi="Times New Roman" w:cs="Times New Roman"/>
          <w:sz w:val="24"/>
          <w:szCs w:val="24"/>
          <w:vertAlign w:val="superscript"/>
        </w:rPr>
        <w:t>4</w:t>
      </w:r>
      <w:r w:rsidR="008D041F">
        <w:rPr>
          <w:rFonts w:ascii="Times New Roman" w:hAnsi="Times New Roman" w:cs="Times New Roman"/>
          <w:sz w:val="24"/>
          <w:szCs w:val="24"/>
          <w:vertAlign w:val="superscript"/>
        </w:rPr>
        <w:t>2</w:t>
      </w:r>
      <w:r w:rsidRPr="00385A13">
        <w:rPr>
          <w:rFonts w:ascii="Times New Roman" w:hAnsi="Times New Roman" w:cs="Times New Roman"/>
          <w:sz w:val="24"/>
          <w:szCs w:val="24"/>
        </w:rPr>
        <w:t xml:space="preserve"> </w:t>
      </w:r>
      <w:r w:rsidR="00A00DFD" w:rsidRPr="00385A13">
        <w:rPr>
          <w:rFonts w:ascii="Times New Roman" w:hAnsi="Times New Roman" w:cs="Times New Roman"/>
          <w:sz w:val="24"/>
          <w:szCs w:val="24"/>
        </w:rPr>
        <w:t xml:space="preserve"> </w:t>
      </w:r>
      <w:r w:rsidR="00A00DFD" w:rsidRPr="00385A13">
        <w:rPr>
          <w:rFonts w:ascii="Times New Roman" w:eastAsia="Times New Roman" w:hAnsi="Times New Roman" w:cs="Times New Roman"/>
          <w:sz w:val="24"/>
          <w:szCs w:val="24"/>
        </w:rPr>
        <w:t>As</w:t>
      </w:r>
      <w:proofErr w:type="gramEnd"/>
      <w:r w:rsidR="00A00DFD" w:rsidRPr="00385A13">
        <w:rPr>
          <w:rFonts w:ascii="Times New Roman" w:eastAsia="Times New Roman" w:hAnsi="Times New Roman" w:cs="Times New Roman"/>
          <w:sz w:val="24"/>
          <w:szCs w:val="24"/>
        </w:rPr>
        <w:t xml:space="preserve"> of about 1950 the Soninke population in Bamako, where Keita was born, made up three percent of the African population there, far behind the predominant Mande populations of</w:t>
      </w:r>
      <w:r w:rsidR="001663AF">
        <w:rPr>
          <w:rFonts w:ascii="Times New Roman" w:eastAsia="Times New Roman" w:hAnsi="Times New Roman" w:cs="Times New Roman"/>
          <w:sz w:val="24"/>
          <w:szCs w:val="24"/>
        </w:rPr>
        <w:t xml:space="preserve"> Bambara, Dyula, and Mandinka. </w:t>
      </w:r>
    </w:p>
    <w:p w:rsidR="004139C5" w:rsidRPr="00385A13" w:rsidRDefault="00BA2BB9" w:rsidP="008D041F">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Jean-Marie Koné, the</w:t>
      </w:r>
      <w:r w:rsidR="004139C5" w:rsidRPr="00385A13">
        <w:rPr>
          <w:rFonts w:ascii="Times New Roman" w:hAnsi="Times New Roman" w:cs="Times New Roman"/>
          <w:sz w:val="24"/>
          <w:szCs w:val="24"/>
        </w:rPr>
        <w:t xml:space="preserve"> fellow Pontin from Sikasso who served as Keita’s minister of state, verified that Keita’s father was Malinké and his mother was Marka; </w:t>
      </w:r>
      <w:r>
        <w:rPr>
          <w:rFonts w:ascii="Times New Roman" w:hAnsi="Times New Roman" w:cs="Times New Roman"/>
          <w:sz w:val="24"/>
          <w:szCs w:val="24"/>
        </w:rPr>
        <w:t>and that he was the grandson (figuratively</w:t>
      </w:r>
      <w:r w:rsidR="00A463E5">
        <w:rPr>
          <w:rFonts w:ascii="Times New Roman" w:hAnsi="Times New Roman" w:cs="Times New Roman"/>
          <w:sz w:val="24"/>
          <w:szCs w:val="24"/>
        </w:rPr>
        <w:t xml:space="preserve"> speaking</w:t>
      </w:r>
      <w:r w:rsidR="004139C5" w:rsidRPr="00385A13">
        <w:rPr>
          <w:rFonts w:ascii="Times New Roman" w:hAnsi="Times New Roman" w:cs="Times New Roman"/>
          <w:sz w:val="24"/>
          <w:szCs w:val="24"/>
        </w:rPr>
        <w:t xml:space="preserve">) of “le chevalier Lamourou de Guiré que les griots chantent encore pour sa bravoure, sa droiture et son sens de l’honneur.”  He recounted that Keita’s father provided a home or shelter for many relatives and friends from his birthplace, and that this communal life was formative for Keita. </w:t>
      </w:r>
      <w:r w:rsidR="00096394" w:rsidRPr="00096394">
        <w:rPr>
          <w:rFonts w:ascii="Times New Roman" w:hAnsi="Times New Roman" w:cs="Times New Roman"/>
          <w:sz w:val="24"/>
          <w:szCs w:val="24"/>
          <w:vertAlign w:val="superscript"/>
        </w:rPr>
        <w:t>4</w:t>
      </w:r>
      <w:r w:rsidR="008D041F">
        <w:rPr>
          <w:rFonts w:ascii="Times New Roman" w:hAnsi="Times New Roman" w:cs="Times New Roman"/>
          <w:sz w:val="24"/>
          <w:szCs w:val="24"/>
          <w:vertAlign w:val="superscript"/>
        </w:rPr>
        <w:t>3</w:t>
      </w:r>
      <w:r w:rsidR="00096394">
        <w:rPr>
          <w:rFonts w:ascii="Times New Roman" w:hAnsi="Times New Roman" w:cs="Times New Roman"/>
          <w:sz w:val="24"/>
          <w:szCs w:val="24"/>
        </w:rPr>
        <w:t xml:space="preserve"> </w:t>
      </w:r>
    </w:p>
    <w:p w:rsidR="00795456" w:rsidRPr="00385A13" w:rsidRDefault="004139C5" w:rsidP="000F0F8D">
      <w:pPr>
        <w:spacing w:line="480" w:lineRule="auto"/>
        <w:ind w:firstLine="720"/>
        <w:contextualSpacing/>
        <w:rPr>
          <w:rFonts w:ascii="Times New Roman" w:hAnsi="Times New Roman" w:cs="Times New Roman"/>
          <w:sz w:val="24"/>
          <w:szCs w:val="24"/>
        </w:rPr>
      </w:pPr>
      <w:r w:rsidRPr="00385A13">
        <w:rPr>
          <w:rFonts w:ascii="Times New Roman" w:hAnsi="Times New Roman" w:cs="Times New Roman"/>
          <w:sz w:val="24"/>
          <w:szCs w:val="24"/>
        </w:rPr>
        <w:t xml:space="preserve">From this, it </w:t>
      </w:r>
      <w:r w:rsidR="005F1FEE">
        <w:rPr>
          <w:rFonts w:ascii="Times New Roman" w:hAnsi="Times New Roman" w:cs="Times New Roman"/>
          <w:sz w:val="24"/>
          <w:szCs w:val="24"/>
        </w:rPr>
        <w:t>would appear</w:t>
      </w:r>
      <w:r w:rsidRPr="00385A13">
        <w:rPr>
          <w:rFonts w:ascii="Times New Roman" w:hAnsi="Times New Roman" w:cs="Times New Roman"/>
          <w:sz w:val="24"/>
          <w:szCs w:val="24"/>
        </w:rPr>
        <w:t xml:space="preserve"> that Modibo Keita’s essay on Soninke childhood is actually a </w:t>
      </w:r>
      <w:r w:rsidR="000F0F8D">
        <w:rPr>
          <w:rFonts w:ascii="Times New Roman" w:hAnsi="Times New Roman" w:cs="Times New Roman"/>
          <w:sz w:val="24"/>
          <w:szCs w:val="24"/>
        </w:rPr>
        <w:t>pastiche</w:t>
      </w:r>
      <w:r w:rsidRPr="00385A13">
        <w:rPr>
          <w:rFonts w:ascii="Times New Roman" w:hAnsi="Times New Roman" w:cs="Times New Roman"/>
          <w:sz w:val="24"/>
          <w:szCs w:val="24"/>
        </w:rPr>
        <w:t xml:space="preserve"> of stories and impressions about his father’s Malinké village, assimilated from his f</w:t>
      </w:r>
      <w:r w:rsidR="00BA2BB9">
        <w:rPr>
          <w:rFonts w:ascii="Times New Roman" w:hAnsi="Times New Roman" w:cs="Times New Roman"/>
          <w:sz w:val="24"/>
          <w:szCs w:val="24"/>
        </w:rPr>
        <w:t>amily circle in Bamako, perhaps</w:t>
      </w:r>
      <w:r w:rsidRPr="00385A13">
        <w:rPr>
          <w:rFonts w:ascii="Times New Roman" w:hAnsi="Times New Roman" w:cs="Times New Roman"/>
          <w:sz w:val="24"/>
          <w:szCs w:val="24"/>
        </w:rPr>
        <w:t xml:space="preserve"> supplemented by information from his Marka </w:t>
      </w:r>
      <w:r w:rsidR="00AF2BE1">
        <w:rPr>
          <w:rFonts w:ascii="Times New Roman" w:hAnsi="Times New Roman" w:cs="Times New Roman"/>
          <w:sz w:val="24"/>
          <w:szCs w:val="24"/>
        </w:rPr>
        <w:t xml:space="preserve">/ Soninke </w:t>
      </w:r>
      <w:r w:rsidRPr="00385A13">
        <w:rPr>
          <w:rFonts w:ascii="Times New Roman" w:hAnsi="Times New Roman" w:cs="Times New Roman"/>
          <w:sz w:val="24"/>
          <w:szCs w:val="24"/>
        </w:rPr>
        <w:t xml:space="preserve">mother, and gleaned throughout his childhood from the extended community that was his family home in Bamako </w:t>
      </w:r>
      <w:r w:rsidR="00BA2BB9">
        <w:rPr>
          <w:rFonts w:ascii="Times New Roman" w:hAnsi="Times New Roman" w:cs="Times New Roman"/>
          <w:sz w:val="24"/>
          <w:szCs w:val="24"/>
        </w:rPr>
        <w:t>– with perhaps some</w:t>
      </w:r>
      <w:r w:rsidRPr="00385A13">
        <w:rPr>
          <w:rFonts w:ascii="Times New Roman" w:hAnsi="Times New Roman" w:cs="Times New Roman"/>
          <w:sz w:val="24"/>
          <w:szCs w:val="24"/>
        </w:rPr>
        <w:t xml:space="preserve"> first-hand </w:t>
      </w:r>
      <w:r w:rsidR="00BA2BB9">
        <w:rPr>
          <w:rFonts w:ascii="Times New Roman" w:hAnsi="Times New Roman" w:cs="Times New Roman"/>
          <w:sz w:val="24"/>
          <w:szCs w:val="24"/>
        </w:rPr>
        <w:t>recollections from</w:t>
      </w:r>
      <w:r w:rsidRPr="00385A13">
        <w:rPr>
          <w:rFonts w:ascii="Times New Roman" w:hAnsi="Times New Roman" w:cs="Times New Roman"/>
          <w:sz w:val="24"/>
          <w:szCs w:val="24"/>
        </w:rPr>
        <w:t xml:space="preserve"> Guiré.  </w:t>
      </w:r>
      <w:r w:rsidR="00B42090">
        <w:rPr>
          <w:rFonts w:ascii="Times New Roman" w:hAnsi="Times New Roman" w:cs="Times New Roman"/>
          <w:sz w:val="24"/>
          <w:szCs w:val="24"/>
        </w:rPr>
        <w:t>Or, that it is more or less an account of his own childhood in Bamako, with the village thrown in as a rural backdrop.</w:t>
      </w:r>
    </w:p>
    <w:p w:rsidR="004139C5" w:rsidRPr="00385A13" w:rsidRDefault="004139C5" w:rsidP="008D041F">
      <w:pPr>
        <w:spacing w:line="480" w:lineRule="auto"/>
        <w:ind w:firstLine="720"/>
        <w:contextualSpacing/>
        <w:rPr>
          <w:rFonts w:ascii="Times New Roman" w:hAnsi="Times New Roman" w:cs="Times New Roman"/>
          <w:sz w:val="24"/>
          <w:szCs w:val="24"/>
        </w:rPr>
      </w:pPr>
      <w:r w:rsidRPr="00385A13">
        <w:rPr>
          <w:rFonts w:ascii="Times New Roman" w:hAnsi="Times New Roman" w:cs="Times New Roman"/>
          <w:sz w:val="24"/>
          <w:szCs w:val="24"/>
        </w:rPr>
        <w:t xml:space="preserve">Keita must have assumed that his teachers at </w:t>
      </w:r>
      <w:r w:rsidR="00F4400E">
        <w:rPr>
          <w:rFonts w:ascii="Times New Roman" w:hAnsi="Times New Roman" w:cs="Times New Roman"/>
          <w:sz w:val="24"/>
          <w:szCs w:val="24"/>
        </w:rPr>
        <w:t>É</w:t>
      </w:r>
      <w:r w:rsidRPr="00385A13">
        <w:rPr>
          <w:rFonts w:ascii="Times New Roman" w:hAnsi="Times New Roman" w:cs="Times New Roman"/>
          <w:sz w:val="24"/>
          <w:szCs w:val="24"/>
        </w:rPr>
        <w:t xml:space="preserve">cole William Ponty would not actually know whether he was describing </w:t>
      </w:r>
      <w:r w:rsidR="001E19AC">
        <w:rPr>
          <w:rFonts w:ascii="Times New Roman" w:hAnsi="Times New Roman" w:cs="Times New Roman"/>
          <w:sz w:val="24"/>
          <w:szCs w:val="24"/>
        </w:rPr>
        <w:t xml:space="preserve">the details of </w:t>
      </w:r>
      <w:r w:rsidRPr="00385A13">
        <w:rPr>
          <w:rFonts w:ascii="Times New Roman" w:hAnsi="Times New Roman" w:cs="Times New Roman"/>
          <w:sz w:val="24"/>
          <w:szCs w:val="24"/>
        </w:rPr>
        <w:t xml:space="preserve">a Soninke, Malinké or Bambara childhood. </w:t>
      </w:r>
      <w:r w:rsidR="00BC2AA0" w:rsidRPr="00385A13">
        <w:rPr>
          <w:rFonts w:ascii="Times New Roman" w:hAnsi="Times New Roman" w:cs="Times New Roman"/>
          <w:sz w:val="24"/>
          <w:szCs w:val="24"/>
        </w:rPr>
        <w:t xml:space="preserve"> </w:t>
      </w:r>
      <w:r w:rsidR="00795456" w:rsidRPr="00385A13">
        <w:rPr>
          <w:rFonts w:ascii="Times New Roman" w:hAnsi="Times New Roman" w:cs="Times New Roman"/>
          <w:sz w:val="24"/>
          <w:szCs w:val="24"/>
        </w:rPr>
        <w:t xml:space="preserve">Peggy Sabatier supports this assumption, pointing out “the Ponty teachers’ total lack of knowledge of the specific milieus which students were describing” and their focus instead on </w:t>
      </w:r>
      <w:r w:rsidR="00795456" w:rsidRPr="00385A13">
        <w:rPr>
          <w:rFonts w:ascii="Times New Roman" w:hAnsi="Times New Roman" w:cs="Times New Roman"/>
          <w:sz w:val="24"/>
          <w:szCs w:val="24"/>
        </w:rPr>
        <w:lastRenderedPageBreak/>
        <w:t>what they could address, which was that the students “express this content in exact and even elegant French.”</w:t>
      </w:r>
      <w:r w:rsidR="00A440DF">
        <w:rPr>
          <w:rFonts w:ascii="Times New Roman" w:hAnsi="Times New Roman" w:cs="Times New Roman"/>
          <w:sz w:val="24"/>
          <w:szCs w:val="24"/>
        </w:rPr>
        <w:t xml:space="preserve"> </w:t>
      </w:r>
      <w:proofErr w:type="gramStart"/>
      <w:r w:rsidR="00A440DF" w:rsidRPr="00A440DF">
        <w:rPr>
          <w:rFonts w:ascii="Times New Roman" w:hAnsi="Times New Roman" w:cs="Times New Roman"/>
          <w:sz w:val="24"/>
          <w:szCs w:val="24"/>
          <w:vertAlign w:val="superscript"/>
        </w:rPr>
        <w:t>4</w:t>
      </w:r>
      <w:r w:rsidR="008D041F">
        <w:rPr>
          <w:rFonts w:ascii="Times New Roman" w:hAnsi="Times New Roman" w:cs="Times New Roman"/>
          <w:sz w:val="24"/>
          <w:szCs w:val="24"/>
          <w:vertAlign w:val="superscript"/>
        </w:rPr>
        <w:t>4</w:t>
      </w:r>
      <w:r w:rsidR="002F374A" w:rsidRPr="00385A13">
        <w:rPr>
          <w:rFonts w:ascii="Times New Roman" w:hAnsi="Times New Roman" w:cs="Times New Roman"/>
          <w:sz w:val="24"/>
          <w:szCs w:val="24"/>
        </w:rPr>
        <w:t xml:space="preserve">  She</w:t>
      </w:r>
      <w:proofErr w:type="gramEnd"/>
      <w:r w:rsidR="002F374A" w:rsidRPr="00385A13">
        <w:rPr>
          <w:rFonts w:ascii="Times New Roman" w:hAnsi="Times New Roman" w:cs="Times New Roman"/>
          <w:sz w:val="24"/>
          <w:szCs w:val="24"/>
        </w:rPr>
        <w:t xml:space="preserve"> also indicates that</w:t>
      </w:r>
      <w:r w:rsidR="005B38D1">
        <w:rPr>
          <w:rFonts w:ascii="Times New Roman" w:hAnsi="Times New Roman" w:cs="Times New Roman"/>
          <w:sz w:val="24"/>
          <w:szCs w:val="24"/>
        </w:rPr>
        <w:t>,</w:t>
      </w:r>
      <w:r w:rsidR="002F374A" w:rsidRPr="00385A13">
        <w:rPr>
          <w:rFonts w:ascii="Times New Roman" w:hAnsi="Times New Roman" w:cs="Times New Roman"/>
          <w:sz w:val="24"/>
          <w:szCs w:val="24"/>
        </w:rPr>
        <w:t xml:space="preserve"> if Keita did “embroider” any of his narrative, he would not have been alone in that.</w:t>
      </w:r>
    </w:p>
    <w:p w:rsidR="004139C5" w:rsidRPr="00385A13" w:rsidRDefault="004139C5" w:rsidP="00105728">
      <w:pPr>
        <w:spacing w:line="480" w:lineRule="auto"/>
        <w:ind w:firstLine="720"/>
        <w:contextualSpacing/>
        <w:rPr>
          <w:rFonts w:ascii="Times New Roman" w:hAnsi="Times New Roman" w:cs="Times New Roman"/>
          <w:sz w:val="24"/>
          <w:szCs w:val="24"/>
        </w:rPr>
      </w:pPr>
      <w:r w:rsidRPr="00385A13">
        <w:rPr>
          <w:rFonts w:ascii="Times New Roman" w:hAnsi="Times New Roman" w:cs="Times New Roman"/>
          <w:sz w:val="24"/>
          <w:szCs w:val="24"/>
        </w:rPr>
        <w:t>And so we are left with some questions:  Why did Keita say he was describing a Soninke childhood, if in fact he was not?  Are the songs, incantations, and children’s games in his essay in Soninke, or in Malinke, or in Bambara – or a mixture?  Is he describing childhood as observed in Guiré at all, or is his paper really based on life and stories as he experienced them through his family and friends in Bamako?</w:t>
      </w:r>
    </w:p>
    <w:p w:rsidR="00003F6B" w:rsidRPr="00385A13" w:rsidRDefault="00484835" w:rsidP="002537BC">
      <w:pPr>
        <w:spacing w:line="480" w:lineRule="auto"/>
        <w:ind w:firstLine="720"/>
        <w:contextualSpacing/>
        <w:rPr>
          <w:rFonts w:ascii="Times New Roman" w:hAnsi="Times New Roman" w:cs="Times New Roman"/>
          <w:sz w:val="24"/>
          <w:szCs w:val="24"/>
        </w:rPr>
      </w:pPr>
      <w:r w:rsidRPr="00385A13">
        <w:rPr>
          <w:rFonts w:ascii="Times New Roman" w:hAnsi="Times New Roman" w:cs="Times New Roman"/>
          <w:sz w:val="24"/>
          <w:szCs w:val="24"/>
        </w:rPr>
        <w:t>One possibility</w:t>
      </w:r>
      <w:r w:rsidR="00003F6B" w:rsidRPr="00385A13">
        <w:rPr>
          <w:rFonts w:ascii="Times New Roman" w:hAnsi="Times New Roman" w:cs="Times New Roman"/>
          <w:sz w:val="24"/>
          <w:szCs w:val="24"/>
        </w:rPr>
        <w:t xml:space="preserve"> is that Modibo Keita chose to title his paper as being about Soninke childhood in complicity with his classmate, Ké</w:t>
      </w:r>
      <w:r w:rsidR="00105728">
        <w:rPr>
          <w:rFonts w:ascii="Times New Roman" w:hAnsi="Times New Roman" w:cs="Times New Roman"/>
          <w:sz w:val="24"/>
          <w:szCs w:val="24"/>
        </w:rPr>
        <w:t xml:space="preserve">fing Keita, who </w:t>
      </w:r>
      <w:r w:rsidR="002537BC">
        <w:rPr>
          <w:rFonts w:ascii="Times New Roman" w:hAnsi="Times New Roman" w:cs="Times New Roman"/>
          <w:sz w:val="24"/>
          <w:szCs w:val="24"/>
        </w:rPr>
        <w:t>was writing</w:t>
      </w:r>
      <w:r w:rsidR="00105728">
        <w:rPr>
          <w:rFonts w:ascii="Times New Roman" w:hAnsi="Times New Roman" w:cs="Times New Roman"/>
          <w:sz w:val="24"/>
          <w:szCs w:val="24"/>
        </w:rPr>
        <w:t xml:space="preserve"> </w:t>
      </w:r>
      <w:r w:rsidR="00003F6B" w:rsidRPr="00385A13">
        <w:rPr>
          <w:rFonts w:ascii="Times New Roman" w:hAnsi="Times New Roman" w:cs="Times New Roman"/>
          <w:sz w:val="24"/>
          <w:szCs w:val="24"/>
        </w:rPr>
        <w:t xml:space="preserve">about </w:t>
      </w:r>
      <w:r w:rsidR="002537BC">
        <w:rPr>
          <w:rFonts w:ascii="Times New Roman" w:hAnsi="Times New Roman" w:cs="Times New Roman"/>
          <w:sz w:val="24"/>
          <w:szCs w:val="24"/>
        </w:rPr>
        <w:t>the</w:t>
      </w:r>
      <w:r w:rsidR="00003F6B" w:rsidRPr="00385A13">
        <w:rPr>
          <w:rFonts w:ascii="Times New Roman" w:hAnsi="Times New Roman" w:cs="Times New Roman"/>
          <w:sz w:val="24"/>
          <w:szCs w:val="24"/>
        </w:rPr>
        <w:t xml:space="preserve"> </w:t>
      </w:r>
      <w:r w:rsidR="002537BC">
        <w:rPr>
          <w:rFonts w:ascii="Times New Roman" w:hAnsi="Times New Roman" w:cs="Times New Roman"/>
          <w:sz w:val="24"/>
          <w:szCs w:val="24"/>
        </w:rPr>
        <w:t>Malinké child.</w:t>
      </w:r>
      <w:r w:rsidR="00003F6B" w:rsidRPr="00385A13">
        <w:rPr>
          <w:rFonts w:ascii="Times New Roman" w:hAnsi="Times New Roman" w:cs="Times New Roman"/>
          <w:sz w:val="24"/>
          <w:szCs w:val="24"/>
        </w:rPr>
        <w:t xml:space="preserve">  It is conceivable that the two Keitas </w:t>
      </w:r>
      <w:r w:rsidR="00A00441">
        <w:rPr>
          <w:rFonts w:ascii="Times New Roman" w:hAnsi="Times New Roman" w:cs="Times New Roman"/>
          <w:sz w:val="24"/>
          <w:szCs w:val="24"/>
        </w:rPr>
        <w:t>agreed to coordinate their topic</w:t>
      </w:r>
      <w:r w:rsidR="00003F6B" w:rsidRPr="00385A13">
        <w:rPr>
          <w:rFonts w:ascii="Times New Roman" w:hAnsi="Times New Roman" w:cs="Times New Roman"/>
          <w:sz w:val="24"/>
          <w:szCs w:val="24"/>
        </w:rPr>
        <w:t>s so as to appear to cover more ethnographic ground.  Sow cites several other texts on childhood of various ethnicities written around the same time, by teachers; and one on the Bambara child, written by Fily Dabo Sissoko, Modibo Keita’s la</w:t>
      </w:r>
      <w:r w:rsidR="00771B60">
        <w:rPr>
          <w:rFonts w:ascii="Times New Roman" w:hAnsi="Times New Roman" w:cs="Times New Roman"/>
          <w:sz w:val="24"/>
          <w:szCs w:val="24"/>
        </w:rPr>
        <w:t xml:space="preserve">ter political opponent (and </w:t>
      </w:r>
      <w:r w:rsidR="00003F6B" w:rsidRPr="00385A13">
        <w:rPr>
          <w:rFonts w:ascii="Times New Roman" w:hAnsi="Times New Roman" w:cs="Times New Roman"/>
          <w:sz w:val="24"/>
          <w:szCs w:val="24"/>
        </w:rPr>
        <w:t>eventual victim of his regime</w:t>
      </w:r>
      <w:r w:rsidR="00105728">
        <w:rPr>
          <w:rFonts w:ascii="Times New Roman" w:hAnsi="Times New Roman" w:cs="Times New Roman"/>
          <w:sz w:val="24"/>
          <w:szCs w:val="24"/>
        </w:rPr>
        <w:t>)</w:t>
      </w:r>
      <w:r w:rsidR="00003F6B" w:rsidRPr="00385A13">
        <w:rPr>
          <w:rFonts w:ascii="Times New Roman" w:hAnsi="Times New Roman" w:cs="Times New Roman"/>
          <w:sz w:val="24"/>
          <w:szCs w:val="24"/>
        </w:rPr>
        <w:t xml:space="preserve"> –</w:t>
      </w:r>
      <w:r w:rsidR="00105728">
        <w:rPr>
          <w:rFonts w:ascii="Times New Roman" w:hAnsi="Times New Roman" w:cs="Times New Roman"/>
          <w:sz w:val="24"/>
          <w:szCs w:val="24"/>
        </w:rPr>
        <w:t xml:space="preserve"> </w:t>
      </w:r>
      <w:r w:rsidR="00003F6B" w:rsidRPr="00385A13">
        <w:rPr>
          <w:rFonts w:ascii="Times New Roman" w:hAnsi="Times New Roman" w:cs="Times New Roman"/>
          <w:sz w:val="24"/>
          <w:szCs w:val="24"/>
        </w:rPr>
        <w:t xml:space="preserve">also at Ecole William Ponty, though slightly earlier than the period of the </w:t>
      </w:r>
      <w:r w:rsidR="00003F6B" w:rsidRPr="00385A13">
        <w:rPr>
          <w:rFonts w:ascii="Times New Roman" w:hAnsi="Times New Roman" w:cs="Times New Roman"/>
          <w:i/>
          <w:iCs/>
          <w:sz w:val="24"/>
          <w:szCs w:val="24"/>
        </w:rPr>
        <w:t>cahiers</w:t>
      </w:r>
      <w:r w:rsidR="00003F6B" w:rsidRPr="00385A13">
        <w:rPr>
          <w:rFonts w:ascii="Times New Roman" w:hAnsi="Times New Roman" w:cs="Times New Roman"/>
          <w:sz w:val="24"/>
          <w:szCs w:val="24"/>
        </w:rPr>
        <w:t>, in 1930-1931.</w:t>
      </w:r>
      <w:r w:rsidR="00A00441">
        <w:rPr>
          <w:rFonts w:ascii="Times New Roman" w:hAnsi="Times New Roman" w:cs="Times New Roman"/>
          <w:sz w:val="24"/>
          <w:szCs w:val="24"/>
        </w:rPr>
        <w:t xml:space="preserve"> </w:t>
      </w:r>
      <w:r w:rsidR="00A00441" w:rsidRPr="00A00441">
        <w:rPr>
          <w:rFonts w:ascii="Times New Roman" w:hAnsi="Times New Roman" w:cs="Times New Roman"/>
          <w:sz w:val="24"/>
          <w:szCs w:val="24"/>
          <w:vertAlign w:val="superscript"/>
        </w:rPr>
        <w:t>4</w:t>
      </w:r>
      <w:r w:rsidR="008D041F">
        <w:rPr>
          <w:rFonts w:ascii="Times New Roman" w:hAnsi="Times New Roman" w:cs="Times New Roman"/>
          <w:sz w:val="24"/>
          <w:szCs w:val="24"/>
          <w:vertAlign w:val="superscript"/>
        </w:rPr>
        <w:t>5</w:t>
      </w:r>
      <w:r w:rsidR="001C6BD3">
        <w:rPr>
          <w:rFonts w:ascii="Times New Roman" w:hAnsi="Times New Roman" w:cs="Times New Roman"/>
          <w:sz w:val="24"/>
          <w:szCs w:val="24"/>
        </w:rPr>
        <w:t xml:space="preserve"> </w:t>
      </w:r>
    </w:p>
    <w:p w:rsidR="00564ABD" w:rsidRDefault="007930BE" w:rsidP="008D68C3">
      <w:pPr>
        <w:spacing w:line="480" w:lineRule="auto"/>
        <w:ind w:firstLine="720"/>
        <w:contextualSpacing/>
        <w:rPr>
          <w:rFonts w:ascii="Times New Roman" w:hAnsi="Times New Roman" w:cs="Times New Roman"/>
          <w:b/>
          <w:bCs/>
          <w:color w:val="FF0000"/>
          <w:sz w:val="24"/>
          <w:szCs w:val="24"/>
        </w:rPr>
      </w:pPr>
      <w:r w:rsidRPr="00385A13">
        <w:rPr>
          <w:rFonts w:ascii="Times New Roman" w:hAnsi="Times New Roman" w:cs="Times New Roman"/>
          <w:sz w:val="24"/>
          <w:szCs w:val="24"/>
        </w:rPr>
        <w:t>Keita includes several samples of oral tradition</w:t>
      </w:r>
      <w:r w:rsidR="00DF5280">
        <w:rPr>
          <w:rFonts w:ascii="Times New Roman" w:hAnsi="Times New Roman" w:cs="Times New Roman"/>
          <w:sz w:val="24"/>
          <w:szCs w:val="24"/>
        </w:rPr>
        <w:t xml:space="preserve"> – an ideal element</w:t>
      </w:r>
      <w:r w:rsidR="00057A9A">
        <w:rPr>
          <w:rFonts w:ascii="Times New Roman" w:hAnsi="Times New Roman" w:cs="Times New Roman"/>
          <w:sz w:val="24"/>
          <w:szCs w:val="24"/>
        </w:rPr>
        <w:t>, in theory,</w:t>
      </w:r>
      <w:r w:rsidR="00DF5280">
        <w:rPr>
          <w:rFonts w:ascii="Times New Roman" w:hAnsi="Times New Roman" w:cs="Times New Roman"/>
          <w:sz w:val="24"/>
          <w:szCs w:val="24"/>
        </w:rPr>
        <w:t xml:space="preserve"> from which to </w:t>
      </w:r>
      <w:r w:rsidR="0032199B">
        <w:rPr>
          <w:rFonts w:ascii="Times New Roman" w:hAnsi="Times New Roman" w:cs="Times New Roman"/>
          <w:sz w:val="24"/>
          <w:szCs w:val="24"/>
        </w:rPr>
        <w:t>try to pin down</w:t>
      </w:r>
      <w:r w:rsidR="00FA14E8">
        <w:rPr>
          <w:rFonts w:ascii="Times New Roman" w:hAnsi="Times New Roman" w:cs="Times New Roman"/>
          <w:sz w:val="24"/>
          <w:szCs w:val="24"/>
        </w:rPr>
        <w:t xml:space="preserve"> ju</w:t>
      </w:r>
      <w:r w:rsidR="000A311A">
        <w:rPr>
          <w:rFonts w:ascii="Times New Roman" w:hAnsi="Times New Roman" w:cs="Times New Roman"/>
          <w:sz w:val="24"/>
          <w:szCs w:val="24"/>
        </w:rPr>
        <w:t>st whose</w:t>
      </w:r>
      <w:r w:rsidR="00861A45">
        <w:rPr>
          <w:rFonts w:ascii="Times New Roman" w:hAnsi="Times New Roman" w:cs="Times New Roman"/>
          <w:sz w:val="24"/>
          <w:szCs w:val="24"/>
        </w:rPr>
        <w:t xml:space="preserve"> </w:t>
      </w:r>
      <w:r w:rsidR="00FA14E8">
        <w:rPr>
          <w:rFonts w:ascii="Times New Roman" w:hAnsi="Times New Roman" w:cs="Times New Roman"/>
          <w:sz w:val="24"/>
          <w:szCs w:val="24"/>
        </w:rPr>
        <w:t>childhood he is describing</w:t>
      </w:r>
      <w:r w:rsidRPr="00385A13">
        <w:rPr>
          <w:rFonts w:ascii="Times New Roman" w:hAnsi="Times New Roman" w:cs="Times New Roman"/>
          <w:sz w:val="24"/>
          <w:szCs w:val="24"/>
        </w:rPr>
        <w:t xml:space="preserve">. </w:t>
      </w:r>
      <w:r w:rsidR="008D68C3">
        <w:rPr>
          <w:rFonts w:ascii="Times New Roman" w:hAnsi="Times New Roman" w:cs="Times New Roman"/>
          <w:sz w:val="24"/>
          <w:szCs w:val="24"/>
        </w:rPr>
        <w:t xml:space="preserve"> </w:t>
      </w:r>
      <w:r w:rsidR="008D68C3" w:rsidRPr="008D68C3">
        <w:rPr>
          <w:rFonts w:ascii="Times New Roman" w:hAnsi="Times New Roman" w:cs="Times New Roman"/>
          <w:sz w:val="24"/>
          <w:szCs w:val="24"/>
        </w:rPr>
        <w:t>(</w:t>
      </w:r>
      <w:r w:rsidR="008D68C3" w:rsidRPr="008D68C3">
        <w:rPr>
          <w:rFonts w:ascii="Times New Roman" w:hAnsi="Times New Roman" w:cs="Times New Roman"/>
          <w:b/>
          <w:bCs/>
          <w:sz w:val="24"/>
          <w:szCs w:val="24"/>
        </w:rPr>
        <w:t>Figure 7</w:t>
      </w:r>
      <w:r w:rsidR="008D68C3" w:rsidRPr="008D68C3">
        <w:rPr>
          <w:rFonts w:ascii="Times New Roman" w:hAnsi="Times New Roman" w:cs="Times New Roman"/>
          <w:sz w:val="24"/>
          <w:szCs w:val="24"/>
        </w:rPr>
        <w:t xml:space="preserve">) </w:t>
      </w:r>
      <w:r w:rsidRPr="00385A13">
        <w:rPr>
          <w:rFonts w:ascii="Times New Roman" w:hAnsi="Times New Roman" w:cs="Times New Roman"/>
          <w:sz w:val="24"/>
          <w:szCs w:val="24"/>
        </w:rPr>
        <w:t xml:space="preserve"> </w:t>
      </w:r>
      <w:r w:rsidR="002E2FC0">
        <w:rPr>
          <w:rFonts w:ascii="Times New Roman" w:hAnsi="Times New Roman" w:cs="Times New Roman"/>
          <w:sz w:val="24"/>
          <w:szCs w:val="24"/>
        </w:rPr>
        <w:t xml:space="preserve">This </w:t>
      </w:r>
      <w:r w:rsidR="0096300B">
        <w:rPr>
          <w:rFonts w:ascii="Times New Roman" w:hAnsi="Times New Roman" w:cs="Times New Roman"/>
          <w:sz w:val="24"/>
          <w:szCs w:val="24"/>
        </w:rPr>
        <w:t xml:space="preserve">linguistic </w:t>
      </w:r>
      <w:r w:rsidR="00EE79DE">
        <w:rPr>
          <w:rFonts w:ascii="Times New Roman" w:hAnsi="Times New Roman" w:cs="Times New Roman"/>
          <w:sz w:val="24"/>
          <w:szCs w:val="24"/>
        </w:rPr>
        <w:t>task is beyond my scope</w:t>
      </w:r>
      <w:r w:rsidR="008D68C3">
        <w:rPr>
          <w:rFonts w:ascii="Times New Roman" w:hAnsi="Times New Roman" w:cs="Times New Roman"/>
          <w:sz w:val="24"/>
          <w:szCs w:val="24"/>
        </w:rPr>
        <w:t xml:space="preserve">.  </w:t>
      </w:r>
      <w:proofErr w:type="gramStart"/>
      <w:r w:rsidRPr="00FA14E8">
        <w:rPr>
          <w:rFonts w:asciiTheme="majorBidi" w:hAnsiTheme="majorBidi" w:cstheme="majorBidi"/>
          <w:sz w:val="24"/>
          <w:szCs w:val="24"/>
        </w:rPr>
        <w:t>But</w:t>
      </w:r>
      <w:proofErr w:type="gramEnd"/>
      <w:r w:rsidR="00437E0D" w:rsidRPr="00385A13">
        <w:rPr>
          <w:rFonts w:ascii="Times New Roman" w:hAnsi="Times New Roman" w:cs="Times New Roman"/>
          <w:sz w:val="24"/>
          <w:szCs w:val="24"/>
        </w:rPr>
        <w:t xml:space="preserve"> </w:t>
      </w:r>
      <w:r w:rsidR="004139C5" w:rsidRPr="00385A13">
        <w:rPr>
          <w:rFonts w:ascii="Times New Roman" w:hAnsi="Times New Roman" w:cs="Times New Roman"/>
          <w:sz w:val="24"/>
          <w:szCs w:val="24"/>
        </w:rPr>
        <w:t>there is a more</w:t>
      </w:r>
      <w:r w:rsidR="00FB1D15" w:rsidRPr="00385A13">
        <w:rPr>
          <w:rFonts w:ascii="Times New Roman" w:hAnsi="Times New Roman" w:cs="Times New Roman"/>
          <w:sz w:val="24"/>
          <w:szCs w:val="24"/>
        </w:rPr>
        <w:t xml:space="preserve"> narrow vocabulary used by him that </w:t>
      </w:r>
      <w:r w:rsidR="00071F19">
        <w:rPr>
          <w:rFonts w:ascii="Times New Roman" w:hAnsi="Times New Roman" w:cs="Times New Roman"/>
          <w:sz w:val="24"/>
          <w:szCs w:val="24"/>
        </w:rPr>
        <w:t>provided</w:t>
      </w:r>
      <w:r w:rsidR="004139C5" w:rsidRPr="00385A13">
        <w:rPr>
          <w:rFonts w:ascii="Times New Roman" w:hAnsi="Times New Roman" w:cs="Times New Roman"/>
          <w:sz w:val="24"/>
          <w:szCs w:val="24"/>
        </w:rPr>
        <w:t xml:space="preserve"> </w:t>
      </w:r>
      <w:r w:rsidRPr="00385A13">
        <w:rPr>
          <w:rFonts w:ascii="Times New Roman" w:hAnsi="Times New Roman" w:cs="Times New Roman"/>
          <w:sz w:val="24"/>
          <w:szCs w:val="24"/>
        </w:rPr>
        <w:t xml:space="preserve">me with </w:t>
      </w:r>
      <w:r w:rsidR="00EE79DE">
        <w:rPr>
          <w:rFonts w:ascii="Times New Roman" w:hAnsi="Times New Roman" w:cs="Times New Roman"/>
          <w:sz w:val="24"/>
          <w:szCs w:val="24"/>
        </w:rPr>
        <w:t>some hope</w:t>
      </w:r>
      <w:r w:rsidR="004139C5" w:rsidRPr="00385A13">
        <w:rPr>
          <w:rFonts w:ascii="Times New Roman" w:hAnsi="Times New Roman" w:cs="Times New Roman"/>
          <w:sz w:val="24"/>
          <w:szCs w:val="24"/>
        </w:rPr>
        <w:t xml:space="preserve"> of insight</w:t>
      </w:r>
      <w:r w:rsidR="00223139" w:rsidRPr="00385A13">
        <w:rPr>
          <w:rFonts w:ascii="Times New Roman" w:hAnsi="Times New Roman" w:cs="Times New Roman"/>
          <w:sz w:val="24"/>
          <w:szCs w:val="24"/>
        </w:rPr>
        <w:t xml:space="preserve"> –</w:t>
      </w:r>
      <w:r w:rsidR="004139C5" w:rsidRPr="00385A13">
        <w:rPr>
          <w:rFonts w:ascii="Times New Roman" w:hAnsi="Times New Roman" w:cs="Times New Roman"/>
          <w:sz w:val="24"/>
          <w:szCs w:val="24"/>
        </w:rPr>
        <w:t xml:space="preserve"> his</w:t>
      </w:r>
      <w:r w:rsidR="00223139" w:rsidRPr="00385A13">
        <w:rPr>
          <w:rFonts w:ascii="Times New Roman" w:hAnsi="Times New Roman" w:cs="Times New Roman"/>
          <w:sz w:val="24"/>
          <w:szCs w:val="24"/>
        </w:rPr>
        <w:t xml:space="preserve"> </w:t>
      </w:r>
      <w:r w:rsidR="004139C5" w:rsidRPr="00385A13">
        <w:rPr>
          <w:rFonts w:ascii="Times New Roman" w:hAnsi="Times New Roman" w:cs="Times New Roman"/>
          <w:sz w:val="24"/>
          <w:szCs w:val="24"/>
        </w:rPr>
        <w:t>description of plants used to treat childhood illnesses,</w:t>
      </w:r>
      <w:r w:rsidR="005B2E52">
        <w:rPr>
          <w:rFonts w:ascii="Times New Roman" w:hAnsi="Times New Roman" w:cs="Times New Roman"/>
          <w:sz w:val="24"/>
          <w:szCs w:val="24"/>
        </w:rPr>
        <w:t xml:space="preserve"> accompanied by sketches.</w:t>
      </w:r>
      <w:r w:rsidR="00204EAA">
        <w:rPr>
          <w:rFonts w:ascii="Times New Roman" w:hAnsi="Times New Roman" w:cs="Times New Roman"/>
          <w:sz w:val="24"/>
          <w:szCs w:val="24"/>
        </w:rPr>
        <w:t xml:space="preserve"> (</w:t>
      </w:r>
      <w:r w:rsidR="008D68C3">
        <w:rPr>
          <w:rFonts w:ascii="Times New Roman" w:hAnsi="Times New Roman" w:cs="Times New Roman"/>
          <w:b/>
          <w:bCs/>
          <w:sz w:val="24"/>
          <w:szCs w:val="24"/>
        </w:rPr>
        <w:t>Figures 8</w:t>
      </w:r>
      <w:r w:rsidR="00204EAA" w:rsidRPr="00204EAA">
        <w:rPr>
          <w:rFonts w:ascii="Times New Roman" w:hAnsi="Times New Roman" w:cs="Times New Roman"/>
          <w:b/>
          <w:bCs/>
          <w:sz w:val="24"/>
          <w:szCs w:val="24"/>
        </w:rPr>
        <w:t>-1</w:t>
      </w:r>
      <w:r w:rsidR="008D68C3">
        <w:rPr>
          <w:rFonts w:ascii="Times New Roman" w:hAnsi="Times New Roman" w:cs="Times New Roman"/>
          <w:b/>
          <w:bCs/>
          <w:sz w:val="24"/>
          <w:szCs w:val="24"/>
        </w:rPr>
        <w:t>1</w:t>
      </w:r>
      <w:r w:rsidR="00204EAA">
        <w:rPr>
          <w:rFonts w:ascii="Times New Roman" w:hAnsi="Times New Roman" w:cs="Times New Roman"/>
          <w:sz w:val="24"/>
          <w:szCs w:val="24"/>
        </w:rPr>
        <w:t xml:space="preserve">)  </w:t>
      </w:r>
      <w:r w:rsidR="00F67824" w:rsidRPr="00385A13">
        <w:rPr>
          <w:rFonts w:ascii="Times New Roman" w:hAnsi="Times New Roman" w:cs="Times New Roman"/>
          <w:sz w:val="24"/>
          <w:szCs w:val="24"/>
        </w:rPr>
        <w:t xml:space="preserve">I also include Keita’s </w:t>
      </w:r>
      <w:r w:rsidR="005B2E52">
        <w:rPr>
          <w:rFonts w:ascii="Times New Roman" w:hAnsi="Times New Roman" w:cs="Times New Roman"/>
          <w:sz w:val="24"/>
          <w:szCs w:val="24"/>
        </w:rPr>
        <w:t xml:space="preserve">sketches and </w:t>
      </w:r>
      <w:r w:rsidR="00F67824" w:rsidRPr="00385A13">
        <w:rPr>
          <w:rFonts w:ascii="Times New Roman" w:hAnsi="Times New Roman" w:cs="Times New Roman"/>
          <w:sz w:val="24"/>
          <w:szCs w:val="24"/>
        </w:rPr>
        <w:t>terminology for wrestling positions</w:t>
      </w:r>
      <w:r w:rsidR="00204EAA">
        <w:rPr>
          <w:rFonts w:ascii="Times New Roman" w:hAnsi="Times New Roman" w:cs="Times New Roman"/>
          <w:sz w:val="24"/>
          <w:szCs w:val="24"/>
        </w:rPr>
        <w:t xml:space="preserve"> and for a version of mankala.  (</w:t>
      </w:r>
      <w:r w:rsidR="00204EAA" w:rsidRPr="00204EAA">
        <w:rPr>
          <w:rFonts w:ascii="Times New Roman" w:hAnsi="Times New Roman" w:cs="Times New Roman"/>
          <w:b/>
          <w:bCs/>
          <w:sz w:val="24"/>
          <w:szCs w:val="24"/>
        </w:rPr>
        <w:t>Figure 1</w:t>
      </w:r>
      <w:r w:rsidR="008D68C3">
        <w:rPr>
          <w:rFonts w:ascii="Times New Roman" w:hAnsi="Times New Roman" w:cs="Times New Roman"/>
          <w:b/>
          <w:bCs/>
          <w:sz w:val="24"/>
          <w:szCs w:val="24"/>
        </w:rPr>
        <w:t>2</w:t>
      </w:r>
      <w:r w:rsidR="00204EAA">
        <w:rPr>
          <w:rFonts w:ascii="Times New Roman" w:hAnsi="Times New Roman" w:cs="Times New Roman"/>
          <w:sz w:val="24"/>
          <w:szCs w:val="24"/>
        </w:rPr>
        <w:t xml:space="preserve">) </w:t>
      </w:r>
      <w:r w:rsidR="00F41FAD" w:rsidRPr="00385A13">
        <w:rPr>
          <w:rFonts w:ascii="Times New Roman" w:hAnsi="Times New Roman" w:cs="Times New Roman"/>
          <w:b/>
          <w:bCs/>
          <w:color w:val="FF0000"/>
          <w:sz w:val="24"/>
          <w:szCs w:val="24"/>
        </w:rPr>
        <w:t xml:space="preserve"> </w:t>
      </w:r>
    </w:p>
    <w:p w:rsidR="004139C5" w:rsidRPr="00385A13" w:rsidRDefault="004139C5" w:rsidP="00564ABD">
      <w:pPr>
        <w:spacing w:line="480" w:lineRule="auto"/>
        <w:ind w:firstLine="720"/>
        <w:contextualSpacing/>
        <w:rPr>
          <w:rFonts w:ascii="Times New Roman" w:hAnsi="Times New Roman" w:cs="Times New Roman"/>
          <w:b/>
          <w:bCs/>
          <w:color w:val="FF0000"/>
          <w:sz w:val="24"/>
          <w:szCs w:val="24"/>
        </w:rPr>
      </w:pPr>
      <w:r w:rsidRPr="00385A13">
        <w:rPr>
          <w:rFonts w:ascii="Times New Roman" w:hAnsi="Times New Roman" w:cs="Times New Roman"/>
          <w:sz w:val="24"/>
          <w:szCs w:val="24"/>
        </w:rPr>
        <w:lastRenderedPageBreak/>
        <w:t xml:space="preserve">Based on </w:t>
      </w:r>
      <w:r w:rsidR="00CF04E9" w:rsidRPr="00385A13">
        <w:rPr>
          <w:rFonts w:ascii="Times New Roman" w:hAnsi="Times New Roman" w:cs="Times New Roman"/>
          <w:sz w:val="24"/>
          <w:szCs w:val="24"/>
        </w:rPr>
        <w:t>the plant names</w:t>
      </w:r>
      <w:r w:rsidR="00D37E4E">
        <w:rPr>
          <w:rFonts w:ascii="Times New Roman" w:hAnsi="Times New Roman" w:cs="Times New Roman"/>
          <w:sz w:val="24"/>
          <w:szCs w:val="24"/>
        </w:rPr>
        <w:t>, my guess</w:t>
      </w:r>
      <w:r w:rsidR="00FD78EC">
        <w:rPr>
          <w:rFonts w:ascii="Times New Roman" w:hAnsi="Times New Roman" w:cs="Times New Roman"/>
          <w:sz w:val="24"/>
          <w:szCs w:val="24"/>
        </w:rPr>
        <w:t xml:space="preserve"> was that Keita wa</w:t>
      </w:r>
      <w:r w:rsidRPr="00385A13">
        <w:rPr>
          <w:rFonts w:ascii="Times New Roman" w:hAnsi="Times New Roman" w:cs="Times New Roman"/>
          <w:sz w:val="24"/>
          <w:szCs w:val="24"/>
        </w:rPr>
        <w:t xml:space="preserve">s generally using </w:t>
      </w:r>
      <w:r w:rsidR="00FD78EC">
        <w:rPr>
          <w:rFonts w:ascii="Times New Roman" w:hAnsi="Times New Roman" w:cs="Times New Roman"/>
          <w:sz w:val="24"/>
          <w:szCs w:val="24"/>
        </w:rPr>
        <w:t xml:space="preserve">Maninka / </w:t>
      </w:r>
      <w:r w:rsidRPr="00385A13">
        <w:rPr>
          <w:rFonts w:ascii="Times New Roman" w:hAnsi="Times New Roman" w:cs="Times New Roman"/>
          <w:sz w:val="24"/>
          <w:szCs w:val="24"/>
        </w:rPr>
        <w:t>Malinké</w:t>
      </w:r>
      <w:r w:rsidR="00305E92" w:rsidRPr="00385A13">
        <w:rPr>
          <w:rFonts w:ascii="Times New Roman" w:hAnsi="Times New Roman" w:cs="Times New Roman"/>
          <w:sz w:val="24"/>
          <w:szCs w:val="24"/>
        </w:rPr>
        <w:t xml:space="preserve"> vocabulary</w:t>
      </w:r>
      <w:r w:rsidRPr="00385A13">
        <w:rPr>
          <w:rFonts w:ascii="Times New Roman" w:hAnsi="Times New Roman" w:cs="Times New Roman"/>
          <w:sz w:val="24"/>
          <w:szCs w:val="24"/>
        </w:rPr>
        <w:t xml:space="preserve">, at least in the plant realm, though the appearance of </w:t>
      </w:r>
      <w:r w:rsidRPr="00385A13">
        <w:rPr>
          <w:rFonts w:ascii="Times New Roman" w:hAnsi="Times New Roman" w:cs="Times New Roman"/>
          <w:i/>
          <w:iCs/>
          <w:sz w:val="24"/>
          <w:szCs w:val="24"/>
        </w:rPr>
        <w:t>kamou</w:t>
      </w:r>
      <w:r w:rsidRPr="00385A13">
        <w:rPr>
          <w:rFonts w:ascii="Times New Roman" w:hAnsi="Times New Roman" w:cs="Times New Roman"/>
          <w:sz w:val="24"/>
          <w:szCs w:val="24"/>
        </w:rPr>
        <w:t xml:space="preserve"> </w:t>
      </w:r>
      <w:r w:rsidR="0092606E" w:rsidRPr="0092606E">
        <w:rPr>
          <w:rFonts w:asciiTheme="majorBidi" w:hAnsiTheme="majorBidi" w:cstheme="majorBidi"/>
          <w:sz w:val="24"/>
          <w:szCs w:val="24"/>
        </w:rPr>
        <w:t>(</w:t>
      </w:r>
      <w:r w:rsidR="0092606E" w:rsidRPr="0092606E">
        <w:rPr>
          <w:rFonts w:asciiTheme="majorBidi" w:hAnsiTheme="majorBidi" w:cstheme="majorBidi"/>
        </w:rPr>
        <w:t>a shrub with compound oval leaflets</w:t>
      </w:r>
      <w:r w:rsidR="0092606E">
        <w:rPr>
          <w:rFonts w:ascii="Times New Roman" w:hAnsi="Times New Roman" w:cs="Times New Roman"/>
          <w:sz w:val="24"/>
          <w:szCs w:val="24"/>
        </w:rPr>
        <w:t>)</w:t>
      </w:r>
      <w:r w:rsidR="0092606E" w:rsidRPr="00385A13">
        <w:rPr>
          <w:rFonts w:ascii="Times New Roman" w:hAnsi="Times New Roman" w:cs="Times New Roman"/>
          <w:sz w:val="24"/>
          <w:szCs w:val="24"/>
        </w:rPr>
        <w:t xml:space="preserve"> </w:t>
      </w:r>
      <w:r w:rsidRPr="00385A13">
        <w:rPr>
          <w:rFonts w:ascii="Times New Roman" w:hAnsi="Times New Roman" w:cs="Times New Roman"/>
          <w:sz w:val="24"/>
          <w:szCs w:val="24"/>
        </w:rPr>
        <w:t>suggest</w:t>
      </w:r>
      <w:r w:rsidR="00FD78EC">
        <w:rPr>
          <w:rFonts w:ascii="Times New Roman" w:hAnsi="Times New Roman" w:cs="Times New Roman"/>
          <w:sz w:val="24"/>
          <w:szCs w:val="24"/>
        </w:rPr>
        <w:t>ed</w:t>
      </w:r>
      <w:r w:rsidR="0096300B">
        <w:rPr>
          <w:rFonts w:ascii="Times New Roman" w:hAnsi="Times New Roman" w:cs="Times New Roman"/>
          <w:sz w:val="24"/>
          <w:szCs w:val="24"/>
        </w:rPr>
        <w:t xml:space="preserve"> that some Soninke might</w:t>
      </w:r>
      <w:r w:rsidRPr="00385A13">
        <w:rPr>
          <w:rFonts w:ascii="Times New Roman" w:hAnsi="Times New Roman" w:cs="Times New Roman"/>
          <w:sz w:val="24"/>
          <w:szCs w:val="24"/>
        </w:rPr>
        <w:t xml:space="preserve"> also be present. </w:t>
      </w:r>
      <w:proofErr w:type="gramStart"/>
      <w:r w:rsidR="00EE79DE" w:rsidRPr="00EE79DE">
        <w:rPr>
          <w:rFonts w:ascii="Times New Roman" w:hAnsi="Times New Roman" w:cs="Times New Roman"/>
          <w:sz w:val="24"/>
          <w:szCs w:val="24"/>
          <w:vertAlign w:val="superscript"/>
        </w:rPr>
        <w:t>4</w:t>
      </w:r>
      <w:r w:rsidR="008D041F">
        <w:rPr>
          <w:rFonts w:ascii="Times New Roman" w:hAnsi="Times New Roman" w:cs="Times New Roman"/>
          <w:sz w:val="24"/>
          <w:szCs w:val="24"/>
          <w:vertAlign w:val="superscript"/>
        </w:rPr>
        <w:t>6</w:t>
      </w:r>
      <w:r w:rsidR="00D37E4E">
        <w:rPr>
          <w:rFonts w:ascii="Times New Roman" w:hAnsi="Times New Roman" w:cs="Times New Roman"/>
          <w:sz w:val="24"/>
          <w:szCs w:val="24"/>
        </w:rPr>
        <w:t xml:space="preserve"> </w:t>
      </w:r>
      <w:r w:rsidR="00FD78EC">
        <w:rPr>
          <w:rFonts w:ascii="Times New Roman" w:hAnsi="Times New Roman" w:cs="Times New Roman"/>
          <w:sz w:val="24"/>
          <w:szCs w:val="24"/>
        </w:rPr>
        <w:t xml:space="preserve"> </w:t>
      </w:r>
      <w:r w:rsidR="00745215">
        <w:rPr>
          <w:rFonts w:ascii="Times New Roman" w:hAnsi="Times New Roman" w:cs="Times New Roman"/>
          <w:sz w:val="24"/>
          <w:szCs w:val="24"/>
        </w:rPr>
        <w:t>I</w:t>
      </w:r>
      <w:proofErr w:type="gramEnd"/>
      <w:r w:rsidR="00745215">
        <w:rPr>
          <w:rFonts w:ascii="Times New Roman" w:hAnsi="Times New Roman" w:cs="Times New Roman"/>
          <w:sz w:val="24"/>
          <w:szCs w:val="24"/>
        </w:rPr>
        <w:t xml:space="preserve"> was</w:t>
      </w:r>
      <w:r w:rsidR="00A916EE">
        <w:rPr>
          <w:rFonts w:ascii="Times New Roman" w:hAnsi="Times New Roman" w:cs="Times New Roman"/>
          <w:sz w:val="24"/>
          <w:szCs w:val="24"/>
        </w:rPr>
        <w:t xml:space="preserve"> then</w:t>
      </w:r>
      <w:r w:rsidR="00745215">
        <w:rPr>
          <w:rFonts w:ascii="Times New Roman" w:hAnsi="Times New Roman" w:cs="Times New Roman"/>
          <w:sz w:val="24"/>
          <w:szCs w:val="24"/>
        </w:rPr>
        <w:t xml:space="preserve"> able to get </w:t>
      </w:r>
      <w:r w:rsidR="0052427A">
        <w:rPr>
          <w:rFonts w:ascii="Times New Roman" w:hAnsi="Times New Roman" w:cs="Times New Roman"/>
          <w:sz w:val="24"/>
          <w:szCs w:val="24"/>
        </w:rPr>
        <w:t>a more</w:t>
      </w:r>
      <w:r w:rsidR="00745215">
        <w:rPr>
          <w:rFonts w:ascii="Times New Roman" w:hAnsi="Times New Roman" w:cs="Times New Roman"/>
          <w:sz w:val="24"/>
          <w:szCs w:val="24"/>
        </w:rPr>
        <w:t xml:space="preserve"> accurate </w:t>
      </w:r>
      <w:r w:rsidR="00BA25A9">
        <w:rPr>
          <w:rFonts w:ascii="Times New Roman" w:hAnsi="Times New Roman" w:cs="Times New Roman"/>
          <w:sz w:val="24"/>
          <w:szCs w:val="24"/>
        </w:rPr>
        <w:t>assessment</w:t>
      </w:r>
      <w:r w:rsidR="00745215">
        <w:rPr>
          <w:rFonts w:ascii="Times New Roman" w:hAnsi="Times New Roman" w:cs="Times New Roman"/>
          <w:sz w:val="24"/>
          <w:szCs w:val="24"/>
        </w:rPr>
        <w:t xml:space="preserve"> from two Mandé-language experts.  </w:t>
      </w:r>
      <w:r w:rsidR="00FD78EC">
        <w:rPr>
          <w:rFonts w:ascii="Times New Roman" w:hAnsi="Times New Roman" w:cs="Times New Roman"/>
          <w:sz w:val="24"/>
          <w:szCs w:val="24"/>
        </w:rPr>
        <w:t>Kassim Kone, whos</w:t>
      </w:r>
      <w:r w:rsidR="003D6378">
        <w:rPr>
          <w:rFonts w:ascii="Times New Roman" w:hAnsi="Times New Roman" w:cs="Times New Roman"/>
          <w:sz w:val="24"/>
          <w:szCs w:val="24"/>
        </w:rPr>
        <w:t>e Bambara dictionary includes an extensive list</w:t>
      </w:r>
      <w:r w:rsidR="00FD78EC">
        <w:rPr>
          <w:rFonts w:ascii="Times New Roman" w:hAnsi="Times New Roman" w:cs="Times New Roman"/>
          <w:sz w:val="24"/>
          <w:szCs w:val="24"/>
        </w:rPr>
        <w:t xml:space="preserve"> of plant names, identifie</w:t>
      </w:r>
      <w:r w:rsidR="00CA7704">
        <w:rPr>
          <w:rFonts w:ascii="Times New Roman" w:hAnsi="Times New Roman" w:cs="Times New Roman"/>
          <w:sz w:val="24"/>
          <w:szCs w:val="24"/>
        </w:rPr>
        <w:t>s</w:t>
      </w:r>
      <w:r w:rsidR="00FD78EC">
        <w:rPr>
          <w:rFonts w:ascii="Times New Roman" w:hAnsi="Times New Roman" w:cs="Times New Roman"/>
          <w:sz w:val="24"/>
          <w:szCs w:val="24"/>
        </w:rPr>
        <w:t xml:space="preserve"> Keita’s plant names as being Bambara with some Soninke. He also looked at the four oral tradition samples from Keita’s manuscript which I include at this end of this paper, and identifie</w:t>
      </w:r>
      <w:r w:rsidR="00CA7704">
        <w:rPr>
          <w:rFonts w:ascii="Times New Roman" w:hAnsi="Times New Roman" w:cs="Times New Roman"/>
          <w:sz w:val="24"/>
          <w:szCs w:val="24"/>
        </w:rPr>
        <w:t>s</w:t>
      </w:r>
      <w:r w:rsidR="00FD78EC">
        <w:rPr>
          <w:rFonts w:ascii="Times New Roman" w:hAnsi="Times New Roman" w:cs="Times New Roman"/>
          <w:sz w:val="24"/>
          <w:szCs w:val="24"/>
        </w:rPr>
        <w:t xml:space="preserve"> three of them as being Soninke and one Bambara.</w:t>
      </w:r>
      <w:r w:rsidR="00CF7587">
        <w:rPr>
          <w:rFonts w:ascii="Times New Roman" w:hAnsi="Times New Roman" w:cs="Times New Roman"/>
          <w:sz w:val="24"/>
          <w:szCs w:val="24"/>
        </w:rPr>
        <w:t xml:space="preserve"> </w:t>
      </w:r>
      <w:proofErr w:type="gramStart"/>
      <w:r w:rsidR="00CF7587" w:rsidRPr="00CF7587">
        <w:rPr>
          <w:rFonts w:ascii="Times New Roman" w:hAnsi="Times New Roman" w:cs="Times New Roman"/>
          <w:sz w:val="24"/>
          <w:szCs w:val="24"/>
          <w:vertAlign w:val="superscript"/>
        </w:rPr>
        <w:t>4</w:t>
      </w:r>
      <w:r w:rsidR="008D041F">
        <w:rPr>
          <w:rFonts w:ascii="Times New Roman" w:hAnsi="Times New Roman" w:cs="Times New Roman"/>
          <w:sz w:val="24"/>
          <w:szCs w:val="24"/>
          <w:vertAlign w:val="superscript"/>
        </w:rPr>
        <w:t>7</w:t>
      </w:r>
      <w:r w:rsidR="00FD78EC">
        <w:rPr>
          <w:rFonts w:ascii="Times New Roman" w:hAnsi="Times New Roman" w:cs="Times New Roman"/>
          <w:sz w:val="24"/>
          <w:szCs w:val="24"/>
        </w:rPr>
        <w:t xml:space="preserve"> </w:t>
      </w:r>
      <w:r w:rsidR="00CF7587">
        <w:rPr>
          <w:rFonts w:ascii="Times New Roman" w:hAnsi="Times New Roman" w:cs="Times New Roman"/>
          <w:sz w:val="24"/>
          <w:szCs w:val="24"/>
        </w:rPr>
        <w:t xml:space="preserve"> </w:t>
      </w:r>
      <w:r w:rsidR="00FD78EC">
        <w:rPr>
          <w:rFonts w:ascii="Times New Roman" w:hAnsi="Times New Roman" w:cs="Times New Roman"/>
          <w:sz w:val="24"/>
          <w:szCs w:val="24"/>
        </w:rPr>
        <w:t>Moussa</w:t>
      </w:r>
      <w:proofErr w:type="gramEnd"/>
      <w:r w:rsidR="00FD78EC">
        <w:rPr>
          <w:rFonts w:ascii="Times New Roman" w:hAnsi="Times New Roman" w:cs="Times New Roman"/>
          <w:sz w:val="24"/>
          <w:szCs w:val="24"/>
        </w:rPr>
        <w:t xml:space="preserve"> Traore corroborates this, though describing the non-Soninke text as </w:t>
      </w:r>
      <w:r w:rsidR="00FC3BD7">
        <w:rPr>
          <w:rFonts w:ascii="Times New Roman" w:hAnsi="Times New Roman" w:cs="Times New Roman"/>
          <w:sz w:val="24"/>
          <w:szCs w:val="24"/>
        </w:rPr>
        <w:t>“Bambara, dioula, m</w:t>
      </w:r>
      <w:r w:rsidR="00FD78EC">
        <w:rPr>
          <w:rFonts w:ascii="Times New Roman" w:hAnsi="Times New Roman" w:cs="Times New Roman"/>
          <w:sz w:val="24"/>
          <w:szCs w:val="24"/>
        </w:rPr>
        <w:t>alink</w:t>
      </w:r>
      <w:r w:rsidR="00FD78EC" w:rsidRPr="00385A13">
        <w:rPr>
          <w:rFonts w:ascii="Times New Roman" w:hAnsi="Times New Roman" w:cs="Times New Roman"/>
          <w:sz w:val="24"/>
          <w:szCs w:val="24"/>
        </w:rPr>
        <w:t>é</w:t>
      </w:r>
      <w:r w:rsidR="00FD78EC">
        <w:rPr>
          <w:rFonts w:ascii="Times New Roman" w:hAnsi="Times New Roman" w:cs="Times New Roman"/>
          <w:sz w:val="24"/>
          <w:szCs w:val="24"/>
        </w:rPr>
        <w:t>.</w:t>
      </w:r>
      <w:r w:rsidR="00FC3BD7">
        <w:rPr>
          <w:rFonts w:ascii="Times New Roman" w:hAnsi="Times New Roman" w:cs="Times New Roman"/>
          <w:sz w:val="24"/>
          <w:szCs w:val="24"/>
        </w:rPr>
        <w:t>”</w:t>
      </w:r>
      <w:r w:rsidR="00FD78EC">
        <w:rPr>
          <w:rFonts w:ascii="Times New Roman" w:hAnsi="Times New Roman" w:cs="Times New Roman"/>
          <w:sz w:val="24"/>
          <w:szCs w:val="24"/>
        </w:rPr>
        <w:t xml:space="preserve"> </w:t>
      </w:r>
      <w:r w:rsidR="00CF7587" w:rsidRPr="00CF7587">
        <w:rPr>
          <w:rFonts w:ascii="Times New Roman" w:hAnsi="Times New Roman" w:cs="Times New Roman"/>
          <w:sz w:val="24"/>
          <w:szCs w:val="24"/>
          <w:vertAlign w:val="superscript"/>
        </w:rPr>
        <w:t>4</w:t>
      </w:r>
      <w:r w:rsidR="008D041F">
        <w:rPr>
          <w:rFonts w:ascii="Times New Roman" w:hAnsi="Times New Roman" w:cs="Times New Roman"/>
          <w:sz w:val="24"/>
          <w:szCs w:val="24"/>
          <w:vertAlign w:val="superscript"/>
        </w:rPr>
        <w:t>8</w:t>
      </w:r>
    </w:p>
    <w:p w:rsidR="005950BE" w:rsidRDefault="00FC5CC6" w:rsidP="005950BE">
      <w:pPr>
        <w:spacing w:line="480" w:lineRule="auto"/>
        <w:ind w:firstLine="720"/>
        <w:contextualSpacing/>
      </w:pPr>
      <w:r>
        <w:rPr>
          <w:rFonts w:ascii="Times New Roman" w:hAnsi="Times New Roman" w:cs="Times New Roman"/>
          <w:sz w:val="24"/>
          <w:szCs w:val="24"/>
        </w:rPr>
        <w:t xml:space="preserve">Keita </w:t>
      </w:r>
      <w:r w:rsidR="00137044" w:rsidRPr="00385A13">
        <w:rPr>
          <w:rFonts w:ascii="Times New Roman" w:hAnsi="Times New Roman" w:cs="Times New Roman"/>
          <w:sz w:val="24"/>
          <w:szCs w:val="24"/>
        </w:rPr>
        <w:t>organize</w:t>
      </w:r>
      <w:r>
        <w:rPr>
          <w:rFonts w:ascii="Times New Roman" w:hAnsi="Times New Roman" w:cs="Times New Roman"/>
          <w:sz w:val="24"/>
          <w:szCs w:val="24"/>
        </w:rPr>
        <w:t>s</w:t>
      </w:r>
      <w:r w:rsidR="0074054E">
        <w:rPr>
          <w:rFonts w:ascii="Times New Roman" w:hAnsi="Times New Roman" w:cs="Times New Roman"/>
          <w:sz w:val="24"/>
          <w:szCs w:val="24"/>
        </w:rPr>
        <w:t xml:space="preserve"> his text in</w:t>
      </w:r>
      <w:r w:rsidR="00AE689B">
        <w:rPr>
          <w:rFonts w:ascii="Times New Roman" w:hAnsi="Times New Roman" w:cs="Times New Roman"/>
          <w:sz w:val="24"/>
          <w:szCs w:val="24"/>
        </w:rPr>
        <w:t>to</w:t>
      </w:r>
      <w:r w:rsidR="0074054E">
        <w:rPr>
          <w:rFonts w:ascii="Times New Roman" w:hAnsi="Times New Roman" w:cs="Times New Roman"/>
          <w:sz w:val="24"/>
          <w:szCs w:val="24"/>
        </w:rPr>
        <w:t xml:space="preserve"> three main </w:t>
      </w:r>
      <w:r w:rsidR="004B74FD">
        <w:rPr>
          <w:rFonts w:ascii="Times New Roman" w:hAnsi="Times New Roman" w:cs="Times New Roman"/>
          <w:sz w:val="24"/>
          <w:szCs w:val="24"/>
        </w:rPr>
        <w:t>area</w:t>
      </w:r>
      <w:r w:rsidR="00652C23">
        <w:rPr>
          <w:rFonts w:ascii="Times New Roman" w:hAnsi="Times New Roman" w:cs="Times New Roman"/>
          <w:sz w:val="24"/>
          <w:szCs w:val="24"/>
        </w:rPr>
        <w:t>s</w:t>
      </w:r>
      <w:r w:rsidR="0074054E">
        <w:rPr>
          <w:rFonts w:ascii="Times New Roman" w:hAnsi="Times New Roman" w:cs="Times New Roman"/>
          <w:sz w:val="24"/>
          <w:szCs w:val="24"/>
        </w:rPr>
        <w:t>:</w:t>
      </w:r>
      <w:r w:rsidR="00137044" w:rsidRPr="00385A13">
        <w:rPr>
          <w:rFonts w:ascii="Times New Roman" w:hAnsi="Times New Roman" w:cs="Times New Roman"/>
          <w:sz w:val="24"/>
          <w:szCs w:val="24"/>
        </w:rPr>
        <w:t xml:space="preserve">  the child in the family, the child in the village, and the education of the child</w:t>
      </w:r>
      <w:r w:rsidR="005A0C22">
        <w:rPr>
          <w:rFonts w:ascii="Times New Roman" w:hAnsi="Times New Roman" w:cs="Times New Roman"/>
          <w:sz w:val="24"/>
          <w:szCs w:val="24"/>
        </w:rPr>
        <w:t xml:space="preserve"> – with a topic outline for each section</w:t>
      </w:r>
      <w:r w:rsidR="005950BE">
        <w:rPr>
          <w:rFonts w:ascii="Times New Roman" w:hAnsi="Times New Roman" w:cs="Times New Roman"/>
          <w:sz w:val="24"/>
          <w:szCs w:val="24"/>
        </w:rPr>
        <w:t>:</w:t>
      </w:r>
    </w:p>
    <w:p w:rsidR="005950BE" w:rsidRPr="005950BE" w:rsidRDefault="005950BE" w:rsidP="005950BE">
      <w:pPr>
        <w:spacing w:line="240" w:lineRule="auto"/>
        <w:contextualSpacing/>
        <w:rPr>
          <w:rFonts w:asciiTheme="majorBidi" w:hAnsiTheme="majorBidi" w:cstheme="majorBidi"/>
          <w:sz w:val="24"/>
          <w:szCs w:val="24"/>
        </w:rPr>
      </w:pPr>
      <w:r w:rsidRPr="005950BE">
        <w:rPr>
          <w:rFonts w:asciiTheme="majorBidi" w:hAnsiTheme="majorBidi" w:cstheme="majorBidi"/>
          <w:sz w:val="24"/>
          <w:szCs w:val="24"/>
        </w:rPr>
        <w:t xml:space="preserve">I. </w:t>
      </w:r>
      <w:r w:rsidRPr="005950BE">
        <w:rPr>
          <w:rFonts w:asciiTheme="majorBidi" w:hAnsiTheme="majorBidi" w:cstheme="majorBidi"/>
          <w:b/>
          <w:bCs/>
          <w:sz w:val="24"/>
          <w:szCs w:val="24"/>
        </w:rPr>
        <w:t>L’enfant dans la famille</w:t>
      </w:r>
    </w:p>
    <w:p w:rsidR="005950BE" w:rsidRPr="005950BE" w:rsidRDefault="005950BE" w:rsidP="005950BE">
      <w:pPr>
        <w:pStyle w:val="ListParagraph"/>
        <w:numPr>
          <w:ilvl w:val="0"/>
          <w:numId w:val="4"/>
        </w:numPr>
        <w:spacing w:line="240" w:lineRule="auto"/>
        <w:rPr>
          <w:rFonts w:asciiTheme="majorBidi" w:hAnsiTheme="majorBidi" w:cstheme="majorBidi"/>
          <w:sz w:val="24"/>
          <w:szCs w:val="24"/>
          <w:lang w:val="fr-FR"/>
        </w:rPr>
      </w:pPr>
      <w:r w:rsidRPr="005950BE">
        <w:rPr>
          <w:rFonts w:asciiTheme="majorBidi" w:hAnsiTheme="majorBidi" w:cstheme="majorBidi"/>
          <w:b/>
          <w:bCs/>
          <w:sz w:val="24"/>
          <w:szCs w:val="24"/>
          <w:lang w:val="fr-FR"/>
        </w:rPr>
        <w:t>Naissance</w:t>
      </w:r>
      <w:r w:rsidRPr="005950BE">
        <w:rPr>
          <w:rFonts w:asciiTheme="majorBidi" w:hAnsiTheme="majorBidi" w:cstheme="majorBidi"/>
          <w:sz w:val="24"/>
          <w:szCs w:val="24"/>
          <w:lang w:val="fr-FR"/>
        </w:rPr>
        <w:t>.  La femme enceinte – Accouchement de la femme – Le nouveau-né dans les croyances superstitueuses – L’enfant en grandissant.</w:t>
      </w:r>
    </w:p>
    <w:p w:rsidR="005950BE" w:rsidRPr="005950BE" w:rsidRDefault="005950BE" w:rsidP="005950BE">
      <w:pPr>
        <w:pStyle w:val="ListParagraph"/>
        <w:numPr>
          <w:ilvl w:val="0"/>
          <w:numId w:val="4"/>
        </w:numPr>
        <w:spacing w:line="240" w:lineRule="auto"/>
        <w:rPr>
          <w:rFonts w:asciiTheme="majorBidi" w:hAnsiTheme="majorBidi" w:cstheme="majorBidi"/>
          <w:sz w:val="24"/>
          <w:szCs w:val="24"/>
          <w:lang w:val="fr-FR"/>
        </w:rPr>
      </w:pPr>
      <w:r w:rsidRPr="005950BE">
        <w:rPr>
          <w:rFonts w:asciiTheme="majorBidi" w:hAnsiTheme="majorBidi" w:cstheme="majorBidi"/>
          <w:b/>
          <w:bCs/>
          <w:sz w:val="24"/>
          <w:szCs w:val="24"/>
          <w:lang w:val="fr-FR"/>
        </w:rPr>
        <w:t>Les maladies des enfants</w:t>
      </w:r>
      <w:r w:rsidRPr="005950BE">
        <w:rPr>
          <w:rFonts w:asciiTheme="majorBidi" w:hAnsiTheme="majorBidi" w:cstheme="majorBidi"/>
          <w:sz w:val="24"/>
          <w:szCs w:val="24"/>
          <w:lang w:val="fr-FR"/>
        </w:rPr>
        <w:t>.  La fièvre – Courbature – Diarrhée – Dysenterie – Jaunisse – Bilharziose – Vers intestinaux.</w:t>
      </w:r>
    </w:p>
    <w:p w:rsidR="005950BE" w:rsidRPr="005950BE" w:rsidRDefault="005950BE" w:rsidP="005950BE">
      <w:pPr>
        <w:pStyle w:val="ListParagraph"/>
        <w:numPr>
          <w:ilvl w:val="0"/>
          <w:numId w:val="4"/>
        </w:numPr>
        <w:spacing w:line="240" w:lineRule="auto"/>
        <w:rPr>
          <w:rFonts w:asciiTheme="majorBidi" w:hAnsiTheme="majorBidi" w:cstheme="majorBidi"/>
          <w:sz w:val="24"/>
          <w:szCs w:val="24"/>
          <w:lang w:val="fr-FR"/>
        </w:rPr>
      </w:pPr>
      <w:r w:rsidRPr="005950BE">
        <w:rPr>
          <w:rFonts w:asciiTheme="majorBidi" w:hAnsiTheme="majorBidi" w:cstheme="majorBidi"/>
          <w:b/>
          <w:bCs/>
          <w:sz w:val="24"/>
          <w:szCs w:val="24"/>
          <w:lang w:val="fr-FR"/>
        </w:rPr>
        <w:t>Les cérémonies</w:t>
      </w:r>
      <w:r w:rsidRPr="005950BE">
        <w:rPr>
          <w:rFonts w:asciiTheme="majorBidi" w:hAnsiTheme="majorBidi" w:cstheme="majorBidi"/>
          <w:sz w:val="24"/>
          <w:szCs w:val="24"/>
          <w:lang w:val="fr-FR"/>
        </w:rPr>
        <w:t>.  Le baptême – Tatouage – Taroun botoyé – Nongouné botoyé – Siguigna sogohé – Circoncision – Excision.</w:t>
      </w:r>
    </w:p>
    <w:p w:rsidR="005950BE" w:rsidRPr="005950BE" w:rsidRDefault="005950BE" w:rsidP="005950BE">
      <w:pPr>
        <w:pStyle w:val="ListParagraph"/>
        <w:numPr>
          <w:ilvl w:val="0"/>
          <w:numId w:val="4"/>
        </w:numPr>
        <w:spacing w:line="240" w:lineRule="auto"/>
        <w:rPr>
          <w:rFonts w:asciiTheme="majorBidi" w:hAnsiTheme="majorBidi" w:cstheme="majorBidi"/>
          <w:sz w:val="24"/>
          <w:szCs w:val="24"/>
          <w:lang w:val="fr-FR"/>
        </w:rPr>
      </w:pPr>
      <w:r w:rsidRPr="005950BE">
        <w:rPr>
          <w:rFonts w:asciiTheme="majorBidi" w:hAnsiTheme="majorBidi" w:cstheme="majorBidi"/>
          <w:b/>
          <w:bCs/>
          <w:sz w:val="24"/>
          <w:szCs w:val="24"/>
          <w:lang w:val="fr-FR"/>
        </w:rPr>
        <w:t>Rapports de l’enfant avec ses parents</w:t>
      </w:r>
      <w:r w:rsidRPr="005950BE">
        <w:rPr>
          <w:rFonts w:asciiTheme="majorBidi" w:hAnsiTheme="majorBidi" w:cstheme="majorBidi"/>
          <w:sz w:val="24"/>
          <w:szCs w:val="24"/>
          <w:lang w:val="fr-FR"/>
        </w:rPr>
        <w:t>.  L’enfant avec son père et sa mère – L’enfant avec ses oncles et tantes – Avec ses grands-parents – L’enfant avec ses frères et sœurs – L’enfant dans les familles pauvres.</w:t>
      </w:r>
    </w:p>
    <w:p w:rsidR="005950BE" w:rsidRPr="005950BE" w:rsidRDefault="005950BE" w:rsidP="005950BE">
      <w:pPr>
        <w:spacing w:line="240" w:lineRule="auto"/>
        <w:contextualSpacing/>
        <w:rPr>
          <w:rFonts w:asciiTheme="majorBidi" w:hAnsiTheme="majorBidi" w:cstheme="majorBidi"/>
          <w:sz w:val="24"/>
          <w:szCs w:val="24"/>
          <w:lang w:val="fr-FR"/>
        </w:rPr>
      </w:pPr>
    </w:p>
    <w:p w:rsidR="005950BE" w:rsidRPr="005950BE" w:rsidRDefault="005950BE" w:rsidP="005950BE">
      <w:pPr>
        <w:spacing w:line="240" w:lineRule="auto"/>
        <w:contextualSpacing/>
        <w:rPr>
          <w:rFonts w:asciiTheme="majorBidi" w:hAnsiTheme="majorBidi" w:cstheme="majorBidi"/>
          <w:sz w:val="24"/>
          <w:szCs w:val="24"/>
          <w:lang w:val="fr-FR"/>
        </w:rPr>
      </w:pPr>
      <w:r w:rsidRPr="005950BE">
        <w:rPr>
          <w:rFonts w:asciiTheme="majorBidi" w:hAnsiTheme="majorBidi" w:cstheme="majorBidi"/>
          <w:sz w:val="24"/>
          <w:szCs w:val="24"/>
          <w:lang w:val="fr-FR"/>
        </w:rPr>
        <w:t xml:space="preserve">II. </w:t>
      </w:r>
      <w:r w:rsidRPr="005950BE">
        <w:rPr>
          <w:rFonts w:asciiTheme="majorBidi" w:hAnsiTheme="majorBidi" w:cstheme="majorBidi"/>
          <w:b/>
          <w:bCs/>
          <w:sz w:val="24"/>
          <w:szCs w:val="24"/>
          <w:lang w:val="fr-FR"/>
        </w:rPr>
        <w:t>L’enfant au village</w:t>
      </w:r>
    </w:p>
    <w:p w:rsidR="005950BE" w:rsidRPr="005950BE" w:rsidRDefault="005950BE" w:rsidP="005950BE">
      <w:pPr>
        <w:pStyle w:val="ListParagraph"/>
        <w:numPr>
          <w:ilvl w:val="0"/>
          <w:numId w:val="3"/>
        </w:numPr>
        <w:spacing w:line="240" w:lineRule="auto"/>
        <w:rPr>
          <w:rFonts w:asciiTheme="majorBidi" w:hAnsiTheme="majorBidi" w:cstheme="majorBidi"/>
          <w:sz w:val="24"/>
          <w:szCs w:val="24"/>
          <w:lang w:val="fr-FR"/>
        </w:rPr>
      </w:pPr>
      <w:r w:rsidRPr="005950BE">
        <w:rPr>
          <w:rFonts w:asciiTheme="majorBidi" w:hAnsiTheme="majorBidi" w:cstheme="majorBidi"/>
          <w:b/>
          <w:bCs/>
          <w:sz w:val="24"/>
          <w:szCs w:val="24"/>
          <w:lang w:val="fr-FR"/>
        </w:rPr>
        <w:t>Le savoir-vivre des enfants</w:t>
      </w:r>
      <w:r w:rsidRPr="005950BE">
        <w:rPr>
          <w:rFonts w:asciiTheme="majorBidi" w:hAnsiTheme="majorBidi" w:cstheme="majorBidi"/>
          <w:sz w:val="24"/>
          <w:szCs w:val="24"/>
          <w:lang w:val="fr-FR"/>
        </w:rPr>
        <w:t>.</w:t>
      </w:r>
    </w:p>
    <w:p w:rsidR="005950BE" w:rsidRPr="005950BE" w:rsidRDefault="005950BE" w:rsidP="005950BE">
      <w:pPr>
        <w:pStyle w:val="ListParagraph"/>
        <w:numPr>
          <w:ilvl w:val="0"/>
          <w:numId w:val="3"/>
        </w:numPr>
        <w:spacing w:line="240" w:lineRule="auto"/>
        <w:rPr>
          <w:rFonts w:asciiTheme="majorBidi" w:hAnsiTheme="majorBidi" w:cstheme="majorBidi"/>
          <w:sz w:val="24"/>
          <w:szCs w:val="24"/>
          <w:lang w:val="fr-FR"/>
        </w:rPr>
      </w:pPr>
      <w:r w:rsidRPr="005950BE">
        <w:rPr>
          <w:rFonts w:asciiTheme="majorBidi" w:hAnsiTheme="majorBidi" w:cstheme="majorBidi"/>
          <w:b/>
          <w:bCs/>
          <w:sz w:val="24"/>
          <w:szCs w:val="24"/>
          <w:lang w:val="fr-FR"/>
        </w:rPr>
        <w:t>Les jeux des enfants</w:t>
      </w:r>
      <w:r w:rsidRPr="005950BE">
        <w:rPr>
          <w:rFonts w:asciiTheme="majorBidi" w:hAnsiTheme="majorBidi" w:cstheme="majorBidi"/>
          <w:sz w:val="24"/>
          <w:szCs w:val="24"/>
          <w:lang w:val="fr-FR"/>
        </w:rPr>
        <w:t>.  Le kaka – [le « crapaud »] – Le n’tola – Le mama salé -- Kofili – Le toun férou [cache-cache / hide and seek] – Le kogo ba kari [circle knock-down game] – Le voli [mankala].</w:t>
      </w:r>
    </w:p>
    <w:p w:rsidR="005950BE" w:rsidRPr="005950BE" w:rsidRDefault="005950BE" w:rsidP="005950BE">
      <w:pPr>
        <w:pStyle w:val="ListParagraph"/>
        <w:numPr>
          <w:ilvl w:val="0"/>
          <w:numId w:val="3"/>
        </w:numPr>
        <w:spacing w:line="240" w:lineRule="auto"/>
        <w:rPr>
          <w:rFonts w:asciiTheme="majorBidi" w:hAnsiTheme="majorBidi" w:cstheme="majorBidi"/>
          <w:sz w:val="24"/>
          <w:szCs w:val="24"/>
          <w:lang w:val="fr-FR"/>
        </w:rPr>
      </w:pPr>
      <w:r w:rsidRPr="005950BE">
        <w:rPr>
          <w:rFonts w:asciiTheme="majorBidi" w:hAnsiTheme="majorBidi" w:cstheme="majorBidi"/>
          <w:b/>
          <w:bCs/>
          <w:sz w:val="24"/>
          <w:szCs w:val="24"/>
          <w:lang w:val="fr-FR"/>
        </w:rPr>
        <w:t>Les associations d’enfants</w:t>
      </w:r>
      <w:r w:rsidRPr="005950BE">
        <w:rPr>
          <w:rFonts w:asciiTheme="majorBidi" w:hAnsiTheme="majorBidi" w:cstheme="majorBidi"/>
          <w:sz w:val="24"/>
          <w:szCs w:val="24"/>
          <w:lang w:val="fr-FR"/>
        </w:rPr>
        <w:t>.  Sama tori [elephant-toad] – Initiation des jeunes – Diambaré – Yogoro mansa – Le « ton » -- Le « kousson kompé [girls’ house] – Rôle des associations.</w:t>
      </w:r>
    </w:p>
    <w:p w:rsidR="005950BE" w:rsidRPr="005950BE" w:rsidRDefault="005950BE" w:rsidP="005950BE">
      <w:pPr>
        <w:spacing w:line="240" w:lineRule="auto"/>
        <w:contextualSpacing/>
        <w:rPr>
          <w:rFonts w:asciiTheme="majorBidi" w:hAnsiTheme="majorBidi" w:cstheme="majorBidi"/>
          <w:sz w:val="24"/>
          <w:szCs w:val="24"/>
          <w:lang w:val="fr-FR"/>
        </w:rPr>
      </w:pPr>
    </w:p>
    <w:p w:rsidR="005950BE" w:rsidRPr="005950BE" w:rsidRDefault="005950BE" w:rsidP="005950BE">
      <w:pPr>
        <w:spacing w:line="240" w:lineRule="auto"/>
        <w:contextualSpacing/>
        <w:rPr>
          <w:rFonts w:asciiTheme="majorBidi" w:hAnsiTheme="majorBidi" w:cstheme="majorBidi"/>
          <w:sz w:val="24"/>
          <w:szCs w:val="24"/>
          <w:lang w:val="fr-FR"/>
        </w:rPr>
      </w:pPr>
      <w:r w:rsidRPr="005950BE">
        <w:rPr>
          <w:rFonts w:asciiTheme="majorBidi" w:hAnsiTheme="majorBidi" w:cstheme="majorBidi"/>
          <w:sz w:val="24"/>
          <w:szCs w:val="24"/>
          <w:lang w:val="fr-FR"/>
        </w:rPr>
        <w:t xml:space="preserve">III. </w:t>
      </w:r>
      <w:r w:rsidRPr="005950BE">
        <w:rPr>
          <w:rFonts w:asciiTheme="majorBidi" w:hAnsiTheme="majorBidi" w:cstheme="majorBidi"/>
          <w:b/>
          <w:bCs/>
          <w:sz w:val="24"/>
          <w:szCs w:val="24"/>
          <w:lang w:val="fr-FR"/>
        </w:rPr>
        <w:t>L’éducation des enfants</w:t>
      </w:r>
    </w:p>
    <w:p w:rsidR="005950BE" w:rsidRPr="005950BE" w:rsidRDefault="005950BE" w:rsidP="005950BE">
      <w:pPr>
        <w:pStyle w:val="ListParagraph"/>
        <w:numPr>
          <w:ilvl w:val="0"/>
          <w:numId w:val="2"/>
        </w:numPr>
        <w:spacing w:line="240" w:lineRule="auto"/>
        <w:rPr>
          <w:rFonts w:asciiTheme="majorBidi" w:hAnsiTheme="majorBidi" w:cstheme="majorBidi"/>
          <w:sz w:val="24"/>
          <w:szCs w:val="24"/>
          <w:lang w:val="fr-FR"/>
        </w:rPr>
      </w:pPr>
      <w:r w:rsidRPr="005950BE">
        <w:rPr>
          <w:rFonts w:asciiTheme="majorBidi" w:hAnsiTheme="majorBidi" w:cstheme="majorBidi"/>
          <w:b/>
          <w:bCs/>
          <w:sz w:val="24"/>
          <w:szCs w:val="24"/>
          <w:lang w:val="fr-FR"/>
        </w:rPr>
        <w:lastRenderedPageBreak/>
        <w:t>Education morale</w:t>
      </w:r>
      <w:r w:rsidRPr="005950BE">
        <w:rPr>
          <w:rFonts w:asciiTheme="majorBidi" w:hAnsiTheme="majorBidi" w:cstheme="majorBidi"/>
          <w:sz w:val="24"/>
          <w:szCs w:val="24"/>
          <w:lang w:val="fr-FR"/>
        </w:rPr>
        <w:t xml:space="preserve">. </w:t>
      </w:r>
    </w:p>
    <w:p w:rsidR="005950BE" w:rsidRPr="005950BE" w:rsidRDefault="005950BE" w:rsidP="005950BE">
      <w:pPr>
        <w:pStyle w:val="ListParagraph"/>
        <w:numPr>
          <w:ilvl w:val="0"/>
          <w:numId w:val="2"/>
        </w:numPr>
        <w:spacing w:line="240" w:lineRule="auto"/>
        <w:rPr>
          <w:rFonts w:asciiTheme="majorBidi" w:hAnsiTheme="majorBidi" w:cstheme="majorBidi"/>
          <w:sz w:val="24"/>
          <w:szCs w:val="24"/>
          <w:lang w:val="fr-FR"/>
        </w:rPr>
      </w:pPr>
      <w:r w:rsidRPr="005950BE">
        <w:rPr>
          <w:rFonts w:asciiTheme="majorBidi" w:hAnsiTheme="majorBidi" w:cstheme="majorBidi"/>
          <w:b/>
          <w:bCs/>
          <w:sz w:val="24"/>
          <w:szCs w:val="24"/>
          <w:lang w:val="fr-FR"/>
        </w:rPr>
        <w:t>Education intellectuelle</w:t>
      </w:r>
      <w:r w:rsidRPr="005950BE">
        <w:rPr>
          <w:rFonts w:asciiTheme="majorBidi" w:hAnsiTheme="majorBidi" w:cstheme="majorBidi"/>
          <w:sz w:val="24"/>
          <w:szCs w:val="24"/>
          <w:lang w:val="fr-FR"/>
        </w:rPr>
        <w:t>.  Initiation religieuse – Initiation aux croyances.</w:t>
      </w:r>
    </w:p>
    <w:p w:rsidR="005950BE" w:rsidRPr="005950BE" w:rsidRDefault="005950BE" w:rsidP="005950BE">
      <w:pPr>
        <w:pStyle w:val="ListParagraph"/>
        <w:numPr>
          <w:ilvl w:val="0"/>
          <w:numId w:val="2"/>
        </w:numPr>
        <w:spacing w:line="240" w:lineRule="auto"/>
        <w:rPr>
          <w:rFonts w:asciiTheme="majorBidi" w:hAnsiTheme="majorBidi" w:cstheme="majorBidi"/>
          <w:sz w:val="24"/>
          <w:szCs w:val="24"/>
          <w:lang w:val="fr-FR"/>
        </w:rPr>
      </w:pPr>
      <w:r w:rsidRPr="005950BE">
        <w:rPr>
          <w:rFonts w:asciiTheme="majorBidi" w:hAnsiTheme="majorBidi" w:cstheme="majorBidi"/>
          <w:b/>
          <w:bCs/>
          <w:sz w:val="24"/>
          <w:szCs w:val="24"/>
          <w:lang w:val="fr-FR"/>
        </w:rPr>
        <w:t>Education physique</w:t>
      </w:r>
      <w:r w:rsidRPr="005950BE">
        <w:rPr>
          <w:rFonts w:asciiTheme="majorBidi" w:hAnsiTheme="majorBidi" w:cstheme="majorBidi"/>
          <w:sz w:val="24"/>
          <w:szCs w:val="24"/>
          <w:lang w:val="fr-FR"/>
        </w:rPr>
        <w:t>.</w:t>
      </w:r>
    </w:p>
    <w:p w:rsidR="005950BE" w:rsidRPr="00825B52" w:rsidRDefault="005950BE" w:rsidP="00825B52">
      <w:pPr>
        <w:pStyle w:val="ListParagraph"/>
        <w:numPr>
          <w:ilvl w:val="0"/>
          <w:numId w:val="2"/>
        </w:numPr>
        <w:spacing w:line="240" w:lineRule="auto"/>
        <w:rPr>
          <w:rFonts w:asciiTheme="majorBidi" w:hAnsiTheme="majorBidi" w:cstheme="majorBidi"/>
          <w:sz w:val="24"/>
          <w:szCs w:val="24"/>
          <w:lang w:val="fr-FR"/>
        </w:rPr>
      </w:pPr>
      <w:r w:rsidRPr="005950BE">
        <w:rPr>
          <w:rFonts w:asciiTheme="majorBidi" w:hAnsiTheme="majorBidi" w:cstheme="majorBidi"/>
          <w:b/>
          <w:bCs/>
          <w:sz w:val="24"/>
          <w:szCs w:val="24"/>
          <w:lang w:val="fr-FR"/>
        </w:rPr>
        <w:t>Enseignements</w:t>
      </w:r>
      <w:r w:rsidRPr="005950BE">
        <w:rPr>
          <w:rFonts w:asciiTheme="majorBidi" w:hAnsiTheme="majorBidi" w:cstheme="majorBidi"/>
          <w:sz w:val="24"/>
          <w:szCs w:val="24"/>
          <w:lang w:val="fr-FR"/>
        </w:rPr>
        <w:t xml:space="preserve">.  Spéciaux : Sorciers – Divins – Homme-médecine.  </w:t>
      </w:r>
      <w:proofErr w:type="gramStart"/>
      <w:r w:rsidRPr="005950BE">
        <w:rPr>
          <w:rFonts w:asciiTheme="majorBidi" w:hAnsiTheme="majorBidi" w:cstheme="majorBidi"/>
          <w:sz w:val="24"/>
          <w:szCs w:val="24"/>
        </w:rPr>
        <w:t>Professionnels :</w:t>
      </w:r>
      <w:proofErr w:type="gramEnd"/>
      <w:r w:rsidRPr="005950BE">
        <w:rPr>
          <w:rFonts w:asciiTheme="majorBidi" w:hAnsiTheme="majorBidi" w:cstheme="majorBidi"/>
          <w:sz w:val="24"/>
          <w:szCs w:val="24"/>
        </w:rPr>
        <w:t xml:space="preserve"> Musique – Forgeron – Chasse.</w:t>
      </w:r>
    </w:p>
    <w:p w:rsidR="00825B52" w:rsidRPr="005950BE" w:rsidRDefault="00825B52" w:rsidP="00825B52">
      <w:pPr>
        <w:pStyle w:val="ListParagraph"/>
        <w:spacing w:line="240" w:lineRule="auto"/>
        <w:rPr>
          <w:rFonts w:asciiTheme="majorBidi" w:hAnsiTheme="majorBidi" w:cstheme="majorBidi"/>
          <w:sz w:val="24"/>
          <w:szCs w:val="24"/>
          <w:lang w:val="fr-FR"/>
        </w:rPr>
      </w:pPr>
    </w:p>
    <w:p w:rsidR="00EC335F" w:rsidRDefault="00137044" w:rsidP="00493B61">
      <w:pPr>
        <w:spacing w:line="480" w:lineRule="auto"/>
        <w:contextualSpacing/>
        <w:rPr>
          <w:rFonts w:ascii="Times New Roman" w:hAnsi="Times New Roman" w:cs="Times New Roman"/>
          <w:sz w:val="24"/>
          <w:szCs w:val="24"/>
        </w:rPr>
      </w:pPr>
      <w:r w:rsidRPr="00385A13">
        <w:rPr>
          <w:rFonts w:ascii="Times New Roman" w:hAnsi="Times New Roman" w:cs="Times New Roman"/>
          <w:sz w:val="24"/>
          <w:szCs w:val="24"/>
        </w:rPr>
        <w:t>Reviewed without the outline in mind, the topics that seem to dominate Keita’s essay are:  youth associations (15 pages); children’s education (12 pages)</w:t>
      </w:r>
      <w:r w:rsidR="00FA6CD0" w:rsidRPr="00385A13">
        <w:rPr>
          <w:rFonts w:ascii="Times New Roman" w:hAnsi="Times New Roman" w:cs="Times New Roman"/>
          <w:sz w:val="24"/>
          <w:szCs w:val="24"/>
        </w:rPr>
        <w:t xml:space="preserve">; and circumcision (11 pages). </w:t>
      </w:r>
      <w:r w:rsidR="00F43F39" w:rsidRPr="00385A13">
        <w:rPr>
          <w:rFonts w:ascii="Times New Roman" w:hAnsi="Times New Roman" w:cs="Times New Roman"/>
          <w:sz w:val="24"/>
          <w:szCs w:val="24"/>
        </w:rPr>
        <w:t xml:space="preserve"> </w:t>
      </w:r>
      <w:r w:rsidR="00155B72">
        <w:rPr>
          <w:rFonts w:ascii="Times New Roman" w:hAnsi="Times New Roman" w:cs="Times New Roman"/>
          <w:sz w:val="24"/>
          <w:szCs w:val="24"/>
        </w:rPr>
        <w:t xml:space="preserve">I will not describe any of these topics in detail, leaving that to someone </w:t>
      </w:r>
      <w:r w:rsidR="00324482">
        <w:rPr>
          <w:rFonts w:ascii="Times New Roman" w:hAnsi="Times New Roman" w:cs="Times New Roman"/>
          <w:sz w:val="24"/>
          <w:szCs w:val="24"/>
        </w:rPr>
        <w:t xml:space="preserve">better </w:t>
      </w:r>
      <w:r w:rsidR="00C51665">
        <w:rPr>
          <w:rFonts w:ascii="Times New Roman" w:hAnsi="Times New Roman" w:cs="Times New Roman"/>
          <w:sz w:val="24"/>
          <w:szCs w:val="24"/>
        </w:rPr>
        <w:t>situat</w:t>
      </w:r>
      <w:r w:rsidR="00324482">
        <w:rPr>
          <w:rFonts w:ascii="Times New Roman" w:hAnsi="Times New Roman" w:cs="Times New Roman"/>
          <w:sz w:val="24"/>
          <w:szCs w:val="24"/>
        </w:rPr>
        <w:t>ed to analyze</w:t>
      </w:r>
      <w:r w:rsidR="00155B72">
        <w:rPr>
          <w:rFonts w:ascii="Times New Roman" w:hAnsi="Times New Roman" w:cs="Times New Roman"/>
          <w:sz w:val="24"/>
          <w:szCs w:val="24"/>
        </w:rPr>
        <w:t xml:space="preserve"> </w:t>
      </w:r>
      <w:r w:rsidR="000D6C62">
        <w:rPr>
          <w:rFonts w:ascii="Times New Roman" w:hAnsi="Times New Roman" w:cs="Times New Roman"/>
          <w:sz w:val="24"/>
          <w:szCs w:val="24"/>
        </w:rPr>
        <w:t>ethnically</w:t>
      </w:r>
      <w:r w:rsidR="00652C23">
        <w:rPr>
          <w:rFonts w:ascii="Times New Roman" w:hAnsi="Times New Roman" w:cs="Times New Roman"/>
          <w:sz w:val="24"/>
          <w:szCs w:val="24"/>
        </w:rPr>
        <w:t xml:space="preserve"> </w:t>
      </w:r>
      <w:r w:rsidR="00155B72">
        <w:rPr>
          <w:rFonts w:ascii="Times New Roman" w:hAnsi="Times New Roman" w:cs="Times New Roman"/>
          <w:sz w:val="24"/>
          <w:szCs w:val="24"/>
        </w:rPr>
        <w:t xml:space="preserve">specific </w:t>
      </w:r>
      <w:r w:rsidR="00AB17A1">
        <w:rPr>
          <w:rFonts w:ascii="Times New Roman" w:hAnsi="Times New Roman" w:cs="Times New Roman"/>
          <w:sz w:val="24"/>
          <w:szCs w:val="24"/>
        </w:rPr>
        <w:t>content</w:t>
      </w:r>
      <w:r w:rsidR="00155B72">
        <w:rPr>
          <w:rFonts w:ascii="Times New Roman" w:hAnsi="Times New Roman" w:cs="Times New Roman"/>
          <w:sz w:val="24"/>
          <w:szCs w:val="24"/>
        </w:rPr>
        <w:t xml:space="preserve">.  </w:t>
      </w:r>
      <w:r w:rsidR="005305E9">
        <w:rPr>
          <w:rFonts w:ascii="Times New Roman" w:hAnsi="Times New Roman" w:cs="Times New Roman"/>
          <w:sz w:val="24"/>
          <w:szCs w:val="24"/>
        </w:rPr>
        <w:t xml:space="preserve">Instead I will illustrate some elements that </w:t>
      </w:r>
      <w:r w:rsidR="00285267">
        <w:rPr>
          <w:rFonts w:ascii="Times New Roman" w:hAnsi="Times New Roman" w:cs="Times New Roman"/>
          <w:sz w:val="24"/>
          <w:szCs w:val="24"/>
        </w:rPr>
        <w:t xml:space="preserve">seemed particularly </w:t>
      </w:r>
      <w:r w:rsidR="00E81450">
        <w:rPr>
          <w:rFonts w:ascii="Times New Roman" w:hAnsi="Times New Roman" w:cs="Times New Roman"/>
          <w:sz w:val="24"/>
          <w:szCs w:val="24"/>
        </w:rPr>
        <w:t>salient</w:t>
      </w:r>
      <w:r w:rsidR="005305E9">
        <w:rPr>
          <w:rFonts w:ascii="Times New Roman" w:hAnsi="Times New Roman" w:cs="Times New Roman"/>
          <w:sz w:val="24"/>
          <w:szCs w:val="24"/>
        </w:rPr>
        <w:t>, and some themes relevant to the colonial setting in which Keita was writing.</w:t>
      </w:r>
      <w:r w:rsidR="00574392">
        <w:rPr>
          <w:rFonts w:ascii="Times New Roman" w:hAnsi="Times New Roman" w:cs="Times New Roman"/>
          <w:sz w:val="24"/>
          <w:szCs w:val="24"/>
        </w:rPr>
        <w:t xml:space="preserve">  Keita’</w:t>
      </w:r>
      <w:r w:rsidR="00493B61">
        <w:rPr>
          <w:rFonts w:ascii="Times New Roman" w:hAnsi="Times New Roman" w:cs="Times New Roman"/>
          <w:sz w:val="24"/>
          <w:szCs w:val="24"/>
        </w:rPr>
        <w:t>s voice will speak for itself; and some suggestions of an emerging political voice will be noted.</w:t>
      </w:r>
    </w:p>
    <w:p w:rsidR="00FC5CC6" w:rsidRDefault="00FC5CC6" w:rsidP="00FC5CC6">
      <w:pPr>
        <w:spacing w:line="480" w:lineRule="auto"/>
        <w:ind w:firstLine="720"/>
        <w:contextualSpacing/>
        <w:rPr>
          <w:rFonts w:ascii="Times New Roman" w:hAnsi="Times New Roman" w:cs="Times New Roman"/>
          <w:sz w:val="24"/>
          <w:szCs w:val="24"/>
        </w:rPr>
      </w:pPr>
    </w:p>
    <w:p w:rsidR="00FC5CC6" w:rsidRPr="00FC5CC6" w:rsidRDefault="00FC5CC6" w:rsidP="00FC5CC6">
      <w:pPr>
        <w:spacing w:line="480" w:lineRule="auto"/>
        <w:ind w:firstLine="720"/>
        <w:contextualSpacing/>
        <w:jc w:val="center"/>
        <w:rPr>
          <w:rFonts w:ascii="Times New Roman" w:hAnsi="Times New Roman" w:cs="Times New Roman"/>
          <w:b/>
          <w:bCs/>
          <w:sz w:val="24"/>
          <w:szCs w:val="24"/>
        </w:rPr>
      </w:pPr>
      <w:r>
        <w:rPr>
          <w:rFonts w:ascii="Times New Roman" w:hAnsi="Times New Roman" w:cs="Times New Roman"/>
          <w:b/>
          <w:bCs/>
          <w:sz w:val="24"/>
          <w:szCs w:val="24"/>
        </w:rPr>
        <w:t>The Pain of Childhood</w:t>
      </w:r>
    </w:p>
    <w:p w:rsidR="00C00E36" w:rsidRPr="00385A13" w:rsidRDefault="008B7307" w:rsidP="00342383">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D</w:t>
      </w:r>
      <w:r w:rsidR="0023792C" w:rsidRPr="00385A13">
        <w:rPr>
          <w:rFonts w:ascii="Times New Roman" w:hAnsi="Times New Roman" w:cs="Times New Roman"/>
          <w:sz w:val="24"/>
          <w:szCs w:val="24"/>
        </w:rPr>
        <w:t xml:space="preserve">evelopment of </w:t>
      </w:r>
      <w:r w:rsidR="00137044" w:rsidRPr="00385A13">
        <w:rPr>
          <w:rFonts w:ascii="Times New Roman" w:hAnsi="Times New Roman" w:cs="Times New Roman"/>
          <w:sz w:val="24"/>
          <w:szCs w:val="24"/>
        </w:rPr>
        <w:t>fortit</w:t>
      </w:r>
      <w:r w:rsidR="0079581F" w:rsidRPr="00385A13">
        <w:rPr>
          <w:rFonts w:ascii="Times New Roman" w:hAnsi="Times New Roman" w:cs="Times New Roman"/>
          <w:sz w:val="24"/>
          <w:szCs w:val="24"/>
        </w:rPr>
        <w:t xml:space="preserve">ude or toughness – </w:t>
      </w:r>
      <w:r w:rsidR="00137044" w:rsidRPr="00385A13">
        <w:rPr>
          <w:rFonts w:ascii="Times New Roman" w:hAnsi="Times New Roman" w:cs="Times New Roman"/>
          <w:sz w:val="24"/>
          <w:szCs w:val="24"/>
        </w:rPr>
        <w:t xml:space="preserve">courage in the face of </w:t>
      </w:r>
      <w:r w:rsidR="0079581F" w:rsidRPr="00385A13">
        <w:rPr>
          <w:rFonts w:ascii="Times New Roman" w:hAnsi="Times New Roman" w:cs="Times New Roman"/>
          <w:sz w:val="24"/>
          <w:szCs w:val="24"/>
        </w:rPr>
        <w:t xml:space="preserve">fear </w:t>
      </w:r>
      <w:r w:rsidR="00EB2E10" w:rsidRPr="00385A13">
        <w:rPr>
          <w:rFonts w:ascii="Times New Roman" w:hAnsi="Times New Roman" w:cs="Times New Roman"/>
          <w:sz w:val="24"/>
          <w:szCs w:val="24"/>
        </w:rPr>
        <w:t>and</w:t>
      </w:r>
      <w:r w:rsidR="0079581F" w:rsidRPr="00385A13">
        <w:rPr>
          <w:rFonts w:ascii="Times New Roman" w:hAnsi="Times New Roman" w:cs="Times New Roman"/>
          <w:sz w:val="24"/>
          <w:szCs w:val="24"/>
        </w:rPr>
        <w:t xml:space="preserve"> </w:t>
      </w:r>
      <w:r w:rsidR="00137044" w:rsidRPr="00385A13">
        <w:rPr>
          <w:rFonts w:ascii="Times New Roman" w:hAnsi="Times New Roman" w:cs="Times New Roman"/>
          <w:sz w:val="24"/>
          <w:szCs w:val="24"/>
        </w:rPr>
        <w:t>pain</w:t>
      </w:r>
      <w:r>
        <w:rPr>
          <w:rFonts w:ascii="Times New Roman" w:hAnsi="Times New Roman" w:cs="Times New Roman"/>
          <w:sz w:val="24"/>
          <w:szCs w:val="24"/>
        </w:rPr>
        <w:t xml:space="preserve"> – appears frequently in Keita’s text.  He</w:t>
      </w:r>
      <w:r w:rsidR="00137044" w:rsidRPr="00385A13">
        <w:rPr>
          <w:rFonts w:ascii="Times New Roman" w:hAnsi="Times New Roman" w:cs="Times New Roman"/>
          <w:sz w:val="24"/>
          <w:szCs w:val="24"/>
        </w:rPr>
        <w:t xml:space="preserve"> describes exposure </w:t>
      </w:r>
      <w:r w:rsidR="00741CB6">
        <w:rPr>
          <w:rFonts w:ascii="Times New Roman" w:hAnsi="Times New Roman" w:cs="Times New Roman"/>
          <w:sz w:val="24"/>
          <w:szCs w:val="24"/>
        </w:rPr>
        <w:t>to pain as beginning very young –</w:t>
      </w:r>
      <w:r w:rsidR="00137044" w:rsidRPr="00385A13">
        <w:rPr>
          <w:rFonts w:ascii="Times New Roman" w:hAnsi="Times New Roman" w:cs="Times New Roman"/>
          <w:sz w:val="24"/>
          <w:szCs w:val="24"/>
        </w:rPr>
        <w:t xml:space="preserve"> for</w:t>
      </w:r>
      <w:r w:rsidR="00741CB6">
        <w:rPr>
          <w:rFonts w:ascii="Times New Roman" w:hAnsi="Times New Roman" w:cs="Times New Roman"/>
          <w:sz w:val="24"/>
          <w:szCs w:val="24"/>
        </w:rPr>
        <w:t xml:space="preserve"> </w:t>
      </w:r>
      <w:r w:rsidR="00137044" w:rsidRPr="00385A13">
        <w:rPr>
          <w:rFonts w:ascii="Times New Roman" w:hAnsi="Times New Roman" w:cs="Times New Roman"/>
          <w:sz w:val="24"/>
          <w:szCs w:val="24"/>
        </w:rPr>
        <w:t>example</w:t>
      </w:r>
      <w:r w:rsidR="00741CB6">
        <w:rPr>
          <w:rFonts w:ascii="Times New Roman" w:hAnsi="Times New Roman" w:cs="Times New Roman"/>
          <w:sz w:val="24"/>
          <w:szCs w:val="24"/>
        </w:rPr>
        <w:t>,</w:t>
      </w:r>
      <w:r w:rsidR="00A70AE9">
        <w:rPr>
          <w:rFonts w:ascii="Times New Roman" w:hAnsi="Times New Roman" w:cs="Times New Roman"/>
          <w:sz w:val="24"/>
          <w:szCs w:val="24"/>
        </w:rPr>
        <w:t xml:space="preserve"> pricking the tongue of a </w:t>
      </w:r>
      <w:r w:rsidR="007209EA">
        <w:rPr>
          <w:rFonts w:ascii="Times New Roman" w:hAnsi="Times New Roman" w:cs="Times New Roman"/>
          <w:sz w:val="24"/>
          <w:szCs w:val="24"/>
        </w:rPr>
        <w:t xml:space="preserve">crawling </w:t>
      </w:r>
      <w:r w:rsidR="00137044" w:rsidRPr="00385A13">
        <w:rPr>
          <w:rFonts w:ascii="Times New Roman" w:hAnsi="Times New Roman" w:cs="Times New Roman"/>
          <w:sz w:val="24"/>
          <w:szCs w:val="24"/>
        </w:rPr>
        <w:t xml:space="preserve">child who lets </w:t>
      </w:r>
      <w:r w:rsidR="00741CB6">
        <w:rPr>
          <w:rFonts w:ascii="Times New Roman" w:hAnsi="Times New Roman" w:cs="Times New Roman"/>
          <w:sz w:val="24"/>
          <w:szCs w:val="24"/>
        </w:rPr>
        <w:t xml:space="preserve">his </w:t>
      </w:r>
      <w:r w:rsidR="00137044" w:rsidRPr="00385A13">
        <w:rPr>
          <w:rFonts w:ascii="Times New Roman" w:hAnsi="Times New Roman" w:cs="Times New Roman"/>
          <w:sz w:val="24"/>
          <w:szCs w:val="24"/>
        </w:rPr>
        <w:t>tongue hang out of his mouth with a needle to break him of the habit</w:t>
      </w:r>
      <w:r w:rsidR="007209EA">
        <w:rPr>
          <w:rFonts w:ascii="Times New Roman" w:hAnsi="Times New Roman" w:cs="Times New Roman"/>
          <w:sz w:val="24"/>
          <w:szCs w:val="24"/>
        </w:rPr>
        <w:t xml:space="preserve"> – “procédé un peu méchant</w:t>
      </w:r>
      <w:r w:rsidR="00AE59B3">
        <w:rPr>
          <w:rFonts w:ascii="Times New Roman" w:hAnsi="Times New Roman" w:cs="Times New Roman"/>
          <w:sz w:val="24"/>
          <w:szCs w:val="24"/>
        </w:rPr>
        <w:t xml:space="preserve">” </w:t>
      </w:r>
      <w:r w:rsidR="00AE59B3" w:rsidRPr="00AE59B3">
        <w:rPr>
          <w:rFonts w:ascii="Times New Roman" w:hAnsi="Times New Roman" w:cs="Times New Roman"/>
          <w:sz w:val="24"/>
          <w:szCs w:val="24"/>
        </w:rPr>
        <w:t>(MK</w:t>
      </w:r>
      <w:r w:rsidR="00137044" w:rsidRPr="00AE59B3">
        <w:rPr>
          <w:rFonts w:ascii="Times New Roman" w:hAnsi="Times New Roman" w:cs="Times New Roman"/>
          <w:sz w:val="24"/>
          <w:szCs w:val="24"/>
        </w:rPr>
        <w:t xml:space="preserve"> p. 70</w:t>
      </w:r>
      <w:proofErr w:type="gramStart"/>
      <w:r w:rsidR="00137044" w:rsidRPr="00AE59B3">
        <w:rPr>
          <w:rFonts w:ascii="Times New Roman" w:hAnsi="Times New Roman" w:cs="Times New Roman"/>
          <w:sz w:val="24"/>
          <w:szCs w:val="24"/>
        </w:rPr>
        <w:t xml:space="preserve">)  </w:t>
      </w:r>
      <w:r w:rsidR="00C670FD">
        <w:rPr>
          <w:rFonts w:ascii="Times New Roman" w:hAnsi="Times New Roman" w:cs="Times New Roman"/>
          <w:sz w:val="24"/>
          <w:szCs w:val="24"/>
        </w:rPr>
        <w:t>Young</w:t>
      </w:r>
      <w:proofErr w:type="gramEnd"/>
      <w:r w:rsidR="00C670FD">
        <w:rPr>
          <w:rFonts w:ascii="Times New Roman" w:hAnsi="Times New Roman" w:cs="Times New Roman"/>
          <w:sz w:val="24"/>
          <w:szCs w:val="24"/>
        </w:rPr>
        <w:t xml:space="preserve"> girls in particular are </w:t>
      </w:r>
      <w:r w:rsidR="00FC5CC6">
        <w:rPr>
          <w:rFonts w:ascii="Times New Roman" w:hAnsi="Times New Roman" w:cs="Times New Roman"/>
          <w:sz w:val="24"/>
          <w:szCs w:val="24"/>
        </w:rPr>
        <w:t xml:space="preserve">exposed </w:t>
      </w:r>
      <w:r w:rsidR="00C670FD">
        <w:rPr>
          <w:rFonts w:ascii="Times New Roman" w:hAnsi="Times New Roman" w:cs="Times New Roman"/>
          <w:sz w:val="24"/>
          <w:szCs w:val="24"/>
        </w:rPr>
        <w:t xml:space="preserve">in a culturally systematic way </w:t>
      </w:r>
      <w:r w:rsidR="00FC5CC6">
        <w:rPr>
          <w:rFonts w:ascii="Times New Roman" w:hAnsi="Times New Roman" w:cs="Times New Roman"/>
          <w:sz w:val="24"/>
          <w:szCs w:val="24"/>
        </w:rPr>
        <w:t>to pain</w:t>
      </w:r>
      <w:r w:rsidR="007865B6">
        <w:rPr>
          <w:rFonts w:ascii="Times New Roman" w:hAnsi="Times New Roman" w:cs="Times New Roman"/>
          <w:sz w:val="24"/>
          <w:szCs w:val="24"/>
        </w:rPr>
        <w:t xml:space="preserve"> at an early age –</w:t>
      </w:r>
      <w:r w:rsidR="00FC5CC6">
        <w:rPr>
          <w:rFonts w:ascii="Times New Roman" w:hAnsi="Times New Roman" w:cs="Times New Roman"/>
          <w:sz w:val="24"/>
          <w:szCs w:val="24"/>
        </w:rPr>
        <w:t xml:space="preserve"> facial</w:t>
      </w:r>
      <w:r w:rsidR="007865B6">
        <w:rPr>
          <w:rFonts w:ascii="Times New Roman" w:hAnsi="Times New Roman" w:cs="Times New Roman"/>
          <w:sz w:val="24"/>
          <w:szCs w:val="24"/>
        </w:rPr>
        <w:t xml:space="preserve"> </w:t>
      </w:r>
      <w:r w:rsidR="00FC5CC6">
        <w:rPr>
          <w:rFonts w:ascii="Times New Roman" w:hAnsi="Times New Roman" w:cs="Times New Roman"/>
          <w:sz w:val="24"/>
          <w:szCs w:val="24"/>
        </w:rPr>
        <w:t xml:space="preserve">scarification, gum tattooing, and excision.  </w:t>
      </w:r>
      <w:r w:rsidR="0021428F">
        <w:rPr>
          <w:rFonts w:ascii="Times New Roman" w:hAnsi="Times New Roman" w:cs="Times New Roman"/>
          <w:sz w:val="24"/>
          <w:szCs w:val="24"/>
        </w:rPr>
        <w:t xml:space="preserve">Toughness is </w:t>
      </w:r>
      <w:r w:rsidR="00342383">
        <w:rPr>
          <w:rFonts w:ascii="Times New Roman" w:hAnsi="Times New Roman" w:cs="Times New Roman"/>
          <w:sz w:val="24"/>
          <w:szCs w:val="24"/>
        </w:rPr>
        <w:t xml:space="preserve">further </w:t>
      </w:r>
      <w:r w:rsidR="0021428F">
        <w:rPr>
          <w:rFonts w:ascii="Times New Roman" w:hAnsi="Times New Roman" w:cs="Times New Roman"/>
          <w:sz w:val="24"/>
          <w:szCs w:val="24"/>
        </w:rPr>
        <w:t>developed th</w:t>
      </w:r>
      <w:r w:rsidR="00342383">
        <w:rPr>
          <w:rFonts w:ascii="Times New Roman" w:hAnsi="Times New Roman" w:cs="Times New Roman"/>
          <w:sz w:val="24"/>
          <w:szCs w:val="24"/>
        </w:rPr>
        <w:t>rough social interactions</w:t>
      </w:r>
      <w:r w:rsidR="0021428F">
        <w:rPr>
          <w:rFonts w:ascii="Times New Roman" w:hAnsi="Times New Roman" w:cs="Times New Roman"/>
          <w:sz w:val="24"/>
          <w:szCs w:val="24"/>
        </w:rPr>
        <w:t xml:space="preserve">.  </w:t>
      </w:r>
      <w:r w:rsidR="00EB2E10" w:rsidRPr="00AE59B3">
        <w:rPr>
          <w:rFonts w:ascii="Times New Roman" w:hAnsi="Times New Roman" w:cs="Times New Roman"/>
          <w:sz w:val="24"/>
          <w:szCs w:val="24"/>
        </w:rPr>
        <w:t>He</w:t>
      </w:r>
      <w:r w:rsidR="00F82574" w:rsidRPr="00AE59B3">
        <w:rPr>
          <w:rFonts w:ascii="Times New Roman" w:hAnsi="Times New Roman" w:cs="Times New Roman"/>
          <w:sz w:val="24"/>
          <w:szCs w:val="24"/>
        </w:rPr>
        <w:t xml:space="preserve"> describes </w:t>
      </w:r>
      <w:r w:rsidR="00AE59B3">
        <w:rPr>
          <w:rFonts w:ascii="Times New Roman" w:hAnsi="Times New Roman" w:cs="Times New Roman"/>
          <w:sz w:val="24"/>
          <w:szCs w:val="24"/>
        </w:rPr>
        <w:t xml:space="preserve">the progressive violence of </w:t>
      </w:r>
      <w:r w:rsidR="00F82574" w:rsidRPr="00AE59B3">
        <w:rPr>
          <w:rFonts w:ascii="Times New Roman" w:hAnsi="Times New Roman" w:cs="Times New Roman"/>
          <w:sz w:val="24"/>
          <w:szCs w:val="24"/>
        </w:rPr>
        <w:t xml:space="preserve">a </w:t>
      </w:r>
      <w:r w:rsidR="00137044" w:rsidRPr="00AE59B3">
        <w:rPr>
          <w:rFonts w:ascii="Times New Roman" w:hAnsi="Times New Roman" w:cs="Times New Roman"/>
          <w:sz w:val="24"/>
          <w:szCs w:val="24"/>
        </w:rPr>
        <w:t xml:space="preserve">girls’ game that devolves into all-out fighting ‘like veritable demons’: “Ici encore apparaissent l’esprit malicieux </w:t>
      </w:r>
      <w:proofErr w:type="gramStart"/>
      <w:r w:rsidR="00137044" w:rsidRPr="00AE59B3">
        <w:rPr>
          <w:rFonts w:ascii="Times New Roman" w:hAnsi="Times New Roman" w:cs="Times New Roman"/>
          <w:sz w:val="24"/>
          <w:szCs w:val="24"/>
        </w:rPr>
        <w:t>et</w:t>
      </w:r>
      <w:proofErr w:type="gramEnd"/>
      <w:r w:rsidR="00137044" w:rsidRPr="00AE59B3">
        <w:rPr>
          <w:rFonts w:ascii="Times New Roman" w:hAnsi="Times New Roman" w:cs="Times New Roman"/>
          <w:sz w:val="24"/>
          <w:szCs w:val="24"/>
        </w:rPr>
        <w:t xml:space="preserve"> la manque de p</w:t>
      </w:r>
      <w:r w:rsidR="00AE59B3" w:rsidRPr="00AE59B3">
        <w:rPr>
          <w:rFonts w:ascii="Times New Roman" w:hAnsi="Times New Roman" w:cs="Times New Roman"/>
          <w:sz w:val="24"/>
          <w:szCs w:val="24"/>
        </w:rPr>
        <w:t xml:space="preserve">itié de l’enfant sarakollè.” </w:t>
      </w:r>
      <w:r w:rsidR="00AE59B3">
        <w:rPr>
          <w:rFonts w:ascii="Times New Roman" w:hAnsi="Times New Roman" w:cs="Times New Roman"/>
          <w:sz w:val="24"/>
          <w:szCs w:val="24"/>
        </w:rPr>
        <w:t>(MK</w:t>
      </w:r>
      <w:r w:rsidR="00137044" w:rsidRPr="00385A13">
        <w:rPr>
          <w:rFonts w:ascii="Times New Roman" w:hAnsi="Times New Roman" w:cs="Times New Roman"/>
          <w:sz w:val="24"/>
          <w:szCs w:val="24"/>
        </w:rPr>
        <w:t xml:space="preserve"> p. 45)</w:t>
      </w:r>
      <w:r w:rsidR="00EB2E10" w:rsidRPr="00385A13">
        <w:rPr>
          <w:rFonts w:ascii="Times New Roman" w:hAnsi="Times New Roman" w:cs="Times New Roman"/>
          <w:sz w:val="24"/>
          <w:szCs w:val="24"/>
        </w:rPr>
        <w:t xml:space="preserve">  </w:t>
      </w:r>
    </w:p>
    <w:p w:rsidR="00137044" w:rsidRPr="00385A13" w:rsidRDefault="009E6639" w:rsidP="00AE59B3">
      <w:pPr>
        <w:spacing w:line="480" w:lineRule="auto"/>
        <w:ind w:firstLine="720"/>
        <w:contextualSpacing/>
        <w:rPr>
          <w:rFonts w:ascii="Times New Roman" w:hAnsi="Times New Roman" w:cs="Times New Roman"/>
          <w:sz w:val="24"/>
          <w:szCs w:val="24"/>
        </w:rPr>
      </w:pPr>
      <w:r w:rsidRPr="00385A13">
        <w:rPr>
          <w:rFonts w:ascii="Times New Roman" w:hAnsi="Times New Roman" w:cs="Times New Roman"/>
          <w:sz w:val="24"/>
          <w:szCs w:val="24"/>
        </w:rPr>
        <w:t xml:space="preserve">Keita explains how </w:t>
      </w:r>
      <w:r w:rsidR="00EB2E10" w:rsidRPr="00385A13">
        <w:rPr>
          <w:rFonts w:ascii="Times New Roman" w:hAnsi="Times New Roman" w:cs="Times New Roman"/>
          <w:sz w:val="24"/>
          <w:szCs w:val="24"/>
        </w:rPr>
        <w:t>tales told at night around the fire gradually introduce the child to superstitious beliefs:</w:t>
      </w:r>
    </w:p>
    <w:p w:rsidR="00AE59B3" w:rsidRDefault="00EB2E10" w:rsidP="00AE59B3">
      <w:pPr>
        <w:spacing w:line="480" w:lineRule="auto"/>
        <w:ind w:firstLine="720"/>
        <w:contextualSpacing/>
        <w:rPr>
          <w:rFonts w:ascii="Times New Roman" w:hAnsi="Times New Roman" w:cs="Times New Roman"/>
          <w:sz w:val="24"/>
          <w:szCs w:val="24"/>
          <w:lang w:val="fr-FR"/>
        </w:rPr>
      </w:pPr>
      <w:r w:rsidRPr="00385A13">
        <w:rPr>
          <w:rFonts w:ascii="Times New Roman" w:hAnsi="Times New Roman" w:cs="Times New Roman"/>
          <w:sz w:val="24"/>
          <w:szCs w:val="24"/>
          <w:lang w:val="fr-FR"/>
        </w:rPr>
        <w:lastRenderedPageBreak/>
        <w:t xml:space="preserve">Toutes ces histoires travaillent la petite cervelle de l’enfant qui s’alarme au cri </w:t>
      </w:r>
    </w:p>
    <w:p w:rsidR="00AE59B3" w:rsidRDefault="00EB2E10" w:rsidP="00AE59B3">
      <w:pPr>
        <w:spacing w:line="480" w:lineRule="auto"/>
        <w:ind w:firstLine="720"/>
        <w:contextualSpacing/>
        <w:rPr>
          <w:rFonts w:ascii="Times New Roman" w:hAnsi="Times New Roman" w:cs="Times New Roman"/>
          <w:sz w:val="24"/>
          <w:szCs w:val="24"/>
          <w:lang w:val="fr-FR"/>
        </w:rPr>
      </w:pPr>
      <w:proofErr w:type="gramStart"/>
      <w:r w:rsidRPr="00385A13">
        <w:rPr>
          <w:rFonts w:ascii="Times New Roman" w:hAnsi="Times New Roman" w:cs="Times New Roman"/>
          <w:sz w:val="24"/>
          <w:szCs w:val="24"/>
          <w:lang w:val="fr-FR"/>
        </w:rPr>
        <w:t>d’une</w:t>
      </w:r>
      <w:proofErr w:type="gramEnd"/>
      <w:r w:rsidRPr="00385A13">
        <w:rPr>
          <w:rFonts w:ascii="Times New Roman" w:hAnsi="Times New Roman" w:cs="Times New Roman"/>
          <w:sz w:val="24"/>
          <w:szCs w:val="24"/>
          <w:lang w:val="fr-FR"/>
        </w:rPr>
        <w:t xml:space="preserve"> chouette, tremble au moindre bruit, crie devant des monticules que son</w:t>
      </w:r>
    </w:p>
    <w:p w:rsidR="00AE59B3" w:rsidRDefault="00EB2E10" w:rsidP="00AE59B3">
      <w:pPr>
        <w:spacing w:line="480" w:lineRule="auto"/>
        <w:ind w:firstLine="720"/>
        <w:contextualSpacing/>
        <w:rPr>
          <w:rFonts w:ascii="Times New Roman" w:hAnsi="Times New Roman" w:cs="Times New Roman"/>
          <w:sz w:val="24"/>
          <w:szCs w:val="24"/>
          <w:lang w:val="fr-FR"/>
        </w:rPr>
      </w:pPr>
      <w:proofErr w:type="gramStart"/>
      <w:r w:rsidRPr="00385A13">
        <w:rPr>
          <w:rFonts w:ascii="Times New Roman" w:hAnsi="Times New Roman" w:cs="Times New Roman"/>
          <w:sz w:val="24"/>
          <w:szCs w:val="24"/>
          <w:lang w:val="fr-FR"/>
        </w:rPr>
        <w:t>imagination</w:t>
      </w:r>
      <w:proofErr w:type="gramEnd"/>
      <w:r w:rsidRPr="00385A13">
        <w:rPr>
          <w:rFonts w:ascii="Times New Roman" w:hAnsi="Times New Roman" w:cs="Times New Roman"/>
          <w:sz w:val="24"/>
          <w:szCs w:val="24"/>
          <w:lang w:val="fr-FR"/>
        </w:rPr>
        <w:t xml:space="preserve"> transforme en êtres fabuleux : il devient superstitieux, peureux, et </w:t>
      </w:r>
    </w:p>
    <w:p w:rsidR="00EB2E10" w:rsidRPr="00385A13" w:rsidRDefault="00EB2E10" w:rsidP="00AE59B3">
      <w:pPr>
        <w:spacing w:line="480" w:lineRule="auto"/>
        <w:ind w:firstLine="720"/>
        <w:contextualSpacing/>
        <w:rPr>
          <w:rFonts w:ascii="Times New Roman" w:hAnsi="Times New Roman" w:cs="Times New Roman"/>
          <w:sz w:val="24"/>
          <w:szCs w:val="24"/>
        </w:rPr>
      </w:pPr>
      <w:proofErr w:type="gramStart"/>
      <w:r w:rsidRPr="00385A13">
        <w:rPr>
          <w:rFonts w:ascii="Times New Roman" w:hAnsi="Times New Roman" w:cs="Times New Roman"/>
          <w:sz w:val="24"/>
          <w:szCs w:val="24"/>
          <w:lang w:val="fr-FR"/>
        </w:rPr>
        <w:t>n’ose</w:t>
      </w:r>
      <w:proofErr w:type="gramEnd"/>
      <w:r w:rsidRPr="00385A13">
        <w:rPr>
          <w:rFonts w:ascii="Times New Roman" w:hAnsi="Times New Roman" w:cs="Times New Roman"/>
          <w:sz w:val="24"/>
          <w:szCs w:val="24"/>
          <w:lang w:val="fr-FR"/>
        </w:rPr>
        <w:t xml:space="preserve"> pas, seul, entrer dans une case obscure.</w:t>
      </w:r>
      <w:r w:rsidR="00AE59B3">
        <w:rPr>
          <w:rFonts w:ascii="Times New Roman" w:hAnsi="Times New Roman" w:cs="Times New Roman"/>
          <w:sz w:val="24"/>
          <w:szCs w:val="24"/>
          <w:lang w:val="fr-FR"/>
        </w:rPr>
        <w:t xml:space="preserve"> </w:t>
      </w:r>
      <w:r w:rsidRPr="00385A13">
        <w:rPr>
          <w:rFonts w:ascii="Times New Roman" w:hAnsi="Times New Roman" w:cs="Times New Roman"/>
          <w:sz w:val="24"/>
          <w:szCs w:val="24"/>
        </w:rPr>
        <w:t>(</w:t>
      </w:r>
      <w:r w:rsidR="00AE59B3">
        <w:rPr>
          <w:rFonts w:ascii="Times New Roman" w:hAnsi="Times New Roman" w:cs="Times New Roman"/>
          <w:sz w:val="24"/>
          <w:szCs w:val="24"/>
        </w:rPr>
        <w:t>MK</w:t>
      </w:r>
      <w:r w:rsidRPr="00385A13">
        <w:rPr>
          <w:rFonts w:ascii="Times New Roman" w:hAnsi="Times New Roman" w:cs="Times New Roman"/>
          <w:sz w:val="24"/>
          <w:szCs w:val="24"/>
        </w:rPr>
        <w:t xml:space="preserve"> p. 69)</w:t>
      </w:r>
    </w:p>
    <w:p w:rsidR="00EB2E10" w:rsidRPr="00385A13" w:rsidRDefault="00EB2E10" w:rsidP="00AE59B3">
      <w:pPr>
        <w:spacing w:line="480" w:lineRule="auto"/>
        <w:contextualSpacing/>
        <w:rPr>
          <w:rFonts w:ascii="Times New Roman" w:hAnsi="Times New Roman" w:cs="Times New Roman"/>
          <w:sz w:val="24"/>
          <w:szCs w:val="24"/>
        </w:rPr>
      </w:pPr>
      <w:r w:rsidRPr="00385A13">
        <w:rPr>
          <w:rFonts w:ascii="Times New Roman" w:hAnsi="Times New Roman" w:cs="Times New Roman"/>
          <w:sz w:val="24"/>
          <w:szCs w:val="24"/>
        </w:rPr>
        <w:t>This comes into play later when the child accompanies his father into the bush to hunt, and is left alone to deal with and conquer his fears:</w:t>
      </w:r>
    </w:p>
    <w:p w:rsidR="00C17219" w:rsidRDefault="00EB2E10" w:rsidP="00C17219">
      <w:pPr>
        <w:spacing w:line="480" w:lineRule="auto"/>
        <w:ind w:firstLine="720"/>
        <w:contextualSpacing/>
        <w:rPr>
          <w:rFonts w:ascii="Times New Roman" w:hAnsi="Times New Roman" w:cs="Times New Roman"/>
          <w:sz w:val="24"/>
          <w:szCs w:val="24"/>
          <w:lang w:val="fr-FR"/>
        </w:rPr>
      </w:pPr>
      <w:r w:rsidRPr="00385A13">
        <w:rPr>
          <w:rFonts w:ascii="Times New Roman" w:hAnsi="Times New Roman" w:cs="Times New Roman"/>
          <w:sz w:val="24"/>
          <w:szCs w:val="24"/>
          <w:lang w:val="fr-FR"/>
        </w:rPr>
        <w:t>T</w:t>
      </w:r>
      <w:r w:rsidR="00C17219">
        <w:rPr>
          <w:rFonts w:ascii="Times New Roman" w:hAnsi="Times New Roman" w:cs="Times New Roman"/>
          <w:sz w:val="24"/>
          <w:szCs w:val="24"/>
          <w:lang w:val="fr-FR"/>
        </w:rPr>
        <w:t xml:space="preserve">ous les Saracollès </w:t>
      </w:r>
      <w:r w:rsidRPr="00385A13">
        <w:rPr>
          <w:rFonts w:ascii="Times New Roman" w:hAnsi="Times New Roman" w:cs="Times New Roman"/>
          <w:sz w:val="24"/>
          <w:szCs w:val="24"/>
          <w:lang w:val="fr-FR"/>
        </w:rPr>
        <w:t xml:space="preserve">sont chasseurs.  Les plus petits enfants peuvent se servir </w:t>
      </w:r>
    </w:p>
    <w:p w:rsidR="00AE59B3" w:rsidRDefault="00EB2E10" w:rsidP="00C17219">
      <w:pPr>
        <w:spacing w:line="480" w:lineRule="auto"/>
        <w:ind w:firstLine="720"/>
        <w:contextualSpacing/>
        <w:rPr>
          <w:rFonts w:ascii="Times New Roman" w:hAnsi="Times New Roman" w:cs="Times New Roman"/>
          <w:sz w:val="24"/>
          <w:szCs w:val="24"/>
          <w:lang w:val="fr-FR"/>
        </w:rPr>
      </w:pPr>
      <w:proofErr w:type="gramStart"/>
      <w:r w:rsidRPr="00385A13">
        <w:rPr>
          <w:rFonts w:ascii="Times New Roman" w:hAnsi="Times New Roman" w:cs="Times New Roman"/>
          <w:sz w:val="24"/>
          <w:szCs w:val="24"/>
          <w:lang w:val="fr-FR"/>
        </w:rPr>
        <w:t>d’un</w:t>
      </w:r>
      <w:proofErr w:type="gramEnd"/>
      <w:r w:rsidRPr="00385A13">
        <w:rPr>
          <w:rFonts w:ascii="Times New Roman" w:hAnsi="Times New Roman" w:cs="Times New Roman"/>
          <w:sz w:val="24"/>
          <w:szCs w:val="24"/>
          <w:lang w:val="fr-FR"/>
        </w:rPr>
        <w:t xml:space="preserve"> fusil.  En effet tous les enfants [males] accompagnent leur père à </w:t>
      </w:r>
      <w:r w:rsidR="00C17219">
        <w:rPr>
          <w:rFonts w:ascii="Times New Roman" w:hAnsi="Times New Roman" w:cs="Times New Roman"/>
          <w:sz w:val="24"/>
          <w:szCs w:val="24"/>
          <w:lang w:val="fr-FR"/>
        </w:rPr>
        <w:t>la</w:t>
      </w:r>
    </w:p>
    <w:p w:rsidR="00AE59B3" w:rsidRDefault="00EB2E10" w:rsidP="00AE59B3">
      <w:pPr>
        <w:spacing w:line="480" w:lineRule="auto"/>
        <w:ind w:firstLine="720"/>
        <w:contextualSpacing/>
        <w:rPr>
          <w:rFonts w:ascii="Times New Roman" w:hAnsi="Times New Roman" w:cs="Times New Roman"/>
          <w:sz w:val="24"/>
          <w:szCs w:val="24"/>
          <w:lang w:val="fr-FR"/>
        </w:rPr>
      </w:pPr>
      <w:proofErr w:type="gramStart"/>
      <w:r w:rsidRPr="00385A13">
        <w:rPr>
          <w:rFonts w:ascii="Times New Roman" w:hAnsi="Times New Roman" w:cs="Times New Roman"/>
          <w:sz w:val="24"/>
          <w:szCs w:val="24"/>
          <w:lang w:val="fr-FR"/>
        </w:rPr>
        <w:t>chasse</w:t>
      </w:r>
      <w:proofErr w:type="gramEnd"/>
      <w:r w:rsidRPr="00385A13">
        <w:rPr>
          <w:rFonts w:ascii="Times New Roman" w:hAnsi="Times New Roman" w:cs="Times New Roman"/>
          <w:sz w:val="24"/>
          <w:szCs w:val="24"/>
          <w:lang w:val="fr-FR"/>
        </w:rPr>
        <w:t xml:space="preserve">.  La nuit, le père, avant de partir, crache de la salive sur la tête de son </w:t>
      </w:r>
    </w:p>
    <w:p w:rsidR="00AE59B3" w:rsidRDefault="00EB2E10" w:rsidP="00AE59B3">
      <w:pPr>
        <w:spacing w:line="480" w:lineRule="auto"/>
        <w:ind w:firstLine="720"/>
        <w:contextualSpacing/>
        <w:rPr>
          <w:rFonts w:ascii="Times New Roman" w:hAnsi="Times New Roman" w:cs="Times New Roman"/>
          <w:sz w:val="24"/>
          <w:szCs w:val="24"/>
          <w:lang w:val="fr-FR"/>
        </w:rPr>
      </w:pPr>
      <w:proofErr w:type="gramStart"/>
      <w:r w:rsidRPr="00385A13">
        <w:rPr>
          <w:rFonts w:ascii="Times New Roman" w:hAnsi="Times New Roman" w:cs="Times New Roman"/>
          <w:sz w:val="24"/>
          <w:szCs w:val="24"/>
          <w:lang w:val="fr-FR"/>
        </w:rPr>
        <w:t>enfant</w:t>
      </w:r>
      <w:proofErr w:type="gramEnd"/>
      <w:r w:rsidRPr="00385A13">
        <w:rPr>
          <w:rFonts w:ascii="Times New Roman" w:hAnsi="Times New Roman" w:cs="Times New Roman"/>
          <w:sz w:val="24"/>
          <w:szCs w:val="24"/>
          <w:lang w:val="fr-FR"/>
        </w:rPr>
        <w:t xml:space="preserve"> en récitant quelques versets du Coran.</w:t>
      </w:r>
      <w:r w:rsidR="00AE59B3">
        <w:rPr>
          <w:rFonts w:ascii="Times New Roman" w:hAnsi="Times New Roman" w:cs="Times New Roman"/>
          <w:sz w:val="24"/>
          <w:szCs w:val="24"/>
          <w:lang w:val="fr-FR"/>
        </w:rPr>
        <w:t xml:space="preserve">  </w:t>
      </w:r>
      <w:r w:rsidRPr="00385A13">
        <w:rPr>
          <w:rFonts w:ascii="Times New Roman" w:hAnsi="Times New Roman" w:cs="Times New Roman"/>
          <w:sz w:val="24"/>
          <w:szCs w:val="24"/>
          <w:lang w:val="fr-FR"/>
        </w:rPr>
        <w:t xml:space="preserve">L’enfant suit le père à distance.  </w:t>
      </w:r>
    </w:p>
    <w:p w:rsidR="00AE59B3" w:rsidRDefault="00EB2E10" w:rsidP="00AE59B3">
      <w:pPr>
        <w:spacing w:line="480" w:lineRule="auto"/>
        <w:ind w:firstLine="720"/>
        <w:contextualSpacing/>
        <w:rPr>
          <w:rFonts w:ascii="Times New Roman" w:hAnsi="Times New Roman" w:cs="Times New Roman"/>
          <w:sz w:val="24"/>
          <w:szCs w:val="24"/>
          <w:lang w:val="fr-FR"/>
        </w:rPr>
      </w:pPr>
      <w:r w:rsidRPr="00385A13">
        <w:rPr>
          <w:rFonts w:ascii="Times New Roman" w:hAnsi="Times New Roman" w:cs="Times New Roman"/>
          <w:sz w:val="24"/>
          <w:szCs w:val="24"/>
          <w:lang w:val="fr-FR"/>
        </w:rPr>
        <w:t>Celui-ci le laisse seul, dans la brousse et va à la recherche d’un</w:t>
      </w:r>
      <w:r w:rsidR="00AE59B3">
        <w:rPr>
          <w:rFonts w:ascii="Times New Roman" w:hAnsi="Times New Roman" w:cs="Times New Roman"/>
          <w:sz w:val="24"/>
          <w:szCs w:val="24"/>
          <w:lang w:val="fr-FR"/>
        </w:rPr>
        <w:t xml:space="preserve"> </w:t>
      </w:r>
      <w:r w:rsidRPr="00385A13">
        <w:rPr>
          <w:rFonts w:ascii="Times New Roman" w:hAnsi="Times New Roman" w:cs="Times New Roman"/>
          <w:sz w:val="24"/>
          <w:szCs w:val="24"/>
          <w:lang w:val="fr-FR"/>
        </w:rPr>
        <w:t xml:space="preserve">gibier.  Il n’est </w:t>
      </w:r>
    </w:p>
    <w:p w:rsidR="00AE59B3" w:rsidRDefault="00EB2E10" w:rsidP="00AE59B3">
      <w:pPr>
        <w:spacing w:line="480" w:lineRule="auto"/>
        <w:ind w:firstLine="720"/>
        <w:contextualSpacing/>
        <w:rPr>
          <w:rFonts w:ascii="Times New Roman" w:hAnsi="Times New Roman" w:cs="Times New Roman"/>
          <w:sz w:val="24"/>
          <w:szCs w:val="24"/>
          <w:lang w:val="fr-FR"/>
        </w:rPr>
      </w:pPr>
      <w:proofErr w:type="gramStart"/>
      <w:r w:rsidRPr="00385A13">
        <w:rPr>
          <w:rFonts w:ascii="Times New Roman" w:hAnsi="Times New Roman" w:cs="Times New Roman"/>
          <w:sz w:val="24"/>
          <w:szCs w:val="24"/>
          <w:lang w:val="fr-FR"/>
        </w:rPr>
        <w:t>pas</w:t>
      </w:r>
      <w:proofErr w:type="gramEnd"/>
      <w:r w:rsidRPr="00385A13">
        <w:rPr>
          <w:rFonts w:ascii="Times New Roman" w:hAnsi="Times New Roman" w:cs="Times New Roman"/>
          <w:sz w:val="24"/>
          <w:szCs w:val="24"/>
          <w:lang w:val="fr-FR"/>
        </w:rPr>
        <w:t xml:space="preserve"> à demander que l’enfant dont l’esprit est perverti par les légendes souvent </w:t>
      </w:r>
    </w:p>
    <w:p w:rsidR="00AE59B3" w:rsidRDefault="00EB2E10" w:rsidP="00AE59B3">
      <w:pPr>
        <w:spacing w:line="480" w:lineRule="auto"/>
        <w:ind w:firstLine="720"/>
        <w:contextualSpacing/>
        <w:rPr>
          <w:rFonts w:ascii="Times New Roman" w:hAnsi="Times New Roman" w:cs="Times New Roman"/>
          <w:sz w:val="24"/>
          <w:szCs w:val="24"/>
          <w:lang w:val="fr-FR"/>
        </w:rPr>
      </w:pPr>
      <w:proofErr w:type="gramStart"/>
      <w:r w:rsidRPr="00385A13">
        <w:rPr>
          <w:rFonts w:ascii="Times New Roman" w:hAnsi="Times New Roman" w:cs="Times New Roman"/>
          <w:sz w:val="24"/>
          <w:szCs w:val="24"/>
          <w:lang w:val="fr-FR"/>
        </w:rPr>
        <w:t>macabres</w:t>
      </w:r>
      <w:proofErr w:type="gramEnd"/>
      <w:r w:rsidRPr="00385A13">
        <w:rPr>
          <w:rFonts w:ascii="Times New Roman" w:hAnsi="Times New Roman" w:cs="Times New Roman"/>
          <w:sz w:val="24"/>
          <w:szCs w:val="24"/>
          <w:lang w:val="fr-FR"/>
        </w:rPr>
        <w:t xml:space="preserve"> tremble de tous ses membres.  Il s’affolle au moindre bruit, s’alarme </w:t>
      </w:r>
    </w:p>
    <w:p w:rsidR="00AE59B3" w:rsidRDefault="00EB2E10" w:rsidP="00AE59B3">
      <w:pPr>
        <w:spacing w:line="480" w:lineRule="auto"/>
        <w:ind w:firstLine="720"/>
        <w:contextualSpacing/>
        <w:rPr>
          <w:rFonts w:ascii="Times New Roman" w:hAnsi="Times New Roman" w:cs="Times New Roman"/>
          <w:sz w:val="24"/>
          <w:szCs w:val="24"/>
          <w:lang w:val="fr-FR"/>
        </w:rPr>
      </w:pPr>
      <w:proofErr w:type="gramStart"/>
      <w:r w:rsidRPr="00385A13">
        <w:rPr>
          <w:rFonts w:ascii="Times New Roman" w:hAnsi="Times New Roman" w:cs="Times New Roman"/>
          <w:sz w:val="24"/>
          <w:szCs w:val="24"/>
          <w:lang w:val="fr-FR"/>
        </w:rPr>
        <w:t>au</w:t>
      </w:r>
      <w:proofErr w:type="gramEnd"/>
      <w:r w:rsidRPr="00385A13">
        <w:rPr>
          <w:rFonts w:ascii="Times New Roman" w:hAnsi="Times New Roman" w:cs="Times New Roman"/>
          <w:sz w:val="24"/>
          <w:szCs w:val="24"/>
          <w:lang w:val="fr-FR"/>
        </w:rPr>
        <w:t xml:space="preserve"> cri</w:t>
      </w:r>
      <w:r w:rsidR="00AE59B3">
        <w:rPr>
          <w:rFonts w:ascii="Times New Roman" w:hAnsi="Times New Roman" w:cs="Times New Roman"/>
          <w:sz w:val="24"/>
          <w:szCs w:val="24"/>
          <w:lang w:val="fr-FR"/>
        </w:rPr>
        <w:t xml:space="preserve"> </w:t>
      </w:r>
      <w:r w:rsidRPr="00385A13">
        <w:rPr>
          <w:rFonts w:ascii="Times New Roman" w:hAnsi="Times New Roman" w:cs="Times New Roman"/>
          <w:sz w:val="24"/>
          <w:szCs w:val="24"/>
          <w:lang w:val="fr-FR"/>
        </w:rPr>
        <w:t xml:space="preserve">d’un oiseau nocturne mais n’ose crier car mal lui en prendra.  Il peut passer </w:t>
      </w:r>
    </w:p>
    <w:p w:rsidR="00AE59B3" w:rsidRDefault="00EB2E10" w:rsidP="00AE59B3">
      <w:pPr>
        <w:spacing w:line="480" w:lineRule="auto"/>
        <w:ind w:firstLine="720"/>
        <w:contextualSpacing/>
        <w:rPr>
          <w:rFonts w:ascii="Times New Roman" w:hAnsi="Times New Roman" w:cs="Times New Roman"/>
          <w:sz w:val="24"/>
          <w:szCs w:val="24"/>
          <w:lang w:val="fr-FR"/>
        </w:rPr>
      </w:pPr>
      <w:proofErr w:type="gramStart"/>
      <w:r w:rsidRPr="00385A13">
        <w:rPr>
          <w:rFonts w:ascii="Times New Roman" w:hAnsi="Times New Roman" w:cs="Times New Roman"/>
          <w:sz w:val="24"/>
          <w:szCs w:val="24"/>
          <w:lang w:val="fr-FR"/>
        </w:rPr>
        <w:t>des</w:t>
      </w:r>
      <w:proofErr w:type="gramEnd"/>
      <w:r w:rsidRPr="00385A13">
        <w:rPr>
          <w:rFonts w:ascii="Times New Roman" w:hAnsi="Times New Roman" w:cs="Times New Roman"/>
          <w:sz w:val="24"/>
          <w:szCs w:val="24"/>
          <w:lang w:val="fr-FR"/>
        </w:rPr>
        <w:t xml:space="preserve"> heures entières dans cet état d’esprit.  L’enfant est obligé de rester calme, à </w:t>
      </w:r>
    </w:p>
    <w:p w:rsidR="00AE59B3" w:rsidRDefault="00EB2E10" w:rsidP="00AE59B3">
      <w:pPr>
        <w:spacing w:line="480" w:lineRule="auto"/>
        <w:ind w:firstLine="720"/>
        <w:contextualSpacing/>
        <w:rPr>
          <w:rFonts w:ascii="Times New Roman" w:hAnsi="Times New Roman" w:cs="Times New Roman"/>
          <w:sz w:val="24"/>
          <w:szCs w:val="24"/>
          <w:lang w:val="fr-FR"/>
        </w:rPr>
      </w:pPr>
      <w:proofErr w:type="gramStart"/>
      <w:r w:rsidRPr="00385A13">
        <w:rPr>
          <w:rFonts w:ascii="Times New Roman" w:hAnsi="Times New Roman" w:cs="Times New Roman"/>
          <w:sz w:val="24"/>
          <w:szCs w:val="24"/>
          <w:lang w:val="fr-FR"/>
        </w:rPr>
        <w:t>garder</w:t>
      </w:r>
      <w:proofErr w:type="gramEnd"/>
      <w:r w:rsidRPr="00385A13">
        <w:rPr>
          <w:rFonts w:ascii="Times New Roman" w:hAnsi="Times New Roman" w:cs="Times New Roman"/>
          <w:sz w:val="24"/>
          <w:szCs w:val="24"/>
          <w:lang w:val="fr-FR"/>
        </w:rPr>
        <w:t xml:space="preserve"> tout son sang-froid.  Ces promenades répétées tuent chez l’enfant la peur.  </w:t>
      </w:r>
    </w:p>
    <w:p w:rsidR="00EB2E10" w:rsidRPr="00F22A77" w:rsidRDefault="00AE59B3" w:rsidP="00AE59B3">
      <w:pPr>
        <w:spacing w:line="480" w:lineRule="auto"/>
        <w:ind w:firstLine="720"/>
        <w:contextualSpacing/>
        <w:rPr>
          <w:rFonts w:ascii="Times New Roman" w:hAnsi="Times New Roman" w:cs="Times New Roman"/>
          <w:sz w:val="24"/>
          <w:szCs w:val="24"/>
        </w:rPr>
      </w:pPr>
      <w:r w:rsidRPr="00F22A77">
        <w:rPr>
          <w:rFonts w:ascii="Times New Roman" w:hAnsi="Times New Roman" w:cs="Times New Roman"/>
          <w:sz w:val="24"/>
          <w:szCs w:val="24"/>
        </w:rPr>
        <w:t>(MK</w:t>
      </w:r>
      <w:r w:rsidR="00EB2E10" w:rsidRPr="00F22A77">
        <w:rPr>
          <w:rFonts w:ascii="Times New Roman" w:hAnsi="Times New Roman" w:cs="Times New Roman"/>
          <w:sz w:val="24"/>
          <w:szCs w:val="24"/>
        </w:rPr>
        <w:t xml:space="preserve"> p. 73)</w:t>
      </w:r>
    </w:p>
    <w:p w:rsidR="00137044" w:rsidRPr="00385A13" w:rsidRDefault="00C012CB" w:rsidP="00805F6D">
      <w:pPr>
        <w:spacing w:line="480" w:lineRule="auto"/>
        <w:contextualSpacing/>
        <w:rPr>
          <w:rFonts w:ascii="Times New Roman" w:hAnsi="Times New Roman" w:cs="Times New Roman"/>
          <w:sz w:val="24"/>
          <w:szCs w:val="24"/>
        </w:rPr>
      </w:pPr>
      <w:r w:rsidRPr="00385A13">
        <w:rPr>
          <w:rFonts w:ascii="Times New Roman" w:hAnsi="Times New Roman" w:cs="Times New Roman"/>
          <w:sz w:val="24"/>
          <w:szCs w:val="24"/>
        </w:rPr>
        <w:t xml:space="preserve">Bell </w:t>
      </w:r>
      <w:r w:rsidR="00137044" w:rsidRPr="00385A13">
        <w:rPr>
          <w:rFonts w:ascii="Times New Roman" w:hAnsi="Times New Roman" w:cs="Times New Roman"/>
          <w:sz w:val="24"/>
          <w:szCs w:val="24"/>
        </w:rPr>
        <w:t>speaks of “the broad… emphasis that Fula and Mande groups place on practicing a code of behavior that requires people to have full command over the way they express their emotions and urges.”</w:t>
      </w:r>
      <w:r w:rsidR="00FC4DC4">
        <w:rPr>
          <w:rFonts w:ascii="Times New Roman" w:hAnsi="Times New Roman" w:cs="Times New Roman"/>
          <w:sz w:val="24"/>
          <w:szCs w:val="24"/>
        </w:rPr>
        <w:t xml:space="preserve"> </w:t>
      </w:r>
      <w:proofErr w:type="gramStart"/>
      <w:r w:rsidR="00FC4DC4" w:rsidRPr="00FC4DC4">
        <w:rPr>
          <w:rFonts w:ascii="Times New Roman" w:hAnsi="Times New Roman" w:cs="Times New Roman"/>
          <w:sz w:val="24"/>
          <w:szCs w:val="24"/>
          <w:vertAlign w:val="superscript"/>
        </w:rPr>
        <w:t>4</w:t>
      </w:r>
      <w:r w:rsidR="008D041F">
        <w:rPr>
          <w:rFonts w:ascii="Times New Roman" w:hAnsi="Times New Roman" w:cs="Times New Roman"/>
          <w:sz w:val="24"/>
          <w:szCs w:val="24"/>
          <w:vertAlign w:val="superscript"/>
        </w:rPr>
        <w:t>9</w:t>
      </w:r>
      <w:r w:rsidR="00137044" w:rsidRPr="00385A13">
        <w:rPr>
          <w:rFonts w:ascii="Times New Roman" w:hAnsi="Times New Roman" w:cs="Times New Roman"/>
          <w:sz w:val="24"/>
          <w:szCs w:val="24"/>
        </w:rPr>
        <w:t xml:space="preserve">  </w:t>
      </w:r>
      <w:r w:rsidR="00851894">
        <w:rPr>
          <w:rFonts w:ascii="Times New Roman" w:hAnsi="Times New Roman" w:cs="Times New Roman"/>
          <w:sz w:val="24"/>
          <w:szCs w:val="24"/>
        </w:rPr>
        <w:t>Soungalo</w:t>
      </w:r>
      <w:proofErr w:type="gramEnd"/>
      <w:r w:rsidR="00851894">
        <w:rPr>
          <w:rFonts w:ascii="Times New Roman" w:hAnsi="Times New Roman" w:cs="Times New Roman"/>
          <w:sz w:val="24"/>
          <w:szCs w:val="24"/>
        </w:rPr>
        <w:t xml:space="preserve"> Samake, </w:t>
      </w:r>
      <w:r w:rsidR="00860C98" w:rsidRPr="00385A13">
        <w:rPr>
          <w:rFonts w:ascii="Times New Roman" w:hAnsi="Times New Roman" w:cs="Times New Roman"/>
          <w:sz w:val="24"/>
          <w:szCs w:val="24"/>
        </w:rPr>
        <w:t xml:space="preserve">who </w:t>
      </w:r>
      <w:r w:rsidR="00FC4DC4">
        <w:rPr>
          <w:rFonts w:ascii="Times New Roman" w:hAnsi="Times New Roman" w:cs="Times New Roman"/>
          <w:sz w:val="24"/>
          <w:szCs w:val="24"/>
        </w:rPr>
        <w:t>had seen Modibo Keita while he was in the prison in Kidal and was guarding him</w:t>
      </w:r>
      <w:r w:rsidR="00860C98" w:rsidRPr="00385A13">
        <w:rPr>
          <w:rFonts w:ascii="Times New Roman" w:hAnsi="Times New Roman" w:cs="Times New Roman"/>
          <w:sz w:val="24"/>
          <w:szCs w:val="24"/>
        </w:rPr>
        <w:t xml:space="preserve"> </w:t>
      </w:r>
      <w:r w:rsidR="00805F6D">
        <w:rPr>
          <w:rFonts w:ascii="Times New Roman" w:hAnsi="Times New Roman" w:cs="Times New Roman"/>
          <w:sz w:val="24"/>
          <w:szCs w:val="24"/>
        </w:rPr>
        <w:t>when he died</w:t>
      </w:r>
      <w:r w:rsidR="00860C98" w:rsidRPr="00385A13">
        <w:rPr>
          <w:rFonts w:ascii="Times New Roman" w:hAnsi="Times New Roman" w:cs="Times New Roman"/>
          <w:sz w:val="24"/>
          <w:szCs w:val="24"/>
        </w:rPr>
        <w:t>, tells in his memoir about being asked</w:t>
      </w:r>
      <w:r w:rsidR="00FC4DC4">
        <w:rPr>
          <w:rFonts w:ascii="Times New Roman" w:hAnsi="Times New Roman" w:cs="Times New Roman"/>
          <w:sz w:val="24"/>
          <w:szCs w:val="24"/>
        </w:rPr>
        <w:t>,</w:t>
      </w:r>
      <w:r w:rsidR="00860C98" w:rsidRPr="00385A13">
        <w:rPr>
          <w:rFonts w:ascii="Times New Roman" w:hAnsi="Times New Roman" w:cs="Times New Roman"/>
          <w:sz w:val="24"/>
          <w:szCs w:val="24"/>
        </w:rPr>
        <w:t xml:space="preserve"> while he himself was</w:t>
      </w:r>
      <w:r w:rsidR="00FC4DC4">
        <w:rPr>
          <w:rFonts w:ascii="Times New Roman" w:hAnsi="Times New Roman" w:cs="Times New Roman"/>
          <w:sz w:val="24"/>
          <w:szCs w:val="24"/>
        </w:rPr>
        <w:t xml:space="preserve"> later</w:t>
      </w:r>
      <w:r w:rsidR="00860C98" w:rsidRPr="00385A13">
        <w:rPr>
          <w:rFonts w:ascii="Times New Roman" w:hAnsi="Times New Roman" w:cs="Times New Roman"/>
          <w:sz w:val="24"/>
          <w:szCs w:val="24"/>
        </w:rPr>
        <w:t xml:space="preserve"> imprisoned</w:t>
      </w:r>
      <w:r w:rsidR="00FC4DC4">
        <w:rPr>
          <w:rFonts w:ascii="Times New Roman" w:hAnsi="Times New Roman" w:cs="Times New Roman"/>
          <w:sz w:val="24"/>
          <w:szCs w:val="24"/>
        </w:rPr>
        <w:t>,</w:t>
      </w:r>
      <w:r w:rsidR="00860C98" w:rsidRPr="00385A13">
        <w:rPr>
          <w:rFonts w:ascii="Times New Roman" w:hAnsi="Times New Roman" w:cs="Times New Roman"/>
          <w:sz w:val="24"/>
          <w:szCs w:val="24"/>
        </w:rPr>
        <w:t xml:space="preserve"> whether he was afraid.  His response was that during </w:t>
      </w:r>
      <w:r w:rsidR="00860C98" w:rsidRPr="00385A13">
        <w:rPr>
          <w:rFonts w:ascii="Times New Roman" w:hAnsi="Times New Roman" w:cs="Times New Roman"/>
          <w:sz w:val="24"/>
          <w:szCs w:val="24"/>
        </w:rPr>
        <w:lastRenderedPageBreak/>
        <w:t>the circumcision rites the Bambara learn a primary lesson, which is how to deal with death without fear, since it is inevitable.</w:t>
      </w:r>
      <w:r w:rsidR="00DC7435">
        <w:rPr>
          <w:rFonts w:ascii="Times New Roman" w:hAnsi="Times New Roman" w:cs="Times New Roman"/>
          <w:sz w:val="24"/>
          <w:szCs w:val="24"/>
        </w:rPr>
        <w:t xml:space="preserve"> </w:t>
      </w:r>
      <w:r w:rsidR="008D041F" w:rsidRPr="008D041F">
        <w:rPr>
          <w:rFonts w:ascii="Times New Roman" w:hAnsi="Times New Roman" w:cs="Times New Roman"/>
          <w:sz w:val="24"/>
          <w:szCs w:val="24"/>
          <w:vertAlign w:val="superscript"/>
        </w:rPr>
        <w:t>50</w:t>
      </w:r>
    </w:p>
    <w:p w:rsidR="00FA6CD0" w:rsidRPr="00385A13" w:rsidRDefault="00812D97" w:rsidP="008D2F05">
      <w:pPr>
        <w:spacing w:line="480" w:lineRule="auto"/>
        <w:ind w:firstLine="720"/>
        <w:contextualSpacing/>
        <w:rPr>
          <w:rFonts w:ascii="Times New Roman" w:hAnsi="Times New Roman" w:cs="Times New Roman"/>
          <w:sz w:val="24"/>
          <w:szCs w:val="24"/>
          <w:lang w:val="fr-FR"/>
        </w:rPr>
      </w:pPr>
      <w:r>
        <w:rPr>
          <w:rFonts w:ascii="Times New Roman" w:hAnsi="Times New Roman" w:cs="Times New Roman"/>
          <w:sz w:val="24"/>
          <w:szCs w:val="24"/>
        </w:rPr>
        <w:t>T</w:t>
      </w:r>
      <w:r w:rsidR="005F433F">
        <w:rPr>
          <w:rFonts w:ascii="Times New Roman" w:hAnsi="Times New Roman" w:cs="Times New Roman"/>
          <w:sz w:val="24"/>
          <w:szCs w:val="24"/>
        </w:rPr>
        <w:t>he difficult life of a child</w:t>
      </w:r>
      <w:r>
        <w:rPr>
          <w:rFonts w:ascii="Times New Roman" w:hAnsi="Times New Roman" w:cs="Times New Roman"/>
          <w:sz w:val="24"/>
          <w:szCs w:val="24"/>
        </w:rPr>
        <w:t xml:space="preserve"> is also exemplified by his</w:t>
      </w:r>
      <w:r w:rsidR="004769E8">
        <w:rPr>
          <w:rFonts w:ascii="Times New Roman" w:hAnsi="Times New Roman" w:cs="Times New Roman"/>
          <w:sz w:val="24"/>
          <w:szCs w:val="24"/>
        </w:rPr>
        <w:t xml:space="preserve"> </w:t>
      </w:r>
      <w:r w:rsidR="005F433F">
        <w:rPr>
          <w:rFonts w:ascii="Times New Roman" w:hAnsi="Times New Roman" w:cs="Times New Roman"/>
          <w:sz w:val="24"/>
          <w:szCs w:val="24"/>
        </w:rPr>
        <w:t>dirty environment</w:t>
      </w:r>
      <w:r>
        <w:rPr>
          <w:rFonts w:ascii="Times New Roman" w:hAnsi="Times New Roman" w:cs="Times New Roman"/>
          <w:sz w:val="24"/>
          <w:szCs w:val="24"/>
        </w:rPr>
        <w:t xml:space="preserve"> and state</w:t>
      </w:r>
      <w:r w:rsidR="00DC7435">
        <w:rPr>
          <w:rFonts w:ascii="Times New Roman" w:hAnsi="Times New Roman" w:cs="Times New Roman"/>
          <w:sz w:val="24"/>
          <w:szCs w:val="24"/>
        </w:rPr>
        <w:t xml:space="preserve">.  Keita pronounces early in his paper that </w:t>
      </w:r>
      <w:r w:rsidR="00FA6CD0" w:rsidRPr="00385A13">
        <w:rPr>
          <w:rFonts w:ascii="Times New Roman" w:hAnsi="Times New Roman" w:cs="Times New Roman"/>
          <w:sz w:val="24"/>
          <w:szCs w:val="24"/>
        </w:rPr>
        <w:t>“l’enfant noir est sale”</w:t>
      </w:r>
      <w:r w:rsidR="00DC7435">
        <w:rPr>
          <w:rFonts w:ascii="Times New Roman" w:hAnsi="Times New Roman" w:cs="Times New Roman"/>
          <w:sz w:val="24"/>
          <w:szCs w:val="24"/>
        </w:rPr>
        <w:t xml:space="preserve">, and he returns to this several times.  </w:t>
      </w:r>
      <w:r w:rsidR="00FA6CD0" w:rsidRPr="00385A13">
        <w:rPr>
          <w:rFonts w:ascii="Times New Roman" w:hAnsi="Times New Roman" w:cs="Times New Roman"/>
          <w:sz w:val="24"/>
          <w:szCs w:val="24"/>
        </w:rPr>
        <w:t>He describes how a baby is left to crawl on the ground where there is all manner of filth that might end up in his mouth and make him sick.  A Pontin classmate, Hamani Diori, who became the first president o</w:t>
      </w:r>
      <w:r w:rsidR="00614B39">
        <w:rPr>
          <w:rFonts w:ascii="Times New Roman" w:hAnsi="Times New Roman" w:cs="Times New Roman"/>
          <w:sz w:val="24"/>
          <w:szCs w:val="24"/>
        </w:rPr>
        <w:t>f Niger, commented of Keita:</w:t>
      </w:r>
      <w:r w:rsidR="00FA6CD0" w:rsidRPr="00385A13">
        <w:rPr>
          <w:rFonts w:ascii="Times New Roman" w:hAnsi="Times New Roman" w:cs="Times New Roman"/>
          <w:sz w:val="24"/>
          <w:szCs w:val="24"/>
        </w:rPr>
        <w:t xml:space="preserve"> “il était aussi propre dans son corps que dans son esprit</w:t>
      </w:r>
      <w:r w:rsidR="00910D3E">
        <w:rPr>
          <w:rFonts w:ascii="Times New Roman" w:hAnsi="Times New Roman" w:cs="Times New Roman"/>
          <w:sz w:val="24"/>
          <w:szCs w:val="24"/>
        </w:rPr>
        <w:t>.</w:t>
      </w:r>
      <w:r w:rsidR="00910D3E" w:rsidRPr="00385A13">
        <w:rPr>
          <w:rFonts w:ascii="Times New Roman" w:hAnsi="Times New Roman" w:cs="Times New Roman"/>
          <w:sz w:val="24"/>
          <w:szCs w:val="24"/>
        </w:rPr>
        <w:t>”</w:t>
      </w:r>
      <w:r w:rsidR="00770B8B">
        <w:rPr>
          <w:rFonts w:ascii="Times New Roman" w:hAnsi="Times New Roman" w:cs="Times New Roman"/>
          <w:sz w:val="24"/>
          <w:szCs w:val="24"/>
        </w:rPr>
        <w:t xml:space="preserve"> </w:t>
      </w:r>
      <w:proofErr w:type="gramStart"/>
      <w:r w:rsidR="00770B8B" w:rsidRPr="00770B8B">
        <w:rPr>
          <w:rFonts w:ascii="Times New Roman" w:hAnsi="Times New Roman" w:cs="Times New Roman"/>
          <w:sz w:val="24"/>
          <w:szCs w:val="24"/>
          <w:vertAlign w:val="superscript"/>
        </w:rPr>
        <w:t>5</w:t>
      </w:r>
      <w:r w:rsidR="008D041F">
        <w:rPr>
          <w:rFonts w:ascii="Times New Roman" w:hAnsi="Times New Roman" w:cs="Times New Roman"/>
          <w:sz w:val="24"/>
          <w:szCs w:val="24"/>
          <w:vertAlign w:val="superscript"/>
        </w:rPr>
        <w:t>1</w:t>
      </w:r>
      <w:r w:rsidR="00FA6CD0" w:rsidRPr="00385A13">
        <w:rPr>
          <w:rFonts w:ascii="Times New Roman" w:hAnsi="Times New Roman" w:cs="Times New Roman"/>
          <w:sz w:val="24"/>
          <w:szCs w:val="24"/>
        </w:rPr>
        <w:t xml:space="preserve"> </w:t>
      </w:r>
      <w:r w:rsidR="00851894">
        <w:rPr>
          <w:rFonts w:ascii="Times New Roman" w:hAnsi="Times New Roman" w:cs="Times New Roman"/>
          <w:sz w:val="24"/>
          <w:szCs w:val="24"/>
        </w:rPr>
        <w:t xml:space="preserve"> </w:t>
      </w:r>
      <w:r w:rsidR="00910D3E">
        <w:rPr>
          <w:rFonts w:ascii="Times New Roman" w:hAnsi="Times New Roman" w:cs="Times New Roman"/>
          <w:sz w:val="24"/>
          <w:szCs w:val="24"/>
        </w:rPr>
        <w:t>Keita</w:t>
      </w:r>
      <w:proofErr w:type="gramEnd"/>
      <w:r w:rsidR="00910D3E">
        <w:rPr>
          <w:rFonts w:ascii="Times New Roman" w:hAnsi="Times New Roman" w:cs="Times New Roman"/>
          <w:sz w:val="24"/>
          <w:szCs w:val="24"/>
        </w:rPr>
        <w:t xml:space="preserve"> explains that </w:t>
      </w:r>
      <w:r w:rsidR="00910D3E" w:rsidRPr="00385A13">
        <w:rPr>
          <w:rFonts w:ascii="Times New Roman" w:hAnsi="Times New Roman" w:cs="Times New Roman"/>
          <w:sz w:val="24"/>
          <w:szCs w:val="24"/>
        </w:rPr>
        <w:t>“</w:t>
      </w:r>
      <w:r w:rsidR="00910D3E" w:rsidRPr="00385A13">
        <w:rPr>
          <w:rFonts w:ascii="Times New Roman" w:hAnsi="Times New Roman" w:cs="Times New Roman"/>
          <w:sz w:val="24"/>
          <w:szCs w:val="24"/>
          <w:lang w:val="fr-FR"/>
        </w:rPr>
        <w:t>On ne le lave pas [l’enfant] car le bilacori ne doit pas être lavé.</w:t>
      </w:r>
      <w:r w:rsidR="00910D3E" w:rsidRPr="00385A13">
        <w:rPr>
          <w:rFonts w:ascii="Times New Roman" w:hAnsi="Times New Roman" w:cs="Times New Roman"/>
          <w:sz w:val="24"/>
          <w:szCs w:val="24"/>
        </w:rPr>
        <w:t>”</w:t>
      </w:r>
      <w:r w:rsidR="00910D3E" w:rsidRPr="00385A13">
        <w:rPr>
          <w:rFonts w:ascii="Times New Roman" w:hAnsi="Times New Roman" w:cs="Times New Roman"/>
          <w:sz w:val="24"/>
          <w:szCs w:val="24"/>
          <w:lang w:val="fr-FR"/>
        </w:rPr>
        <w:t xml:space="preserve"> </w:t>
      </w:r>
      <w:r w:rsidR="00910D3E">
        <w:rPr>
          <w:rFonts w:ascii="Times New Roman" w:hAnsi="Times New Roman" w:cs="Times New Roman"/>
          <w:sz w:val="24"/>
          <w:szCs w:val="24"/>
        </w:rPr>
        <w:t>(MK</w:t>
      </w:r>
      <w:r w:rsidR="00910D3E" w:rsidRPr="00385A13">
        <w:rPr>
          <w:rFonts w:ascii="Times New Roman" w:hAnsi="Times New Roman" w:cs="Times New Roman"/>
          <w:sz w:val="24"/>
          <w:szCs w:val="24"/>
        </w:rPr>
        <w:t xml:space="preserve"> p. 70)  </w:t>
      </w:r>
      <w:r w:rsidR="00946CA5">
        <w:rPr>
          <w:rFonts w:ascii="Times New Roman" w:hAnsi="Times New Roman" w:cs="Times New Roman"/>
          <w:sz w:val="24"/>
          <w:szCs w:val="24"/>
        </w:rPr>
        <w:t xml:space="preserve">Keita’s focus on </w:t>
      </w:r>
      <w:r w:rsidR="00EC2745">
        <w:rPr>
          <w:rFonts w:ascii="Times New Roman" w:hAnsi="Times New Roman" w:cs="Times New Roman"/>
          <w:sz w:val="24"/>
          <w:szCs w:val="24"/>
        </w:rPr>
        <w:t xml:space="preserve">lack of </w:t>
      </w:r>
      <w:r w:rsidR="00946CA5">
        <w:rPr>
          <w:rFonts w:ascii="Times New Roman" w:hAnsi="Times New Roman" w:cs="Times New Roman"/>
          <w:sz w:val="24"/>
          <w:szCs w:val="24"/>
        </w:rPr>
        <w:t>hygiene</w:t>
      </w:r>
      <w:r w:rsidR="00FA6CD0" w:rsidRPr="00385A13">
        <w:rPr>
          <w:rFonts w:ascii="Times New Roman" w:hAnsi="Times New Roman" w:cs="Times New Roman"/>
          <w:sz w:val="24"/>
          <w:szCs w:val="24"/>
        </w:rPr>
        <w:t xml:space="preserve"> </w:t>
      </w:r>
      <w:r w:rsidR="00946CA5">
        <w:rPr>
          <w:rFonts w:ascii="Times New Roman" w:hAnsi="Times New Roman" w:cs="Times New Roman"/>
          <w:sz w:val="24"/>
          <w:szCs w:val="24"/>
        </w:rPr>
        <w:t xml:space="preserve">is echoed </w:t>
      </w:r>
      <w:r w:rsidR="00D13A92" w:rsidRPr="00385A13">
        <w:rPr>
          <w:rFonts w:ascii="Times New Roman" w:hAnsi="Times New Roman" w:cs="Times New Roman"/>
          <w:sz w:val="24"/>
          <w:szCs w:val="24"/>
        </w:rPr>
        <w:t>by Ké</w:t>
      </w:r>
      <w:r w:rsidR="00FA6CD0" w:rsidRPr="00385A13">
        <w:rPr>
          <w:rFonts w:ascii="Times New Roman" w:hAnsi="Times New Roman" w:cs="Times New Roman"/>
          <w:sz w:val="24"/>
          <w:szCs w:val="24"/>
        </w:rPr>
        <w:t>fing Keita, who also descri</w:t>
      </w:r>
      <w:r w:rsidR="00946CA5">
        <w:rPr>
          <w:rFonts w:ascii="Times New Roman" w:hAnsi="Times New Roman" w:cs="Times New Roman"/>
          <w:sz w:val="24"/>
          <w:szCs w:val="24"/>
        </w:rPr>
        <w:t xml:space="preserve">bes </w:t>
      </w:r>
      <w:r w:rsidR="008D2F05">
        <w:rPr>
          <w:rFonts w:ascii="Times New Roman" w:hAnsi="Times New Roman" w:cs="Times New Roman"/>
          <w:sz w:val="24"/>
          <w:szCs w:val="24"/>
        </w:rPr>
        <w:t>(after the washing and care of the vulnerable newborn</w:t>
      </w:r>
      <w:r w:rsidR="00433693">
        <w:rPr>
          <w:rFonts w:ascii="Times New Roman" w:hAnsi="Times New Roman" w:cs="Times New Roman"/>
          <w:sz w:val="24"/>
          <w:szCs w:val="24"/>
        </w:rPr>
        <w:t xml:space="preserve"> and younger child</w:t>
      </w:r>
      <w:r w:rsidR="008D2F05">
        <w:rPr>
          <w:rFonts w:ascii="Times New Roman" w:hAnsi="Times New Roman" w:cs="Times New Roman"/>
          <w:sz w:val="24"/>
          <w:szCs w:val="24"/>
        </w:rPr>
        <w:t xml:space="preserve">) </w:t>
      </w:r>
      <w:r w:rsidR="00FA6CD0" w:rsidRPr="00385A13">
        <w:rPr>
          <w:rFonts w:ascii="Times New Roman" w:hAnsi="Times New Roman" w:cs="Times New Roman"/>
          <w:sz w:val="24"/>
          <w:szCs w:val="24"/>
        </w:rPr>
        <w:t>how Malinke boys must not be washed until they undergo circumcision ritua</w:t>
      </w:r>
      <w:r w:rsidR="008D2F05">
        <w:rPr>
          <w:rFonts w:ascii="Times New Roman" w:hAnsi="Times New Roman" w:cs="Times New Roman"/>
          <w:sz w:val="24"/>
          <w:szCs w:val="24"/>
        </w:rPr>
        <w:t>ls; but he doesn’t express the same opposition: “L’enfant doit vivre dans la malpropreté, c’est-à-dire ne jamais se laver, il sera ainsi fort tout en grandissant rapidement.” (KK p. 32)</w:t>
      </w:r>
    </w:p>
    <w:p w:rsidR="0023792C" w:rsidRDefault="0023792C" w:rsidP="00346A70">
      <w:pPr>
        <w:spacing w:line="480" w:lineRule="auto"/>
        <w:ind w:firstLine="720"/>
        <w:contextualSpacing/>
        <w:rPr>
          <w:rFonts w:ascii="Times New Roman" w:hAnsi="Times New Roman" w:cs="Times New Roman"/>
          <w:sz w:val="24"/>
          <w:szCs w:val="24"/>
        </w:rPr>
      </w:pPr>
      <w:r w:rsidRPr="00385A13">
        <w:rPr>
          <w:rFonts w:ascii="Times New Roman" w:hAnsi="Times New Roman" w:cs="Times New Roman"/>
          <w:sz w:val="24"/>
          <w:szCs w:val="24"/>
          <w:lang w:val="fr-FR"/>
        </w:rPr>
        <w:t>Keita offers a terse summary</w:t>
      </w:r>
      <w:r w:rsidR="00F43F39" w:rsidRPr="00385A13">
        <w:rPr>
          <w:rFonts w:ascii="Times New Roman" w:hAnsi="Times New Roman" w:cs="Times New Roman"/>
          <w:sz w:val="24"/>
          <w:szCs w:val="24"/>
          <w:lang w:val="fr-FR"/>
        </w:rPr>
        <w:t xml:space="preserve"> of the childhood experience</w:t>
      </w:r>
      <w:proofErr w:type="gramStart"/>
      <w:r w:rsidR="00275111">
        <w:rPr>
          <w:rFonts w:ascii="Times New Roman" w:hAnsi="Times New Roman" w:cs="Times New Roman"/>
          <w:sz w:val="24"/>
          <w:szCs w:val="24"/>
          <w:lang w:val="fr-FR"/>
        </w:rPr>
        <w:t xml:space="preserve">:  </w:t>
      </w:r>
      <w:r w:rsidR="00275111" w:rsidRPr="00385A13">
        <w:rPr>
          <w:rFonts w:ascii="Times New Roman" w:hAnsi="Times New Roman" w:cs="Times New Roman"/>
          <w:sz w:val="24"/>
          <w:szCs w:val="24"/>
        </w:rPr>
        <w:t>“</w:t>
      </w:r>
      <w:proofErr w:type="gramEnd"/>
      <w:r w:rsidRPr="00385A13">
        <w:rPr>
          <w:rFonts w:ascii="Times New Roman" w:hAnsi="Times New Roman" w:cs="Times New Roman"/>
          <w:sz w:val="24"/>
          <w:szCs w:val="24"/>
          <w:lang w:val="fr-FR"/>
        </w:rPr>
        <w:t>A mon avis l’enfant sarakollè a une enfance malheureuse. A chaque faute commise, tout le monde s’abat sur lui en le sermontant.</w:t>
      </w:r>
      <w:r w:rsidR="00275111" w:rsidRPr="00385A13">
        <w:rPr>
          <w:rFonts w:ascii="Times New Roman" w:hAnsi="Times New Roman" w:cs="Times New Roman"/>
          <w:sz w:val="24"/>
          <w:szCs w:val="24"/>
        </w:rPr>
        <w:t>”</w:t>
      </w:r>
      <w:r w:rsidRPr="00385A13">
        <w:rPr>
          <w:rFonts w:ascii="Times New Roman" w:hAnsi="Times New Roman" w:cs="Times New Roman"/>
          <w:sz w:val="24"/>
          <w:szCs w:val="24"/>
          <w:lang w:val="fr-FR"/>
        </w:rPr>
        <w:t xml:space="preserve">  </w:t>
      </w:r>
      <w:r w:rsidR="008C3B34" w:rsidRPr="002757F5">
        <w:rPr>
          <w:rFonts w:ascii="Times New Roman" w:hAnsi="Times New Roman" w:cs="Times New Roman"/>
          <w:sz w:val="24"/>
          <w:szCs w:val="24"/>
        </w:rPr>
        <w:t>(MK</w:t>
      </w:r>
      <w:r w:rsidRPr="002757F5">
        <w:rPr>
          <w:rFonts w:ascii="Times New Roman" w:hAnsi="Times New Roman" w:cs="Times New Roman"/>
          <w:sz w:val="24"/>
          <w:szCs w:val="24"/>
        </w:rPr>
        <w:t xml:space="preserve"> p. 64)  He describes how this harshness leads to moral ambi</w:t>
      </w:r>
      <w:r w:rsidR="002757F5" w:rsidRPr="002757F5">
        <w:rPr>
          <w:rFonts w:ascii="Times New Roman" w:hAnsi="Times New Roman" w:cs="Times New Roman"/>
          <w:sz w:val="24"/>
          <w:szCs w:val="24"/>
        </w:rPr>
        <w:t>valence, since the child who manages to</w:t>
      </w:r>
      <w:r w:rsidRPr="002757F5">
        <w:rPr>
          <w:rFonts w:ascii="Times New Roman" w:hAnsi="Times New Roman" w:cs="Times New Roman"/>
          <w:sz w:val="24"/>
          <w:szCs w:val="24"/>
        </w:rPr>
        <w:t xml:space="preserve"> hide his wrongdoing is rewarded</w:t>
      </w:r>
      <w:proofErr w:type="gramStart"/>
      <w:r w:rsidRPr="002757F5">
        <w:rPr>
          <w:rFonts w:ascii="Times New Roman" w:hAnsi="Times New Roman" w:cs="Times New Roman"/>
          <w:sz w:val="24"/>
          <w:szCs w:val="24"/>
        </w:rPr>
        <w:t>:  “</w:t>
      </w:r>
      <w:proofErr w:type="gramEnd"/>
      <w:r w:rsidRPr="002757F5">
        <w:rPr>
          <w:rFonts w:ascii="Times New Roman" w:hAnsi="Times New Roman" w:cs="Times New Roman"/>
          <w:sz w:val="24"/>
          <w:szCs w:val="24"/>
        </w:rPr>
        <w:t xml:space="preserve">Si l’enfant parvient à cacher sa faute, il est applaudi et traité d’intelligent.  </w:t>
      </w:r>
      <w:r w:rsidRPr="00385A13">
        <w:rPr>
          <w:rFonts w:ascii="Times New Roman" w:hAnsi="Times New Roman" w:cs="Times New Roman"/>
          <w:sz w:val="24"/>
          <w:szCs w:val="24"/>
          <w:lang w:val="fr-FR"/>
        </w:rPr>
        <w:t>Naturellement l’enfant, sachant qu’il est préférable de mentir, mentira, deviendra menteur.</w:t>
      </w:r>
      <w:r w:rsidR="00346A70" w:rsidRPr="00385A13">
        <w:rPr>
          <w:rFonts w:ascii="Times New Roman" w:hAnsi="Times New Roman" w:cs="Times New Roman"/>
          <w:sz w:val="24"/>
          <w:szCs w:val="24"/>
        </w:rPr>
        <w:t>”</w:t>
      </w:r>
      <w:r w:rsidR="00346A70" w:rsidRPr="00385A13">
        <w:rPr>
          <w:rFonts w:ascii="Times New Roman" w:hAnsi="Times New Roman" w:cs="Times New Roman"/>
          <w:sz w:val="24"/>
          <w:szCs w:val="24"/>
          <w:lang w:val="fr-FR"/>
        </w:rPr>
        <w:t xml:space="preserve"> </w:t>
      </w:r>
      <w:r w:rsidRPr="00385A13">
        <w:rPr>
          <w:rFonts w:ascii="Times New Roman" w:hAnsi="Times New Roman" w:cs="Times New Roman"/>
          <w:sz w:val="24"/>
          <w:szCs w:val="24"/>
          <w:lang w:val="fr-FR"/>
        </w:rPr>
        <w:t xml:space="preserve"> </w:t>
      </w:r>
      <w:r w:rsidR="008C3B34">
        <w:rPr>
          <w:rFonts w:ascii="Times New Roman" w:hAnsi="Times New Roman" w:cs="Times New Roman"/>
          <w:sz w:val="24"/>
          <w:szCs w:val="24"/>
        </w:rPr>
        <w:t>(MK</w:t>
      </w:r>
      <w:r w:rsidRPr="00385A13">
        <w:rPr>
          <w:rFonts w:ascii="Times New Roman" w:hAnsi="Times New Roman" w:cs="Times New Roman"/>
          <w:sz w:val="24"/>
          <w:szCs w:val="24"/>
        </w:rPr>
        <w:t xml:space="preserve"> p. 63)</w:t>
      </w:r>
      <w:r w:rsidR="00A75FC9" w:rsidRPr="00385A13">
        <w:rPr>
          <w:rFonts w:ascii="Times New Roman" w:hAnsi="Times New Roman" w:cs="Times New Roman"/>
          <w:sz w:val="24"/>
          <w:szCs w:val="24"/>
        </w:rPr>
        <w:t xml:space="preserve">  Kéfing Keita’s </w:t>
      </w:r>
      <w:r w:rsidR="00A75FC9" w:rsidRPr="00385A13">
        <w:rPr>
          <w:rFonts w:ascii="Times New Roman" w:hAnsi="Times New Roman" w:cs="Times New Roman"/>
          <w:i/>
          <w:iCs/>
          <w:sz w:val="24"/>
          <w:szCs w:val="24"/>
        </w:rPr>
        <w:t>cahier</w:t>
      </w:r>
      <w:r w:rsidR="00A75FC9" w:rsidRPr="00385A13">
        <w:rPr>
          <w:rFonts w:ascii="Times New Roman" w:hAnsi="Times New Roman" w:cs="Times New Roman"/>
          <w:sz w:val="24"/>
          <w:szCs w:val="24"/>
        </w:rPr>
        <w:t xml:space="preserve"> on Malinké childhood reiterates the </w:t>
      </w:r>
      <w:r w:rsidR="00D2599E" w:rsidRPr="00385A13">
        <w:rPr>
          <w:rFonts w:ascii="Times New Roman" w:hAnsi="Times New Roman" w:cs="Times New Roman"/>
          <w:sz w:val="24"/>
          <w:szCs w:val="24"/>
        </w:rPr>
        <w:t>presenc</w:t>
      </w:r>
      <w:r w:rsidR="00A75FC9" w:rsidRPr="00385A13">
        <w:rPr>
          <w:rFonts w:ascii="Times New Roman" w:hAnsi="Times New Roman" w:cs="Times New Roman"/>
          <w:sz w:val="24"/>
          <w:szCs w:val="24"/>
        </w:rPr>
        <w:t>e of frequent physical punishment, sometimes when the</w:t>
      </w:r>
      <w:r w:rsidR="00633219">
        <w:rPr>
          <w:rFonts w:ascii="Times New Roman" w:hAnsi="Times New Roman" w:cs="Times New Roman"/>
          <w:sz w:val="24"/>
          <w:szCs w:val="24"/>
        </w:rPr>
        <w:t xml:space="preserve"> child has done nothing wrong. “La désobéisance ne peut prendre </w:t>
      </w:r>
      <w:proofErr w:type="gramStart"/>
      <w:r w:rsidR="00633219">
        <w:rPr>
          <w:rFonts w:ascii="Times New Roman" w:hAnsi="Times New Roman" w:cs="Times New Roman"/>
          <w:sz w:val="24"/>
          <w:szCs w:val="24"/>
        </w:rPr>
        <w:t>racine</w:t>
      </w:r>
      <w:proofErr w:type="gramEnd"/>
      <w:r w:rsidR="00633219">
        <w:rPr>
          <w:rFonts w:ascii="Times New Roman" w:hAnsi="Times New Roman" w:cs="Times New Roman"/>
          <w:sz w:val="24"/>
          <w:szCs w:val="24"/>
        </w:rPr>
        <w:t xml:space="preserve"> chez le jeune Malinké car il est permis à tous les membres de la famille et même aux étrangers de le frapper </w:t>
      </w:r>
      <w:r w:rsidR="00633219">
        <w:rPr>
          <w:rFonts w:ascii="Times New Roman" w:hAnsi="Times New Roman" w:cs="Times New Roman"/>
          <w:sz w:val="24"/>
          <w:szCs w:val="24"/>
        </w:rPr>
        <w:lastRenderedPageBreak/>
        <w:t xml:space="preserve">lorsqu’il refuse d’exécuter un ordre.  </w:t>
      </w:r>
      <w:proofErr w:type="gramStart"/>
      <w:r w:rsidR="00633219">
        <w:rPr>
          <w:rFonts w:ascii="Times New Roman" w:hAnsi="Times New Roman" w:cs="Times New Roman"/>
          <w:sz w:val="24"/>
          <w:szCs w:val="24"/>
        </w:rPr>
        <w:t>C’est pourquoi le Malinké est souvent d’une soumission parfaite et même stupide.”</w:t>
      </w:r>
      <w:proofErr w:type="gramEnd"/>
      <w:r w:rsidR="00633219">
        <w:rPr>
          <w:rFonts w:ascii="Times New Roman" w:hAnsi="Times New Roman" w:cs="Times New Roman"/>
          <w:sz w:val="24"/>
          <w:szCs w:val="24"/>
        </w:rPr>
        <w:t xml:space="preserve"> (KK p. 32)</w:t>
      </w:r>
    </w:p>
    <w:p w:rsidR="005118FC" w:rsidRPr="00385A13" w:rsidRDefault="005118FC" w:rsidP="005118FC">
      <w:pPr>
        <w:spacing w:after="200" w:line="240" w:lineRule="auto"/>
        <w:rPr>
          <w:rFonts w:ascii="Times New Roman" w:hAnsi="Times New Roman" w:cs="Times New Roman"/>
          <w:sz w:val="24"/>
          <w:szCs w:val="24"/>
        </w:rPr>
      </w:pPr>
    </w:p>
    <w:p w:rsidR="00137044" w:rsidRPr="00385A13" w:rsidRDefault="00137044" w:rsidP="00F22A77">
      <w:pPr>
        <w:spacing w:after="200" w:line="240" w:lineRule="auto"/>
        <w:jc w:val="center"/>
        <w:rPr>
          <w:rFonts w:ascii="Times New Roman" w:hAnsi="Times New Roman" w:cs="Times New Roman"/>
          <w:sz w:val="24"/>
          <w:szCs w:val="24"/>
        </w:rPr>
      </w:pPr>
      <w:r w:rsidRPr="00385A13">
        <w:rPr>
          <w:rFonts w:ascii="Times New Roman" w:eastAsia="Times New Roman" w:hAnsi="Times New Roman" w:cs="Times New Roman"/>
          <w:b/>
          <w:bCs/>
          <w:sz w:val="24"/>
          <w:szCs w:val="24"/>
        </w:rPr>
        <w:t>References to the colonial setting and to social change</w:t>
      </w:r>
    </w:p>
    <w:p w:rsidR="00E809CD" w:rsidRDefault="00137044" w:rsidP="00E809CD">
      <w:pPr>
        <w:spacing w:line="480" w:lineRule="auto"/>
        <w:ind w:firstLine="720"/>
        <w:contextualSpacing/>
        <w:rPr>
          <w:rFonts w:ascii="Times New Roman" w:hAnsi="Times New Roman" w:cs="Times New Roman"/>
          <w:sz w:val="24"/>
          <w:szCs w:val="24"/>
        </w:rPr>
      </w:pPr>
      <w:r w:rsidRPr="00385A13">
        <w:rPr>
          <w:rFonts w:ascii="Times New Roman" w:hAnsi="Times New Roman" w:cs="Times New Roman"/>
          <w:sz w:val="24"/>
          <w:szCs w:val="24"/>
        </w:rPr>
        <w:t>Keita opens his paper by describing two great subdivisions of the already complex indigenous population, formed as a result of the French occupation:  those living in immediate contact with Europeans, who were gradually abandoning ancestral customs for European ones; and those who lived in more remote locations and only saw Europeans rarely and in a formal context</w:t>
      </w:r>
      <w:r w:rsidR="00BB33E6" w:rsidRPr="00385A13">
        <w:rPr>
          <w:rFonts w:ascii="Times New Roman" w:hAnsi="Times New Roman" w:cs="Times New Roman"/>
          <w:sz w:val="24"/>
          <w:szCs w:val="24"/>
        </w:rPr>
        <w:t>, and therefore had kept all of their indigenous customs</w:t>
      </w:r>
      <w:r w:rsidRPr="00385A13">
        <w:rPr>
          <w:rFonts w:ascii="Times New Roman" w:hAnsi="Times New Roman" w:cs="Times New Roman"/>
          <w:sz w:val="24"/>
          <w:szCs w:val="24"/>
        </w:rPr>
        <w:t xml:space="preserve">.  </w:t>
      </w:r>
      <w:r w:rsidR="00E809CD" w:rsidRPr="00385A13">
        <w:rPr>
          <w:rFonts w:ascii="Times New Roman" w:hAnsi="Times New Roman" w:cs="Times New Roman"/>
          <w:sz w:val="24"/>
          <w:szCs w:val="24"/>
          <w:lang w:val="fr-FR"/>
        </w:rPr>
        <w:t xml:space="preserve">“Ce qui importe ici, c’est de renseigner sur l’enfant d’un indigène dont les moeurs sont purement nègres.”  </w:t>
      </w:r>
      <w:r w:rsidR="00E809CD">
        <w:rPr>
          <w:rFonts w:ascii="Times New Roman" w:hAnsi="Times New Roman" w:cs="Times New Roman"/>
          <w:sz w:val="24"/>
          <w:szCs w:val="24"/>
        </w:rPr>
        <w:t>(MK</w:t>
      </w:r>
      <w:r w:rsidR="00E809CD" w:rsidRPr="00385A13">
        <w:rPr>
          <w:rFonts w:ascii="Times New Roman" w:hAnsi="Times New Roman" w:cs="Times New Roman"/>
          <w:sz w:val="24"/>
          <w:szCs w:val="24"/>
        </w:rPr>
        <w:t xml:space="preserve">, p. 1) </w:t>
      </w:r>
      <w:r w:rsidR="00E809CD">
        <w:rPr>
          <w:rFonts w:ascii="Times New Roman" w:hAnsi="Times New Roman" w:cs="Times New Roman"/>
          <w:sz w:val="24"/>
          <w:szCs w:val="24"/>
        </w:rPr>
        <w:t xml:space="preserve"> </w:t>
      </w:r>
      <w:r w:rsidR="00BB33E6" w:rsidRPr="00385A13">
        <w:rPr>
          <w:rFonts w:ascii="Times New Roman" w:hAnsi="Times New Roman" w:cs="Times New Roman"/>
          <w:sz w:val="24"/>
          <w:szCs w:val="24"/>
        </w:rPr>
        <w:t>H</w:t>
      </w:r>
      <w:r w:rsidRPr="00385A13">
        <w:rPr>
          <w:rFonts w:ascii="Times New Roman" w:hAnsi="Times New Roman" w:cs="Times New Roman"/>
          <w:sz w:val="24"/>
          <w:szCs w:val="24"/>
        </w:rPr>
        <w:t xml:space="preserve">e </w:t>
      </w:r>
      <w:r w:rsidR="00BB33E6" w:rsidRPr="00385A13">
        <w:rPr>
          <w:rFonts w:ascii="Times New Roman" w:hAnsi="Times New Roman" w:cs="Times New Roman"/>
          <w:sz w:val="24"/>
          <w:szCs w:val="24"/>
        </w:rPr>
        <w:t>describe</w:t>
      </w:r>
      <w:r w:rsidRPr="00385A13">
        <w:rPr>
          <w:rFonts w:ascii="Times New Roman" w:hAnsi="Times New Roman" w:cs="Times New Roman"/>
          <w:sz w:val="24"/>
          <w:szCs w:val="24"/>
        </w:rPr>
        <w:t>s</w:t>
      </w:r>
      <w:r w:rsidR="00BB33E6" w:rsidRPr="00385A13">
        <w:rPr>
          <w:rFonts w:ascii="Times New Roman" w:hAnsi="Times New Roman" w:cs="Times New Roman"/>
          <w:sz w:val="24"/>
          <w:szCs w:val="24"/>
        </w:rPr>
        <w:t xml:space="preserve"> his chosen locale of</w:t>
      </w:r>
      <w:r w:rsidRPr="00385A13">
        <w:rPr>
          <w:rFonts w:ascii="Times New Roman" w:hAnsi="Times New Roman" w:cs="Times New Roman"/>
          <w:sz w:val="24"/>
          <w:szCs w:val="24"/>
        </w:rPr>
        <w:t xml:space="preserve"> Guiré </w:t>
      </w:r>
      <w:r w:rsidR="00BB33E6" w:rsidRPr="00385A13">
        <w:rPr>
          <w:rFonts w:ascii="Times New Roman" w:hAnsi="Times New Roman" w:cs="Times New Roman"/>
          <w:sz w:val="24"/>
          <w:szCs w:val="24"/>
        </w:rPr>
        <w:t>as a Soninke village with Bambara influence</w:t>
      </w:r>
      <w:r w:rsidRPr="00385A13">
        <w:rPr>
          <w:rFonts w:ascii="Times New Roman" w:hAnsi="Times New Roman" w:cs="Times New Roman"/>
          <w:sz w:val="24"/>
          <w:szCs w:val="24"/>
        </w:rPr>
        <w:t xml:space="preserve">.  However, </w:t>
      </w:r>
      <w:r w:rsidR="003F2DE2">
        <w:rPr>
          <w:rFonts w:ascii="Times New Roman" w:hAnsi="Times New Roman" w:cs="Times New Roman"/>
          <w:sz w:val="24"/>
          <w:szCs w:val="24"/>
        </w:rPr>
        <w:t xml:space="preserve">we have already discussed that his father’s family was Malinké; and </w:t>
      </w:r>
      <w:r w:rsidRPr="00385A13">
        <w:rPr>
          <w:rFonts w:ascii="Times New Roman" w:hAnsi="Times New Roman" w:cs="Times New Roman"/>
          <w:sz w:val="24"/>
          <w:szCs w:val="24"/>
        </w:rPr>
        <w:t>given that his father was recruited to colonial school from there, clearly Guiré</w:t>
      </w:r>
      <w:r w:rsidR="00BB33E6" w:rsidRPr="00385A13">
        <w:rPr>
          <w:rFonts w:ascii="Times New Roman" w:hAnsi="Times New Roman" w:cs="Times New Roman"/>
          <w:sz w:val="24"/>
          <w:szCs w:val="24"/>
        </w:rPr>
        <w:t xml:space="preserve"> was not “untouched</w:t>
      </w:r>
      <w:r w:rsidRPr="00385A13">
        <w:rPr>
          <w:rFonts w:ascii="Times New Roman" w:hAnsi="Times New Roman" w:cs="Times New Roman"/>
          <w:sz w:val="24"/>
          <w:szCs w:val="24"/>
        </w:rPr>
        <w:t>”</w:t>
      </w:r>
      <w:r w:rsidR="00BB33E6" w:rsidRPr="00385A13">
        <w:rPr>
          <w:rFonts w:ascii="Times New Roman" w:hAnsi="Times New Roman" w:cs="Times New Roman"/>
          <w:sz w:val="24"/>
          <w:szCs w:val="24"/>
        </w:rPr>
        <w:t xml:space="preserve"> by the French presence.</w:t>
      </w:r>
    </w:p>
    <w:p w:rsidR="00A374FF" w:rsidRDefault="00FD6DDA" w:rsidP="00A37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rPr>
          <w:rStyle w:val="HTMLTypewriter"/>
          <w:rFonts w:ascii="Times New Roman" w:eastAsiaTheme="minorHAnsi" w:hAnsi="Times New Roman" w:cs="Times New Roman"/>
          <w:sz w:val="24"/>
          <w:szCs w:val="24"/>
        </w:rPr>
      </w:pPr>
      <w:r>
        <w:rPr>
          <w:rFonts w:ascii="Times New Roman" w:eastAsia="Times New Roman" w:hAnsi="Times New Roman" w:cs="Times New Roman"/>
          <w:sz w:val="24"/>
          <w:szCs w:val="24"/>
        </w:rPr>
        <w:tab/>
      </w:r>
      <w:r w:rsidRPr="00385A13">
        <w:rPr>
          <w:rFonts w:ascii="Times New Roman" w:eastAsia="Times New Roman" w:hAnsi="Times New Roman" w:cs="Times New Roman"/>
          <w:sz w:val="24"/>
          <w:szCs w:val="24"/>
        </w:rPr>
        <w:t xml:space="preserve">Modibo Keita </w:t>
      </w:r>
      <w:r w:rsidR="00C60BE6">
        <w:rPr>
          <w:rFonts w:ascii="Times New Roman" w:eastAsia="Times New Roman" w:hAnsi="Times New Roman" w:cs="Times New Roman"/>
          <w:sz w:val="24"/>
          <w:szCs w:val="24"/>
        </w:rPr>
        <w:t xml:space="preserve">only </w:t>
      </w:r>
      <w:r>
        <w:rPr>
          <w:rFonts w:ascii="Times New Roman" w:eastAsia="Times New Roman" w:hAnsi="Times New Roman" w:cs="Times New Roman"/>
          <w:sz w:val="24"/>
          <w:szCs w:val="24"/>
        </w:rPr>
        <w:t>rarely</w:t>
      </w:r>
      <w:r w:rsidRPr="00385A13">
        <w:rPr>
          <w:rFonts w:ascii="Times New Roman" w:eastAsia="Times New Roman" w:hAnsi="Times New Roman" w:cs="Times New Roman"/>
          <w:sz w:val="24"/>
          <w:szCs w:val="24"/>
        </w:rPr>
        <w:t xml:space="preserve"> addresses the French </w:t>
      </w:r>
      <w:r>
        <w:rPr>
          <w:rFonts w:ascii="Times New Roman" w:eastAsia="Times New Roman" w:hAnsi="Times New Roman" w:cs="Times New Roman"/>
          <w:sz w:val="24"/>
          <w:szCs w:val="24"/>
        </w:rPr>
        <w:t>colonial setting</w:t>
      </w:r>
      <w:r w:rsidRPr="00385A13">
        <w:rPr>
          <w:rFonts w:ascii="Times New Roman" w:eastAsia="Times New Roman" w:hAnsi="Times New Roman" w:cs="Times New Roman"/>
          <w:sz w:val="24"/>
          <w:szCs w:val="24"/>
        </w:rPr>
        <w:t xml:space="preserve"> directly.  </w:t>
      </w:r>
      <w:r w:rsidRPr="00385A13">
        <w:rPr>
          <w:rFonts w:ascii="Times New Roman" w:eastAsia="Times New Roman" w:hAnsi="Times New Roman" w:cs="Times New Roman"/>
          <w:sz w:val="24"/>
          <w:szCs w:val="24"/>
          <w:lang w:val="fr-FR"/>
        </w:rPr>
        <w:t>Describing children's games, he says, "… au clair de lune, les enfants de tous âges organisent divers jeux et c’est avec raison qu’un auteur colonial a dit 'Quand la lune se lève, l</w:t>
      </w:r>
      <w:r w:rsidR="00704BCB">
        <w:rPr>
          <w:rFonts w:ascii="Times New Roman" w:eastAsia="Times New Roman" w:hAnsi="Times New Roman" w:cs="Times New Roman"/>
          <w:sz w:val="24"/>
          <w:szCs w:val="24"/>
          <w:lang w:val="fr-FR"/>
        </w:rPr>
        <w:t>’Afrique danse.</w:t>
      </w:r>
      <w:r w:rsidR="006F4B25">
        <w:rPr>
          <w:rFonts w:ascii="Times New Roman" w:eastAsia="Times New Roman" w:hAnsi="Times New Roman" w:cs="Times New Roman"/>
          <w:sz w:val="24"/>
          <w:szCs w:val="24"/>
        </w:rPr>
        <w:t xml:space="preserve">'" </w:t>
      </w:r>
      <w:r w:rsidRPr="00385A13">
        <w:rPr>
          <w:rFonts w:ascii="Times New Roman" w:eastAsia="Times New Roman" w:hAnsi="Times New Roman" w:cs="Times New Roman"/>
          <w:sz w:val="24"/>
          <w:szCs w:val="24"/>
        </w:rPr>
        <w:t>(</w:t>
      </w:r>
      <w:r>
        <w:rPr>
          <w:rFonts w:ascii="Times New Roman" w:eastAsia="Times New Roman" w:hAnsi="Times New Roman" w:cs="Times New Roman"/>
          <w:sz w:val="24"/>
          <w:szCs w:val="24"/>
        </w:rPr>
        <w:t>MK</w:t>
      </w:r>
      <w:r w:rsidRPr="00385A13">
        <w:rPr>
          <w:rFonts w:ascii="Times New Roman" w:eastAsia="Times New Roman" w:hAnsi="Times New Roman" w:cs="Times New Roman"/>
          <w:sz w:val="24"/>
          <w:szCs w:val="24"/>
        </w:rPr>
        <w:t xml:space="preserve"> p. 40)   </w:t>
      </w:r>
      <w:r>
        <w:rPr>
          <w:rFonts w:ascii="Times New Roman" w:eastAsia="Times New Roman" w:hAnsi="Times New Roman" w:cs="Times New Roman"/>
          <w:sz w:val="24"/>
          <w:szCs w:val="24"/>
        </w:rPr>
        <w:t>He</w:t>
      </w:r>
      <w:r w:rsidR="004C0970" w:rsidRPr="00385A13">
        <w:rPr>
          <w:rStyle w:val="HTMLTypewriter"/>
          <w:rFonts w:ascii="Times New Roman" w:eastAsiaTheme="minorHAnsi" w:hAnsi="Times New Roman" w:cs="Times New Roman"/>
          <w:sz w:val="24"/>
          <w:szCs w:val="24"/>
        </w:rPr>
        <w:t xml:space="preserve"> </w:t>
      </w:r>
      <w:r w:rsidR="00B96D1E">
        <w:rPr>
          <w:rStyle w:val="HTMLTypewriter"/>
          <w:rFonts w:ascii="Times New Roman" w:eastAsiaTheme="minorHAnsi" w:hAnsi="Times New Roman" w:cs="Times New Roman"/>
          <w:sz w:val="24"/>
          <w:szCs w:val="24"/>
        </w:rPr>
        <w:t>situate</w:t>
      </w:r>
      <w:r w:rsidR="009D0303" w:rsidRPr="00385A13">
        <w:rPr>
          <w:rStyle w:val="HTMLTypewriter"/>
          <w:rFonts w:ascii="Times New Roman" w:eastAsiaTheme="minorHAnsi" w:hAnsi="Times New Roman" w:cs="Times New Roman"/>
          <w:sz w:val="24"/>
          <w:szCs w:val="24"/>
        </w:rPr>
        <w:t xml:space="preserve">s the universal lament about “children </w:t>
      </w:r>
      <w:r w:rsidR="00F4615F">
        <w:rPr>
          <w:rStyle w:val="HTMLTypewriter"/>
          <w:rFonts w:ascii="Times New Roman" w:eastAsiaTheme="minorHAnsi" w:hAnsi="Times New Roman" w:cs="Times New Roman"/>
          <w:sz w:val="24"/>
          <w:szCs w:val="24"/>
        </w:rPr>
        <w:t xml:space="preserve">of </w:t>
      </w:r>
      <w:r w:rsidR="009D0303" w:rsidRPr="00385A13">
        <w:rPr>
          <w:rStyle w:val="HTMLTypewriter"/>
          <w:rFonts w:ascii="Times New Roman" w:eastAsiaTheme="minorHAnsi" w:hAnsi="Times New Roman" w:cs="Times New Roman"/>
          <w:sz w:val="24"/>
          <w:szCs w:val="24"/>
        </w:rPr>
        <w:t>today”</w:t>
      </w:r>
      <w:r w:rsidR="00137044" w:rsidRPr="00385A13">
        <w:rPr>
          <w:rStyle w:val="HTMLTypewriter"/>
          <w:rFonts w:ascii="Times New Roman" w:eastAsiaTheme="minorHAnsi" w:hAnsi="Times New Roman" w:cs="Times New Roman"/>
          <w:sz w:val="24"/>
          <w:szCs w:val="24"/>
        </w:rPr>
        <w:t xml:space="preserve"> in </w:t>
      </w:r>
      <w:r w:rsidR="003B551D" w:rsidRPr="00385A13">
        <w:rPr>
          <w:rStyle w:val="HTMLTypewriter"/>
          <w:rFonts w:ascii="Times New Roman" w:eastAsiaTheme="minorHAnsi" w:hAnsi="Times New Roman" w:cs="Times New Roman"/>
          <w:sz w:val="24"/>
          <w:szCs w:val="24"/>
        </w:rPr>
        <w:t>a</w:t>
      </w:r>
      <w:r w:rsidR="00137044" w:rsidRPr="00385A13">
        <w:rPr>
          <w:rStyle w:val="HTMLTypewriter"/>
          <w:rFonts w:ascii="Times New Roman" w:eastAsiaTheme="minorHAnsi" w:hAnsi="Times New Roman" w:cs="Times New Roman"/>
          <w:sz w:val="24"/>
          <w:szCs w:val="24"/>
        </w:rPr>
        <w:t xml:space="preserve"> colonial context, paraphrasing the negative opinions of adults about their youth:</w:t>
      </w:r>
    </w:p>
    <w:p w:rsidR="00B96D1E" w:rsidRDefault="00A374FF" w:rsidP="00A37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rPr>
          <w:rStyle w:val="HTMLTypewriter"/>
          <w:rFonts w:ascii="Times New Roman" w:eastAsiaTheme="minorHAnsi" w:hAnsi="Times New Roman" w:cs="Times New Roman"/>
          <w:sz w:val="24"/>
          <w:szCs w:val="24"/>
          <w:lang w:val="fr-FR"/>
        </w:rPr>
      </w:pPr>
      <w:r>
        <w:rPr>
          <w:rStyle w:val="HTMLTypewriter"/>
          <w:rFonts w:ascii="Times New Roman" w:eastAsiaTheme="minorHAnsi" w:hAnsi="Times New Roman" w:cs="Times New Roman"/>
          <w:sz w:val="24"/>
          <w:szCs w:val="24"/>
        </w:rPr>
        <w:tab/>
      </w:r>
      <w:r w:rsidR="00137044" w:rsidRPr="00385A13">
        <w:rPr>
          <w:rStyle w:val="HTMLTypewriter"/>
          <w:rFonts w:ascii="Times New Roman" w:eastAsiaTheme="minorHAnsi" w:hAnsi="Times New Roman" w:cs="Times New Roman"/>
          <w:sz w:val="24"/>
          <w:szCs w:val="24"/>
          <w:lang w:val="fr-FR"/>
        </w:rPr>
        <w:t xml:space="preserve">‘Les enfants d’aujourd’hui sont pervertis par la colonisation française. Oh ! </w:t>
      </w:r>
      <w:proofErr w:type="gramStart"/>
      <w:r w:rsidR="00137044" w:rsidRPr="00385A13">
        <w:rPr>
          <w:rStyle w:val="HTMLTypewriter"/>
          <w:rFonts w:ascii="Times New Roman" w:eastAsiaTheme="minorHAnsi" w:hAnsi="Times New Roman" w:cs="Times New Roman"/>
          <w:sz w:val="24"/>
          <w:szCs w:val="24"/>
          <w:lang w:val="fr-FR"/>
        </w:rPr>
        <w:t>ce</w:t>
      </w:r>
      <w:proofErr w:type="gramEnd"/>
      <w:r w:rsidR="00137044" w:rsidRPr="00385A13">
        <w:rPr>
          <w:rStyle w:val="HTMLTypewriter"/>
          <w:rFonts w:ascii="Times New Roman" w:eastAsiaTheme="minorHAnsi" w:hAnsi="Times New Roman" w:cs="Times New Roman"/>
          <w:sz w:val="24"/>
          <w:szCs w:val="24"/>
          <w:lang w:val="fr-FR"/>
        </w:rPr>
        <w:t xml:space="preserve"> </w:t>
      </w:r>
    </w:p>
    <w:p w:rsidR="00B96D1E" w:rsidRDefault="00B96D1E" w:rsidP="00B96D1E">
      <w:pPr>
        <w:pStyle w:val="HTMLPreformatted"/>
        <w:spacing w:line="480" w:lineRule="auto"/>
        <w:contextualSpacing/>
        <w:rPr>
          <w:rStyle w:val="HTMLTypewriter"/>
          <w:rFonts w:ascii="Times New Roman" w:hAnsi="Times New Roman" w:cs="Times New Roman"/>
          <w:sz w:val="24"/>
          <w:szCs w:val="24"/>
          <w:lang w:val="fr-FR"/>
        </w:rPr>
      </w:pPr>
      <w:r>
        <w:rPr>
          <w:rStyle w:val="HTMLTypewriter"/>
          <w:rFonts w:ascii="Times New Roman" w:hAnsi="Times New Roman" w:cs="Times New Roman"/>
          <w:sz w:val="24"/>
          <w:szCs w:val="24"/>
          <w:lang w:val="fr-FR"/>
        </w:rPr>
        <w:tab/>
      </w:r>
      <w:proofErr w:type="gramStart"/>
      <w:r w:rsidR="00137044" w:rsidRPr="00385A13">
        <w:rPr>
          <w:rStyle w:val="HTMLTypewriter"/>
          <w:rFonts w:ascii="Times New Roman" w:hAnsi="Times New Roman" w:cs="Times New Roman"/>
          <w:sz w:val="24"/>
          <w:szCs w:val="24"/>
          <w:lang w:val="fr-FR"/>
        </w:rPr>
        <w:t>sont</w:t>
      </w:r>
      <w:proofErr w:type="gramEnd"/>
      <w:r w:rsidR="00137044" w:rsidRPr="00385A13">
        <w:rPr>
          <w:rStyle w:val="HTMLTypewriter"/>
          <w:rFonts w:ascii="Times New Roman" w:hAnsi="Times New Roman" w:cs="Times New Roman"/>
          <w:sz w:val="24"/>
          <w:szCs w:val="24"/>
          <w:lang w:val="fr-FR"/>
        </w:rPr>
        <w:t xml:space="preserve"> les enfants "du temps des toubabs." Ils ne seront bons à rien. Nous n’étions </w:t>
      </w:r>
    </w:p>
    <w:p w:rsidR="00B96D1E" w:rsidRDefault="00B96D1E" w:rsidP="00B96D1E">
      <w:pPr>
        <w:pStyle w:val="HTMLPreformatted"/>
        <w:spacing w:line="480" w:lineRule="auto"/>
        <w:contextualSpacing/>
        <w:rPr>
          <w:rStyle w:val="HTMLTypewriter"/>
          <w:rFonts w:ascii="Times New Roman" w:hAnsi="Times New Roman" w:cs="Times New Roman"/>
          <w:sz w:val="24"/>
          <w:szCs w:val="24"/>
          <w:lang w:val="fr-FR"/>
        </w:rPr>
      </w:pPr>
      <w:r>
        <w:rPr>
          <w:rStyle w:val="HTMLTypewriter"/>
          <w:rFonts w:ascii="Times New Roman" w:hAnsi="Times New Roman" w:cs="Times New Roman"/>
          <w:sz w:val="24"/>
          <w:szCs w:val="24"/>
          <w:lang w:val="fr-FR"/>
        </w:rPr>
        <w:tab/>
      </w:r>
      <w:proofErr w:type="gramStart"/>
      <w:r w:rsidR="00137044" w:rsidRPr="00385A13">
        <w:rPr>
          <w:rStyle w:val="HTMLTypewriter"/>
          <w:rFonts w:ascii="Times New Roman" w:hAnsi="Times New Roman" w:cs="Times New Roman"/>
          <w:sz w:val="24"/>
          <w:szCs w:val="24"/>
          <w:lang w:val="fr-FR"/>
        </w:rPr>
        <w:t>pas</w:t>
      </w:r>
      <w:proofErr w:type="gramEnd"/>
      <w:r w:rsidR="00137044" w:rsidRPr="00385A13">
        <w:rPr>
          <w:rStyle w:val="HTMLTypewriter"/>
          <w:rFonts w:ascii="Times New Roman" w:hAnsi="Times New Roman" w:cs="Times New Roman"/>
          <w:sz w:val="24"/>
          <w:szCs w:val="24"/>
          <w:lang w:val="fr-FR"/>
        </w:rPr>
        <w:t xml:space="preserve"> comme cela.’ L’enfant rarement profite de ces paroles pour s’améliorer afin </w:t>
      </w:r>
    </w:p>
    <w:p w:rsidR="00137044" w:rsidRPr="00385A13" w:rsidRDefault="00B96D1E" w:rsidP="00B96D1E">
      <w:pPr>
        <w:pStyle w:val="HTMLPreformatted"/>
        <w:spacing w:line="480" w:lineRule="auto"/>
        <w:contextualSpacing/>
        <w:rPr>
          <w:rFonts w:ascii="Times New Roman" w:hAnsi="Times New Roman" w:cs="Times New Roman"/>
          <w:sz w:val="24"/>
          <w:szCs w:val="24"/>
        </w:rPr>
      </w:pPr>
      <w:r>
        <w:rPr>
          <w:rStyle w:val="HTMLTypewriter"/>
          <w:rFonts w:ascii="Times New Roman" w:hAnsi="Times New Roman" w:cs="Times New Roman"/>
          <w:sz w:val="24"/>
          <w:szCs w:val="24"/>
          <w:lang w:val="fr-FR"/>
        </w:rPr>
        <w:tab/>
      </w:r>
      <w:proofErr w:type="gramStart"/>
      <w:r w:rsidR="00137044" w:rsidRPr="00385A13">
        <w:rPr>
          <w:rStyle w:val="HTMLTypewriter"/>
          <w:rFonts w:ascii="Times New Roman" w:hAnsi="Times New Roman" w:cs="Times New Roman"/>
          <w:sz w:val="24"/>
          <w:szCs w:val="24"/>
          <w:lang w:val="fr-FR"/>
        </w:rPr>
        <w:t>de</w:t>
      </w:r>
      <w:proofErr w:type="gramEnd"/>
      <w:r w:rsidR="00137044" w:rsidRPr="00385A13">
        <w:rPr>
          <w:rStyle w:val="HTMLTypewriter"/>
          <w:rFonts w:ascii="Times New Roman" w:hAnsi="Times New Roman" w:cs="Times New Roman"/>
          <w:sz w:val="24"/>
          <w:szCs w:val="24"/>
          <w:lang w:val="fr-FR"/>
        </w:rPr>
        <w:t xml:space="preserve"> montrer aux parents le c</w:t>
      </w:r>
      <w:r w:rsidR="005D5DB5" w:rsidRPr="00385A13">
        <w:rPr>
          <w:rStyle w:val="HTMLTypewriter"/>
          <w:rFonts w:ascii="Times New Roman" w:hAnsi="Times New Roman" w:cs="Times New Roman"/>
          <w:sz w:val="24"/>
          <w:szCs w:val="24"/>
          <w:lang w:val="fr-FR"/>
        </w:rPr>
        <w:t xml:space="preserve">ontraire de ce qu’ils pensent.  </w:t>
      </w:r>
      <w:r>
        <w:rPr>
          <w:rStyle w:val="HTMLTypewriter"/>
          <w:rFonts w:ascii="Times New Roman" w:hAnsi="Times New Roman" w:cs="Times New Roman"/>
          <w:sz w:val="24"/>
          <w:szCs w:val="24"/>
        </w:rPr>
        <w:t>(MK</w:t>
      </w:r>
      <w:r w:rsidR="00137044" w:rsidRPr="00385A13">
        <w:rPr>
          <w:rStyle w:val="HTMLTypewriter"/>
          <w:rFonts w:ascii="Times New Roman" w:hAnsi="Times New Roman" w:cs="Times New Roman"/>
          <w:sz w:val="24"/>
          <w:szCs w:val="24"/>
        </w:rPr>
        <w:t xml:space="preserve"> p. 65)</w:t>
      </w:r>
    </w:p>
    <w:p w:rsidR="00137044" w:rsidRPr="00385A13" w:rsidRDefault="00645334" w:rsidP="007F794F">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Keita </w:t>
      </w:r>
      <w:r w:rsidR="00137044" w:rsidRPr="00385A13">
        <w:rPr>
          <w:rFonts w:ascii="Times New Roman" w:hAnsi="Times New Roman" w:cs="Times New Roman"/>
          <w:sz w:val="24"/>
          <w:szCs w:val="24"/>
        </w:rPr>
        <w:t xml:space="preserve">describes the </w:t>
      </w:r>
      <w:r w:rsidR="00FC7C01" w:rsidRPr="00385A13">
        <w:rPr>
          <w:rFonts w:ascii="Times New Roman" w:hAnsi="Times New Roman" w:cs="Times New Roman"/>
          <w:sz w:val="24"/>
          <w:szCs w:val="24"/>
        </w:rPr>
        <w:t>situation of poor families who we</w:t>
      </w:r>
      <w:r w:rsidR="00137044" w:rsidRPr="00385A13">
        <w:rPr>
          <w:rFonts w:ascii="Times New Roman" w:hAnsi="Times New Roman" w:cs="Times New Roman"/>
          <w:sz w:val="24"/>
          <w:szCs w:val="24"/>
        </w:rPr>
        <w:t xml:space="preserve">re threatened with prison for inability to pay taxes, who would “engage” their child at a woman’s home for a certain sum, and the child would </w:t>
      </w:r>
      <w:r w:rsidR="007E274D">
        <w:rPr>
          <w:rFonts w:ascii="Times New Roman" w:hAnsi="Times New Roman" w:cs="Times New Roman"/>
          <w:sz w:val="24"/>
          <w:szCs w:val="24"/>
        </w:rPr>
        <w:t>stay there until the parents could</w:t>
      </w:r>
      <w:r w:rsidR="00137044" w:rsidRPr="00385A13">
        <w:rPr>
          <w:rFonts w:ascii="Times New Roman" w:hAnsi="Times New Roman" w:cs="Times New Roman"/>
          <w:sz w:val="24"/>
          <w:szCs w:val="24"/>
        </w:rPr>
        <w:t xml:space="preserve"> repay her.  If the child was fortunate, this was like an actual adoption; but for some it was a miserable experience akin to slavery.  He says that “engaging” children in this way was not widespread among the Soninke, though it was among the Bambara.  (</w:t>
      </w:r>
      <w:r w:rsidR="00883527" w:rsidRPr="00385A13">
        <w:rPr>
          <w:rFonts w:ascii="Times New Roman" w:hAnsi="Times New Roman" w:cs="Times New Roman"/>
          <w:sz w:val="24"/>
          <w:szCs w:val="24"/>
        </w:rPr>
        <w:t xml:space="preserve">In </w:t>
      </w:r>
      <w:r w:rsidR="006F0D8B" w:rsidRPr="00385A13">
        <w:rPr>
          <w:rFonts w:ascii="Times New Roman" w:hAnsi="Times New Roman" w:cs="Times New Roman"/>
          <w:sz w:val="24"/>
          <w:szCs w:val="24"/>
        </w:rPr>
        <w:t>his own family</w:t>
      </w:r>
      <w:r w:rsidR="00883527" w:rsidRPr="00385A13">
        <w:rPr>
          <w:rFonts w:ascii="Times New Roman" w:hAnsi="Times New Roman" w:cs="Times New Roman"/>
          <w:sz w:val="24"/>
          <w:szCs w:val="24"/>
        </w:rPr>
        <w:t xml:space="preserve">, </w:t>
      </w:r>
      <w:r w:rsidR="006F0D8B" w:rsidRPr="00385A13">
        <w:rPr>
          <w:rFonts w:ascii="Times New Roman" w:hAnsi="Times New Roman" w:cs="Times New Roman"/>
          <w:sz w:val="24"/>
          <w:szCs w:val="24"/>
        </w:rPr>
        <w:t>Keita’</w:t>
      </w:r>
      <w:r w:rsidR="00137044" w:rsidRPr="00385A13">
        <w:rPr>
          <w:rFonts w:ascii="Times New Roman" w:hAnsi="Times New Roman" w:cs="Times New Roman"/>
          <w:sz w:val="24"/>
          <w:szCs w:val="24"/>
        </w:rPr>
        <w:t>s cousin’s son, the youngest of numerous children of one mother, was given by his mother to a childless woman in the extended family as a gesture of admiration and generosity.)</w:t>
      </w:r>
      <w:r w:rsidR="00704BCB">
        <w:rPr>
          <w:rFonts w:ascii="Times New Roman" w:hAnsi="Times New Roman" w:cs="Times New Roman"/>
          <w:sz w:val="24"/>
          <w:szCs w:val="24"/>
        </w:rPr>
        <w:t xml:space="preserve"> </w:t>
      </w:r>
      <w:proofErr w:type="gramStart"/>
      <w:r w:rsidR="00704BCB" w:rsidRPr="00704BCB">
        <w:rPr>
          <w:rFonts w:ascii="Times New Roman" w:hAnsi="Times New Roman" w:cs="Times New Roman"/>
          <w:sz w:val="24"/>
          <w:szCs w:val="24"/>
          <w:vertAlign w:val="superscript"/>
        </w:rPr>
        <w:t>5</w:t>
      </w:r>
      <w:r w:rsidR="008D041F">
        <w:rPr>
          <w:rFonts w:ascii="Times New Roman" w:hAnsi="Times New Roman" w:cs="Times New Roman"/>
          <w:sz w:val="24"/>
          <w:szCs w:val="24"/>
          <w:vertAlign w:val="superscript"/>
        </w:rPr>
        <w:t>2</w:t>
      </w:r>
      <w:r w:rsidR="00704BCB">
        <w:rPr>
          <w:rFonts w:ascii="Times New Roman" w:hAnsi="Times New Roman" w:cs="Times New Roman"/>
          <w:sz w:val="24"/>
          <w:szCs w:val="24"/>
        </w:rPr>
        <w:t xml:space="preserve"> </w:t>
      </w:r>
      <w:r w:rsidR="007F794F">
        <w:rPr>
          <w:rFonts w:ascii="Times New Roman" w:hAnsi="Times New Roman" w:cs="Times New Roman"/>
          <w:sz w:val="24"/>
          <w:szCs w:val="24"/>
        </w:rPr>
        <w:t xml:space="preserve"> </w:t>
      </w:r>
      <w:r w:rsidR="009D7D20">
        <w:rPr>
          <w:rFonts w:ascii="Times New Roman" w:hAnsi="Times New Roman" w:cs="Times New Roman"/>
          <w:sz w:val="24"/>
          <w:szCs w:val="24"/>
        </w:rPr>
        <w:t>Bell</w:t>
      </w:r>
      <w:proofErr w:type="gramEnd"/>
      <w:r w:rsidR="009D7D20">
        <w:rPr>
          <w:rFonts w:ascii="Times New Roman" w:hAnsi="Times New Roman" w:cs="Times New Roman"/>
          <w:sz w:val="24"/>
          <w:szCs w:val="24"/>
        </w:rPr>
        <w:t xml:space="preserve"> </w:t>
      </w:r>
      <w:r w:rsidR="00137044" w:rsidRPr="00385A13">
        <w:rPr>
          <w:rFonts w:ascii="Times New Roman" w:hAnsi="Times New Roman" w:cs="Times New Roman"/>
          <w:sz w:val="24"/>
          <w:szCs w:val="24"/>
        </w:rPr>
        <w:t>says that “the practice of allowing children to be raised (</w:t>
      </w:r>
      <w:r w:rsidR="00137044" w:rsidRPr="00385A13">
        <w:rPr>
          <w:rFonts w:ascii="Times New Roman" w:eastAsia="Times New Roman" w:hAnsi="Times New Roman" w:cs="Times New Roman"/>
          <w:i/>
          <w:iCs/>
          <w:sz w:val="24"/>
          <w:szCs w:val="24"/>
        </w:rPr>
        <w:t>den lamɔ</w:t>
      </w:r>
      <w:r w:rsidR="00137044" w:rsidRPr="00385A13">
        <w:rPr>
          <w:rFonts w:ascii="Times New Roman" w:eastAsia="Times New Roman" w:hAnsi="Times New Roman" w:cs="Times New Roman"/>
          <w:sz w:val="24"/>
          <w:szCs w:val="24"/>
        </w:rPr>
        <w:t xml:space="preserve">) by friends or relatives” was common in the predominantly </w:t>
      </w:r>
      <w:r w:rsidR="00FE0079">
        <w:rPr>
          <w:rFonts w:ascii="Times New Roman" w:eastAsia="Times New Roman" w:hAnsi="Times New Roman" w:cs="Times New Roman"/>
          <w:sz w:val="24"/>
          <w:szCs w:val="24"/>
        </w:rPr>
        <w:t>Mande</w:t>
      </w:r>
      <w:r w:rsidR="00AF5D37" w:rsidRPr="00385A13">
        <w:rPr>
          <w:rFonts w:ascii="Times New Roman" w:eastAsia="Times New Roman" w:hAnsi="Times New Roman" w:cs="Times New Roman"/>
          <w:sz w:val="24"/>
          <w:szCs w:val="24"/>
        </w:rPr>
        <w:t xml:space="preserve"> village </w:t>
      </w:r>
      <w:r w:rsidR="00137044" w:rsidRPr="00385A13">
        <w:rPr>
          <w:rFonts w:ascii="Times New Roman" w:eastAsia="Times New Roman" w:hAnsi="Times New Roman" w:cs="Times New Roman"/>
          <w:sz w:val="24"/>
          <w:szCs w:val="24"/>
        </w:rPr>
        <w:t xml:space="preserve">where she did her research – in response to a relative’s fondness for a child, to provide a child for childless couples, or to provide help for a young mother.  The contexts </w:t>
      </w:r>
      <w:r w:rsidR="00966B0C" w:rsidRPr="00385A13">
        <w:rPr>
          <w:rFonts w:ascii="Times New Roman" w:eastAsia="Times New Roman" w:hAnsi="Times New Roman" w:cs="Times New Roman"/>
          <w:sz w:val="24"/>
          <w:szCs w:val="24"/>
        </w:rPr>
        <w:t xml:space="preserve">that </w:t>
      </w:r>
      <w:r w:rsidR="00137044" w:rsidRPr="00385A13">
        <w:rPr>
          <w:rFonts w:ascii="Times New Roman" w:eastAsia="Times New Roman" w:hAnsi="Times New Roman" w:cs="Times New Roman"/>
          <w:sz w:val="24"/>
          <w:szCs w:val="24"/>
        </w:rPr>
        <w:t>she records are benevolent</w:t>
      </w:r>
      <w:r w:rsidR="00883527" w:rsidRPr="00385A13">
        <w:rPr>
          <w:rFonts w:ascii="Times New Roman" w:eastAsia="Times New Roman" w:hAnsi="Times New Roman" w:cs="Times New Roman"/>
          <w:sz w:val="24"/>
          <w:szCs w:val="24"/>
        </w:rPr>
        <w:t xml:space="preserve">. </w:t>
      </w:r>
      <w:proofErr w:type="gramStart"/>
      <w:r w:rsidR="009D7D20" w:rsidRPr="009D7D20">
        <w:rPr>
          <w:rFonts w:ascii="Times New Roman" w:eastAsia="Times New Roman" w:hAnsi="Times New Roman" w:cs="Times New Roman"/>
          <w:sz w:val="24"/>
          <w:szCs w:val="24"/>
          <w:vertAlign w:val="superscript"/>
        </w:rPr>
        <w:t>5</w:t>
      </w:r>
      <w:r w:rsidR="008D041F">
        <w:rPr>
          <w:rFonts w:ascii="Times New Roman" w:eastAsia="Times New Roman" w:hAnsi="Times New Roman" w:cs="Times New Roman"/>
          <w:sz w:val="24"/>
          <w:szCs w:val="24"/>
          <w:vertAlign w:val="superscript"/>
        </w:rPr>
        <w:t>3</w:t>
      </w:r>
      <w:r w:rsidR="00883527" w:rsidRPr="00385A13">
        <w:rPr>
          <w:rFonts w:ascii="Times New Roman" w:eastAsia="Times New Roman" w:hAnsi="Times New Roman" w:cs="Times New Roman"/>
          <w:sz w:val="24"/>
          <w:szCs w:val="24"/>
        </w:rPr>
        <w:t xml:space="preserve"> </w:t>
      </w:r>
      <w:r w:rsidR="00DC3D30">
        <w:rPr>
          <w:rFonts w:ascii="Times New Roman" w:eastAsia="Times New Roman" w:hAnsi="Times New Roman" w:cs="Times New Roman"/>
          <w:sz w:val="24"/>
          <w:szCs w:val="24"/>
        </w:rPr>
        <w:t xml:space="preserve"> </w:t>
      </w:r>
      <w:r w:rsidR="00137044" w:rsidRPr="00385A13">
        <w:rPr>
          <w:rFonts w:ascii="Times New Roman" w:hAnsi="Times New Roman" w:cs="Times New Roman"/>
          <w:sz w:val="24"/>
          <w:szCs w:val="24"/>
        </w:rPr>
        <w:t>Samba</w:t>
      </w:r>
      <w:proofErr w:type="gramEnd"/>
      <w:r w:rsidR="00137044" w:rsidRPr="00385A13">
        <w:rPr>
          <w:rFonts w:ascii="Times New Roman" w:hAnsi="Times New Roman" w:cs="Times New Roman"/>
          <w:sz w:val="24"/>
          <w:szCs w:val="24"/>
        </w:rPr>
        <w:t xml:space="preserve"> </w:t>
      </w:r>
      <w:r w:rsidR="00DB2D3B">
        <w:rPr>
          <w:rFonts w:ascii="Times New Roman" w:hAnsi="Times New Roman" w:cs="Times New Roman"/>
          <w:sz w:val="24"/>
          <w:szCs w:val="24"/>
        </w:rPr>
        <w:t xml:space="preserve">Traore </w:t>
      </w:r>
      <w:r w:rsidR="00137044" w:rsidRPr="00385A13">
        <w:rPr>
          <w:rFonts w:ascii="Times New Roman" w:hAnsi="Times New Roman" w:cs="Times New Roman"/>
          <w:sz w:val="24"/>
          <w:szCs w:val="24"/>
        </w:rPr>
        <w:t>describes two well-established Soninke relationships that involve giving a child to other parents</w:t>
      </w:r>
      <w:r w:rsidR="00883527" w:rsidRPr="00385A13">
        <w:rPr>
          <w:rFonts w:ascii="Times New Roman" w:hAnsi="Times New Roman" w:cs="Times New Roman"/>
          <w:sz w:val="24"/>
          <w:szCs w:val="24"/>
        </w:rPr>
        <w:t>.</w:t>
      </w:r>
      <w:r w:rsidR="00137044" w:rsidRPr="00385A13">
        <w:rPr>
          <w:rFonts w:ascii="Times New Roman" w:hAnsi="Times New Roman" w:cs="Times New Roman"/>
          <w:sz w:val="24"/>
          <w:szCs w:val="24"/>
        </w:rPr>
        <w:t xml:space="preserve">  It is perhaps pertinent that Modibo</w:t>
      </w:r>
      <w:r w:rsidR="008D2F05">
        <w:rPr>
          <w:rFonts w:ascii="Times New Roman" w:hAnsi="Times New Roman" w:cs="Times New Roman"/>
          <w:sz w:val="24"/>
          <w:szCs w:val="24"/>
        </w:rPr>
        <w:t xml:space="preserve"> Keita does not incorporate </w:t>
      </w:r>
      <w:r w:rsidR="00137044" w:rsidRPr="00385A13">
        <w:rPr>
          <w:rFonts w:ascii="Times New Roman" w:hAnsi="Times New Roman" w:cs="Times New Roman"/>
          <w:sz w:val="24"/>
          <w:szCs w:val="24"/>
        </w:rPr>
        <w:t>kinship terms in his pa</w:t>
      </w:r>
      <w:r w:rsidR="00C80BFE" w:rsidRPr="00385A13">
        <w:rPr>
          <w:rFonts w:ascii="Times New Roman" w:hAnsi="Times New Roman" w:cs="Times New Roman"/>
          <w:sz w:val="24"/>
          <w:szCs w:val="24"/>
        </w:rPr>
        <w:t>per, Soninke or otherwise</w:t>
      </w:r>
      <w:r w:rsidR="00137044" w:rsidRPr="00385A13">
        <w:rPr>
          <w:rFonts w:ascii="Times New Roman" w:hAnsi="Times New Roman" w:cs="Times New Roman"/>
          <w:sz w:val="24"/>
          <w:szCs w:val="24"/>
        </w:rPr>
        <w:t>.</w:t>
      </w:r>
      <w:r w:rsidR="00DB2D3B">
        <w:rPr>
          <w:rFonts w:ascii="Times New Roman" w:hAnsi="Times New Roman" w:cs="Times New Roman"/>
          <w:sz w:val="24"/>
          <w:szCs w:val="24"/>
        </w:rPr>
        <w:t xml:space="preserve"> </w:t>
      </w:r>
      <w:r w:rsidR="00DB2D3B" w:rsidRPr="00DB2D3B">
        <w:rPr>
          <w:rFonts w:ascii="Times New Roman" w:hAnsi="Times New Roman" w:cs="Times New Roman"/>
          <w:sz w:val="24"/>
          <w:szCs w:val="24"/>
          <w:vertAlign w:val="superscript"/>
        </w:rPr>
        <w:t>5</w:t>
      </w:r>
      <w:r w:rsidR="008D041F">
        <w:rPr>
          <w:rFonts w:ascii="Times New Roman" w:hAnsi="Times New Roman" w:cs="Times New Roman"/>
          <w:sz w:val="24"/>
          <w:szCs w:val="24"/>
          <w:vertAlign w:val="superscript"/>
        </w:rPr>
        <w:t>4</w:t>
      </w:r>
    </w:p>
    <w:p w:rsidR="00CB7C29" w:rsidRPr="00385A13" w:rsidRDefault="004C0970" w:rsidP="008D041F">
      <w:pPr>
        <w:spacing w:line="480" w:lineRule="auto"/>
        <w:ind w:firstLine="720"/>
        <w:contextualSpacing/>
        <w:rPr>
          <w:rFonts w:ascii="Times New Roman" w:hAnsi="Times New Roman" w:cs="Times New Roman"/>
          <w:sz w:val="24"/>
          <w:szCs w:val="24"/>
        </w:rPr>
      </w:pPr>
      <w:r w:rsidRPr="00385A13">
        <w:rPr>
          <w:rFonts w:ascii="Times New Roman" w:hAnsi="Times New Roman" w:cs="Times New Roman"/>
          <w:sz w:val="24"/>
          <w:szCs w:val="24"/>
        </w:rPr>
        <w:t>T</w:t>
      </w:r>
      <w:r w:rsidR="00137044" w:rsidRPr="00385A13">
        <w:rPr>
          <w:rFonts w:ascii="Times New Roman" w:hAnsi="Times New Roman" w:cs="Times New Roman"/>
          <w:sz w:val="24"/>
          <w:szCs w:val="24"/>
        </w:rPr>
        <w:t>he economic c</w:t>
      </w:r>
      <w:r w:rsidR="00A5137E" w:rsidRPr="00385A13">
        <w:rPr>
          <w:rFonts w:ascii="Times New Roman" w:hAnsi="Times New Roman" w:cs="Times New Roman"/>
          <w:sz w:val="24"/>
          <w:szCs w:val="24"/>
        </w:rPr>
        <w:t xml:space="preserve">rash of 1929 and the </w:t>
      </w:r>
      <w:r w:rsidR="00137044" w:rsidRPr="00385A13">
        <w:rPr>
          <w:rFonts w:ascii="Times New Roman" w:hAnsi="Times New Roman" w:cs="Times New Roman"/>
          <w:sz w:val="24"/>
          <w:szCs w:val="24"/>
        </w:rPr>
        <w:t>devaluat</w:t>
      </w:r>
      <w:r w:rsidRPr="00385A13">
        <w:rPr>
          <w:rFonts w:ascii="Times New Roman" w:hAnsi="Times New Roman" w:cs="Times New Roman"/>
          <w:sz w:val="24"/>
          <w:szCs w:val="24"/>
        </w:rPr>
        <w:t xml:space="preserve">ion of the pound in 1933 </w:t>
      </w:r>
      <w:r w:rsidR="00137044" w:rsidRPr="00385A13">
        <w:rPr>
          <w:rFonts w:ascii="Times New Roman" w:hAnsi="Times New Roman" w:cs="Times New Roman"/>
          <w:sz w:val="24"/>
          <w:szCs w:val="24"/>
        </w:rPr>
        <w:t>hurt the colonial economy, reduced the demand for migrant urban l</w:t>
      </w:r>
      <w:r w:rsidR="0011226C">
        <w:rPr>
          <w:rFonts w:ascii="Times New Roman" w:hAnsi="Times New Roman" w:cs="Times New Roman"/>
          <w:sz w:val="24"/>
          <w:szCs w:val="24"/>
        </w:rPr>
        <w:t xml:space="preserve">abor (forced or otherwise), </w:t>
      </w:r>
      <w:proofErr w:type="gramStart"/>
      <w:r w:rsidR="00137044" w:rsidRPr="00385A13">
        <w:rPr>
          <w:rFonts w:ascii="Times New Roman" w:hAnsi="Times New Roman" w:cs="Times New Roman"/>
          <w:sz w:val="24"/>
          <w:szCs w:val="24"/>
        </w:rPr>
        <w:t>stagnated</w:t>
      </w:r>
      <w:proofErr w:type="gramEnd"/>
      <w:r w:rsidR="00137044" w:rsidRPr="00385A13">
        <w:rPr>
          <w:rFonts w:ascii="Times New Roman" w:hAnsi="Times New Roman" w:cs="Times New Roman"/>
          <w:sz w:val="24"/>
          <w:szCs w:val="24"/>
        </w:rPr>
        <w:t xml:space="preserve"> the growth of Bamako until after World War II</w:t>
      </w:r>
      <w:r w:rsidR="0011226C">
        <w:rPr>
          <w:rFonts w:ascii="Times New Roman" w:hAnsi="Times New Roman" w:cs="Times New Roman"/>
          <w:sz w:val="24"/>
          <w:szCs w:val="24"/>
        </w:rPr>
        <w:t>, and increased French demands on their African resources</w:t>
      </w:r>
      <w:r w:rsidR="00137044" w:rsidRPr="00385A13">
        <w:rPr>
          <w:rFonts w:ascii="Times New Roman" w:hAnsi="Times New Roman" w:cs="Times New Roman"/>
          <w:sz w:val="24"/>
          <w:szCs w:val="24"/>
        </w:rPr>
        <w:t>.  Forced labor continued until 1946, the year that French Sudanese (Malians) were redefined as civilians rather than colon</w:t>
      </w:r>
      <w:r w:rsidR="00D56086" w:rsidRPr="00385A13">
        <w:rPr>
          <w:rFonts w:ascii="Times New Roman" w:hAnsi="Times New Roman" w:cs="Times New Roman"/>
          <w:sz w:val="24"/>
          <w:szCs w:val="24"/>
        </w:rPr>
        <w:t>ial subjects</w:t>
      </w:r>
      <w:r w:rsidR="00137044" w:rsidRPr="00385A13">
        <w:rPr>
          <w:rFonts w:ascii="Times New Roman" w:hAnsi="Times New Roman" w:cs="Times New Roman"/>
          <w:sz w:val="24"/>
          <w:szCs w:val="24"/>
        </w:rPr>
        <w:t>.</w:t>
      </w:r>
      <w:r w:rsidR="00DC3D30">
        <w:rPr>
          <w:rFonts w:ascii="Times New Roman" w:hAnsi="Times New Roman" w:cs="Times New Roman"/>
          <w:sz w:val="24"/>
          <w:szCs w:val="24"/>
        </w:rPr>
        <w:t xml:space="preserve"> </w:t>
      </w:r>
      <w:r w:rsidR="00DC3D30" w:rsidRPr="00DC3D30">
        <w:rPr>
          <w:rFonts w:ascii="Times New Roman" w:hAnsi="Times New Roman" w:cs="Times New Roman"/>
          <w:sz w:val="24"/>
          <w:szCs w:val="24"/>
          <w:vertAlign w:val="superscript"/>
        </w:rPr>
        <w:t>5</w:t>
      </w:r>
      <w:r w:rsidR="008D041F">
        <w:rPr>
          <w:rFonts w:ascii="Times New Roman" w:hAnsi="Times New Roman" w:cs="Times New Roman"/>
          <w:sz w:val="24"/>
          <w:szCs w:val="24"/>
          <w:vertAlign w:val="superscript"/>
        </w:rPr>
        <w:t>5</w:t>
      </w:r>
      <w:r w:rsidR="00137044" w:rsidRPr="00385A13">
        <w:rPr>
          <w:rFonts w:ascii="Times New Roman" w:hAnsi="Times New Roman" w:cs="Times New Roman"/>
          <w:sz w:val="24"/>
          <w:szCs w:val="24"/>
        </w:rPr>
        <w:t xml:space="preserve"> </w:t>
      </w:r>
      <w:r w:rsidRPr="00385A13">
        <w:rPr>
          <w:rFonts w:ascii="Times New Roman" w:hAnsi="Times New Roman" w:cs="Times New Roman"/>
          <w:sz w:val="24"/>
          <w:szCs w:val="24"/>
        </w:rPr>
        <w:t xml:space="preserve">  </w:t>
      </w:r>
      <w:r w:rsidR="00CB7C29" w:rsidRPr="00385A13">
        <w:rPr>
          <w:rFonts w:ascii="Times New Roman" w:hAnsi="Times New Roman" w:cs="Times New Roman"/>
          <w:sz w:val="24"/>
          <w:szCs w:val="24"/>
        </w:rPr>
        <w:t>Keita’s enrollment at the Ecole Ponty was during cuts in educational funding</w:t>
      </w:r>
      <w:r w:rsidR="00C13510">
        <w:rPr>
          <w:rFonts w:ascii="Times New Roman" w:hAnsi="Times New Roman" w:cs="Times New Roman"/>
          <w:sz w:val="24"/>
          <w:szCs w:val="24"/>
        </w:rPr>
        <w:t xml:space="preserve"> which had begu</w:t>
      </w:r>
      <w:r w:rsidR="00CB7C29" w:rsidRPr="00385A13">
        <w:rPr>
          <w:rFonts w:ascii="Times New Roman" w:hAnsi="Times New Roman" w:cs="Times New Roman"/>
          <w:sz w:val="24"/>
          <w:szCs w:val="24"/>
        </w:rPr>
        <w:t>n in 1930 due to the economic crisis.</w:t>
      </w:r>
      <w:r w:rsidR="002B15DF">
        <w:rPr>
          <w:rFonts w:ascii="Times New Roman" w:hAnsi="Times New Roman" w:cs="Times New Roman"/>
          <w:sz w:val="24"/>
          <w:szCs w:val="24"/>
        </w:rPr>
        <w:t xml:space="preserve"> </w:t>
      </w:r>
      <w:r w:rsidR="002B15DF" w:rsidRPr="002B15DF">
        <w:rPr>
          <w:rFonts w:ascii="Times New Roman" w:hAnsi="Times New Roman" w:cs="Times New Roman"/>
          <w:sz w:val="24"/>
          <w:szCs w:val="24"/>
          <w:vertAlign w:val="superscript"/>
        </w:rPr>
        <w:t>5</w:t>
      </w:r>
      <w:r w:rsidR="008D041F">
        <w:rPr>
          <w:rFonts w:ascii="Times New Roman" w:hAnsi="Times New Roman" w:cs="Times New Roman"/>
          <w:sz w:val="24"/>
          <w:szCs w:val="24"/>
          <w:vertAlign w:val="superscript"/>
        </w:rPr>
        <w:t>6</w:t>
      </w:r>
      <w:r w:rsidR="00CB7C29" w:rsidRPr="00385A13">
        <w:rPr>
          <w:rFonts w:ascii="Times New Roman" w:hAnsi="Times New Roman" w:cs="Times New Roman"/>
          <w:sz w:val="24"/>
          <w:szCs w:val="24"/>
        </w:rPr>
        <w:t xml:space="preserve"> </w:t>
      </w:r>
    </w:p>
    <w:p w:rsidR="00796891" w:rsidRPr="00385A13" w:rsidRDefault="00137044" w:rsidP="008D041F">
      <w:pPr>
        <w:spacing w:line="480" w:lineRule="auto"/>
        <w:ind w:firstLine="720"/>
        <w:contextualSpacing/>
        <w:rPr>
          <w:rFonts w:ascii="Times New Roman" w:hAnsi="Times New Roman" w:cs="Times New Roman"/>
          <w:sz w:val="24"/>
          <w:szCs w:val="24"/>
        </w:rPr>
      </w:pPr>
      <w:r w:rsidRPr="00385A13">
        <w:rPr>
          <w:rFonts w:ascii="Times New Roman" w:hAnsi="Times New Roman" w:cs="Times New Roman"/>
          <w:sz w:val="24"/>
          <w:szCs w:val="24"/>
        </w:rPr>
        <w:t>In describing how Soninke boys learn hunting from their fathers, he says that in fact many Soninke youths went into t</w:t>
      </w:r>
      <w:r w:rsidR="00735656">
        <w:rPr>
          <w:rFonts w:ascii="Times New Roman" w:hAnsi="Times New Roman" w:cs="Times New Roman"/>
          <w:sz w:val="24"/>
          <w:szCs w:val="24"/>
        </w:rPr>
        <w:t>he city for work in the summers</w:t>
      </w:r>
      <w:r w:rsidR="00796891" w:rsidRPr="00385A13">
        <w:rPr>
          <w:rFonts w:ascii="Times New Roman" w:hAnsi="Times New Roman" w:cs="Times New Roman"/>
          <w:sz w:val="24"/>
          <w:szCs w:val="24"/>
        </w:rPr>
        <w:t xml:space="preserve"> </w:t>
      </w:r>
      <w:r w:rsidRPr="00385A13">
        <w:rPr>
          <w:rFonts w:ascii="Times New Roman" w:hAnsi="Times New Roman" w:cs="Times New Roman"/>
          <w:sz w:val="24"/>
          <w:szCs w:val="24"/>
        </w:rPr>
        <w:t xml:space="preserve">instead of hunting.  This may have been due to the need to pay taxes in cash, and the dearth of means to earn cash </w:t>
      </w:r>
      <w:r w:rsidRPr="00385A13">
        <w:rPr>
          <w:rFonts w:ascii="Times New Roman" w:hAnsi="Times New Roman" w:cs="Times New Roman"/>
          <w:sz w:val="24"/>
          <w:szCs w:val="24"/>
        </w:rPr>
        <w:lastRenderedPageBreak/>
        <w:t xml:space="preserve">elsewhere.  </w:t>
      </w:r>
      <w:r w:rsidR="005E1F47" w:rsidRPr="00385A13">
        <w:rPr>
          <w:rFonts w:ascii="Times New Roman" w:hAnsi="Times New Roman" w:cs="Times New Roman"/>
          <w:sz w:val="24"/>
          <w:szCs w:val="24"/>
        </w:rPr>
        <w:t>But he</w:t>
      </w:r>
      <w:r w:rsidR="00796891" w:rsidRPr="00385A13">
        <w:rPr>
          <w:rFonts w:ascii="Times New Roman" w:hAnsi="Times New Roman" w:cs="Times New Roman"/>
          <w:sz w:val="24"/>
          <w:szCs w:val="24"/>
        </w:rPr>
        <w:t xml:space="preserve"> does not address forced labor.  Nor does he describe the </w:t>
      </w:r>
      <w:r w:rsidR="00C126ED" w:rsidRPr="00385A13">
        <w:rPr>
          <w:rFonts w:ascii="Times New Roman" w:hAnsi="Times New Roman" w:cs="Times New Roman"/>
          <w:sz w:val="24"/>
          <w:szCs w:val="24"/>
        </w:rPr>
        <w:t>practice</w:t>
      </w:r>
      <w:r w:rsidR="00796891" w:rsidRPr="00385A13">
        <w:rPr>
          <w:rFonts w:ascii="Times New Roman" w:hAnsi="Times New Roman" w:cs="Times New Roman"/>
          <w:sz w:val="24"/>
          <w:szCs w:val="24"/>
        </w:rPr>
        <w:t xml:space="preserve"> of young m</w:t>
      </w:r>
      <w:r w:rsidR="005E6E28">
        <w:rPr>
          <w:rFonts w:ascii="Times New Roman" w:hAnsi="Times New Roman" w:cs="Times New Roman"/>
          <w:sz w:val="24"/>
          <w:szCs w:val="24"/>
        </w:rPr>
        <w:t xml:space="preserve">en </w:t>
      </w:r>
      <w:r w:rsidR="00C126ED" w:rsidRPr="00385A13">
        <w:rPr>
          <w:rFonts w:ascii="Times New Roman" w:hAnsi="Times New Roman" w:cs="Times New Roman"/>
          <w:sz w:val="24"/>
          <w:szCs w:val="24"/>
        </w:rPr>
        <w:t xml:space="preserve">going “on adventure” to earn money, </w:t>
      </w:r>
      <w:r w:rsidR="00796891" w:rsidRPr="00385A13">
        <w:rPr>
          <w:rFonts w:ascii="Times New Roman" w:hAnsi="Times New Roman" w:cs="Times New Roman"/>
          <w:sz w:val="24"/>
          <w:szCs w:val="24"/>
        </w:rPr>
        <w:t xml:space="preserve">as </w:t>
      </w:r>
      <w:r w:rsidR="00C875C8" w:rsidRPr="00385A13">
        <w:rPr>
          <w:rFonts w:ascii="Times New Roman" w:hAnsi="Times New Roman" w:cs="Times New Roman"/>
          <w:sz w:val="24"/>
          <w:szCs w:val="24"/>
        </w:rPr>
        <w:t xml:space="preserve">is </w:t>
      </w:r>
      <w:r w:rsidR="00796891" w:rsidRPr="00385A13">
        <w:rPr>
          <w:rFonts w:ascii="Times New Roman" w:hAnsi="Times New Roman" w:cs="Times New Roman"/>
          <w:sz w:val="24"/>
          <w:szCs w:val="24"/>
        </w:rPr>
        <w:t>described by Brand</w:t>
      </w:r>
      <w:r w:rsidR="00616C1E">
        <w:rPr>
          <w:rFonts w:ascii="Times New Roman" w:hAnsi="Times New Roman" w:cs="Times New Roman"/>
          <w:sz w:val="24"/>
          <w:szCs w:val="24"/>
        </w:rPr>
        <w:t xml:space="preserve"> </w:t>
      </w:r>
      <w:r w:rsidR="00616C1E" w:rsidRPr="00616C1E">
        <w:rPr>
          <w:rFonts w:ascii="Times New Roman" w:hAnsi="Times New Roman" w:cs="Times New Roman"/>
          <w:sz w:val="24"/>
          <w:szCs w:val="24"/>
          <w:vertAlign w:val="superscript"/>
        </w:rPr>
        <w:t>5</w:t>
      </w:r>
      <w:r w:rsidR="008D041F">
        <w:rPr>
          <w:rFonts w:ascii="Times New Roman" w:hAnsi="Times New Roman" w:cs="Times New Roman"/>
          <w:sz w:val="24"/>
          <w:szCs w:val="24"/>
          <w:vertAlign w:val="superscript"/>
        </w:rPr>
        <w:t>7</w:t>
      </w:r>
      <w:r w:rsidR="00C126ED" w:rsidRPr="00385A13">
        <w:rPr>
          <w:rFonts w:ascii="Times New Roman" w:hAnsi="Times New Roman" w:cs="Times New Roman"/>
          <w:sz w:val="24"/>
          <w:szCs w:val="24"/>
        </w:rPr>
        <w:t xml:space="preserve"> and Grosz-Ngate</w:t>
      </w:r>
      <w:r w:rsidR="00616C1E">
        <w:rPr>
          <w:rFonts w:ascii="Times New Roman" w:hAnsi="Times New Roman" w:cs="Times New Roman"/>
          <w:sz w:val="24"/>
          <w:szCs w:val="24"/>
        </w:rPr>
        <w:t>.</w:t>
      </w:r>
      <w:r w:rsidR="00C126ED" w:rsidRPr="00385A13">
        <w:rPr>
          <w:rFonts w:ascii="Times New Roman" w:hAnsi="Times New Roman" w:cs="Times New Roman"/>
          <w:sz w:val="24"/>
          <w:szCs w:val="24"/>
        </w:rPr>
        <w:t xml:space="preserve"> </w:t>
      </w:r>
      <w:r w:rsidR="00616C1E" w:rsidRPr="00616C1E">
        <w:rPr>
          <w:rFonts w:ascii="Times New Roman" w:hAnsi="Times New Roman" w:cs="Times New Roman"/>
          <w:sz w:val="24"/>
          <w:szCs w:val="24"/>
          <w:vertAlign w:val="superscript"/>
        </w:rPr>
        <w:t>5</w:t>
      </w:r>
      <w:r w:rsidR="008D041F">
        <w:rPr>
          <w:rFonts w:ascii="Times New Roman" w:hAnsi="Times New Roman" w:cs="Times New Roman"/>
          <w:sz w:val="24"/>
          <w:szCs w:val="24"/>
          <w:vertAlign w:val="superscript"/>
        </w:rPr>
        <w:t>8</w:t>
      </w:r>
      <w:r w:rsidR="00616C1E">
        <w:rPr>
          <w:rFonts w:ascii="Times New Roman" w:hAnsi="Times New Roman" w:cs="Times New Roman"/>
          <w:sz w:val="24"/>
          <w:szCs w:val="24"/>
        </w:rPr>
        <w:t xml:space="preserve"> </w:t>
      </w:r>
      <w:r w:rsidR="00DA74C0">
        <w:rPr>
          <w:rFonts w:ascii="Times New Roman" w:hAnsi="Times New Roman" w:cs="Times New Roman"/>
          <w:sz w:val="24"/>
          <w:szCs w:val="24"/>
        </w:rPr>
        <w:t xml:space="preserve">  This </w:t>
      </w:r>
      <w:r w:rsidR="008D4305">
        <w:rPr>
          <w:rFonts w:ascii="Times New Roman" w:hAnsi="Times New Roman" w:cs="Times New Roman"/>
          <w:sz w:val="24"/>
          <w:szCs w:val="24"/>
        </w:rPr>
        <w:t xml:space="preserve">seems an odd omission, given the straitened circumstances of the era, and the prominence that work migration would </w:t>
      </w:r>
      <w:r w:rsidR="00EC27F8">
        <w:rPr>
          <w:rFonts w:ascii="Times New Roman" w:hAnsi="Times New Roman" w:cs="Times New Roman"/>
          <w:sz w:val="24"/>
          <w:szCs w:val="24"/>
        </w:rPr>
        <w:t xml:space="preserve">later </w:t>
      </w:r>
      <w:r w:rsidR="008D4305">
        <w:rPr>
          <w:rFonts w:ascii="Times New Roman" w:hAnsi="Times New Roman" w:cs="Times New Roman"/>
          <w:sz w:val="24"/>
          <w:szCs w:val="24"/>
        </w:rPr>
        <w:t xml:space="preserve">assume </w:t>
      </w:r>
      <w:r w:rsidR="00B5219E">
        <w:rPr>
          <w:rFonts w:ascii="Times New Roman" w:hAnsi="Times New Roman" w:cs="Times New Roman"/>
          <w:sz w:val="24"/>
          <w:szCs w:val="24"/>
        </w:rPr>
        <w:t xml:space="preserve">as an issue </w:t>
      </w:r>
      <w:r w:rsidR="008D4305">
        <w:rPr>
          <w:rFonts w:ascii="Times New Roman" w:hAnsi="Times New Roman" w:cs="Times New Roman"/>
          <w:sz w:val="24"/>
          <w:szCs w:val="24"/>
        </w:rPr>
        <w:t>during his presidency,</w:t>
      </w:r>
      <w:r w:rsidR="00B5219E">
        <w:rPr>
          <w:rFonts w:ascii="Times New Roman" w:hAnsi="Times New Roman" w:cs="Times New Roman"/>
          <w:sz w:val="24"/>
          <w:szCs w:val="24"/>
        </w:rPr>
        <w:t xml:space="preserve"> as it ran counter to his call for a</w:t>
      </w:r>
      <w:r w:rsidR="008D4305">
        <w:rPr>
          <w:rFonts w:ascii="Times New Roman" w:hAnsi="Times New Roman" w:cs="Times New Roman"/>
          <w:sz w:val="24"/>
          <w:szCs w:val="24"/>
        </w:rPr>
        <w:t xml:space="preserve"> </w:t>
      </w:r>
      <w:r w:rsidR="00B5219E">
        <w:rPr>
          <w:rFonts w:ascii="Times New Roman" w:hAnsi="Times New Roman" w:cs="Times New Roman"/>
          <w:sz w:val="24"/>
          <w:szCs w:val="24"/>
        </w:rPr>
        <w:t>‘</w:t>
      </w:r>
      <w:r w:rsidR="008D4305">
        <w:rPr>
          <w:rFonts w:ascii="Times New Roman" w:hAnsi="Times New Roman" w:cs="Times New Roman"/>
          <w:sz w:val="24"/>
          <w:szCs w:val="24"/>
        </w:rPr>
        <w:t>return to the land</w:t>
      </w:r>
      <w:r w:rsidR="00B5219E">
        <w:rPr>
          <w:rFonts w:ascii="Times New Roman" w:hAnsi="Times New Roman" w:cs="Times New Roman"/>
          <w:sz w:val="24"/>
          <w:szCs w:val="24"/>
        </w:rPr>
        <w:t>’</w:t>
      </w:r>
      <w:r w:rsidR="00012AAF">
        <w:rPr>
          <w:rFonts w:ascii="Times New Roman" w:hAnsi="Times New Roman" w:cs="Times New Roman"/>
          <w:sz w:val="24"/>
          <w:szCs w:val="24"/>
        </w:rPr>
        <w:t xml:space="preserve"> and his hope (and </w:t>
      </w:r>
      <w:r w:rsidR="003802F3">
        <w:rPr>
          <w:rFonts w:ascii="Times New Roman" w:hAnsi="Times New Roman" w:cs="Times New Roman"/>
          <w:sz w:val="24"/>
          <w:szCs w:val="24"/>
        </w:rPr>
        <w:t xml:space="preserve">need) </w:t>
      </w:r>
      <w:r w:rsidR="008D4305">
        <w:rPr>
          <w:rFonts w:ascii="Times New Roman" w:hAnsi="Times New Roman" w:cs="Times New Roman"/>
          <w:sz w:val="24"/>
          <w:szCs w:val="24"/>
        </w:rPr>
        <w:t>to</w:t>
      </w:r>
      <w:r w:rsidR="00C54B36">
        <w:rPr>
          <w:rFonts w:ascii="Times New Roman" w:hAnsi="Times New Roman" w:cs="Times New Roman"/>
          <w:sz w:val="24"/>
          <w:szCs w:val="24"/>
        </w:rPr>
        <w:t xml:space="preserve"> </w:t>
      </w:r>
      <w:r w:rsidR="008D4305">
        <w:rPr>
          <w:rFonts w:ascii="Times New Roman" w:hAnsi="Times New Roman" w:cs="Times New Roman"/>
          <w:sz w:val="24"/>
          <w:szCs w:val="24"/>
        </w:rPr>
        <w:t>maximize Mali’s</w:t>
      </w:r>
      <w:r w:rsidR="006939C0">
        <w:rPr>
          <w:rFonts w:ascii="Times New Roman" w:hAnsi="Times New Roman" w:cs="Times New Roman"/>
          <w:sz w:val="24"/>
          <w:szCs w:val="24"/>
        </w:rPr>
        <w:t xml:space="preserve"> human resources. </w:t>
      </w:r>
      <w:proofErr w:type="gramStart"/>
      <w:r w:rsidR="006939C0" w:rsidRPr="006939C0">
        <w:rPr>
          <w:rFonts w:ascii="Times New Roman" w:hAnsi="Times New Roman" w:cs="Times New Roman"/>
          <w:sz w:val="24"/>
          <w:szCs w:val="24"/>
          <w:vertAlign w:val="superscript"/>
        </w:rPr>
        <w:t>5</w:t>
      </w:r>
      <w:r w:rsidR="008D041F">
        <w:rPr>
          <w:rFonts w:ascii="Times New Roman" w:hAnsi="Times New Roman" w:cs="Times New Roman"/>
          <w:sz w:val="24"/>
          <w:szCs w:val="24"/>
          <w:vertAlign w:val="superscript"/>
        </w:rPr>
        <w:t>9</w:t>
      </w:r>
      <w:r w:rsidR="006939C0">
        <w:rPr>
          <w:rFonts w:ascii="Times New Roman" w:hAnsi="Times New Roman" w:cs="Times New Roman"/>
          <w:sz w:val="24"/>
          <w:szCs w:val="24"/>
        </w:rPr>
        <w:t xml:space="preserve"> </w:t>
      </w:r>
      <w:r w:rsidR="00EE6203">
        <w:rPr>
          <w:rFonts w:ascii="Times New Roman" w:hAnsi="Times New Roman" w:cs="Times New Roman"/>
          <w:sz w:val="24"/>
          <w:szCs w:val="24"/>
        </w:rPr>
        <w:t xml:space="preserve"> But</w:t>
      </w:r>
      <w:proofErr w:type="gramEnd"/>
      <w:r w:rsidR="00EE6203">
        <w:rPr>
          <w:rFonts w:ascii="Times New Roman" w:hAnsi="Times New Roman" w:cs="Times New Roman"/>
          <w:sz w:val="24"/>
          <w:szCs w:val="24"/>
        </w:rPr>
        <w:t xml:space="preserve"> these could be seen as also beyond the scope of his paper, beyond childhood.</w:t>
      </w:r>
    </w:p>
    <w:p w:rsidR="004C0970" w:rsidRPr="00385A13" w:rsidRDefault="001B040E" w:rsidP="002213B8">
      <w:pPr>
        <w:spacing w:line="480" w:lineRule="auto"/>
        <w:ind w:firstLine="720"/>
        <w:contextualSpacing/>
        <w:rPr>
          <w:rFonts w:ascii="Times New Roman" w:hAnsi="Times New Roman" w:cs="Times New Roman"/>
          <w:sz w:val="24"/>
          <w:szCs w:val="24"/>
        </w:rPr>
      </w:pPr>
      <w:r w:rsidRPr="00385A13">
        <w:rPr>
          <w:rFonts w:ascii="Times New Roman" w:hAnsi="Times New Roman" w:cs="Times New Roman"/>
          <w:sz w:val="24"/>
          <w:szCs w:val="24"/>
        </w:rPr>
        <w:t xml:space="preserve">Keita provides </w:t>
      </w:r>
      <w:r w:rsidR="0005430A">
        <w:rPr>
          <w:rFonts w:ascii="Times New Roman" w:hAnsi="Times New Roman" w:cs="Times New Roman"/>
          <w:sz w:val="24"/>
          <w:szCs w:val="24"/>
        </w:rPr>
        <w:t>one striking</w:t>
      </w:r>
      <w:r w:rsidR="00C5225A">
        <w:rPr>
          <w:rFonts w:ascii="Times New Roman" w:hAnsi="Times New Roman" w:cs="Times New Roman"/>
          <w:sz w:val="24"/>
          <w:szCs w:val="24"/>
        </w:rPr>
        <w:t xml:space="preserve"> </w:t>
      </w:r>
      <w:r w:rsidRPr="00385A13">
        <w:rPr>
          <w:rFonts w:ascii="Times New Roman" w:hAnsi="Times New Roman" w:cs="Times New Roman"/>
          <w:sz w:val="24"/>
          <w:szCs w:val="24"/>
        </w:rPr>
        <w:t>a</w:t>
      </w:r>
      <w:r w:rsidR="003B54EA" w:rsidRPr="00385A13">
        <w:rPr>
          <w:rFonts w:ascii="Times New Roman" w:hAnsi="Times New Roman" w:cs="Times New Roman"/>
          <w:sz w:val="24"/>
          <w:szCs w:val="24"/>
        </w:rPr>
        <w:t>necdote</w:t>
      </w:r>
      <w:r w:rsidR="00614B39">
        <w:rPr>
          <w:rFonts w:ascii="Times New Roman" w:hAnsi="Times New Roman" w:cs="Times New Roman"/>
          <w:sz w:val="24"/>
          <w:szCs w:val="24"/>
        </w:rPr>
        <w:t xml:space="preserve"> that illustrates</w:t>
      </w:r>
      <w:r w:rsidRPr="00385A13">
        <w:rPr>
          <w:rFonts w:ascii="Times New Roman" w:hAnsi="Times New Roman" w:cs="Times New Roman"/>
          <w:sz w:val="24"/>
          <w:szCs w:val="24"/>
        </w:rPr>
        <w:t xml:space="preserve"> social change in the </w:t>
      </w:r>
      <w:r w:rsidR="001B5C92" w:rsidRPr="00385A13">
        <w:rPr>
          <w:rFonts w:ascii="Times New Roman" w:hAnsi="Times New Roman" w:cs="Times New Roman"/>
          <w:sz w:val="24"/>
          <w:szCs w:val="24"/>
        </w:rPr>
        <w:t>area</w:t>
      </w:r>
      <w:r w:rsidRPr="00385A13">
        <w:rPr>
          <w:rFonts w:ascii="Times New Roman" w:hAnsi="Times New Roman" w:cs="Times New Roman"/>
          <w:sz w:val="24"/>
          <w:szCs w:val="24"/>
        </w:rPr>
        <w:t xml:space="preserve"> of health care</w:t>
      </w:r>
      <w:r w:rsidR="00075D7A" w:rsidRPr="00385A13">
        <w:rPr>
          <w:rFonts w:ascii="Times New Roman" w:hAnsi="Times New Roman" w:cs="Times New Roman"/>
          <w:sz w:val="24"/>
          <w:szCs w:val="24"/>
        </w:rPr>
        <w:t>.  When he was in the third year of E.P.E. (elementary primary school – about age twelve</w:t>
      </w:r>
      <w:r w:rsidR="00FD1E44">
        <w:rPr>
          <w:rFonts w:ascii="Times New Roman" w:hAnsi="Times New Roman" w:cs="Times New Roman"/>
          <w:sz w:val="24"/>
          <w:szCs w:val="24"/>
        </w:rPr>
        <w:t>, circa 1927</w:t>
      </w:r>
      <w:r w:rsidR="00075D7A" w:rsidRPr="00385A13">
        <w:rPr>
          <w:rFonts w:ascii="Times New Roman" w:hAnsi="Times New Roman" w:cs="Times New Roman"/>
          <w:sz w:val="24"/>
          <w:szCs w:val="24"/>
        </w:rPr>
        <w:t>), his mother lost he</w:t>
      </w:r>
      <w:r w:rsidR="00757544" w:rsidRPr="00385A13">
        <w:rPr>
          <w:rFonts w:ascii="Times New Roman" w:hAnsi="Times New Roman" w:cs="Times New Roman"/>
          <w:sz w:val="24"/>
          <w:szCs w:val="24"/>
        </w:rPr>
        <w:t>r</w:t>
      </w:r>
      <w:r w:rsidR="00075D7A" w:rsidRPr="00385A13">
        <w:rPr>
          <w:rFonts w:ascii="Times New Roman" w:hAnsi="Times New Roman" w:cs="Times New Roman"/>
          <w:sz w:val="24"/>
          <w:szCs w:val="24"/>
        </w:rPr>
        <w:t xml:space="preserve"> fifth newborn baby in six years.  He had vainly tried to make her understand that the death of infants w</w:t>
      </w:r>
      <w:r w:rsidR="00FD1E44">
        <w:rPr>
          <w:rFonts w:ascii="Times New Roman" w:hAnsi="Times New Roman" w:cs="Times New Roman"/>
          <w:sz w:val="24"/>
          <w:szCs w:val="24"/>
        </w:rPr>
        <w:t>as due to a lack of proper care</w:t>
      </w:r>
      <w:r w:rsidR="00874E68">
        <w:rPr>
          <w:rFonts w:ascii="Times New Roman" w:hAnsi="Times New Roman" w:cs="Times New Roman"/>
          <w:sz w:val="24"/>
          <w:szCs w:val="24"/>
        </w:rPr>
        <w:t>.  H</w:t>
      </w:r>
      <w:r w:rsidR="00075D7A" w:rsidRPr="00385A13">
        <w:rPr>
          <w:rFonts w:ascii="Times New Roman" w:hAnsi="Times New Roman" w:cs="Times New Roman"/>
          <w:sz w:val="24"/>
          <w:szCs w:val="24"/>
        </w:rPr>
        <w:t xml:space="preserve">e especially blamed the practice of putting dust on their umbilical wound, which seemed to cause them to die as if from suffocation.  </w:t>
      </w:r>
      <w:proofErr w:type="gramStart"/>
      <w:r w:rsidR="002213B8">
        <w:rPr>
          <w:rFonts w:ascii="Times New Roman" w:hAnsi="Times New Roman" w:cs="Times New Roman"/>
          <w:sz w:val="24"/>
          <w:szCs w:val="24"/>
        </w:rPr>
        <w:t>(Ké</w:t>
      </w:r>
      <w:r w:rsidR="00C347E6">
        <w:rPr>
          <w:rFonts w:ascii="Times New Roman" w:hAnsi="Times New Roman" w:cs="Times New Roman"/>
          <w:sz w:val="24"/>
          <w:szCs w:val="24"/>
        </w:rPr>
        <w:t xml:space="preserve">fing Keita mentions </w:t>
      </w:r>
      <w:r w:rsidR="002213B8">
        <w:rPr>
          <w:rFonts w:ascii="Times New Roman" w:hAnsi="Times New Roman" w:cs="Times New Roman"/>
          <w:sz w:val="24"/>
          <w:szCs w:val="24"/>
        </w:rPr>
        <w:t>the practice of treating the umbilical wound with powder made from crushed pieces of pottery; KK pp. 4-5.)</w:t>
      </w:r>
      <w:proofErr w:type="gramEnd"/>
    </w:p>
    <w:p w:rsidR="00FD1E44" w:rsidRDefault="00075D7A" w:rsidP="00FD1E44">
      <w:pPr>
        <w:spacing w:line="480" w:lineRule="auto"/>
        <w:contextualSpacing/>
        <w:rPr>
          <w:rFonts w:ascii="Times New Roman" w:hAnsi="Times New Roman" w:cs="Times New Roman"/>
          <w:sz w:val="24"/>
          <w:szCs w:val="24"/>
          <w:lang w:val="fr-FR"/>
        </w:rPr>
      </w:pPr>
      <w:r w:rsidRPr="00385A13">
        <w:rPr>
          <w:rFonts w:ascii="Times New Roman" w:hAnsi="Times New Roman" w:cs="Times New Roman"/>
          <w:sz w:val="24"/>
          <w:szCs w:val="24"/>
        </w:rPr>
        <w:tab/>
      </w:r>
      <w:r w:rsidRPr="00385A13">
        <w:rPr>
          <w:rFonts w:ascii="Times New Roman" w:hAnsi="Times New Roman" w:cs="Times New Roman"/>
          <w:sz w:val="24"/>
          <w:szCs w:val="24"/>
          <w:lang w:val="fr-FR"/>
        </w:rPr>
        <w:t xml:space="preserve">Quelques jours après le déces de mon jeune frère, je revins à la charge.  Je me </w:t>
      </w:r>
    </w:p>
    <w:p w:rsidR="00FD1E44" w:rsidRDefault="00075D7A" w:rsidP="00FD1E44">
      <w:pPr>
        <w:spacing w:line="480" w:lineRule="auto"/>
        <w:ind w:firstLine="720"/>
        <w:contextualSpacing/>
        <w:rPr>
          <w:rFonts w:ascii="Times New Roman" w:hAnsi="Times New Roman" w:cs="Times New Roman"/>
          <w:sz w:val="24"/>
          <w:szCs w:val="24"/>
          <w:lang w:val="fr-FR"/>
        </w:rPr>
      </w:pPr>
      <w:proofErr w:type="gramStart"/>
      <w:r w:rsidRPr="00385A13">
        <w:rPr>
          <w:rFonts w:ascii="Times New Roman" w:hAnsi="Times New Roman" w:cs="Times New Roman"/>
          <w:sz w:val="24"/>
          <w:szCs w:val="24"/>
          <w:lang w:val="fr-FR"/>
        </w:rPr>
        <w:t>heurtais</w:t>
      </w:r>
      <w:proofErr w:type="gramEnd"/>
      <w:r w:rsidRPr="00385A13">
        <w:rPr>
          <w:rFonts w:ascii="Times New Roman" w:hAnsi="Times New Roman" w:cs="Times New Roman"/>
          <w:sz w:val="24"/>
          <w:szCs w:val="24"/>
          <w:lang w:val="fr-FR"/>
        </w:rPr>
        <w:t xml:space="preserve"> à cet </w:t>
      </w:r>
      <w:r w:rsidR="00FD1E44">
        <w:rPr>
          <w:rFonts w:ascii="Times New Roman" w:hAnsi="Times New Roman" w:cs="Times New Roman"/>
          <w:sz w:val="24"/>
          <w:szCs w:val="24"/>
          <w:lang w:val="fr-FR"/>
        </w:rPr>
        <w:t xml:space="preserve">argument massif: </w:t>
      </w:r>
      <w:r w:rsidR="00874E68" w:rsidRPr="00385A13">
        <w:rPr>
          <w:rFonts w:ascii="Times New Roman" w:eastAsia="Times New Roman" w:hAnsi="Times New Roman" w:cs="Times New Roman"/>
          <w:sz w:val="24"/>
          <w:szCs w:val="24"/>
          <w:lang w:val="fr-FR"/>
        </w:rPr>
        <w:t>"</w:t>
      </w:r>
      <w:r w:rsidRPr="00385A13">
        <w:rPr>
          <w:rFonts w:ascii="Times New Roman" w:hAnsi="Times New Roman" w:cs="Times New Roman"/>
          <w:sz w:val="24"/>
          <w:szCs w:val="24"/>
          <w:lang w:val="fr-FR"/>
        </w:rPr>
        <w:t xml:space="preserve">C’est Dieu qui l’a voulu. Pourtant toi, tu n’es </w:t>
      </w:r>
    </w:p>
    <w:p w:rsidR="00FD1E44" w:rsidRDefault="00075D7A" w:rsidP="00874E68">
      <w:pPr>
        <w:spacing w:line="480" w:lineRule="auto"/>
        <w:ind w:firstLine="720"/>
        <w:contextualSpacing/>
        <w:rPr>
          <w:rFonts w:ascii="Times New Roman" w:hAnsi="Times New Roman" w:cs="Times New Roman"/>
          <w:sz w:val="24"/>
          <w:szCs w:val="24"/>
          <w:lang w:val="fr-FR"/>
        </w:rPr>
      </w:pPr>
      <w:proofErr w:type="gramStart"/>
      <w:r w:rsidRPr="00385A13">
        <w:rPr>
          <w:rFonts w:ascii="Times New Roman" w:hAnsi="Times New Roman" w:cs="Times New Roman"/>
          <w:sz w:val="24"/>
          <w:szCs w:val="24"/>
          <w:lang w:val="fr-FR"/>
        </w:rPr>
        <w:t>pas</w:t>
      </w:r>
      <w:proofErr w:type="gramEnd"/>
      <w:r w:rsidRPr="00385A13">
        <w:rPr>
          <w:rFonts w:ascii="Times New Roman" w:hAnsi="Times New Roman" w:cs="Times New Roman"/>
          <w:sz w:val="24"/>
          <w:szCs w:val="24"/>
          <w:lang w:val="fr-FR"/>
        </w:rPr>
        <w:t xml:space="preserve"> mort, ainsi que tes autres </w:t>
      </w:r>
      <w:r w:rsidR="00874E68">
        <w:rPr>
          <w:rFonts w:ascii="Times New Roman" w:hAnsi="Times New Roman" w:cs="Times New Roman"/>
          <w:sz w:val="24"/>
          <w:szCs w:val="24"/>
          <w:lang w:val="fr-FR"/>
        </w:rPr>
        <w:t>frères.</w:t>
      </w:r>
      <w:r w:rsidR="00874E68" w:rsidRPr="00385A13">
        <w:rPr>
          <w:rFonts w:ascii="Times New Roman" w:eastAsia="Times New Roman" w:hAnsi="Times New Roman" w:cs="Times New Roman"/>
          <w:sz w:val="24"/>
          <w:szCs w:val="24"/>
          <w:lang w:val="fr-FR"/>
        </w:rPr>
        <w:t>"</w:t>
      </w:r>
      <w:r w:rsidR="00FD1E44">
        <w:rPr>
          <w:rFonts w:ascii="Times New Roman" w:hAnsi="Times New Roman" w:cs="Times New Roman"/>
          <w:sz w:val="24"/>
          <w:szCs w:val="24"/>
          <w:lang w:val="fr-FR"/>
        </w:rPr>
        <w:t xml:space="preserve">  Je le combattis</w:t>
      </w:r>
      <w:proofErr w:type="gramStart"/>
      <w:r w:rsidR="00874E68">
        <w:rPr>
          <w:rFonts w:ascii="Times New Roman" w:hAnsi="Times New Roman" w:cs="Times New Roman"/>
          <w:sz w:val="24"/>
          <w:szCs w:val="24"/>
          <w:lang w:val="fr-FR"/>
        </w:rPr>
        <w:t xml:space="preserve">:  </w:t>
      </w:r>
      <w:r w:rsidR="00874E68" w:rsidRPr="00385A13">
        <w:rPr>
          <w:rFonts w:ascii="Times New Roman" w:eastAsia="Times New Roman" w:hAnsi="Times New Roman" w:cs="Times New Roman"/>
          <w:sz w:val="24"/>
          <w:szCs w:val="24"/>
          <w:lang w:val="fr-FR"/>
        </w:rPr>
        <w:t>"</w:t>
      </w:r>
      <w:proofErr w:type="gramEnd"/>
      <w:r w:rsidRPr="00385A13">
        <w:rPr>
          <w:rFonts w:ascii="Times New Roman" w:hAnsi="Times New Roman" w:cs="Times New Roman"/>
          <w:sz w:val="24"/>
          <w:szCs w:val="24"/>
          <w:lang w:val="fr-FR"/>
        </w:rPr>
        <w:t xml:space="preserve">Si nous ne sommes </w:t>
      </w:r>
    </w:p>
    <w:p w:rsidR="00FD1E44" w:rsidRDefault="00075D7A" w:rsidP="00FD1E44">
      <w:pPr>
        <w:spacing w:line="480" w:lineRule="auto"/>
        <w:ind w:firstLine="720"/>
        <w:contextualSpacing/>
        <w:rPr>
          <w:rFonts w:ascii="Times New Roman" w:hAnsi="Times New Roman" w:cs="Times New Roman"/>
          <w:sz w:val="24"/>
          <w:szCs w:val="24"/>
          <w:lang w:val="fr-FR"/>
        </w:rPr>
      </w:pPr>
      <w:proofErr w:type="gramStart"/>
      <w:r w:rsidRPr="00385A13">
        <w:rPr>
          <w:rFonts w:ascii="Times New Roman" w:hAnsi="Times New Roman" w:cs="Times New Roman"/>
          <w:sz w:val="24"/>
          <w:szCs w:val="24"/>
          <w:lang w:val="fr-FR"/>
        </w:rPr>
        <w:t>pas</w:t>
      </w:r>
      <w:proofErr w:type="gramEnd"/>
      <w:r w:rsidRPr="00385A13">
        <w:rPr>
          <w:rFonts w:ascii="Times New Roman" w:hAnsi="Times New Roman" w:cs="Times New Roman"/>
          <w:sz w:val="24"/>
          <w:szCs w:val="24"/>
          <w:lang w:val="fr-FR"/>
        </w:rPr>
        <w:t xml:space="preserve"> morts, c’est que nous avons eu la chance.  Je ne dis pas qu’avec les soins de </w:t>
      </w:r>
    </w:p>
    <w:p w:rsidR="00FD1E44" w:rsidRDefault="00075D7A" w:rsidP="005B094E">
      <w:pPr>
        <w:spacing w:line="480" w:lineRule="auto"/>
        <w:ind w:firstLine="720"/>
        <w:contextualSpacing/>
        <w:rPr>
          <w:rFonts w:ascii="Times New Roman" w:hAnsi="Times New Roman" w:cs="Times New Roman"/>
          <w:sz w:val="24"/>
          <w:szCs w:val="24"/>
          <w:lang w:val="fr-FR"/>
        </w:rPr>
      </w:pPr>
      <w:proofErr w:type="gramStart"/>
      <w:r w:rsidRPr="00385A13">
        <w:rPr>
          <w:rFonts w:ascii="Times New Roman" w:hAnsi="Times New Roman" w:cs="Times New Roman"/>
          <w:sz w:val="24"/>
          <w:szCs w:val="24"/>
          <w:lang w:val="fr-FR"/>
        </w:rPr>
        <w:t>la</w:t>
      </w:r>
      <w:proofErr w:type="gramEnd"/>
      <w:r w:rsidRPr="00385A13">
        <w:rPr>
          <w:rFonts w:ascii="Times New Roman" w:hAnsi="Times New Roman" w:cs="Times New Roman"/>
          <w:sz w:val="24"/>
          <w:szCs w:val="24"/>
          <w:lang w:val="fr-FR"/>
        </w:rPr>
        <w:t xml:space="preserve"> sage-femme les enfants ne meurent pas, mais combien cela est rare.  Laissez-</w:t>
      </w:r>
    </w:p>
    <w:p w:rsidR="00075D7A" w:rsidRPr="00385A13" w:rsidRDefault="00075D7A" w:rsidP="005B094E">
      <w:pPr>
        <w:spacing w:line="480" w:lineRule="auto"/>
        <w:ind w:firstLine="720"/>
        <w:contextualSpacing/>
        <w:rPr>
          <w:rFonts w:ascii="Times New Roman" w:hAnsi="Times New Roman" w:cs="Times New Roman"/>
          <w:sz w:val="24"/>
          <w:szCs w:val="24"/>
          <w:lang w:val="fr-FR"/>
        </w:rPr>
      </w:pPr>
      <w:proofErr w:type="gramStart"/>
      <w:r w:rsidRPr="00385A13">
        <w:rPr>
          <w:rFonts w:ascii="Times New Roman" w:hAnsi="Times New Roman" w:cs="Times New Roman"/>
          <w:sz w:val="24"/>
          <w:szCs w:val="24"/>
          <w:lang w:val="fr-FR"/>
        </w:rPr>
        <w:t>vous</w:t>
      </w:r>
      <w:proofErr w:type="gramEnd"/>
      <w:r w:rsidRPr="00385A13">
        <w:rPr>
          <w:rFonts w:ascii="Times New Roman" w:hAnsi="Times New Roman" w:cs="Times New Roman"/>
          <w:sz w:val="24"/>
          <w:szCs w:val="24"/>
          <w:lang w:val="fr-FR"/>
        </w:rPr>
        <w:t xml:space="preserve"> guider par </w:t>
      </w:r>
      <w:r w:rsidR="00874E68">
        <w:rPr>
          <w:rFonts w:ascii="Times New Roman" w:hAnsi="Times New Roman" w:cs="Times New Roman"/>
          <w:sz w:val="24"/>
          <w:szCs w:val="24"/>
          <w:lang w:val="fr-FR"/>
        </w:rPr>
        <w:t>la sage-femme et nous verrons.</w:t>
      </w:r>
      <w:r w:rsidR="00874E68" w:rsidRPr="00385A13">
        <w:rPr>
          <w:rFonts w:ascii="Times New Roman" w:eastAsia="Times New Roman" w:hAnsi="Times New Roman" w:cs="Times New Roman"/>
          <w:sz w:val="24"/>
          <w:szCs w:val="24"/>
          <w:lang w:val="fr-FR"/>
        </w:rPr>
        <w:t>"</w:t>
      </w:r>
      <w:r w:rsidRPr="00385A13">
        <w:rPr>
          <w:rFonts w:ascii="Times New Roman" w:hAnsi="Times New Roman" w:cs="Times New Roman"/>
          <w:sz w:val="24"/>
          <w:szCs w:val="24"/>
          <w:lang w:val="fr-FR"/>
        </w:rPr>
        <w:t xml:space="preserve">  Fut-elle convaincue, ne le </w:t>
      </w:r>
    </w:p>
    <w:p w:rsidR="00075D7A" w:rsidRPr="00FD1E44" w:rsidRDefault="00075D7A" w:rsidP="005B094E">
      <w:pPr>
        <w:spacing w:line="480" w:lineRule="auto"/>
        <w:contextualSpacing/>
        <w:rPr>
          <w:rFonts w:ascii="Times New Roman" w:hAnsi="Times New Roman" w:cs="Times New Roman"/>
          <w:sz w:val="24"/>
          <w:szCs w:val="24"/>
        </w:rPr>
      </w:pPr>
      <w:r w:rsidRPr="00385A13">
        <w:rPr>
          <w:rFonts w:ascii="Times New Roman" w:hAnsi="Times New Roman" w:cs="Times New Roman"/>
          <w:sz w:val="24"/>
          <w:szCs w:val="24"/>
          <w:lang w:val="fr-FR"/>
        </w:rPr>
        <w:tab/>
      </w:r>
      <w:proofErr w:type="gramStart"/>
      <w:r w:rsidRPr="00385A13">
        <w:rPr>
          <w:rFonts w:ascii="Times New Roman" w:hAnsi="Times New Roman" w:cs="Times New Roman"/>
          <w:sz w:val="24"/>
          <w:szCs w:val="24"/>
          <w:lang w:val="fr-FR"/>
        </w:rPr>
        <w:t>fut-elle</w:t>
      </w:r>
      <w:proofErr w:type="gramEnd"/>
      <w:r w:rsidRPr="00385A13">
        <w:rPr>
          <w:rFonts w:ascii="Times New Roman" w:hAnsi="Times New Roman" w:cs="Times New Roman"/>
          <w:sz w:val="24"/>
          <w:szCs w:val="24"/>
          <w:lang w:val="fr-FR"/>
        </w:rPr>
        <w:t xml:space="preserve"> pas ?  La suite du récit mettra fin à notre angoisse</w:t>
      </w:r>
      <w:r w:rsidR="00FD1E44">
        <w:rPr>
          <w:rFonts w:ascii="Times New Roman" w:hAnsi="Times New Roman" w:cs="Times New Roman"/>
          <w:sz w:val="24"/>
          <w:szCs w:val="24"/>
          <w:lang w:val="fr-FR"/>
        </w:rPr>
        <w:t xml:space="preserve">.  </w:t>
      </w:r>
      <w:r w:rsidR="00FD1E44" w:rsidRPr="00FD1E44">
        <w:rPr>
          <w:rFonts w:ascii="Times New Roman" w:hAnsi="Times New Roman" w:cs="Times New Roman"/>
          <w:sz w:val="24"/>
          <w:szCs w:val="24"/>
        </w:rPr>
        <w:t>(MK</w:t>
      </w:r>
      <w:r w:rsidRPr="00FD1E44">
        <w:rPr>
          <w:rFonts w:ascii="Times New Roman" w:hAnsi="Times New Roman" w:cs="Times New Roman"/>
          <w:sz w:val="24"/>
          <w:szCs w:val="24"/>
        </w:rPr>
        <w:t xml:space="preserve"> p. 5bis)</w:t>
      </w:r>
    </w:p>
    <w:p w:rsidR="00075D7A" w:rsidRPr="00385A13" w:rsidRDefault="00075D7A" w:rsidP="00B863A7">
      <w:pPr>
        <w:spacing w:line="480" w:lineRule="auto"/>
        <w:contextualSpacing/>
        <w:rPr>
          <w:rFonts w:ascii="Times New Roman" w:hAnsi="Times New Roman" w:cs="Times New Roman"/>
          <w:sz w:val="24"/>
          <w:szCs w:val="24"/>
        </w:rPr>
      </w:pPr>
      <w:r w:rsidRPr="00385A13">
        <w:rPr>
          <w:rFonts w:ascii="Times New Roman" w:hAnsi="Times New Roman" w:cs="Times New Roman"/>
          <w:sz w:val="24"/>
          <w:szCs w:val="24"/>
        </w:rPr>
        <w:t xml:space="preserve">He goes on to </w:t>
      </w:r>
      <w:r w:rsidR="00874E68">
        <w:rPr>
          <w:rFonts w:ascii="Times New Roman" w:hAnsi="Times New Roman" w:cs="Times New Roman"/>
          <w:sz w:val="24"/>
          <w:szCs w:val="24"/>
        </w:rPr>
        <w:t>say that</w:t>
      </w:r>
      <w:r w:rsidRPr="00385A13">
        <w:rPr>
          <w:rFonts w:ascii="Times New Roman" w:hAnsi="Times New Roman" w:cs="Times New Roman"/>
          <w:sz w:val="24"/>
          <w:szCs w:val="24"/>
        </w:rPr>
        <w:t xml:space="preserve"> his older sister had a baby girl the following year, assisted by a midwife.  The year after that, his mother gave birth to a girl, </w:t>
      </w:r>
      <w:r w:rsidR="00FD1E44">
        <w:rPr>
          <w:rFonts w:ascii="Times New Roman" w:hAnsi="Times New Roman" w:cs="Times New Roman"/>
          <w:sz w:val="24"/>
          <w:szCs w:val="24"/>
        </w:rPr>
        <w:t>attended</w:t>
      </w:r>
      <w:r w:rsidRPr="00385A13">
        <w:rPr>
          <w:rFonts w:ascii="Times New Roman" w:hAnsi="Times New Roman" w:cs="Times New Roman"/>
          <w:sz w:val="24"/>
          <w:szCs w:val="24"/>
        </w:rPr>
        <w:t xml:space="preserve"> by the same midwife.  A week, two weeks, a month passed, and the baby lived and thrived.  From that moment on, he </w:t>
      </w:r>
      <w:r w:rsidRPr="00385A13">
        <w:rPr>
          <w:rFonts w:ascii="Times New Roman" w:hAnsi="Times New Roman" w:cs="Times New Roman"/>
          <w:sz w:val="24"/>
          <w:szCs w:val="24"/>
        </w:rPr>
        <w:lastRenderedPageBreak/>
        <w:t xml:space="preserve">says, every birth </w:t>
      </w:r>
      <w:r w:rsidR="00FD1E44">
        <w:rPr>
          <w:rFonts w:ascii="Times New Roman" w:hAnsi="Times New Roman" w:cs="Times New Roman"/>
          <w:sz w:val="24"/>
          <w:szCs w:val="24"/>
        </w:rPr>
        <w:t xml:space="preserve">(in the family?) </w:t>
      </w:r>
      <w:r w:rsidRPr="00385A13">
        <w:rPr>
          <w:rFonts w:ascii="Times New Roman" w:hAnsi="Times New Roman" w:cs="Times New Roman"/>
          <w:sz w:val="24"/>
          <w:szCs w:val="24"/>
        </w:rPr>
        <w:t xml:space="preserve">was assisted by a midwife.  </w:t>
      </w:r>
      <w:r w:rsidR="001B040E" w:rsidRPr="00385A13">
        <w:rPr>
          <w:rFonts w:ascii="Times New Roman" w:hAnsi="Times New Roman" w:cs="Times New Roman"/>
          <w:sz w:val="24"/>
          <w:szCs w:val="24"/>
        </w:rPr>
        <w:t>This passage is interesting on several counts:</w:t>
      </w:r>
      <w:r w:rsidR="00DC2BCB" w:rsidRPr="00385A13">
        <w:rPr>
          <w:rFonts w:ascii="Times New Roman" w:hAnsi="Times New Roman" w:cs="Times New Roman"/>
          <w:sz w:val="24"/>
          <w:szCs w:val="24"/>
        </w:rPr>
        <w:t xml:space="preserve"> </w:t>
      </w:r>
      <w:r w:rsidR="001B040E" w:rsidRPr="00385A13">
        <w:rPr>
          <w:rFonts w:ascii="Times New Roman" w:hAnsi="Times New Roman" w:cs="Times New Roman"/>
          <w:sz w:val="24"/>
          <w:szCs w:val="24"/>
        </w:rPr>
        <w:t xml:space="preserve"> it is told in the first person; it demonstra</w:t>
      </w:r>
      <w:r w:rsidR="00FD1E44">
        <w:rPr>
          <w:rFonts w:ascii="Times New Roman" w:hAnsi="Times New Roman" w:cs="Times New Roman"/>
          <w:sz w:val="24"/>
          <w:szCs w:val="24"/>
        </w:rPr>
        <w:t xml:space="preserve">tes Keita’s adherence to </w:t>
      </w:r>
      <w:r w:rsidR="001B040E" w:rsidRPr="00385A13">
        <w:rPr>
          <w:rFonts w:ascii="Times New Roman" w:hAnsi="Times New Roman" w:cs="Times New Roman"/>
          <w:sz w:val="24"/>
          <w:szCs w:val="24"/>
        </w:rPr>
        <w:t xml:space="preserve">principles of </w:t>
      </w:r>
      <w:r w:rsidR="00FD1E44">
        <w:rPr>
          <w:rFonts w:ascii="Times New Roman" w:hAnsi="Times New Roman" w:cs="Times New Roman"/>
          <w:sz w:val="24"/>
          <w:szCs w:val="24"/>
        </w:rPr>
        <w:t xml:space="preserve">modern </w:t>
      </w:r>
      <w:r w:rsidR="001B040E" w:rsidRPr="00385A13">
        <w:rPr>
          <w:rFonts w:ascii="Times New Roman" w:hAnsi="Times New Roman" w:cs="Times New Roman"/>
          <w:sz w:val="24"/>
          <w:szCs w:val="24"/>
        </w:rPr>
        <w:t>hygiene versus “fate”; and it illustrates his will to</w:t>
      </w:r>
      <w:r w:rsidR="00E6426F" w:rsidRPr="00385A13">
        <w:rPr>
          <w:rFonts w:ascii="Times New Roman" w:hAnsi="Times New Roman" w:cs="Times New Roman"/>
          <w:sz w:val="24"/>
          <w:szCs w:val="24"/>
        </w:rPr>
        <w:t xml:space="preserve"> push for</w:t>
      </w:r>
      <w:r w:rsidR="001B040E" w:rsidRPr="00385A13">
        <w:rPr>
          <w:rFonts w:ascii="Times New Roman" w:hAnsi="Times New Roman" w:cs="Times New Roman"/>
          <w:sz w:val="24"/>
          <w:szCs w:val="24"/>
        </w:rPr>
        <w:t xml:space="preserve"> the </w:t>
      </w:r>
      <w:r w:rsidR="00E6426F" w:rsidRPr="00385A13">
        <w:rPr>
          <w:rFonts w:ascii="Times New Roman" w:hAnsi="Times New Roman" w:cs="Times New Roman"/>
          <w:sz w:val="24"/>
          <w:szCs w:val="24"/>
        </w:rPr>
        <w:t xml:space="preserve">possible </w:t>
      </w:r>
      <w:r w:rsidR="001B040E" w:rsidRPr="00385A13">
        <w:rPr>
          <w:rFonts w:ascii="Times New Roman" w:hAnsi="Times New Roman" w:cs="Times New Roman"/>
          <w:sz w:val="24"/>
          <w:szCs w:val="24"/>
        </w:rPr>
        <w:t>benefits of change</w:t>
      </w:r>
      <w:r w:rsidR="00E6426F" w:rsidRPr="00385A13">
        <w:rPr>
          <w:rFonts w:ascii="Times New Roman" w:hAnsi="Times New Roman" w:cs="Times New Roman"/>
          <w:sz w:val="24"/>
          <w:szCs w:val="24"/>
        </w:rPr>
        <w:t xml:space="preserve">, </w:t>
      </w:r>
      <w:r w:rsidR="00FD1E44">
        <w:rPr>
          <w:rFonts w:ascii="Times New Roman" w:hAnsi="Times New Roman" w:cs="Times New Roman"/>
          <w:sz w:val="24"/>
          <w:szCs w:val="24"/>
        </w:rPr>
        <w:t>when</w:t>
      </w:r>
      <w:r w:rsidR="001B040E" w:rsidRPr="00385A13">
        <w:rPr>
          <w:rFonts w:ascii="Times New Roman" w:hAnsi="Times New Roman" w:cs="Times New Roman"/>
          <w:sz w:val="24"/>
          <w:szCs w:val="24"/>
        </w:rPr>
        <w:t xml:space="preserve"> </w:t>
      </w:r>
      <w:r w:rsidR="00FD1E44">
        <w:rPr>
          <w:rFonts w:ascii="Times New Roman" w:hAnsi="Times New Roman" w:cs="Times New Roman"/>
          <w:sz w:val="24"/>
          <w:szCs w:val="24"/>
        </w:rPr>
        <w:t xml:space="preserve">still </w:t>
      </w:r>
      <w:r w:rsidR="001B040E" w:rsidRPr="00385A13">
        <w:rPr>
          <w:rFonts w:ascii="Times New Roman" w:hAnsi="Times New Roman" w:cs="Times New Roman"/>
          <w:sz w:val="24"/>
          <w:szCs w:val="24"/>
        </w:rPr>
        <w:t>a boy.  Keita did have an old</w:t>
      </w:r>
      <w:r w:rsidR="00565F58">
        <w:rPr>
          <w:rFonts w:ascii="Times New Roman" w:hAnsi="Times New Roman" w:cs="Times New Roman"/>
          <w:sz w:val="24"/>
          <w:szCs w:val="24"/>
        </w:rPr>
        <w:t>er sister who he was close to.  T</w:t>
      </w:r>
      <w:r w:rsidR="001B040E" w:rsidRPr="00385A13">
        <w:rPr>
          <w:rFonts w:ascii="Times New Roman" w:hAnsi="Times New Roman" w:cs="Times New Roman"/>
          <w:sz w:val="24"/>
          <w:szCs w:val="24"/>
        </w:rPr>
        <w:t xml:space="preserve">his story appears to be an exceptional bit of autobiography in what is otherwise not </w:t>
      </w:r>
      <w:r w:rsidR="00565F58">
        <w:rPr>
          <w:rFonts w:ascii="Times New Roman" w:hAnsi="Times New Roman" w:cs="Times New Roman"/>
          <w:sz w:val="24"/>
          <w:szCs w:val="24"/>
        </w:rPr>
        <w:t xml:space="preserve">clearly </w:t>
      </w:r>
      <w:r w:rsidR="001B040E" w:rsidRPr="00385A13">
        <w:rPr>
          <w:rFonts w:ascii="Times New Roman" w:hAnsi="Times New Roman" w:cs="Times New Roman"/>
          <w:sz w:val="24"/>
          <w:szCs w:val="24"/>
        </w:rPr>
        <w:t>identifiable as such.</w:t>
      </w:r>
    </w:p>
    <w:p w:rsidR="00137044" w:rsidRPr="00385A13" w:rsidRDefault="00137044">
      <w:pPr>
        <w:spacing w:after="200" w:line="240" w:lineRule="auto"/>
        <w:rPr>
          <w:rFonts w:ascii="Times New Roman" w:hAnsi="Times New Roman" w:cs="Times New Roman"/>
          <w:sz w:val="24"/>
          <w:szCs w:val="24"/>
        </w:rPr>
      </w:pPr>
    </w:p>
    <w:p w:rsidR="00137044" w:rsidRPr="00385A13" w:rsidRDefault="00137044" w:rsidP="007D4EF1">
      <w:pPr>
        <w:spacing w:line="480" w:lineRule="auto"/>
        <w:contextualSpacing/>
        <w:jc w:val="center"/>
        <w:rPr>
          <w:rFonts w:ascii="Times New Roman" w:eastAsia="Times New Roman" w:hAnsi="Times New Roman" w:cs="Times New Roman"/>
          <w:b/>
          <w:bCs/>
          <w:sz w:val="24"/>
          <w:szCs w:val="24"/>
        </w:rPr>
      </w:pPr>
      <w:r w:rsidRPr="00385A13">
        <w:rPr>
          <w:rFonts w:ascii="Times New Roman" w:eastAsia="Times New Roman" w:hAnsi="Times New Roman" w:cs="Times New Roman"/>
          <w:b/>
          <w:bCs/>
          <w:sz w:val="24"/>
          <w:szCs w:val="24"/>
        </w:rPr>
        <w:t>Referen</w:t>
      </w:r>
      <w:r w:rsidR="00497B29">
        <w:rPr>
          <w:rFonts w:ascii="Times New Roman" w:eastAsia="Times New Roman" w:hAnsi="Times New Roman" w:cs="Times New Roman"/>
          <w:b/>
          <w:bCs/>
          <w:sz w:val="24"/>
          <w:szCs w:val="24"/>
        </w:rPr>
        <w:t>ce</w:t>
      </w:r>
      <w:r w:rsidRPr="00385A13">
        <w:rPr>
          <w:rFonts w:ascii="Times New Roman" w:eastAsia="Times New Roman" w:hAnsi="Times New Roman" w:cs="Times New Roman"/>
          <w:b/>
          <w:bCs/>
          <w:sz w:val="24"/>
          <w:szCs w:val="24"/>
        </w:rPr>
        <w:t xml:space="preserve"> to Islam</w:t>
      </w:r>
      <w:r w:rsidR="00C31342">
        <w:rPr>
          <w:rFonts w:ascii="Times New Roman" w:eastAsia="Times New Roman" w:hAnsi="Times New Roman" w:cs="Times New Roman"/>
          <w:b/>
          <w:bCs/>
          <w:sz w:val="24"/>
          <w:szCs w:val="24"/>
        </w:rPr>
        <w:t>ic e</w:t>
      </w:r>
      <w:r w:rsidR="00497B29">
        <w:rPr>
          <w:rFonts w:ascii="Times New Roman" w:eastAsia="Times New Roman" w:hAnsi="Times New Roman" w:cs="Times New Roman"/>
          <w:b/>
          <w:bCs/>
          <w:sz w:val="24"/>
          <w:szCs w:val="24"/>
        </w:rPr>
        <w:t>ducation</w:t>
      </w:r>
    </w:p>
    <w:p w:rsidR="00137044" w:rsidRPr="00385A13" w:rsidRDefault="00137044" w:rsidP="007D4EF1">
      <w:pPr>
        <w:spacing w:line="480" w:lineRule="auto"/>
        <w:ind w:firstLine="720"/>
        <w:contextualSpacing/>
        <w:rPr>
          <w:rFonts w:ascii="Times New Roman" w:eastAsia="Times New Roman" w:hAnsi="Times New Roman" w:cs="Times New Roman"/>
          <w:sz w:val="24"/>
          <w:szCs w:val="24"/>
          <w:lang w:val="fr-FR"/>
        </w:rPr>
      </w:pPr>
      <w:r w:rsidRPr="00385A13">
        <w:rPr>
          <w:rFonts w:ascii="Times New Roman" w:eastAsia="Times New Roman" w:hAnsi="Times New Roman" w:cs="Times New Roman"/>
          <w:sz w:val="24"/>
          <w:szCs w:val="24"/>
        </w:rPr>
        <w:t>Modibo Keita explains that the children he is describing are Muslim, but that their religious faith is not yet developed – that they prefer c</w:t>
      </w:r>
      <w:r w:rsidR="007D4EF1">
        <w:rPr>
          <w:rFonts w:ascii="Times New Roman" w:eastAsia="Times New Roman" w:hAnsi="Times New Roman" w:cs="Times New Roman"/>
          <w:sz w:val="24"/>
          <w:szCs w:val="24"/>
        </w:rPr>
        <w:t>oncrete to abstract things.  (MK</w:t>
      </w:r>
      <w:r w:rsidRPr="00385A13">
        <w:rPr>
          <w:rFonts w:ascii="Times New Roman" w:eastAsia="Times New Roman" w:hAnsi="Times New Roman" w:cs="Times New Roman"/>
          <w:sz w:val="24"/>
          <w:szCs w:val="24"/>
        </w:rPr>
        <w:t xml:space="preserve"> p. 50)  He himself attended Qur’anic school until the age of nine</w:t>
      </w:r>
      <w:r w:rsidR="007D4EF1">
        <w:rPr>
          <w:rFonts w:ascii="Times New Roman" w:eastAsia="Times New Roman" w:hAnsi="Times New Roman" w:cs="Times New Roman"/>
          <w:sz w:val="24"/>
          <w:szCs w:val="24"/>
        </w:rPr>
        <w:t>,</w:t>
      </w:r>
      <w:r w:rsidRPr="00385A13">
        <w:rPr>
          <w:rFonts w:ascii="Times New Roman" w:eastAsia="Times New Roman" w:hAnsi="Times New Roman" w:cs="Times New Roman"/>
          <w:sz w:val="24"/>
          <w:szCs w:val="24"/>
        </w:rPr>
        <w:t xml:space="preserve"> when he entered French primary school in Bamako.  From his perspective a decade later at Ecole Ponty, he is quite dismissive of the style and content of Islamic education.  </w:t>
      </w:r>
      <w:r w:rsidRPr="00385A13">
        <w:rPr>
          <w:rFonts w:ascii="Times New Roman" w:eastAsia="Times New Roman" w:hAnsi="Times New Roman" w:cs="Times New Roman"/>
          <w:sz w:val="24"/>
          <w:szCs w:val="24"/>
          <w:lang w:val="fr-FR"/>
        </w:rPr>
        <w:t>Here is h</w:t>
      </w:r>
      <w:r w:rsidR="009C250B">
        <w:rPr>
          <w:rFonts w:ascii="Times New Roman" w:eastAsia="Times New Roman" w:hAnsi="Times New Roman" w:cs="Times New Roman"/>
          <w:sz w:val="24"/>
          <w:szCs w:val="24"/>
          <w:lang w:val="fr-FR"/>
        </w:rPr>
        <w:t>is strongly worded passage</w:t>
      </w:r>
      <w:r w:rsidRPr="00385A13">
        <w:rPr>
          <w:rFonts w:ascii="Times New Roman" w:eastAsia="Times New Roman" w:hAnsi="Times New Roman" w:cs="Times New Roman"/>
          <w:sz w:val="24"/>
          <w:szCs w:val="24"/>
          <w:lang w:val="fr-FR"/>
        </w:rPr>
        <w:t>:</w:t>
      </w:r>
    </w:p>
    <w:p w:rsidR="007D4EF1" w:rsidRDefault="00137044" w:rsidP="007D4EF1">
      <w:pPr>
        <w:spacing w:line="480" w:lineRule="auto"/>
        <w:ind w:left="720"/>
        <w:contextualSpacing/>
        <w:rPr>
          <w:rFonts w:ascii="Times New Roman" w:hAnsi="Times New Roman" w:cs="Times New Roman"/>
          <w:sz w:val="24"/>
          <w:szCs w:val="24"/>
          <w:lang w:val="fr-FR"/>
        </w:rPr>
      </w:pPr>
      <w:r w:rsidRPr="00385A13">
        <w:rPr>
          <w:rFonts w:ascii="Times New Roman" w:hAnsi="Times New Roman" w:cs="Times New Roman"/>
          <w:sz w:val="24"/>
          <w:szCs w:val="24"/>
          <w:lang w:val="fr-FR"/>
        </w:rPr>
        <w:t xml:space="preserve">L’enfant a le crâne rempli de mots arabes qu’il se plaît à répéter sans comprendre. … Par des descriptions plus ou moins allégoriques, le maître montre à ses élèves les souffrances horribles que l’on support dans l’enfer quand on a mangé les viandes défendues par Dieu, quand on a bu du vin, en un mot quand on a désobéi à Dieu.  </w:t>
      </w:r>
    </w:p>
    <w:p w:rsidR="007D4EF1" w:rsidRDefault="00137044" w:rsidP="007D4EF1">
      <w:pPr>
        <w:spacing w:line="480" w:lineRule="auto"/>
        <w:ind w:left="720"/>
        <w:contextualSpacing/>
        <w:rPr>
          <w:rFonts w:ascii="Times New Roman" w:hAnsi="Times New Roman" w:cs="Times New Roman"/>
          <w:sz w:val="24"/>
          <w:szCs w:val="24"/>
          <w:lang w:val="fr-FR"/>
        </w:rPr>
      </w:pPr>
      <w:r w:rsidRPr="00385A13">
        <w:rPr>
          <w:rFonts w:ascii="Times New Roman" w:hAnsi="Times New Roman" w:cs="Times New Roman"/>
          <w:sz w:val="24"/>
          <w:szCs w:val="24"/>
          <w:lang w:val="fr-FR"/>
        </w:rPr>
        <w:t xml:space="preserve">Il leur raconte la vie des saints, la formation de la terre, la création des hommes sur </w:t>
      </w:r>
    </w:p>
    <w:p w:rsidR="007D4EF1" w:rsidRDefault="00137044" w:rsidP="007D4EF1">
      <w:pPr>
        <w:spacing w:line="480" w:lineRule="auto"/>
        <w:ind w:left="720"/>
        <w:contextualSpacing/>
        <w:rPr>
          <w:rFonts w:ascii="Times New Roman" w:hAnsi="Times New Roman" w:cs="Times New Roman"/>
          <w:sz w:val="24"/>
          <w:szCs w:val="24"/>
          <w:lang w:val="fr-FR"/>
        </w:rPr>
      </w:pPr>
      <w:proofErr w:type="gramStart"/>
      <w:r w:rsidRPr="00385A13">
        <w:rPr>
          <w:rFonts w:ascii="Times New Roman" w:hAnsi="Times New Roman" w:cs="Times New Roman"/>
          <w:sz w:val="24"/>
          <w:szCs w:val="24"/>
          <w:lang w:val="fr-FR"/>
        </w:rPr>
        <w:t>la</w:t>
      </w:r>
      <w:proofErr w:type="gramEnd"/>
      <w:r w:rsidRPr="00385A13">
        <w:rPr>
          <w:rFonts w:ascii="Times New Roman" w:hAnsi="Times New Roman" w:cs="Times New Roman"/>
          <w:sz w:val="24"/>
          <w:szCs w:val="24"/>
          <w:lang w:val="fr-FR"/>
        </w:rPr>
        <w:t xml:space="preserve"> terre.  On </w:t>
      </w:r>
      <w:r w:rsidR="005069E9" w:rsidRPr="00385A13">
        <w:rPr>
          <w:rFonts w:ascii="Times New Roman" w:hAnsi="Times New Roman" w:cs="Times New Roman"/>
          <w:sz w:val="24"/>
          <w:szCs w:val="24"/>
          <w:lang w:val="fr-FR"/>
        </w:rPr>
        <w:t>r</w:t>
      </w:r>
      <w:r w:rsidRPr="00385A13">
        <w:rPr>
          <w:rFonts w:ascii="Times New Roman" w:hAnsi="Times New Roman" w:cs="Times New Roman"/>
          <w:sz w:val="24"/>
          <w:szCs w:val="24"/>
          <w:lang w:val="fr-FR"/>
        </w:rPr>
        <w:t xml:space="preserve">emplit le crâne de l’enfant de plusieurs histoires que se racontent différement.  Ainsi, l’enfant est désorienté.  Quand il est arrivé aux derniers versets </w:t>
      </w:r>
    </w:p>
    <w:p w:rsidR="007D4EF1" w:rsidRDefault="0069419D" w:rsidP="007D4EF1">
      <w:pPr>
        <w:spacing w:line="480" w:lineRule="auto"/>
        <w:ind w:left="720"/>
        <w:contextualSpacing/>
        <w:rPr>
          <w:rFonts w:ascii="Times New Roman" w:hAnsi="Times New Roman" w:cs="Times New Roman"/>
          <w:sz w:val="24"/>
          <w:szCs w:val="24"/>
          <w:lang w:val="fr-FR"/>
        </w:rPr>
      </w:pPr>
      <w:proofErr w:type="gramStart"/>
      <w:r>
        <w:rPr>
          <w:rFonts w:ascii="Times New Roman" w:hAnsi="Times New Roman" w:cs="Times New Roman"/>
          <w:sz w:val="24"/>
          <w:szCs w:val="24"/>
          <w:lang w:val="fr-FR"/>
        </w:rPr>
        <w:t>du</w:t>
      </w:r>
      <w:proofErr w:type="gramEnd"/>
      <w:r>
        <w:rPr>
          <w:rFonts w:ascii="Times New Roman" w:hAnsi="Times New Roman" w:cs="Times New Roman"/>
          <w:sz w:val="24"/>
          <w:szCs w:val="24"/>
          <w:lang w:val="fr-FR"/>
        </w:rPr>
        <w:t xml:space="preserve"> courant [i.e. </w:t>
      </w:r>
      <w:r w:rsidR="001F4B59">
        <w:rPr>
          <w:rFonts w:ascii="Times New Roman" w:hAnsi="Times New Roman" w:cs="Times New Roman"/>
          <w:sz w:val="24"/>
          <w:szCs w:val="24"/>
          <w:lang w:val="fr-FR"/>
        </w:rPr>
        <w:t>Co</w:t>
      </w:r>
      <w:r>
        <w:rPr>
          <w:rFonts w:ascii="Times New Roman" w:hAnsi="Times New Roman" w:cs="Times New Roman"/>
          <w:sz w:val="24"/>
          <w:szCs w:val="24"/>
          <w:lang w:val="fr-FR"/>
        </w:rPr>
        <w:t>r</w:t>
      </w:r>
      <w:r w:rsidR="00137044" w:rsidRPr="00385A13">
        <w:rPr>
          <w:rFonts w:ascii="Times New Roman" w:hAnsi="Times New Roman" w:cs="Times New Roman"/>
          <w:sz w:val="24"/>
          <w:szCs w:val="24"/>
          <w:lang w:val="fr-FR"/>
        </w:rPr>
        <w:t xml:space="preserve">an], le maître essaie de lui interprêter les mots qu’il a appris par cœur.  Que de choses abominables, monstreux, raconte-t-on à ce petit innocent qui </w:t>
      </w:r>
    </w:p>
    <w:p w:rsidR="00137044" w:rsidRPr="00385A13" w:rsidRDefault="00137044" w:rsidP="007D4EF1">
      <w:pPr>
        <w:spacing w:line="480" w:lineRule="auto"/>
        <w:ind w:left="720"/>
        <w:contextualSpacing/>
        <w:rPr>
          <w:rFonts w:ascii="Times New Roman" w:hAnsi="Times New Roman" w:cs="Times New Roman"/>
          <w:sz w:val="24"/>
          <w:szCs w:val="24"/>
          <w:lang w:val="fr-FR"/>
        </w:rPr>
      </w:pPr>
      <w:proofErr w:type="gramStart"/>
      <w:r w:rsidRPr="00385A13">
        <w:rPr>
          <w:rFonts w:ascii="Times New Roman" w:hAnsi="Times New Roman" w:cs="Times New Roman"/>
          <w:sz w:val="24"/>
          <w:szCs w:val="24"/>
          <w:lang w:val="fr-FR"/>
        </w:rPr>
        <w:t>n</w:t>
      </w:r>
      <w:r w:rsidR="007D4EF1">
        <w:rPr>
          <w:rFonts w:ascii="Times New Roman" w:hAnsi="Times New Roman" w:cs="Times New Roman"/>
          <w:sz w:val="24"/>
          <w:szCs w:val="24"/>
          <w:lang w:val="fr-FR"/>
        </w:rPr>
        <w:t>e</w:t>
      </w:r>
      <w:proofErr w:type="gramEnd"/>
      <w:r w:rsidRPr="00385A13">
        <w:rPr>
          <w:rFonts w:ascii="Times New Roman" w:hAnsi="Times New Roman" w:cs="Times New Roman"/>
          <w:sz w:val="24"/>
          <w:szCs w:val="24"/>
          <w:lang w:val="fr-FR"/>
        </w:rPr>
        <w:t xml:space="preserve"> peut s’aperçevoir que son maître n’en est pas plus avancé que lui.  Alors l’enfant reçoit un enseignement vague et c’est à peine si après dix ans d’études sait-il écrire </w:t>
      </w:r>
    </w:p>
    <w:p w:rsidR="00137044" w:rsidRPr="00385A13" w:rsidRDefault="00137044" w:rsidP="008D4305">
      <w:pPr>
        <w:spacing w:line="480" w:lineRule="auto"/>
        <w:ind w:left="720"/>
        <w:contextualSpacing/>
        <w:rPr>
          <w:rFonts w:ascii="Times New Roman" w:hAnsi="Times New Roman" w:cs="Times New Roman"/>
          <w:sz w:val="24"/>
          <w:szCs w:val="24"/>
          <w:lang w:val="fr-FR"/>
        </w:rPr>
      </w:pPr>
      <w:proofErr w:type="gramStart"/>
      <w:r w:rsidRPr="00385A13">
        <w:rPr>
          <w:rFonts w:ascii="Times New Roman" w:hAnsi="Times New Roman" w:cs="Times New Roman"/>
          <w:sz w:val="24"/>
          <w:szCs w:val="24"/>
          <w:lang w:val="fr-FR"/>
        </w:rPr>
        <w:lastRenderedPageBreak/>
        <w:t>une</w:t>
      </w:r>
      <w:proofErr w:type="gramEnd"/>
      <w:r w:rsidRPr="00385A13">
        <w:rPr>
          <w:rFonts w:ascii="Times New Roman" w:hAnsi="Times New Roman" w:cs="Times New Roman"/>
          <w:sz w:val="24"/>
          <w:szCs w:val="24"/>
          <w:lang w:val="fr-FR"/>
        </w:rPr>
        <w:t xml:space="preserve"> lettre ou lire quelques livres musulmans.  L’enfant est élevé avec la haine des autres religions pour lesquelles il n’</w:t>
      </w:r>
      <w:r w:rsidR="007D4EF1">
        <w:rPr>
          <w:rFonts w:ascii="Times New Roman" w:hAnsi="Times New Roman" w:cs="Times New Roman"/>
          <w:sz w:val="24"/>
          <w:szCs w:val="24"/>
          <w:lang w:val="fr-FR"/>
        </w:rPr>
        <w:t>a plus de re</w:t>
      </w:r>
      <w:r w:rsidR="006C6811">
        <w:rPr>
          <w:rFonts w:ascii="Times New Roman" w:hAnsi="Times New Roman" w:cs="Times New Roman"/>
          <w:sz w:val="24"/>
          <w:szCs w:val="24"/>
          <w:lang w:val="fr-FR"/>
        </w:rPr>
        <w:t>spect.</w:t>
      </w:r>
      <w:r w:rsidR="007D4EF1">
        <w:rPr>
          <w:rFonts w:ascii="Times New Roman" w:hAnsi="Times New Roman" w:cs="Times New Roman"/>
          <w:sz w:val="24"/>
          <w:szCs w:val="24"/>
          <w:lang w:val="fr-FR"/>
        </w:rPr>
        <w:t xml:space="preserve">  (MK</w:t>
      </w:r>
      <w:r w:rsidRPr="00385A13">
        <w:rPr>
          <w:rFonts w:ascii="Times New Roman" w:hAnsi="Times New Roman" w:cs="Times New Roman"/>
          <w:sz w:val="24"/>
          <w:szCs w:val="24"/>
          <w:lang w:val="fr-FR"/>
        </w:rPr>
        <w:t xml:space="preserve"> p. 67)  </w:t>
      </w:r>
    </w:p>
    <w:p w:rsidR="00161643" w:rsidRDefault="00137044" w:rsidP="004B1469">
      <w:pPr>
        <w:spacing w:line="480" w:lineRule="auto"/>
        <w:contextualSpacing/>
        <w:rPr>
          <w:rFonts w:ascii="Times New Roman" w:hAnsi="Times New Roman" w:cs="Times New Roman"/>
          <w:sz w:val="24"/>
          <w:szCs w:val="24"/>
        </w:rPr>
      </w:pPr>
      <w:r w:rsidRPr="00385A13">
        <w:rPr>
          <w:rFonts w:ascii="Times New Roman" w:hAnsi="Times New Roman" w:cs="Times New Roman"/>
          <w:sz w:val="24"/>
          <w:szCs w:val="24"/>
          <w:lang w:val="fr-FR"/>
        </w:rPr>
        <w:t>He con</w:t>
      </w:r>
      <w:r w:rsidR="00064573" w:rsidRPr="00385A13">
        <w:rPr>
          <w:rFonts w:ascii="Times New Roman" w:hAnsi="Times New Roman" w:cs="Times New Roman"/>
          <w:sz w:val="24"/>
          <w:szCs w:val="24"/>
          <w:lang w:val="fr-FR"/>
        </w:rPr>
        <w:t>clud</w:t>
      </w:r>
      <w:r w:rsidR="006C6811">
        <w:rPr>
          <w:rFonts w:ascii="Times New Roman" w:hAnsi="Times New Roman" w:cs="Times New Roman"/>
          <w:sz w:val="24"/>
          <w:szCs w:val="24"/>
          <w:lang w:val="fr-FR"/>
        </w:rPr>
        <w:t>es:</w:t>
      </w:r>
      <w:r w:rsidRPr="00385A13">
        <w:rPr>
          <w:rFonts w:ascii="Times New Roman" w:hAnsi="Times New Roman" w:cs="Times New Roman"/>
          <w:sz w:val="24"/>
          <w:szCs w:val="24"/>
          <w:lang w:val="fr-FR"/>
        </w:rPr>
        <w:t xml:space="preserve"> “Donc l’enfant noir après un long séjour à l’école coranique a la curiosité morte, le raisonnement  éteint, l’intelligence dans un é</w:t>
      </w:r>
      <w:r w:rsidR="006C6811">
        <w:rPr>
          <w:rFonts w:ascii="Times New Roman" w:hAnsi="Times New Roman" w:cs="Times New Roman"/>
          <w:sz w:val="24"/>
          <w:szCs w:val="24"/>
          <w:lang w:val="fr-FR"/>
        </w:rPr>
        <w:t>tat latent.</w:t>
      </w:r>
      <w:r w:rsidR="006C6811" w:rsidRPr="006C6811">
        <w:rPr>
          <w:rFonts w:ascii="Times New Roman" w:hAnsi="Times New Roman" w:cs="Times New Roman"/>
          <w:sz w:val="24"/>
          <w:szCs w:val="24"/>
          <w:lang w:val="fr-FR"/>
        </w:rPr>
        <w:t xml:space="preserve">” </w:t>
      </w:r>
      <w:r w:rsidR="007D4EF1">
        <w:rPr>
          <w:rFonts w:ascii="Times New Roman" w:hAnsi="Times New Roman" w:cs="Times New Roman"/>
          <w:sz w:val="24"/>
          <w:szCs w:val="24"/>
        </w:rPr>
        <w:t>(MK</w:t>
      </w:r>
      <w:r w:rsidRPr="00385A13">
        <w:rPr>
          <w:rFonts w:ascii="Times New Roman" w:hAnsi="Times New Roman" w:cs="Times New Roman"/>
          <w:sz w:val="24"/>
          <w:szCs w:val="24"/>
        </w:rPr>
        <w:t xml:space="preserve"> p. 68)  </w:t>
      </w:r>
      <w:r w:rsidR="005069E9" w:rsidRPr="00385A13">
        <w:rPr>
          <w:rFonts w:ascii="Times New Roman" w:hAnsi="Times New Roman" w:cs="Times New Roman"/>
          <w:sz w:val="24"/>
          <w:szCs w:val="24"/>
        </w:rPr>
        <w:t>He</w:t>
      </w:r>
      <w:r w:rsidRPr="00385A13">
        <w:rPr>
          <w:rFonts w:ascii="Times New Roman" w:hAnsi="Times New Roman" w:cs="Times New Roman"/>
          <w:sz w:val="24"/>
          <w:szCs w:val="24"/>
        </w:rPr>
        <w:t xml:space="preserve"> adds that only the rare child who follows both forms of education at the lower levels succeeds in getting into</w:t>
      </w:r>
      <w:r w:rsidR="006C6811">
        <w:rPr>
          <w:rFonts w:ascii="Times New Roman" w:hAnsi="Times New Roman" w:cs="Times New Roman"/>
          <w:sz w:val="24"/>
          <w:szCs w:val="24"/>
        </w:rPr>
        <w:t xml:space="preserve"> ‘the great French schools.’</w:t>
      </w:r>
    </w:p>
    <w:p w:rsidR="004B1469" w:rsidRPr="004B1469" w:rsidRDefault="004B1469" w:rsidP="004B1469">
      <w:pPr>
        <w:spacing w:line="480" w:lineRule="auto"/>
        <w:contextualSpacing/>
        <w:rPr>
          <w:rFonts w:ascii="Times New Roman" w:hAnsi="Times New Roman" w:cs="Times New Roman"/>
          <w:sz w:val="24"/>
          <w:szCs w:val="24"/>
        </w:rPr>
      </w:pPr>
    </w:p>
    <w:p w:rsidR="001609C2" w:rsidRPr="00385A13" w:rsidRDefault="001E6381" w:rsidP="00161643">
      <w:pPr>
        <w:spacing w:line="48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Reference to</w:t>
      </w:r>
      <w:r w:rsidR="00C76357" w:rsidRPr="00385A13">
        <w:rPr>
          <w:rFonts w:ascii="Times New Roman" w:eastAsia="Times New Roman" w:hAnsi="Times New Roman" w:cs="Times New Roman"/>
          <w:b/>
          <w:bCs/>
          <w:sz w:val="24"/>
          <w:szCs w:val="24"/>
        </w:rPr>
        <w:t xml:space="preserve"> o</w:t>
      </w:r>
      <w:r w:rsidR="001609C2" w:rsidRPr="00385A13">
        <w:rPr>
          <w:rFonts w:ascii="Times New Roman" w:eastAsia="Times New Roman" w:hAnsi="Times New Roman" w:cs="Times New Roman"/>
          <w:b/>
          <w:bCs/>
          <w:sz w:val="24"/>
          <w:szCs w:val="24"/>
        </w:rPr>
        <w:t>ral tradition</w:t>
      </w:r>
    </w:p>
    <w:p w:rsidR="003A0922" w:rsidRDefault="000900BC" w:rsidP="006A6F94">
      <w:pPr>
        <w:spacing w:line="480" w:lineRule="auto"/>
        <w:ind w:firstLine="360"/>
        <w:contextualSpacing/>
        <w:rPr>
          <w:rFonts w:ascii="Times New Roman" w:hAnsi="Times New Roman" w:cs="Times New Roman"/>
          <w:sz w:val="24"/>
          <w:szCs w:val="24"/>
        </w:rPr>
      </w:pPr>
      <w:r>
        <w:rPr>
          <w:rFonts w:ascii="Times New Roman" w:hAnsi="Times New Roman" w:cs="Times New Roman"/>
          <w:sz w:val="24"/>
          <w:szCs w:val="24"/>
        </w:rPr>
        <w:t>O</w:t>
      </w:r>
      <w:r w:rsidR="005069E9" w:rsidRPr="00385A13">
        <w:rPr>
          <w:rFonts w:ascii="Times New Roman" w:hAnsi="Times New Roman" w:cs="Times New Roman"/>
          <w:sz w:val="24"/>
          <w:szCs w:val="24"/>
        </w:rPr>
        <w:t>ral literature</w:t>
      </w:r>
      <w:r w:rsidR="00161643">
        <w:rPr>
          <w:rFonts w:ascii="Times New Roman" w:hAnsi="Times New Roman" w:cs="Times New Roman"/>
          <w:sz w:val="24"/>
          <w:szCs w:val="24"/>
        </w:rPr>
        <w:t xml:space="preserve"> is a recurring element in the </w:t>
      </w:r>
      <w:r w:rsidR="00161643" w:rsidRPr="00161643">
        <w:rPr>
          <w:rFonts w:ascii="Times New Roman" w:hAnsi="Times New Roman" w:cs="Times New Roman"/>
          <w:i/>
          <w:iCs/>
          <w:sz w:val="24"/>
          <w:szCs w:val="24"/>
        </w:rPr>
        <w:t>c</w:t>
      </w:r>
      <w:r w:rsidR="004B1469">
        <w:rPr>
          <w:rFonts w:ascii="Times New Roman" w:hAnsi="Times New Roman" w:cs="Times New Roman"/>
          <w:i/>
          <w:iCs/>
          <w:sz w:val="24"/>
          <w:szCs w:val="24"/>
        </w:rPr>
        <w:t xml:space="preserve">ahiers </w:t>
      </w:r>
      <w:r w:rsidR="004B1469">
        <w:rPr>
          <w:rFonts w:ascii="Times New Roman" w:hAnsi="Times New Roman" w:cs="Times New Roman"/>
          <w:sz w:val="24"/>
          <w:szCs w:val="24"/>
        </w:rPr>
        <w:t xml:space="preserve">William </w:t>
      </w:r>
      <w:r w:rsidR="005069E9" w:rsidRPr="00385A13">
        <w:rPr>
          <w:rFonts w:ascii="Times New Roman" w:hAnsi="Times New Roman" w:cs="Times New Roman"/>
          <w:sz w:val="24"/>
          <w:szCs w:val="24"/>
        </w:rPr>
        <w:t xml:space="preserve">Ponty.  </w:t>
      </w:r>
      <w:r w:rsidR="003A0922">
        <w:rPr>
          <w:rFonts w:ascii="Times New Roman" w:hAnsi="Times New Roman" w:cs="Times New Roman"/>
          <w:sz w:val="24"/>
          <w:szCs w:val="24"/>
        </w:rPr>
        <w:t xml:space="preserve">Jean Marie Souman’s text does not include indigenous language (which for him is Susu) other than his explanation of each animal’s name and the origin of that name; but for each animal he includes a section on associated legends.  </w:t>
      </w:r>
      <w:r w:rsidR="006A6F94">
        <w:rPr>
          <w:rFonts w:ascii="Times New Roman" w:hAnsi="Times New Roman" w:cs="Times New Roman"/>
          <w:sz w:val="24"/>
          <w:szCs w:val="24"/>
        </w:rPr>
        <w:t>Here are two</w:t>
      </w:r>
      <w:r w:rsidR="008F3D36">
        <w:rPr>
          <w:rFonts w:ascii="Times New Roman" w:hAnsi="Times New Roman" w:cs="Times New Roman"/>
          <w:sz w:val="24"/>
          <w:szCs w:val="24"/>
        </w:rPr>
        <w:t xml:space="preserve"> excerpt</w:t>
      </w:r>
      <w:r w:rsidR="006A6F94">
        <w:rPr>
          <w:rFonts w:ascii="Times New Roman" w:hAnsi="Times New Roman" w:cs="Times New Roman"/>
          <w:sz w:val="24"/>
          <w:szCs w:val="24"/>
        </w:rPr>
        <w:t xml:space="preserve">s from his </w:t>
      </w:r>
      <w:r w:rsidR="006A6F94" w:rsidRPr="006A6F94">
        <w:rPr>
          <w:rFonts w:ascii="Times New Roman" w:hAnsi="Times New Roman" w:cs="Times New Roman"/>
          <w:i/>
          <w:iCs/>
          <w:sz w:val="24"/>
          <w:szCs w:val="24"/>
        </w:rPr>
        <w:t>cahier</w:t>
      </w:r>
      <w:r w:rsidR="003A0922">
        <w:rPr>
          <w:rFonts w:ascii="Times New Roman" w:hAnsi="Times New Roman" w:cs="Times New Roman"/>
          <w:sz w:val="24"/>
          <w:szCs w:val="24"/>
        </w:rPr>
        <w:t>:</w:t>
      </w:r>
    </w:p>
    <w:p w:rsidR="006A6F94" w:rsidRDefault="006A6F94" w:rsidP="006A6F94">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“Baratai” déformation de “Baritai” veut dire: “né dans le feu.”  En effet les </w:t>
      </w:r>
    </w:p>
    <w:p w:rsidR="006A6F94" w:rsidRDefault="006A6F94" w:rsidP="006A6F94">
      <w:pPr>
        <w:spacing w:line="480" w:lineRule="auto"/>
        <w:ind w:firstLine="720"/>
        <w:contextualSpacing/>
        <w:rPr>
          <w:rFonts w:ascii="Times New Roman" w:hAnsi="Times New Roman" w:cs="Times New Roman"/>
          <w:sz w:val="24"/>
          <w:szCs w:val="24"/>
        </w:rPr>
      </w:pPr>
      <w:proofErr w:type="gramStart"/>
      <w:r>
        <w:rPr>
          <w:rFonts w:ascii="Times New Roman" w:hAnsi="Times New Roman" w:cs="Times New Roman"/>
          <w:sz w:val="24"/>
          <w:szCs w:val="24"/>
        </w:rPr>
        <w:t>indigènes</w:t>
      </w:r>
      <w:proofErr w:type="gramEnd"/>
      <w:r>
        <w:rPr>
          <w:rFonts w:ascii="Times New Roman" w:hAnsi="Times New Roman" w:cs="Times New Roman"/>
          <w:sz w:val="24"/>
          <w:szCs w:val="24"/>
        </w:rPr>
        <w:t xml:space="preserve"> prétendent que l’ancêtre des panthères est sorti du feu que cracha </w:t>
      </w:r>
    </w:p>
    <w:p w:rsidR="006A6F94" w:rsidRDefault="006A6F94" w:rsidP="006A6F94">
      <w:pPr>
        <w:spacing w:line="480" w:lineRule="auto"/>
        <w:ind w:firstLine="720"/>
        <w:contextualSpacing/>
        <w:rPr>
          <w:rFonts w:ascii="Times New Roman" w:hAnsi="Times New Roman" w:cs="Times New Roman"/>
          <w:sz w:val="24"/>
          <w:szCs w:val="24"/>
        </w:rPr>
      </w:pPr>
      <w:proofErr w:type="gramStart"/>
      <w:r>
        <w:rPr>
          <w:rFonts w:ascii="Times New Roman" w:hAnsi="Times New Roman" w:cs="Times New Roman"/>
          <w:sz w:val="24"/>
          <w:szCs w:val="24"/>
        </w:rPr>
        <w:t>un</w:t>
      </w:r>
      <w:proofErr w:type="gramEnd"/>
      <w:r>
        <w:rPr>
          <w:rFonts w:ascii="Times New Roman" w:hAnsi="Times New Roman" w:cs="Times New Roman"/>
          <w:sz w:val="24"/>
          <w:szCs w:val="24"/>
        </w:rPr>
        <w:t xml:space="preserve"> jour Lucifer pour punir les Noirs qui avaient embrassé l’Islamisme. Pour </w:t>
      </w:r>
    </w:p>
    <w:p w:rsidR="006A6F94" w:rsidRDefault="006A6F94" w:rsidP="006A6F94">
      <w:pPr>
        <w:spacing w:line="480" w:lineRule="auto"/>
        <w:ind w:firstLine="720"/>
        <w:contextualSpacing/>
        <w:rPr>
          <w:rFonts w:ascii="Times New Roman" w:hAnsi="Times New Roman" w:cs="Times New Roman"/>
          <w:sz w:val="24"/>
          <w:szCs w:val="24"/>
        </w:rPr>
      </w:pPr>
      <w:proofErr w:type="gramStart"/>
      <w:r>
        <w:rPr>
          <w:rFonts w:ascii="Times New Roman" w:hAnsi="Times New Roman" w:cs="Times New Roman"/>
          <w:sz w:val="24"/>
          <w:szCs w:val="24"/>
        </w:rPr>
        <w:t>montrer</w:t>
      </w:r>
      <w:proofErr w:type="gramEnd"/>
      <w:r>
        <w:rPr>
          <w:rFonts w:ascii="Times New Roman" w:hAnsi="Times New Roman" w:cs="Times New Roman"/>
          <w:sz w:val="24"/>
          <w:szCs w:val="24"/>
        </w:rPr>
        <w:t xml:space="preserve"> la véracité de ce fait, ils disent que c’est ce feu qui a roussi les poils </w:t>
      </w:r>
    </w:p>
    <w:p w:rsidR="006A6F94" w:rsidRDefault="006A6F94" w:rsidP="006A6F94">
      <w:pPr>
        <w:spacing w:line="480" w:lineRule="auto"/>
        <w:ind w:firstLine="720"/>
        <w:contextualSpacing/>
        <w:rPr>
          <w:rFonts w:ascii="Times New Roman" w:hAnsi="Times New Roman" w:cs="Times New Roman"/>
          <w:sz w:val="24"/>
          <w:szCs w:val="24"/>
        </w:rPr>
      </w:pPr>
      <w:proofErr w:type="gramStart"/>
      <w:r>
        <w:rPr>
          <w:rFonts w:ascii="Times New Roman" w:hAnsi="Times New Roman" w:cs="Times New Roman"/>
          <w:sz w:val="24"/>
          <w:szCs w:val="24"/>
        </w:rPr>
        <w:t>de</w:t>
      </w:r>
      <w:proofErr w:type="gramEnd"/>
      <w:r>
        <w:rPr>
          <w:rFonts w:ascii="Times New Roman" w:hAnsi="Times New Roman" w:cs="Times New Roman"/>
          <w:sz w:val="24"/>
          <w:szCs w:val="24"/>
        </w:rPr>
        <w:t xml:space="preserve"> la panthère, et que les taches noires de son pelage représentent les brûlures </w:t>
      </w:r>
    </w:p>
    <w:p w:rsidR="006A6F94" w:rsidRDefault="006A6F94" w:rsidP="006A6F94">
      <w:pPr>
        <w:spacing w:line="480" w:lineRule="auto"/>
        <w:ind w:firstLine="720"/>
        <w:contextualSpacing/>
        <w:rPr>
          <w:rFonts w:ascii="Times New Roman" w:hAnsi="Times New Roman" w:cs="Times New Roman"/>
          <w:sz w:val="24"/>
          <w:szCs w:val="24"/>
        </w:rPr>
      </w:pPr>
      <w:proofErr w:type="gramStart"/>
      <w:r>
        <w:rPr>
          <w:rFonts w:ascii="Times New Roman" w:hAnsi="Times New Roman" w:cs="Times New Roman"/>
          <w:sz w:val="24"/>
          <w:szCs w:val="24"/>
        </w:rPr>
        <w:t>causées</w:t>
      </w:r>
      <w:proofErr w:type="gramEnd"/>
      <w:r>
        <w:rPr>
          <w:rFonts w:ascii="Times New Roman" w:hAnsi="Times New Roman" w:cs="Times New Roman"/>
          <w:sz w:val="24"/>
          <w:szCs w:val="24"/>
        </w:rPr>
        <w:t xml:space="preserve"> par les flammes. </w:t>
      </w:r>
      <w:proofErr w:type="gramStart"/>
      <w:r>
        <w:rPr>
          <w:rFonts w:ascii="Times New Roman" w:hAnsi="Times New Roman" w:cs="Times New Roman"/>
          <w:sz w:val="24"/>
          <w:szCs w:val="24"/>
        </w:rPr>
        <w:t>Ils</w:t>
      </w:r>
      <w:proofErr w:type="gramEnd"/>
      <w:r>
        <w:rPr>
          <w:rFonts w:ascii="Times New Roman" w:hAnsi="Times New Roman" w:cs="Times New Roman"/>
          <w:sz w:val="24"/>
          <w:szCs w:val="24"/>
        </w:rPr>
        <w:t xml:space="preserve"> racontent que c’est la fureur de Lucifer qui anime </w:t>
      </w:r>
    </w:p>
    <w:p w:rsidR="006A6F94" w:rsidRDefault="006A6F94" w:rsidP="006A6F94">
      <w:pPr>
        <w:spacing w:line="480" w:lineRule="auto"/>
        <w:ind w:firstLine="720"/>
        <w:contextualSpacing/>
        <w:rPr>
          <w:rFonts w:ascii="Times New Roman" w:hAnsi="Times New Roman" w:cs="Times New Roman"/>
          <w:sz w:val="24"/>
          <w:szCs w:val="24"/>
        </w:rPr>
      </w:pPr>
      <w:proofErr w:type="gramStart"/>
      <w:r>
        <w:rPr>
          <w:rFonts w:ascii="Times New Roman" w:hAnsi="Times New Roman" w:cs="Times New Roman"/>
          <w:sz w:val="24"/>
          <w:szCs w:val="24"/>
        </w:rPr>
        <w:t>la</w:t>
      </w:r>
      <w:proofErr w:type="gramEnd"/>
      <w:r>
        <w:rPr>
          <w:rFonts w:ascii="Times New Roman" w:hAnsi="Times New Roman" w:cs="Times New Roman"/>
          <w:sz w:val="24"/>
          <w:szCs w:val="24"/>
        </w:rPr>
        <w:t xml:space="preserve"> panthère d’une férocite continuelle. (JMS p. 5)</w:t>
      </w:r>
    </w:p>
    <w:p w:rsidR="003C5976" w:rsidRDefault="003C5976" w:rsidP="006A6F94">
      <w:pPr>
        <w:spacing w:line="480" w:lineRule="auto"/>
        <w:ind w:firstLine="720"/>
        <w:contextualSpacing/>
        <w:rPr>
          <w:rFonts w:ascii="Times New Roman" w:hAnsi="Times New Roman" w:cs="Times New Roman"/>
          <w:sz w:val="24"/>
          <w:szCs w:val="24"/>
        </w:rPr>
      </w:pPr>
    </w:p>
    <w:p w:rsidR="006A6F94" w:rsidRDefault="003A0922" w:rsidP="006A6F94">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La légende dit qu’un charognard </w:t>
      </w:r>
      <w:proofErr w:type="gramStart"/>
      <w:r>
        <w:rPr>
          <w:rFonts w:ascii="Times New Roman" w:hAnsi="Times New Roman" w:cs="Times New Roman"/>
          <w:sz w:val="24"/>
          <w:szCs w:val="24"/>
        </w:rPr>
        <w:t>es</w:t>
      </w:r>
      <w:r w:rsidR="008F3FCA">
        <w:rPr>
          <w:rFonts w:ascii="Times New Roman" w:hAnsi="Times New Roman" w:cs="Times New Roman"/>
          <w:sz w:val="24"/>
          <w:szCs w:val="24"/>
        </w:rPr>
        <w:t>t</w:t>
      </w:r>
      <w:proofErr w:type="gramEnd"/>
      <w:r>
        <w:rPr>
          <w:rFonts w:ascii="Times New Roman" w:hAnsi="Times New Roman" w:cs="Times New Roman"/>
          <w:sz w:val="24"/>
          <w:szCs w:val="24"/>
        </w:rPr>
        <w:t xml:space="preserve"> immortel.  Dès qu’il se sent veillir, </w:t>
      </w:r>
      <w:proofErr w:type="gramStart"/>
      <w:r>
        <w:rPr>
          <w:rFonts w:ascii="Times New Roman" w:hAnsi="Times New Roman" w:cs="Times New Roman"/>
          <w:sz w:val="24"/>
          <w:szCs w:val="24"/>
        </w:rPr>
        <w:t>il</w:t>
      </w:r>
      <w:proofErr w:type="gramEnd"/>
      <w:r>
        <w:rPr>
          <w:rFonts w:ascii="Times New Roman" w:hAnsi="Times New Roman" w:cs="Times New Roman"/>
          <w:sz w:val="24"/>
          <w:szCs w:val="24"/>
        </w:rPr>
        <w:t xml:space="preserve"> se </w:t>
      </w:r>
    </w:p>
    <w:p w:rsidR="006A6F94" w:rsidRDefault="003A0922" w:rsidP="006A6F94">
      <w:pPr>
        <w:spacing w:line="480" w:lineRule="auto"/>
        <w:ind w:firstLine="720"/>
        <w:contextualSpacing/>
        <w:rPr>
          <w:rFonts w:ascii="Times New Roman" w:hAnsi="Times New Roman" w:cs="Times New Roman"/>
          <w:sz w:val="24"/>
          <w:szCs w:val="24"/>
        </w:rPr>
      </w:pPr>
      <w:proofErr w:type="gramStart"/>
      <w:r>
        <w:rPr>
          <w:rFonts w:ascii="Times New Roman" w:hAnsi="Times New Roman" w:cs="Times New Roman"/>
          <w:sz w:val="24"/>
          <w:szCs w:val="24"/>
        </w:rPr>
        <w:t>rend</w:t>
      </w:r>
      <w:proofErr w:type="gramEnd"/>
      <w:r>
        <w:rPr>
          <w:rFonts w:ascii="Times New Roman" w:hAnsi="Times New Roman" w:cs="Times New Roman"/>
          <w:sz w:val="24"/>
          <w:szCs w:val="24"/>
        </w:rPr>
        <w:t xml:space="preserve"> à Mandé, supposé leur pays d’origine. Et 70 jours après, </w:t>
      </w:r>
      <w:proofErr w:type="gramStart"/>
      <w:r>
        <w:rPr>
          <w:rFonts w:ascii="Times New Roman" w:hAnsi="Times New Roman" w:cs="Times New Roman"/>
          <w:sz w:val="24"/>
          <w:szCs w:val="24"/>
        </w:rPr>
        <w:t>il</w:t>
      </w:r>
      <w:proofErr w:type="gramEnd"/>
      <w:r>
        <w:rPr>
          <w:rFonts w:ascii="Times New Roman" w:hAnsi="Times New Roman" w:cs="Times New Roman"/>
          <w:sz w:val="24"/>
          <w:szCs w:val="24"/>
        </w:rPr>
        <w:t xml:space="preserve"> revient rajeuni.  </w:t>
      </w:r>
    </w:p>
    <w:p w:rsidR="003A0922" w:rsidRDefault="003A0922" w:rsidP="006A6F94">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Ce voyage se fait par chaque cinquante ans. (JMS pp. 31-32)</w:t>
      </w:r>
    </w:p>
    <w:p w:rsidR="001609C2" w:rsidRPr="00385A13" w:rsidRDefault="002E2FC0" w:rsidP="003A0922">
      <w:pPr>
        <w:spacing w:line="480" w:lineRule="auto"/>
        <w:ind w:firstLine="36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As mentioned earlier, </w:t>
      </w:r>
      <w:r w:rsidR="001609C2" w:rsidRPr="00385A13">
        <w:rPr>
          <w:rFonts w:ascii="Times New Roman" w:eastAsia="Times New Roman" w:hAnsi="Times New Roman" w:cs="Times New Roman"/>
          <w:sz w:val="24"/>
          <w:szCs w:val="24"/>
        </w:rPr>
        <w:t xml:space="preserve">Keita includes </w:t>
      </w:r>
      <w:r w:rsidR="005738DA">
        <w:rPr>
          <w:rFonts w:ascii="Times New Roman" w:eastAsia="Times New Roman" w:hAnsi="Times New Roman" w:cs="Times New Roman"/>
          <w:sz w:val="24"/>
          <w:szCs w:val="24"/>
        </w:rPr>
        <w:t>numerous ex</w:t>
      </w:r>
      <w:r w:rsidR="00C76357" w:rsidRPr="00385A13">
        <w:rPr>
          <w:rFonts w:ascii="Times New Roman" w:eastAsia="Times New Roman" w:hAnsi="Times New Roman" w:cs="Times New Roman"/>
          <w:sz w:val="24"/>
          <w:szCs w:val="24"/>
        </w:rPr>
        <w:t>amples</w:t>
      </w:r>
      <w:r w:rsidR="003C5976">
        <w:rPr>
          <w:rFonts w:ascii="Times New Roman" w:eastAsia="Times New Roman" w:hAnsi="Times New Roman" w:cs="Times New Roman"/>
          <w:sz w:val="24"/>
          <w:szCs w:val="24"/>
        </w:rPr>
        <w:t xml:space="preserve"> of oral literature</w:t>
      </w:r>
      <w:r w:rsidR="001A506E">
        <w:rPr>
          <w:rFonts w:ascii="Times New Roman" w:hAnsi="Times New Roman" w:cs="Times New Roman"/>
          <w:sz w:val="24"/>
          <w:szCs w:val="24"/>
        </w:rPr>
        <w:t>,</w:t>
      </w:r>
      <w:r w:rsidR="001609C2" w:rsidRPr="00385A13">
        <w:rPr>
          <w:rFonts w:ascii="Times New Roman" w:hAnsi="Times New Roman" w:cs="Times New Roman"/>
          <w:sz w:val="24"/>
          <w:szCs w:val="24"/>
        </w:rPr>
        <w:t xml:space="preserve"> </w:t>
      </w:r>
      <w:r w:rsidR="005738DA">
        <w:rPr>
          <w:rFonts w:ascii="Times New Roman" w:hAnsi="Times New Roman" w:cs="Times New Roman"/>
          <w:sz w:val="24"/>
          <w:szCs w:val="24"/>
        </w:rPr>
        <w:t xml:space="preserve">along with French translation.  (See appendix at the end of this article.) </w:t>
      </w:r>
      <w:r w:rsidR="005069E9" w:rsidRPr="00385A13">
        <w:rPr>
          <w:rFonts w:ascii="Times New Roman" w:hAnsi="Times New Roman" w:cs="Times New Roman"/>
          <w:sz w:val="24"/>
          <w:szCs w:val="24"/>
        </w:rPr>
        <w:t xml:space="preserve"> </w:t>
      </w:r>
      <w:r w:rsidR="001609C2" w:rsidRPr="00385A13">
        <w:rPr>
          <w:rFonts w:ascii="Times New Roman" w:hAnsi="Times New Roman" w:cs="Times New Roman"/>
          <w:sz w:val="24"/>
          <w:szCs w:val="24"/>
        </w:rPr>
        <w:t xml:space="preserve">These can be characterized as minor traditions – incantations to protect a newborn child, children’s game songs, and youth songs.  </w:t>
      </w:r>
      <w:r w:rsidR="003A0922">
        <w:rPr>
          <w:rFonts w:ascii="Times New Roman" w:hAnsi="Times New Roman" w:cs="Times New Roman"/>
          <w:sz w:val="24"/>
          <w:szCs w:val="24"/>
        </w:rPr>
        <w:t>(Kéfing Keita’s text similarly includes incantations and chants around birth and circumcision/excision</w:t>
      </w:r>
      <w:r w:rsidR="004D1DA7">
        <w:rPr>
          <w:rFonts w:ascii="Times New Roman" w:hAnsi="Times New Roman" w:cs="Times New Roman"/>
          <w:sz w:val="24"/>
          <w:szCs w:val="24"/>
        </w:rPr>
        <w:t xml:space="preserve">, but </w:t>
      </w:r>
      <w:r w:rsidR="00CC5703">
        <w:rPr>
          <w:rFonts w:ascii="Times New Roman" w:hAnsi="Times New Roman" w:cs="Times New Roman"/>
          <w:sz w:val="24"/>
          <w:szCs w:val="24"/>
        </w:rPr>
        <w:t>his example</w:t>
      </w:r>
      <w:r w:rsidR="004D1DA7">
        <w:rPr>
          <w:rFonts w:ascii="Times New Roman" w:hAnsi="Times New Roman" w:cs="Times New Roman"/>
          <w:sz w:val="24"/>
          <w:szCs w:val="24"/>
        </w:rPr>
        <w:t>s are shorter</w:t>
      </w:r>
      <w:r w:rsidR="003A0922">
        <w:rPr>
          <w:rFonts w:ascii="Times New Roman" w:hAnsi="Times New Roman" w:cs="Times New Roman"/>
          <w:sz w:val="24"/>
          <w:szCs w:val="24"/>
        </w:rPr>
        <w:t>.)  Modibo Keita’s</w:t>
      </w:r>
      <w:r w:rsidR="001609C2" w:rsidRPr="00385A13">
        <w:rPr>
          <w:rFonts w:ascii="Times New Roman" w:hAnsi="Times New Roman" w:cs="Times New Roman"/>
          <w:sz w:val="24"/>
          <w:szCs w:val="24"/>
        </w:rPr>
        <w:t xml:space="preserve"> only reference to the Man</w:t>
      </w:r>
      <w:r w:rsidR="00BA5D6B">
        <w:rPr>
          <w:rFonts w:ascii="Times New Roman" w:hAnsi="Times New Roman" w:cs="Times New Roman"/>
          <w:sz w:val="24"/>
          <w:szCs w:val="24"/>
        </w:rPr>
        <w:t>de epic tradition</w:t>
      </w:r>
      <w:r w:rsidR="001609C2" w:rsidRPr="00385A13">
        <w:rPr>
          <w:rFonts w:ascii="Times New Roman" w:hAnsi="Times New Roman" w:cs="Times New Roman"/>
          <w:sz w:val="24"/>
          <w:szCs w:val="24"/>
        </w:rPr>
        <w:t xml:space="preserve"> is a passing one, in the section on special education, for children who are given in apprenticeship to griots: </w:t>
      </w:r>
    </w:p>
    <w:p w:rsidR="00161643" w:rsidRDefault="001609C2" w:rsidP="00161643">
      <w:pPr>
        <w:spacing w:line="480" w:lineRule="auto"/>
        <w:ind w:firstLine="360"/>
        <w:contextualSpacing/>
        <w:rPr>
          <w:rFonts w:ascii="Times New Roman" w:hAnsi="Times New Roman" w:cs="Times New Roman"/>
          <w:sz w:val="24"/>
          <w:szCs w:val="24"/>
          <w:lang w:val="fr-FR"/>
        </w:rPr>
      </w:pPr>
      <w:r w:rsidRPr="00385A13">
        <w:rPr>
          <w:rFonts w:ascii="Times New Roman" w:hAnsi="Times New Roman" w:cs="Times New Roman"/>
          <w:sz w:val="24"/>
          <w:szCs w:val="24"/>
          <w:lang w:val="fr-FR"/>
        </w:rPr>
        <w:t xml:space="preserve">Un griot qui ne sait pas chanter, qui n’a pas la ‘langue habille’ n’est pas un vrai griot.  </w:t>
      </w:r>
    </w:p>
    <w:p w:rsidR="00161643" w:rsidRDefault="001609C2" w:rsidP="00161643">
      <w:pPr>
        <w:spacing w:line="480" w:lineRule="auto"/>
        <w:ind w:firstLine="360"/>
        <w:contextualSpacing/>
        <w:rPr>
          <w:rFonts w:ascii="Times New Roman" w:hAnsi="Times New Roman" w:cs="Times New Roman"/>
          <w:sz w:val="24"/>
          <w:szCs w:val="24"/>
          <w:lang w:val="fr-FR"/>
        </w:rPr>
      </w:pPr>
      <w:r w:rsidRPr="00385A13">
        <w:rPr>
          <w:rFonts w:ascii="Times New Roman" w:hAnsi="Times New Roman" w:cs="Times New Roman"/>
          <w:sz w:val="24"/>
          <w:szCs w:val="24"/>
          <w:lang w:val="fr-FR"/>
        </w:rPr>
        <w:t>Aussi le maître qui sera fier lorsqu’on lui dira qu’il a bien éduqué son élève, passe des</w:t>
      </w:r>
    </w:p>
    <w:p w:rsidR="00161643" w:rsidRDefault="001609C2" w:rsidP="00161643">
      <w:pPr>
        <w:spacing w:line="480" w:lineRule="auto"/>
        <w:ind w:firstLine="360"/>
        <w:contextualSpacing/>
        <w:rPr>
          <w:rFonts w:ascii="Times New Roman" w:hAnsi="Times New Roman" w:cs="Times New Roman"/>
          <w:sz w:val="24"/>
          <w:szCs w:val="24"/>
          <w:lang w:val="fr-FR"/>
        </w:rPr>
      </w:pPr>
      <w:proofErr w:type="gramStart"/>
      <w:r w:rsidRPr="00385A13">
        <w:rPr>
          <w:rFonts w:ascii="Times New Roman" w:hAnsi="Times New Roman" w:cs="Times New Roman"/>
          <w:sz w:val="24"/>
          <w:szCs w:val="24"/>
          <w:lang w:val="fr-FR"/>
        </w:rPr>
        <w:t>heures</w:t>
      </w:r>
      <w:proofErr w:type="gramEnd"/>
      <w:r w:rsidRPr="00385A13">
        <w:rPr>
          <w:rFonts w:ascii="Times New Roman" w:hAnsi="Times New Roman" w:cs="Times New Roman"/>
          <w:sz w:val="24"/>
          <w:szCs w:val="24"/>
          <w:lang w:val="fr-FR"/>
        </w:rPr>
        <w:t xml:space="preserve"> entières à lui raconter les aventures des grands guerriers, à lui faire réciter les </w:t>
      </w:r>
    </w:p>
    <w:p w:rsidR="00161643" w:rsidRDefault="001609C2" w:rsidP="00161643">
      <w:pPr>
        <w:spacing w:line="480" w:lineRule="auto"/>
        <w:ind w:firstLine="360"/>
        <w:contextualSpacing/>
        <w:rPr>
          <w:rFonts w:ascii="Times New Roman" w:hAnsi="Times New Roman" w:cs="Times New Roman"/>
          <w:sz w:val="24"/>
          <w:szCs w:val="24"/>
          <w:lang w:val="fr-FR"/>
        </w:rPr>
      </w:pPr>
      <w:proofErr w:type="gramStart"/>
      <w:r w:rsidRPr="00385A13">
        <w:rPr>
          <w:rFonts w:ascii="Times New Roman" w:hAnsi="Times New Roman" w:cs="Times New Roman"/>
          <w:sz w:val="24"/>
          <w:szCs w:val="24"/>
          <w:lang w:val="fr-FR"/>
        </w:rPr>
        <w:t>paroles</w:t>
      </w:r>
      <w:proofErr w:type="gramEnd"/>
      <w:r w:rsidRPr="00385A13">
        <w:rPr>
          <w:rFonts w:ascii="Times New Roman" w:hAnsi="Times New Roman" w:cs="Times New Roman"/>
          <w:sz w:val="24"/>
          <w:szCs w:val="24"/>
          <w:lang w:val="fr-FR"/>
        </w:rPr>
        <w:t xml:space="preserve"> qui obligent les personnes à regarder leur poche, à chanter les exploits </w:t>
      </w:r>
    </w:p>
    <w:p w:rsidR="001609C2" w:rsidRPr="00385A13" w:rsidRDefault="001609C2" w:rsidP="00161643">
      <w:pPr>
        <w:spacing w:line="480" w:lineRule="auto"/>
        <w:ind w:firstLine="360"/>
        <w:contextualSpacing/>
        <w:rPr>
          <w:rFonts w:ascii="Times New Roman" w:hAnsi="Times New Roman" w:cs="Times New Roman"/>
          <w:sz w:val="24"/>
          <w:szCs w:val="24"/>
        </w:rPr>
      </w:pPr>
      <w:proofErr w:type="gramStart"/>
      <w:r w:rsidRPr="00385A13">
        <w:rPr>
          <w:rFonts w:ascii="Times New Roman" w:hAnsi="Times New Roman" w:cs="Times New Roman"/>
          <w:sz w:val="24"/>
          <w:szCs w:val="24"/>
          <w:lang w:val="fr-FR"/>
        </w:rPr>
        <w:t>chevaleresques</w:t>
      </w:r>
      <w:proofErr w:type="gramEnd"/>
      <w:r w:rsidRPr="00385A13">
        <w:rPr>
          <w:rFonts w:ascii="Times New Roman" w:hAnsi="Times New Roman" w:cs="Times New Roman"/>
          <w:sz w:val="24"/>
          <w:szCs w:val="24"/>
          <w:lang w:val="fr-FR"/>
        </w:rPr>
        <w:t xml:space="preserve"> des Soundiata, des </w:t>
      </w:r>
      <w:r w:rsidRPr="00161643">
        <w:rPr>
          <w:rFonts w:ascii="Times New Roman" w:hAnsi="Times New Roman" w:cs="Times New Roman"/>
          <w:sz w:val="24"/>
          <w:szCs w:val="24"/>
          <w:lang w:val="fr-FR"/>
        </w:rPr>
        <w:t xml:space="preserve">Gongo Moussa, etc.  </w:t>
      </w:r>
      <w:r w:rsidR="00161643">
        <w:rPr>
          <w:rFonts w:ascii="Times New Roman" w:hAnsi="Times New Roman" w:cs="Times New Roman"/>
          <w:sz w:val="24"/>
          <w:szCs w:val="24"/>
        </w:rPr>
        <w:t>(MK</w:t>
      </w:r>
      <w:r w:rsidRPr="00385A13">
        <w:rPr>
          <w:rFonts w:ascii="Times New Roman" w:hAnsi="Times New Roman" w:cs="Times New Roman"/>
          <w:sz w:val="24"/>
          <w:szCs w:val="24"/>
        </w:rPr>
        <w:t xml:space="preserve"> p. 72)</w:t>
      </w:r>
    </w:p>
    <w:p w:rsidR="00161643" w:rsidRDefault="00161643" w:rsidP="00161643">
      <w:pPr>
        <w:spacing w:line="480" w:lineRule="auto"/>
        <w:contextualSpacing/>
        <w:jc w:val="center"/>
        <w:rPr>
          <w:rFonts w:ascii="Times New Roman" w:eastAsia="Times New Roman" w:hAnsi="Times New Roman" w:cs="Times New Roman"/>
          <w:b/>
          <w:bCs/>
          <w:sz w:val="24"/>
          <w:szCs w:val="24"/>
        </w:rPr>
      </w:pPr>
    </w:p>
    <w:p w:rsidR="001609C2" w:rsidRPr="00385A13" w:rsidRDefault="001609C2" w:rsidP="00161643">
      <w:pPr>
        <w:spacing w:line="480" w:lineRule="auto"/>
        <w:contextualSpacing/>
        <w:jc w:val="center"/>
        <w:rPr>
          <w:rFonts w:ascii="Times New Roman" w:eastAsia="Times New Roman" w:hAnsi="Times New Roman" w:cs="Times New Roman"/>
          <w:b/>
          <w:bCs/>
          <w:sz w:val="24"/>
          <w:szCs w:val="24"/>
        </w:rPr>
      </w:pPr>
      <w:r w:rsidRPr="00385A13">
        <w:rPr>
          <w:rFonts w:ascii="Times New Roman" w:eastAsia="Times New Roman" w:hAnsi="Times New Roman" w:cs="Times New Roman"/>
          <w:b/>
          <w:bCs/>
          <w:sz w:val="24"/>
          <w:szCs w:val="24"/>
        </w:rPr>
        <w:t>Keita’s literary voice</w:t>
      </w:r>
    </w:p>
    <w:p w:rsidR="00C048DA" w:rsidRDefault="00AA11A5" w:rsidP="004C23F5">
      <w:pPr>
        <w:spacing w:line="480" w:lineRule="auto"/>
        <w:ind w:firstLine="720"/>
        <w:contextualSpacing/>
        <w:rPr>
          <w:rFonts w:ascii="Times New Roman" w:eastAsia="Times New Roman" w:hAnsi="Times New Roman" w:cs="Times New Roman"/>
          <w:sz w:val="24"/>
          <w:szCs w:val="24"/>
        </w:rPr>
      </w:pPr>
      <w:r w:rsidRPr="00385A13">
        <w:rPr>
          <w:rFonts w:ascii="Times New Roman" w:eastAsia="Times New Roman" w:hAnsi="Times New Roman" w:cs="Times New Roman"/>
          <w:sz w:val="24"/>
          <w:szCs w:val="24"/>
        </w:rPr>
        <w:t>Modibo Keita’s ac</w:t>
      </w:r>
      <w:r w:rsidR="004C23F5">
        <w:rPr>
          <w:rFonts w:ascii="Times New Roman" w:eastAsia="Times New Roman" w:hAnsi="Times New Roman" w:cs="Times New Roman"/>
          <w:sz w:val="24"/>
          <w:szCs w:val="24"/>
        </w:rPr>
        <w:t>count ranges from matter-of-fact</w:t>
      </w:r>
      <w:r w:rsidRPr="00385A13">
        <w:rPr>
          <w:rFonts w:ascii="Times New Roman" w:eastAsia="Times New Roman" w:hAnsi="Times New Roman" w:cs="Times New Roman"/>
          <w:sz w:val="24"/>
          <w:szCs w:val="24"/>
        </w:rPr>
        <w:t xml:space="preserve"> description t</w:t>
      </w:r>
      <w:r w:rsidR="00011C7F" w:rsidRPr="00385A13">
        <w:rPr>
          <w:rFonts w:ascii="Times New Roman" w:eastAsia="Times New Roman" w:hAnsi="Times New Roman" w:cs="Times New Roman"/>
          <w:sz w:val="24"/>
          <w:szCs w:val="24"/>
        </w:rPr>
        <w:t xml:space="preserve">o </w:t>
      </w:r>
      <w:r w:rsidRPr="00385A13">
        <w:rPr>
          <w:rFonts w:ascii="Times New Roman" w:eastAsia="Times New Roman" w:hAnsi="Times New Roman" w:cs="Times New Roman"/>
          <w:sz w:val="24"/>
          <w:szCs w:val="24"/>
        </w:rPr>
        <w:t xml:space="preserve">richly </w:t>
      </w:r>
      <w:r w:rsidR="0089036D" w:rsidRPr="00385A13">
        <w:rPr>
          <w:rFonts w:ascii="Times New Roman" w:eastAsia="Times New Roman" w:hAnsi="Times New Roman" w:cs="Times New Roman"/>
          <w:sz w:val="24"/>
          <w:szCs w:val="24"/>
        </w:rPr>
        <w:t>developed</w:t>
      </w:r>
      <w:r w:rsidRPr="00385A13">
        <w:rPr>
          <w:rFonts w:ascii="Times New Roman" w:eastAsia="Times New Roman" w:hAnsi="Times New Roman" w:cs="Times New Roman"/>
          <w:sz w:val="24"/>
          <w:szCs w:val="24"/>
        </w:rPr>
        <w:t xml:space="preserve"> prose</w:t>
      </w:r>
      <w:r w:rsidR="001609C2" w:rsidRPr="00385A13">
        <w:rPr>
          <w:rFonts w:ascii="Times New Roman" w:eastAsia="Times New Roman" w:hAnsi="Times New Roman" w:cs="Times New Roman"/>
          <w:sz w:val="24"/>
          <w:szCs w:val="24"/>
        </w:rPr>
        <w:t xml:space="preserve">.  He invites the reader to join him in the village with this </w:t>
      </w:r>
      <w:r w:rsidR="002A154A" w:rsidRPr="00385A13">
        <w:rPr>
          <w:rFonts w:ascii="Times New Roman" w:eastAsia="Times New Roman" w:hAnsi="Times New Roman" w:cs="Times New Roman"/>
          <w:sz w:val="24"/>
          <w:szCs w:val="24"/>
        </w:rPr>
        <w:t>line</w:t>
      </w:r>
      <w:r w:rsidR="001609C2" w:rsidRPr="00385A13">
        <w:rPr>
          <w:rFonts w:ascii="Times New Roman" w:eastAsia="Times New Roman" w:hAnsi="Times New Roman" w:cs="Times New Roman"/>
          <w:sz w:val="24"/>
          <w:szCs w:val="24"/>
        </w:rPr>
        <w:t xml:space="preserve">:  </w:t>
      </w:r>
      <w:r w:rsidR="001609C2" w:rsidRPr="00385A13">
        <w:rPr>
          <w:rFonts w:ascii="Times New Roman" w:hAnsi="Times New Roman" w:cs="Times New Roman"/>
          <w:sz w:val="24"/>
          <w:szCs w:val="24"/>
        </w:rPr>
        <w:t xml:space="preserve">“Arrêtons-nous sous </w:t>
      </w:r>
      <w:proofErr w:type="gramStart"/>
      <w:r w:rsidR="001609C2" w:rsidRPr="00385A13">
        <w:rPr>
          <w:rFonts w:ascii="Times New Roman" w:hAnsi="Times New Roman" w:cs="Times New Roman"/>
          <w:sz w:val="24"/>
          <w:szCs w:val="24"/>
        </w:rPr>
        <w:t>un</w:t>
      </w:r>
      <w:proofErr w:type="gramEnd"/>
      <w:r w:rsidR="001609C2" w:rsidRPr="00385A13">
        <w:rPr>
          <w:rFonts w:ascii="Times New Roman" w:hAnsi="Times New Roman" w:cs="Times New Roman"/>
          <w:sz w:val="24"/>
          <w:szCs w:val="24"/>
        </w:rPr>
        <w:t xml:space="preserve"> mur et regardons les j</w:t>
      </w:r>
      <w:r w:rsidR="002E75D1" w:rsidRPr="00385A13">
        <w:rPr>
          <w:rFonts w:ascii="Times New Roman" w:hAnsi="Times New Roman" w:cs="Times New Roman"/>
          <w:sz w:val="24"/>
          <w:szCs w:val="24"/>
        </w:rPr>
        <w:t>eux organisés par les garçons.”</w:t>
      </w:r>
      <w:r w:rsidR="001609C2" w:rsidRPr="00385A13">
        <w:rPr>
          <w:rFonts w:ascii="Times New Roman" w:hAnsi="Times New Roman" w:cs="Times New Roman"/>
          <w:sz w:val="24"/>
          <w:szCs w:val="24"/>
        </w:rPr>
        <w:t xml:space="preserve"> </w:t>
      </w:r>
      <w:r w:rsidR="00161643">
        <w:rPr>
          <w:rFonts w:ascii="Times New Roman" w:eastAsia="Times New Roman" w:hAnsi="Times New Roman" w:cs="Times New Roman"/>
          <w:sz w:val="24"/>
          <w:szCs w:val="24"/>
        </w:rPr>
        <w:t>(MK</w:t>
      </w:r>
      <w:r w:rsidR="001609C2" w:rsidRPr="00385A13">
        <w:rPr>
          <w:rFonts w:ascii="Times New Roman" w:eastAsia="Times New Roman" w:hAnsi="Times New Roman" w:cs="Times New Roman"/>
          <w:sz w:val="24"/>
          <w:szCs w:val="24"/>
        </w:rPr>
        <w:t xml:space="preserve"> p. 40)   </w:t>
      </w:r>
      <w:r w:rsidR="003A0922">
        <w:rPr>
          <w:rFonts w:ascii="Times New Roman" w:eastAsia="Times New Roman" w:hAnsi="Times New Roman" w:cs="Times New Roman"/>
          <w:sz w:val="24"/>
          <w:szCs w:val="24"/>
        </w:rPr>
        <w:t>Kéfing Ke</w:t>
      </w:r>
      <w:r w:rsidR="00C048DA">
        <w:rPr>
          <w:rFonts w:ascii="Times New Roman" w:eastAsia="Times New Roman" w:hAnsi="Times New Roman" w:cs="Times New Roman"/>
          <w:sz w:val="24"/>
          <w:szCs w:val="24"/>
        </w:rPr>
        <w:t>ita invites us in a similar way –</w:t>
      </w:r>
      <w:r w:rsidR="003A0922">
        <w:rPr>
          <w:rFonts w:ascii="Times New Roman" w:eastAsia="Times New Roman" w:hAnsi="Times New Roman" w:cs="Times New Roman"/>
          <w:sz w:val="24"/>
          <w:szCs w:val="24"/>
        </w:rPr>
        <w:t xml:space="preserve"> </w:t>
      </w:r>
      <w:r w:rsidR="00C048DA">
        <w:rPr>
          <w:rFonts w:ascii="Times New Roman" w:eastAsia="Times New Roman" w:hAnsi="Times New Roman" w:cs="Times New Roman"/>
          <w:sz w:val="24"/>
          <w:szCs w:val="24"/>
        </w:rPr>
        <w:t>“Suiv</w:t>
      </w:r>
      <w:r w:rsidR="003A0922">
        <w:rPr>
          <w:rFonts w:ascii="Times New Roman" w:eastAsia="Times New Roman" w:hAnsi="Times New Roman" w:cs="Times New Roman"/>
          <w:sz w:val="24"/>
          <w:szCs w:val="24"/>
        </w:rPr>
        <w:t>ons donc l’enfant à travers le petit monde paysan et tâchons de voir l’éducation qu’il reç</w:t>
      </w:r>
      <w:r w:rsidR="00C048DA">
        <w:rPr>
          <w:rFonts w:ascii="Times New Roman" w:eastAsia="Times New Roman" w:hAnsi="Times New Roman" w:cs="Times New Roman"/>
          <w:sz w:val="24"/>
          <w:szCs w:val="24"/>
        </w:rPr>
        <w:t>oit dans la famille</w:t>
      </w:r>
      <w:r w:rsidR="003A0922">
        <w:rPr>
          <w:rFonts w:ascii="Times New Roman" w:eastAsia="Times New Roman" w:hAnsi="Times New Roman" w:cs="Times New Roman"/>
          <w:sz w:val="24"/>
          <w:szCs w:val="24"/>
        </w:rPr>
        <w:t>” (KK p. 2)</w:t>
      </w:r>
      <w:r w:rsidR="00C048DA">
        <w:rPr>
          <w:rFonts w:ascii="Times New Roman" w:eastAsia="Times New Roman" w:hAnsi="Times New Roman" w:cs="Times New Roman"/>
          <w:sz w:val="24"/>
          <w:szCs w:val="24"/>
        </w:rPr>
        <w:t xml:space="preserve"> – and the </w:t>
      </w:r>
      <w:r w:rsidR="00FD395A">
        <w:rPr>
          <w:rFonts w:ascii="Times New Roman" w:eastAsia="Times New Roman" w:hAnsi="Times New Roman" w:cs="Times New Roman"/>
          <w:sz w:val="24"/>
          <w:szCs w:val="24"/>
        </w:rPr>
        <w:t xml:space="preserve">often elevated </w:t>
      </w:r>
      <w:r w:rsidR="00C048DA">
        <w:rPr>
          <w:rFonts w:ascii="Times New Roman" w:eastAsia="Times New Roman" w:hAnsi="Times New Roman" w:cs="Times New Roman"/>
          <w:sz w:val="24"/>
          <w:szCs w:val="24"/>
        </w:rPr>
        <w:t>register of his language</w:t>
      </w:r>
      <w:r w:rsidR="00FD395A">
        <w:rPr>
          <w:rFonts w:ascii="Times New Roman" w:eastAsia="Times New Roman" w:hAnsi="Times New Roman" w:cs="Times New Roman"/>
          <w:sz w:val="24"/>
          <w:szCs w:val="24"/>
        </w:rPr>
        <w:t xml:space="preserve"> (at least to these anglophone eyes)</w:t>
      </w:r>
      <w:r w:rsidR="00C048DA">
        <w:rPr>
          <w:rFonts w:ascii="Times New Roman" w:eastAsia="Times New Roman" w:hAnsi="Times New Roman" w:cs="Times New Roman"/>
          <w:sz w:val="24"/>
          <w:szCs w:val="24"/>
        </w:rPr>
        <w:t xml:space="preserve"> is simila</w:t>
      </w:r>
      <w:r w:rsidR="00AB23DB">
        <w:rPr>
          <w:rFonts w:ascii="Times New Roman" w:eastAsia="Times New Roman" w:hAnsi="Times New Roman" w:cs="Times New Roman"/>
          <w:sz w:val="24"/>
          <w:szCs w:val="24"/>
        </w:rPr>
        <w:t xml:space="preserve">r, </w:t>
      </w:r>
      <w:r w:rsidR="007A11C7">
        <w:rPr>
          <w:rFonts w:ascii="Times New Roman" w:eastAsia="Times New Roman" w:hAnsi="Times New Roman" w:cs="Times New Roman"/>
          <w:sz w:val="24"/>
          <w:szCs w:val="24"/>
        </w:rPr>
        <w:t xml:space="preserve">e.g., </w:t>
      </w:r>
      <w:r w:rsidR="00AB23DB">
        <w:rPr>
          <w:rFonts w:ascii="Times New Roman" w:eastAsia="Times New Roman" w:hAnsi="Times New Roman" w:cs="Times New Roman"/>
          <w:sz w:val="24"/>
          <w:szCs w:val="24"/>
        </w:rPr>
        <w:t>describing the youths</w:t>
      </w:r>
      <w:r w:rsidR="00C048DA">
        <w:rPr>
          <w:rFonts w:ascii="Times New Roman" w:eastAsia="Times New Roman" w:hAnsi="Times New Roman" w:cs="Times New Roman"/>
          <w:sz w:val="24"/>
          <w:szCs w:val="24"/>
        </w:rPr>
        <w:t xml:space="preserve"> who were ‘in the arms of Morphée’ until awakened by the cock’s crow the morning of their circumcision (KK pp. 9-10). </w:t>
      </w:r>
      <w:r w:rsidR="0029727C">
        <w:rPr>
          <w:rFonts w:ascii="Times New Roman" w:eastAsia="Times New Roman" w:hAnsi="Times New Roman" w:cs="Times New Roman"/>
          <w:sz w:val="24"/>
          <w:szCs w:val="24"/>
        </w:rPr>
        <w:t xml:space="preserve"> Jean Marie Souman’s style is more straightforward and unadorned.</w:t>
      </w:r>
    </w:p>
    <w:p w:rsidR="00AA11A5" w:rsidRPr="00385A13" w:rsidRDefault="00C048DA" w:rsidP="00C048DA">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Modibo Keita</w:t>
      </w:r>
      <w:r w:rsidR="001609C2" w:rsidRPr="00385A13">
        <w:rPr>
          <w:rFonts w:ascii="Times New Roman" w:eastAsia="Times New Roman" w:hAnsi="Times New Roman" w:cs="Times New Roman"/>
          <w:sz w:val="24"/>
          <w:szCs w:val="24"/>
        </w:rPr>
        <w:t xml:space="preserve"> points o</w:t>
      </w:r>
      <w:r w:rsidR="008D4305">
        <w:rPr>
          <w:rFonts w:ascii="Times New Roman" w:eastAsia="Times New Roman" w:hAnsi="Times New Roman" w:cs="Times New Roman"/>
          <w:sz w:val="24"/>
          <w:szCs w:val="24"/>
        </w:rPr>
        <w:t>ut onomatopoeia in a boys’</w:t>
      </w:r>
      <w:r w:rsidR="001609C2" w:rsidRPr="00385A13">
        <w:rPr>
          <w:rFonts w:ascii="Times New Roman" w:eastAsia="Times New Roman" w:hAnsi="Times New Roman" w:cs="Times New Roman"/>
          <w:sz w:val="24"/>
          <w:szCs w:val="24"/>
        </w:rPr>
        <w:t xml:space="preserve"> game, with the interjections </w:t>
      </w:r>
      <w:r w:rsidR="001609C2" w:rsidRPr="00385A13">
        <w:rPr>
          <w:rFonts w:ascii="Times New Roman" w:hAnsi="Times New Roman" w:cs="Times New Roman"/>
          <w:i/>
          <w:iCs/>
          <w:sz w:val="24"/>
          <w:szCs w:val="24"/>
        </w:rPr>
        <w:t>toki moki, totokili moki</w:t>
      </w:r>
      <w:r w:rsidR="001609C2" w:rsidRPr="00385A13">
        <w:rPr>
          <w:rFonts w:ascii="Times New Roman" w:hAnsi="Times New Roman" w:cs="Times New Roman"/>
          <w:sz w:val="24"/>
          <w:szCs w:val="24"/>
        </w:rPr>
        <w:t xml:space="preserve"> in imitation of the sound of a toad jumping and landing on the ground.  </w:t>
      </w:r>
      <w:r w:rsidR="00FC11F0" w:rsidRPr="00385A13">
        <w:rPr>
          <w:rFonts w:ascii="Times New Roman" w:eastAsia="Times New Roman" w:hAnsi="Times New Roman" w:cs="Times New Roman"/>
          <w:sz w:val="24"/>
          <w:szCs w:val="24"/>
        </w:rPr>
        <w:t>Beyond this</w:t>
      </w:r>
      <w:r w:rsidR="008C4D2E" w:rsidRPr="00385A13">
        <w:rPr>
          <w:rFonts w:ascii="Times New Roman" w:eastAsia="Times New Roman" w:hAnsi="Times New Roman" w:cs="Times New Roman"/>
          <w:sz w:val="24"/>
          <w:szCs w:val="24"/>
        </w:rPr>
        <w:t xml:space="preserve"> perfunctory attention to a literary presence</w:t>
      </w:r>
      <w:r w:rsidR="00FC11F0" w:rsidRPr="00385A13">
        <w:rPr>
          <w:rFonts w:ascii="Times New Roman" w:eastAsia="Times New Roman" w:hAnsi="Times New Roman" w:cs="Times New Roman"/>
          <w:sz w:val="24"/>
          <w:szCs w:val="24"/>
        </w:rPr>
        <w:t>, h</w:t>
      </w:r>
      <w:r w:rsidR="00AA11A5" w:rsidRPr="00385A13">
        <w:rPr>
          <w:rFonts w:ascii="Times New Roman" w:eastAsia="Times New Roman" w:hAnsi="Times New Roman" w:cs="Times New Roman"/>
          <w:sz w:val="24"/>
          <w:szCs w:val="24"/>
        </w:rPr>
        <w:t xml:space="preserve">e </w:t>
      </w:r>
      <w:r w:rsidR="00FB60AA">
        <w:rPr>
          <w:rFonts w:ascii="Times New Roman" w:eastAsia="Times New Roman" w:hAnsi="Times New Roman" w:cs="Times New Roman"/>
          <w:sz w:val="24"/>
          <w:szCs w:val="24"/>
        </w:rPr>
        <w:t xml:space="preserve">occasionally </w:t>
      </w:r>
      <w:r w:rsidR="00AA11A5" w:rsidRPr="00385A13">
        <w:rPr>
          <w:rFonts w:ascii="Times New Roman" w:eastAsia="Times New Roman" w:hAnsi="Times New Roman" w:cs="Times New Roman"/>
          <w:sz w:val="24"/>
          <w:szCs w:val="24"/>
        </w:rPr>
        <w:t xml:space="preserve">creates some </w:t>
      </w:r>
      <w:r w:rsidR="00FC11F0" w:rsidRPr="00385A13">
        <w:rPr>
          <w:rFonts w:ascii="Times New Roman" w:eastAsia="Times New Roman" w:hAnsi="Times New Roman" w:cs="Times New Roman"/>
          <w:sz w:val="24"/>
          <w:szCs w:val="24"/>
        </w:rPr>
        <w:t>truly</w:t>
      </w:r>
      <w:r w:rsidR="008C6CF6">
        <w:rPr>
          <w:rFonts w:ascii="Times New Roman" w:eastAsia="Times New Roman" w:hAnsi="Times New Roman" w:cs="Times New Roman"/>
          <w:sz w:val="24"/>
          <w:szCs w:val="24"/>
        </w:rPr>
        <w:t xml:space="preserve"> lyrical passages</w:t>
      </w:r>
      <w:r w:rsidR="00251F3C" w:rsidRPr="00385A13">
        <w:rPr>
          <w:rFonts w:ascii="Times New Roman" w:eastAsia="Times New Roman" w:hAnsi="Times New Roman" w:cs="Times New Roman"/>
          <w:sz w:val="24"/>
          <w:szCs w:val="24"/>
        </w:rPr>
        <w:t xml:space="preserve"> – </w:t>
      </w:r>
      <w:r w:rsidR="00AA11A5" w:rsidRPr="00385A13">
        <w:rPr>
          <w:rFonts w:ascii="Times New Roman" w:eastAsia="Times New Roman" w:hAnsi="Times New Roman" w:cs="Times New Roman"/>
          <w:sz w:val="24"/>
          <w:szCs w:val="24"/>
        </w:rPr>
        <w:t>as</w:t>
      </w:r>
      <w:r w:rsidR="00251F3C" w:rsidRPr="00385A13">
        <w:rPr>
          <w:rFonts w:ascii="Times New Roman" w:eastAsia="Times New Roman" w:hAnsi="Times New Roman" w:cs="Times New Roman"/>
          <w:sz w:val="24"/>
          <w:szCs w:val="24"/>
        </w:rPr>
        <w:t xml:space="preserve"> </w:t>
      </w:r>
      <w:r w:rsidR="00AA11A5" w:rsidRPr="00385A13">
        <w:rPr>
          <w:rFonts w:ascii="Times New Roman" w:eastAsia="Times New Roman" w:hAnsi="Times New Roman" w:cs="Times New Roman"/>
          <w:sz w:val="24"/>
          <w:szCs w:val="24"/>
        </w:rPr>
        <w:t xml:space="preserve">when he describes the grace of </w:t>
      </w:r>
      <w:r w:rsidR="00FC11F0" w:rsidRPr="00385A13">
        <w:rPr>
          <w:rFonts w:ascii="Times New Roman" w:eastAsia="Times New Roman" w:hAnsi="Times New Roman" w:cs="Times New Roman"/>
          <w:sz w:val="24"/>
          <w:szCs w:val="24"/>
        </w:rPr>
        <w:t xml:space="preserve">dancing youths; </w:t>
      </w:r>
      <w:r w:rsidR="008D4305" w:rsidRPr="008D4305">
        <w:rPr>
          <w:rFonts w:ascii="Times New Roman" w:hAnsi="Times New Roman" w:cs="Times New Roman"/>
          <w:i/>
          <w:iCs/>
          <w:sz w:val="24"/>
          <w:szCs w:val="24"/>
        </w:rPr>
        <w:t>souplesse</w:t>
      </w:r>
      <w:r w:rsidR="008D4305">
        <w:rPr>
          <w:rFonts w:ascii="Times New Roman" w:eastAsia="Times New Roman" w:hAnsi="Times New Roman" w:cs="Times New Roman"/>
          <w:sz w:val="24"/>
          <w:szCs w:val="24"/>
        </w:rPr>
        <w:t xml:space="preserve"> or </w:t>
      </w:r>
      <w:r w:rsidR="00FC11F0" w:rsidRPr="00385A13">
        <w:rPr>
          <w:rFonts w:ascii="Times New Roman" w:eastAsia="Times New Roman" w:hAnsi="Times New Roman" w:cs="Times New Roman"/>
          <w:sz w:val="24"/>
          <w:szCs w:val="24"/>
        </w:rPr>
        <w:t xml:space="preserve">“suppleness” is a word that he employs </w:t>
      </w:r>
      <w:r w:rsidR="00161643">
        <w:rPr>
          <w:rFonts w:ascii="Times New Roman" w:eastAsia="Times New Roman" w:hAnsi="Times New Roman" w:cs="Times New Roman"/>
          <w:sz w:val="24"/>
          <w:szCs w:val="24"/>
        </w:rPr>
        <w:t xml:space="preserve">in this context </w:t>
      </w:r>
      <w:r w:rsidR="00FC11F0" w:rsidRPr="00385A13">
        <w:rPr>
          <w:rFonts w:ascii="Times New Roman" w:eastAsia="Times New Roman" w:hAnsi="Times New Roman" w:cs="Times New Roman"/>
          <w:sz w:val="24"/>
          <w:szCs w:val="24"/>
        </w:rPr>
        <w:t>more than once</w:t>
      </w:r>
      <w:r w:rsidR="00AA11A5" w:rsidRPr="00385A13">
        <w:rPr>
          <w:rFonts w:ascii="Times New Roman" w:eastAsia="Times New Roman" w:hAnsi="Times New Roman" w:cs="Times New Roman"/>
          <w:sz w:val="24"/>
          <w:szCs w:val="24"/>
        </w:rPr>
        <w:t>.</w:t>
      </w:r>
      <w:r w:rsidR="00011C7F" w:rsidRPr="00385A13">
        <w:rPr>
          <w:rFonts w:ascii="Times New Roman" w:eastAsia="Times New Roman" w:hAnsi="Times New Roman" w:cs="Times New Roman"/>
          <w:sz w:val="24"/>
          <w:szCs w:val="24"/>
        </w:rPr>
        <w:t xml:space="preserve">  Here </w:t>
      </w:r>
      <w:r w:rsidR="00FB60AA">
        <w:rPr>
          <w:rFonts w:ascii="Times New Roman" w:eastAsia="Times New Roman" w:hAnsi="Times New Roman" w:cs="Times New Roman"/>
          <w:sz w:val="24"/>
          <w:szCs w:val="24"/>
        </w:rPr>
        <w:t>is a condensed passage from his</w:t>
      </w:r>
      <w:r w:rsidR="00011C7F" w:rsidRPr="00385A13">
        <w:rPr>
          <w:rFonts w:ascii="Times New Roman" w:eastAsia="Times New Roman" w:hAnsi="Times New Roman" w:cs="Times New Roman"/>
          <w:sz w:val="24"/>
          <w:szCs w:val="24"/>
        </w:rPr>
        <w:t xml:space="preserve"> description of a </w:t>
      </w:r>
      <w:r w:rsidR="00011C7F" w:rsidRPr="00385A13">
        <w:rPr>
          <w:rFonts w:ascii="Times New Roman" w:eastAsia="Times New Roman" w:hAnsi="Times New Roman" w:cs="Times New Roman"/>
          <w:i/>
          <w:iCs/>
          <w:sz w:val="24"/>
          <w:szCs w:val="24"/>
        </w:rPr>
        <w:t>ton</w:t>
      </w:r>
      <w:r w:rsidR="00011C7F" w:rsidRPr="00385A13">
        <w:rPr>
          <w:rFonts w:ascii="Times New Roman" w:eastAsia="Times New Roman" w:hAnsi="Times New Roman" w:cs="Times New Roman"/>
          <w:sz w:val="24"/>
          <w:szCs w:val="24"/>
        </w:rPr>
        <w:t xml:space="preserve"> </w:t>
      </w:r>
      <w:r w:rsidR="00251F3C" w:rsidRPr="00385A13">
        <w:rPr>
          <w:rFonts w:ascii="Times New Roman" w:eastAsia="Times New Roman" w:hAnsi="Times New Roman" w:cs="Times New Roman"/>
          <w:sz w:val="24"/>
          <w:szCs w:val="24"/>
        </w:rPr>
        <w:t>(youth society) dance festival</w:t>
      </w:r>
      <w:r w:rsidR="00011C7F" w:rsidRPr="00385A13">
        <w:rPr>
          <w:rFonts w:ascii="Times New Roman" w:eastAsia="Times New Roman" w:hAnsi="Times New Roman" w:cs="Times New Roman"/>
          <w:sz w:val="24"/>
          <w:szCs w:val="24"/>
        </w:rPr>
        <w:t xml:space="preserve">, which gives </w:t>
      </w:r>
      <w:r w:rsidR="00FB60AA">
        <w:rPr>
          <w:rFonts w:ascii="Times New Roman" w:eastAsia="Times New Roman" w:hAnsi="Times New Roman" w:cs="Times New Roman"/>
          <w:sz w:val="24"/>
          <w:szCs w:val="24"/>
        </w:rPr>
        <w:t xml:space="preserve">a good sense of his writing </w:t>
      </w:r>
      <w:r w:rsidR="00011C7F" w:rsidRPr="00385A13">
        <w:rPr>
          <w:rFonts w:ascii="Times New Roman" w:eastAsia="Times New Roman" w:hAnsi="Times New Roman" w:cs="Times New Roman"/>
          <w:sz w:val="24"/>
          <w:szCs w:val="24"/>
        </w:rPr>
        <w:t>abilities:</w:t>
      </w:r>
    </w:p>
    <w:p w:rsidR="00682880" w:rsidRDefault="00011C7F" w:rsidP="00682880">
      <w:pPr>
        <w:spacing w:line="480" w:lineRule="auto"/>
        <w:ind w:firstLine="720"/>
        <w:contextualSpacing/>
        <w:rPr>
          <w:rFonts w:ascii="Times New Roman" w:hAnsi="Times New Roman" w:cs="Times New Roman"/>
          <w:sz w:val="24"/>
          <w:szCs w:val="24"/>
          <w:lang w:val="fr-FR"/>
        </w:rPr>
      </w:pPr>
      <w:r w:rsidRPr="00385A13">
        <w:rPr>
          <w:rFonts w:ascii="Times New Roman" w:hAnsi="Times New Roman" w:cs="Times New Roman"/>
          <w:sz w:val="24"/>
          <w:szCs w:val="24"/>
          <w:lang w:val="fr-FR"/>
        </w:rPr>
        <w:t xml:space="preserve">Les joueurs … tirent les cordes des tam-tams. Pan ! Pan ! Le son cristallin de </w:t>
      </w:r>
    </w:p>
    <w:p w:rsidR="00682880" w:rsidRDefault="00011C7F" w:rsidP="00682880">
      <w:pPr>
        <w:spacing w:line="480" w:lineRule="auto"/>
        <w:ind w:firstLine="720"/>
        <w:contextualSpacing/>
        <w:rPr>
          <w:rFonts w:ascii="Times New Roman" w:hAnsi="Times New Roman" w:cs="Times New Roman"/>
          <w:sz w:val="24"/>
          <w:szCs w:val="24"/>
          <w:lang w:val="fr-FR"/>
        </w:rPr>
      </w:pPr>
      <w:proofErr w:type="gramStart"/>
      <w:r w:rsidRPr="00385A13">
        <w:rPr>
          <w:rFonts w:ascii="Times New Roman" w:hAnsi="Times New Roman" w:cs="Times New Roman"/>
          <w:sz w:val="24"/>
          <w:szCs w:val="24"/>
          <w:lang w:val="fr-FR"/>
        </w:rPr>
        <w:t>la</w:t>
      </w:r>
      <w:proofErr w:type="gramEnd"/>
      <w:r w:rsidRPr="00385A13">
        <w:rPr>
          <w:rFonts w:ascii="Times New Roman" w:hAnsi="Times New Roman" w:cs="Times New Roman"/>
          <w:sz w:val="24"/>
          <w:szCs w:val="24"/>
          <w:lang w:val="fr-FR"/>
        </w:rPr>
        <w:t xml:space="preserve"> peau tendue se répercute au loin. Le village s’anime et une vague rumeur qui </w:t>
      </w:r>
    </w:p>
    <w:p w:rsidR="00682880" w:rsidRDefault="00011C7F" w:rsidP="00682880">
      <w:pPr>
        <w:spacing w:line="480" w:lineRule="auto"/>
        <w:ind w:firstLine="720"/>
        <w:contextualSpacing/>
        <w:rPr>
          <w:rFonts w:ascii="Times New Roman" w:hAnsi="Times New Roman" w:cs="Times New Roman"/>
          <w:sz w:val="24"/>
          <w:szCs w:val="24"/>
        </w:rPr>
      </w:pPr>
      <w:proofErr w:type="gramStart"/>
      <w:r w:rsidRPr="00385A13">
        <w:rPr>
          <w:rFonts w:ascii="Times New Roman" w:hAnsi="Times New Roman" w:cs="Times New Roman"/>
          <w:sz w:val="24"/>
          <w:szCs w:val="24"/>
          <w:lang w:val="fr-FR"/>
        </w:rPr>
        <w:t>se</w:t>
      </w:r>
      <w:proofErr w:type="gramEnd"/>
      <w:r w:rsidRPr="00385A13">
        <w:rPr>
          <w:rFonts w:ascii="Times New Roman" w:hAnsi="Times New Roman" w:cs="Times New Roman"/>
          <w:sz w:val="24"/>
          <w:szCs w:val="24"/>
          <w:lang w:val="fr-FR"/>
        </w:rPr>
        <w:t xml:space="preserve"> rapproche de plus en plus montre l’agitation de ses habitants.  </w:t>
      </w:r>
      <w:proofErr w:type="gramStart"/>
      <w:r w:rsidRPr="00385A13">
        <w:rPr>
          <w:rFonts w:ascii="Times New Roman" w:hAnsi="Times New Roman" w:cs="Times New Roman"/>
          <w:sz w:val="24"/>
          <w:szCs w:val="24"/>
        </w:rPr>
        <w:t>Pan !</w:t>
      </w:r>
      <w:proofErr w:type="gramEnd"/>
      <w:r w:rsidRPr="00385A13">
        <w:rPr>
          <w:rFonts w:ascii="Times New Roman" w:hAnsi="Times New Roman" w:cs="Times New Roman"/>
          <w:sz w:val="24"/>
          <w:szCs w:val="24"/>
        </w:rPr>
        <w:t xml:space="preserve"> </w:t>
      </w:r>
      <w:proofErr w:type="gramStart"/>
      <w:r w:rsidRPr="00385A13">
        <w:rPr>
          <w:rFonts w:ascii="Times New Roman" w:hAnsi="Times New Roman" w:cs="Times New Roman"/>
          <w:sz w:val="24"/>
          <w:szCs w:val="24"/>
        </w:rPr>
        <w:t>pan !</w:t>
      </w:r>
      <w:proofErr w:type="gramEnd"/>
      <w:r w:rsidRPr="00385A13">
        <w:rPr>
          <w:rFonts w:ascii="Times New Roman" w:hAnsi="Times New Roman" w:cs="Times New Roman"/>
          <w:sz w:val="24"/>
          <w:szCs w:val="24"/>
        </w:rPr>
        <w:t xml:space="preserve"> </w:t>
      </w:r>
      <w:proofErr w:type="gramStart"/>
      <w:r w:rsidRPr="00385A13">
        <w:rPr>
          <w:rFonts w:ascii="Times New Roman" w:hAnsi="Times New Roman" w:cs="Times New Roman"/>
          <w:sz w:val="24"/>
          <w:szCs w:val="24"/>
        </w:rPr>
        <w:t>pan !</w:t>
      </w:r>
      <w:proofErr w:type="gramEnd"/>
      <w:r w:rsidRPr="00385A13">
        <w:rPr>
          <w:rFonts w:ascii="Times New Roman" w:hAnsi="Times New Roman" w:cs="Times New Roman"/>
          <w:sz w:val="24"/>
          <w:szCs w:val="24"/>
        </w:rPr>
        <w:t xml:space="preserve"> </w:t>
      </w:r>
    </w:p>
    <w:p w:rsidR="00682880" w:rsidRDefault="00011C7F" w:rsidP="00682880">
      <w:pPr>
        <w:spacing w:line="480" w:lineRule="auto"/>
        <w:ind w:firstLine="720"/>
        <w:contextualSpacing/>
        <w:rPr>
          <w:rFonts w:ascii="Times New Roman" w:hAnsi="Times New Roman" w:cs="Times New Roman"/>
          <w:sz w:val="24"/>
          <w:szCs w:val="24"/>
          <w:lang w:val="fr-FR"/>
        </w:rPr>
      </w:pPr>
      <w:proofErr w:type="gramStart"/>
      <w:r w:rsidRPr="00682880">
        <w:rPr>
          <w:rFonts w:ascii="Times New Roman" w:hAnsi="Times New Roman" w:cs="Times New Roman"/>
          <w:sz w:val="24"/>
          <w:szCs w:val="24"/>
          <w:lang w:val="fr-FR"/>
        </w:rPr>
        <w:t>doun</w:t>
      </w:r>
      <w:proofErr w:type="gramEnd"/>
      <w:r w:rsidRPr="00682880">
        <w:rPr>
          <w:rFonts w:ascii="Times New Roman" w:hAnsi="Times New Roman" w:cs="Times New Roman"/>
          <w:sz w:val="24"/>
          <w:szCs w:val="24"/>
          <w:lang w:val="fr-FR"/>
        </w:rPr>
        <w:t xml:space="preserve"> ! </w:t>
      </w:r>
      <w:proofErr w:type="gramStart"/>
      <w:r w:rsidRPr="00682880">
        <w:rPr>
          <w:rFonts w:ascii="Times New Roman" w:hAnsi="Times New Roman" w:cs="Times New Roman"/>
          <w:sz w:val="24"/>
          <w:szCs w:val="24"/>
          <w:lang w:val="fr-FR"/>
        </w:rPr>
        <w:t>doun</w:t>
      </w:r>
      <w:proofErr w:type="gramEnd"/>
      <w:r w:rsidRPr="00682880">
        <w:rPr>
          <w:rFonts w:ascii="Times New Roman" w:hAnsi="Times New Roman" w:cs="Times New Roman"/>
          <w:sz w:val="24"/>
          <w:szCs w:val="24"/>
          <w:lang w:val="fr-FR"/>
        </w:rPr>
        <w:t xml:space="preserve"> !  </w:t>
      </w:r>
      <w:r w:rsidRPr="00385A13">
        <w:rPr>
          <w:rFonts w:ascii="Times New Roman" w:hAnsi="Times New Roman" w:cs="Times New Roman"/>
          <w:sz w:val="24"/>
          <w:szCs w:val="24"/>
          <w:lang w:val="fr-FR"/>
        </w:rPr>
        <w:t>Les tam-tams appel</w:t>
      </w:r>
      <w:r w:rsidR="00251F3C" w:rsidRPr="00385A13">
        <w:rPr>
          <w:rFonts w:ascii="Times New Roman" w:hAnsi="Times New Roman" w:cs="Times New Roman"/>
          <w:sz w:val="24"/>
          <w:szCs w:val="24"/>
          <w:lang w:val="fr-FR"/>
        </w:rPr>
        <w:t>l</w:t>
      </w:r>
      <w:r w:rsidRPr="00385A13">
        <w:rPr>
          <w:rFonts w:ascii="Times New Roman" w:hAnsi="Times New Roman" w:cs="Times New Roman"/>
          <w:sz w:val="24"/>
          <w:szCs w:val="24"/>
          <w:lang w:val="fr-FR"/>
        </w:rPr>
        <w:t xml:space="preserve">ent joyeusement les personnes.  De toutes les </w:t>
      </w:r>
    </w:p>
    <w:p w:rsidR="00682880" w:rsidRDefault="00011C7F" w:rsidP="00682880">
      <w:pPr>
        <w:spacing w:line="480" w:lineRule="auto"/>
        <w:ind w:firstLine="720"/>
        <w:contextualSpacing/>
        <w:rPr>
          <w:rFonts w:ascii="Times New Roman" w:hAnsi="Times New Roman" w:cs="Times New Roman"/>
          <w:sz w:val="24"/>
          <w:szCs w:val="24"/>
          <w:lang w:val="fr-FR"/>
        </w:rPr>
      </w:pPr>
      <w:proofErr w:type="gramStart"/>
      <w:r w:rsidRPr="00385A13">
        <w:rPr>
          <w:rFonts w:ascii="Times New Roman" w:hAnsi="Times New Roman" w:cs="Times New Roman"/>
          <w:sz w:val="24"/>
          <w:szCs w:val="24"/>
          <w:lang w:val="fr-FR"/>
        </w:rPr>
        <w:t>ruelles</w:t>
      </w:r>
      <w:proofErr w:type="gramEnd"/>
      <w:r w:rsidRPr="00385A13">
        <w:rPr>
          <w:rFonts w:ascii="Times New Roman" w:hAnsi="Times New Roman" w:cs="Times New Roman"/>
          <w:sz w:val="24"/>
          <w:szCs w:val="24"/>
          <w:lang w:val="fr-FR"/>
        </w:rPr>
        <w:t xml:space="preserve"> serpentantes font irruption des groupes bruyants de garçons et de fillettes, </w:t>
      </w:r>
    </w:p>
    <w:p w:rsidR="00682880" w:rsidRDefault="00011C7F" w:rsidP="00682880">
      <w:pPr>
        <w:spacing w:line="480" w:lineRule="auto"/>
        <w:ind w:firstLine="720"/>
        <w:contextualSpacing/>
        <w:rPr>
          <w:rFonts w:ascii="Times New Roman" w:hAnsi="Times New Roman" w:cs="Times New Roman"/>
          <w:sz w:val="24"/>
          <w:szCs w:val="24"/>
          <w:lang w:val="fr-FR"/>
        </w:rPr>
      </w:pPr>
      <w:proofErr w:type="gramStart"/>
      <w:r w:rsidRPr="00385A13">
        <w:rPr>
          <w:rFonts w:ascii="Times New Roman" w:hAnsi="Times New Roman" w:cs="Times New Roman"/>
          <w:sz w:val="24"/>
          <w:szCs w:val="24"/>
          <w:lang w:val="fr-FR"/>
        </w:rPr>
        <w:t>parés</w:t>
      </w:r>
      <w:proofErr w:type="gramEnd"/>
      <w:r w:rsidRPr="00385A13">
        <w:rPr>
          <w:rFonts w:ascii="Times New Roman" w:hAnsi="Times New Roman" w:cs="Times New Roman"/>
          <w:sz w:val="24"/>
          <w:szCs w:val="24"/>
          <w:lang w:val="fr-FR"/>
        </w:rPr>
        <w:t xml:space="preserve"> d’habits aux issuances très variées, des files d’hommes et de femmes.  Les </w:t>
      </w:r>
    </w:p>
    <w:p w:rsidR="00682880" w:rsidRDefault="00011C7F" w:rsidP="00682880">
      <w:pPr>
        <w:spacing w:line="480" w:lineRule="auto"/>
        <w:ind w:firstLine="720"/>
        <w:contextualSpacing/>
        <w:rPr>
          <w:rFonts w:ascii="Times New Roman" w:hAnsi="Times New Roman" w:cs="Times New Roman"/>
          <w:sz w:val="24"/>
          <w:szCs w:val="24"/>
          <w:lang w:val="fr-FR"/>
        </w:rPr>
      </w:pPr>
      <w:proofErr w:type="gramStart"/>
      <w:r w:rsidRPr="00385A13">
        <w:rPr>
          <w:rFonts w:ascii="Times New Roman" w:hAnsi="Times New Roman" w:cs="Times New Roman"/>
          <w:sz w:val="24"/>
          <w:szCs w:val="24"/>
          <w:lang w:val="fr-FR"/>
        </w:rPr>
        <w:t>sociétaires</w:t>
      </w:r>
      <w:proofErr w:type="gramEnd"/>
      <w:r w:rsidRPr="00385A13">
        <w:rPr>
          <w:rFonts w:ascii="Times New Roman" w:hAnsi="Times New Roman" w:cs="Times New Roman"/>
          <w:sz w:val="24"/>
          <w:szCs w:val="24"/>
          <w:lang w:val="fr-FR"/>
        </w:rPr>
        <w:t xml:space="preserve"> s’asseyent sur les sièges, les garçons en face des jeunes fillettes.</w:t>
      </w:r>
      <w:r w:rsidR="00251F3C" w:rsidRPr="00385A13">
        <w:rPr>
          <w:rFonts w:ascii="Times New Roman" w:hAnsi="Times New Roman" w:cs="Times New Roman"/>
          <w:sz w:val="24"/>
          <w:szCs w:val="24"/>
          <w:lang w:val="fr-FR"/>
        </w:rPr>
        <w:t xml:space="preserve">  Les </w:t>
      </w:r>
    </w:p>
    <w:p w:rsidR="00682880" w:rsidRDefault="00251F3C" w:rsidP="00682880">
      <w:pPr>
        <w:spacing w:line="480" w:lineRule="auto"/>
        <w:ind w:firstLine="720"/>
        <w:contextualSpacing/>
        <w:rPr>
          <w:rFonts w:ascii="Times New Roman" w:hAnsi="Times New Roman" w:cs="Times New Roman"/>
          <w:sz w:val="24"/>
          <w:szCs w:val="24"/>
          <w:lang w:val="fr-FR"/>
        </w:rPr>
      </w:pPr>
      <w:proofErr w:type="gramStart"/>
      <w:r w:rsidRPr="00385A13">
        <w:rPr>
          <w:rFonts w:ascii="Times New Roman" w:hAnsi="Times New Roman" w:cs="Times New Roman"/>
          <w:sz w:val="24"/>
          <w:szCs w:val="24"/>
          <w:lang w:val="fr-FR"/>
        </w:rPr>
        <w:t>joueurs</w:t>
      </w:r>
      <w:proofErr w:type="gramEnd"/>
      <w:r w:rsidRPr="00385A13">
        <w:rPr>
          <w:rFonts w:ascii="Times New Roman" w:hAnsi="Times New Roman" w:cs="Times New Roman"/>
          <w:sz w:val="24"/>
          <w:szCs w:val="24"/>
          <w:lang w:val="fr-FR"/>
        </w:rPr>
        <w:t xml:space="preserve"> autrefois pressés font les indifférents …  Tout à coup un soupir de </w:t>
      </w:r>
    </w:p>
    <w:p w:rsidR="00682880" w:rsidRDefault="00251F3C" w:rsidP="00682880">
      <w:pPr>
        <w:spacing w:line="480" w:lineRule="auto"/>
        <w:ind w:firstLine="720"/>
        <w:contextualSpacing/>
        <w:rPr>
          <w:rFonts w:ascii="Times New Roman" w:hAnsi="Times New Roman" w:cs="Times New Roman"/>
          <w:sz w:val="24"/>
          <w:szCs w:val="24"/>
          <w:lang w:val="fr-FR"/>
        </w:rPr>
      </w:pPr>
      <w:proofErr w:type="gramStart"/>
      <w:r w:rsidRPr="00385A13">
        <w:rPr>
          <w:rFonts w:ascii="Times New Roman" w:hAnsi="Times New Roman" w:cs="Times New Roman"/>
          <w:sz w:val="24"/>
          <w:szCs w:val="24"/>
          <w:lang w:val="fr-FR"/>
        </w:rPr>
        <w:t>soulagement</w:t>
      </w:r>
      <w:proofErr w:type="gramEnd"/>
      <w:r w:rsidRPr="00385A13">
        <w:rPr>
          <w:rFonts w:ascii="Times New Roman" w:hAnsi="Times New Roman" w:cs="Times New Roman"/>
          <w:sz w:val="24"/>
          <w:szCs w:val="24"/>
          <w:lang w:val="fr-FR"/>
        </w:rPr>
        <w:t xml:space="preserve"> s’échappe de toutes les poitrines : la danse commence. … </w:t>
      </w:r>
      <w:r w:rsidR="00011C7F" w:rsidRPr="00385A13">
        <w:rPr>
          <w:rFonts w:ascii="Times New Roman" w:hAnsi="Times New Roman" w:cs="Times New Roman"/>
          <w:sz w:val="24"/>
          <w:szCs w:val="24"/>
          <w:lang w:val="fr-FR"/>
        </w:rPr>
        <w:t xml:space="preserve">La danse </w:t>
      </w:r>
    </w:p>
    <w:p w:rsidR="00251F3C" w:rsidRPr="00385A13" w:rsidRDefault="00011C7F" w:rsidP="00682880">
      <w:pPr>
        <w:spacing w:line="480" w:lineRule="auto"/>
        <w:ind w:firstLine="720"/>
        <w:contextualSpacing/>
        <w:rPr>
          <w:rFonts w:ascii="Times New Roman" w:hAnsi="Times New Roman" w:cs="Times New Roman"/>
          <w:sz w:val="24"/>
          <w:szCs w:val="24"/>
          <w:lang w:val="fr-FR"/>
        </w:rPr>
      </w:pPr>
      <w:proofErr w:type="gramStart"/>
      <w:r w:rsidRPr="00385A13">
        <w:rPr>
          <w:rFonts w:ascii="Times New Roman" w:hAnsi="Times New Roman" w:cs="Times New Roman"/>
          <w:sz w:val="24"/>
          <w:szCs w:val="24"/>
          <w:lang w:val="fr-FR"/>
        </w:rPr>
        <w:t>continue</w:t>
      </w:r>
      <w:proofErr w:type="gramEnd"/>
      <w:r w:rsidRPr="00385A13">
        <w:rPr>
          <w:rFonts w:ascii="Times New Roman" w:hAnsi="Times New Roman" w:cs="Times New Roman"/>
          <w:sz w:val="24"/>
          <w:szCs w:val="24"/>
          <w:lang w:val="fr-FR"/>
        </w:rPr>
        <w:t xml:space="preserve">, plus fièvreuse. C’est un véritable concours d’agilité et de souplesse. Les </w:t>
      </w:r>
    </w:p>
    <w:p w:rsidR="00682880" w:rsidRDefault="00011C7F" w:rsidP="00682880">
      <w:pPr>
        <w:spacing w:line="480" w:lineRule="auto"/>
        <w:ind w:firstLine="720"/>
        <w:contextualSpacing/>
        <w:rPr>
          <w:rFonts w:ascii="Times New Roman" w:hAnsi="Times New Roman" w:cs="Times New Roman"/>
          <w:sz w:val="24"/>
          <w:szCs w:val="24"/>
          <w:lang w:val="fr-FR"/>
        </w:rPr>
      </w:pPr>
      <w:proofErr w:type="gramStart"/>
      <w:r w:rsidRPr="00385A13">
        <w:rPr>
          <w:rFonts w:ascii="Times New Roman" w:hAnsi="Times New Roman" w:cs="Times New Roman"/>
          <w:sz w:val="24"/>
          <w:szCs w:val="24"/>
          <w:lang w:val="fr-FR"/>
        </w:rPr>
        <w:t>jeunes</w:t>
      </w:r>
      <w:proofErr w:type="gramEnd"/>
      <w:r w:rsidRPr="00385A13">
        <w:rPr>
          <w:rFonts w:ascii="Times New Roman" w:hAnsi="Times New Roman" w:cs="Times New Roman"/>
          <w:sz w:val="24"/>
          <w:szCs w:val="24"/>
          <w:lang w:val="fr-FR"/>
        </w:rPr>
        <w:t xml:space="preserve"> filles succèdent aux garçons. Semblables à des oiseaux qui prennent leur </w:t>
      </w:r>
    </w:p>
    <w:p w:rsidR="002A154A" w:rsidRPr="00682880" w:rsidRDefault="00011C7F" w:rsidP="00682880">
      <w:pPr>
        <w:spacing w:line="480" w:lineRule="auto"/>
        <w:ind w:firstLine="720"/>
        <w:contextualSpacing/>
        <w:rPr>
          <w:rFonts w:ascii="Times New Roman" w:eastAsia="Times New Roman" w:hAnsi="Times New Roman" w:cs="Times New Roman"/>
          <w:sz w:val="24"/>
          <w:szCs w:val="24"/>
        </w:rPr>
      </w:pPr>
      <w:proofErr w:type="gramStart"/>
      <w:r w:rsidRPr="00385A13">
        <w:rPr>
          <w:rFonts w:ascii="Times New Roman" w:hAnsi="Times New Roman" w:cs="Times New Roman"/>
          <w:sz w:val="24"/>
          <w:szCs w:val="24"/>
          <w:lang w:val="fr-FR"/>
        </w:rPr>
        <w:t>élan</w:t>
      </w:r>
      <w:proofErr w:type="gramEnd"/>
      <w:r w:rsidRPr="00385A13">
        <w:rPr>
          <w:rFonts w:ascii="Times New Roman" w:hAnsi="Times New Roman" w:cs="Times New Roman"/>
          <w:sz w:val="24"/>
          <w:szCs w:val="24"/>
          <w:lang w:val="fr-FR"/>
        </w:rPr>
        <w:t xml:space="preserve">, elles se poursuivent deux à deux, les bras étendus. </w:t>
      </w:r>
      <w:r w:rsidR="00B96D1E">
        <w:rPr>
          <w:rFonts w:ascii="Times New Roman" w:hAnsi="Times New Roman" w:cs="Times New Roman"/>
          <w:sz w:val="24"/>
          <w:szCs w:val="24"/>
        </w:rPr>
        <w:t>(MK</w:t>
      </w:r>
      <w:r w:rsidRPr="00385A13">
        <w:rPr>
          <w:rFonts w:ascii="Times New Roman" w:hAnsi="Times New Roman" w:cs="Times New Roman"/>
          <w:sz w:val="24"/>
          <w:szCs w:val="24"/>
        </w:rPr>
        <w:t xml:space="preserve"> p. 59-61)</w:t>
      </w:r>
    </w:p>
    <w:p w:rsidR="001609C2" w:rsidRPr="00385A13" w:rsidRDefault="00161643" w:rsidP="008D041F">
      <w:pPr>
        <w:spacing w:line="480" w:lineRule="auto"/>
        <w:ind w:firstLine="720"/>
        <w:contextualSpacing/>
        <w:rPr>
          <w:rFonts w:ascii="Times New Roman" w:hAnsi="Times New Roman" w:cs="Times New Roman"/>
          <w:sz w:val="24"/>
          <w:szCs w:val="24"/>
        </w:rPr>
      </w:pPr>
      <w:r>
        <w:rPr>
          <w:rFonts w:ascii="Times New Roman" w:eastAsia="Times New Roman" w:hAnsi="Times New Roman" w:cs="Times New Roman"/>
          <w:sz w:val="24"/>
          <w:szCs w:val="24"/>
        </w:rPr>
        <w:t>Another</w:t>
      </w:r>
      <w:r w:rsidR="001609C2" w:rsidRPr="00385A13">
        <w:rPr>
          <w:rFonts w:ascii="Times New Roman" w:eastAsia="Times New Roman" w:hAnsi="Times New Roman" w:cs="Times New Roman"/>
          <w:sz w:val="24"/>
          <w:szCs w:val="24"/>
        </w:rPr>
        <w:t xml:space="preserve"> of the more memorable scenes that Keita conjures</w:t>
      </w:r>
      <w:r w:rsidR="00682880">
        <w:rPr>
          <w:rFonts w:ascii="Times New Roman" w:eastAsia="Times New Roman" w:hAnsi="Times New Roman" w:cs="Times New Roman"/>
          <w:sz w:val="24"/>
          <w:szCs w:val="24"/>
        </w:rPr>
        <w:t xml:space="preserve"> is of an informal boys’ raiding party</w:t>
      </w:r>
      <w:r w:rsidR="001609C2" w:rsidRPr="00385A13">
        <w:rPr>
          <w:rFonts w:ascii="Times New Roman" w:eastAsia="Times New Roman" w:hAnsi="Times New Roman" w:cs="Times New Roman"/>
          <w:sz w:val="24"/>
          <w:szCs w:val="24"/>
        </w:rPr>
        <w:t xml:space="preserve">.  </w:t>
      </w:r>
      <w:r w:rsidR="001609C2" w:rsidRPr="00385A13">
        <w:rPr>
          <w:rFonts w:ascii="Times New Roman" w:eastAsia="Times New Roman" w:hAnsi="Times New Roman" w:cs="Times New Roman"/>
          <w:sz w:val="24"/>
          <w:szCs w:val="24"/>
          <w:lang w:val="fr-FR"/>
        </w:rPr>
        <w:t xml:space="preserve">Dumestre has </w:t>
      </w:r>
      <w:r w:rsidR="008D4305">
        <w:rPr>
          <w:rFonts w:ascii="Times New Roman" w:eastAsia="Times New Roman" w:hAnsi="Times New Roman" w:cs="Times New Roman"/>
          <w:sz w:val="24"/>
          <w:szCs w:val="24"/>
          <w:lang w:val="fr-FR"/>
        </w:rPr>
        <w:t>described the “hunger for meat” –</w:t>
      </w:r>
      <w:r w:rsidR="001609C2" w:rsidRPr="00385A13">
        <w:rPr>
          <w:rFonts w:ascii="Times New Roman" w:eastAsia="Times New Roman" w:hAnsi="Times New Roman" w:cs="Times New Roman"/>
          <w:sz w:val="24"/>
          <w:szCs w:val="24"/>
          <w:lang w:val="fr-FR"/>
        </w:rPr>
        <w:t xml:space="preserve"> </w:t>
      </w:r>
      <w:r w:rsidR="0004682E">
        <w:rPr>
          <w:rFonts w:ascii="Times New Roman" w:eastAsia="Times New Roman" w:hAnsi="Times New Roman" w:cs="Times New Roman"/>
          <w:i/>
          <w:iCs/>
          <w:sz w:val="24"/>
          <w:szCs w:val="24"/>
          <w:lang w:val="fr-FR"/>
        </w:rPr>
        <w:t>mì</w:t>
      </w:r>
      <w:r w:rsidR="001609C2" w:rsidRPr="00385A13">
        <w:rPr>
          <w:rFonts w:ascii="Times New Roman" w:eastAsia="Times New Roman" w:hAnsi="Times New Roman" w:cs="Times New Roman"/>
          <w:i/>
          <w:iCs/>
          <w:sz w:val="24"/>
          <w:szCs w:val="24"/>
          <w:lang w:val="fr-FR"/>
        </w:rPr>
        <w:t>y</w:t>
      </w:r>
      <w:r w:rsidR="0004682E" w:rsidRPr="0004682E">
        <w:rPr>
          <w:rStyle w:val="unicode"/>
          <w:i/>
          <w:iCs/>
          <w:lang w:val="fr-FR"/>
        </w:rPr>
        <w:t>ɛn</w:t>
      </w:r>
      <w:r w:rsidR="008D4305">
        <w:rPr>
          <w:rFonts w:ascii="Times New Roman" w:eastAsia="Times New Roman" w:hAnsi="Times New Roman" w:cs="Times New Roman"/>
          <w:sz w:val="24"/>
          <w:szCs w:val="24"/>
          <w:lang w:val="fr-FR"/>
        </w:rPr>
        <w:t xml:space="preserve"> – </w:t>
      </w:r>
      <w:r w:rsidR="001609C2" w:rsidRPr="00385A13">
        <w:rPr>
          <w:rFonts w:ascii="Times New Roman" w:eastAsia="Times New Roman" w:hAnsi="Times New Roman" w:cs="Times New Roman"/>
          <w:sz w:val="24"/>
          <w:szCs w:val="24"/>
          <w:lang w:val="fr-FR"/>
        </w:rPr>
        <w:t>as</w:t>
      </w:r>
      <w:r w:rsidR="008D4305">
        <w:rPr>
          <w:rFonts w:ascii="Times New Roman" w:eastAsia="Times New Roman" w:hAnsi="Times New Roman" w:cs="Times New Roman"/>
          <w:sz w:val="24"/>
          <w:szCs w:val="24"/>
          <w:lang w:val="fr-FR"/>
        </w:rPr>
        <w:t xml:space="preserve"> </w:t>
      </w:r>
      <w:r w:rsidR="001609C2" w:rsidRPr="00385A13">
        <w:rPr>
          <w:rFonts w:ascii="Times New Roman" w:eastAsia="Times New Roman" w:hAnsi="Times New Roman" w:cs="Times New Roman"/>
          <w:sz w:val="24"/>
          <w:szCs w:val="24"/>
          <w:lang w:val="fr-FR"/>
        </w:rPr>
        <w:t xml:space="preserve"> a Mande cultural char</w:t>
      </w:r>
      <w:r w:rsidR="00DB2876">
        <w:rPr>
          <w:rFonts w:ascii="Times New Roman" w:eastAsia="Times New Roman" w:hAnsi="Times New Roman" w:cs="Times New Roman"/>
          <w:sz w:val="24"/>
          <w:szCs w:val="24"/>
          <w:lang w:val="fr-FR"/>
        </w:rPr>
        <w:t>acteristic</w:t>
      </w:r>
      <w:r w:rsidR="001609C2" w:rsidRPr="00385A13">
        <w:rPr>
          <w:rFonts w:ascii="Times New Roman" w:eastAsia="Times New Roman" w:hAnsi="Times New Roman" w:cs="Times New Roman"/>
          <w:sz w:val="24"/>
          <w:szCs w:val="24"/>
          <w:lang w:val="fr-FR"/>
        </w:rPr>
        <w:t xml:space="preserve">: “La consummation de viande grillé, excessivement rare, provoque d’ailleurs une excitation joyeuse, une euphorie qu’on peut comparer à celle que produit, dans d’autres </w:t>
      </w:r>
      <w:r w:rsidR="001609C2" w:rsidRPr="00385A13">
        <w:rPr>
          <w:rFonts w:ascii="Times New Roman" w:eastAsia="Times New Roman" w:hAnsi="Times New Roman" w:cs="Times New Roman"/>
          <w:sz w:val="24"/>
          <w:szCs w:val="24"/>
          <w:lang w:val="fr-FR"/>
        </w:rPr>
        <w:lastRenderedPageBreak/>
        <w:t>cultures, l’absorbtion modérée de boisson alcoolisée.</w:t>
      </w:r>
      <w:r w:rsidR="0004682E" w:rsidRPr="0004682E">
        <w:rPr>
          <w:rFonts w:ascii="Times New Roman" w:hAnsi="Times New Roman" w:cs="Times New Roman"/>
          <w:sz w:val="24"/>
          <w:szCs w:val="24"/>
          <w:lang w:val="fr-FR"/>
        </w:rPr>
        <w:t>”</w:t>
      </w:r>
      <w:r w:rsidR="00B3177D">
        <w:rPr>
          <w:rFonts w:ascii="Times New Roman" w:hAnsi="Times New Roman" w:cs="Times New Roman"/>
          <w:sz w:val="24"/>
          <w:szCs w:val="24"/>
          <w:lang w:val="fr-FR"/>
        </w:rPr>
        <w:t xml:space="preserve"> </w:t>
      </w:r>
      <w:r w:rsidR="008D041F" w:rsidRPr="008D041F">
        <w:rPr>
          <w:rFonts w:ascii="Times New Roman" w:hAnsi="Times New Roman" w:cs="Times New Roman"/>
          <w:sz w:val="24"/>
          <w:szCs w:val="24"/>
          <w:vertAlign w:val="superscript"/>
          <w:lang w:val="fr-FR"/>
        </w:rPr>
        <w:t>60</w:t>
      </w:r>
      <w:r w:rsidR="001609C2" w:rsidRPr="00385A13">
        <w:rPr>
          <w:rFonts w:ascii="Times New Roman" w:eastAsia="Times New Roman" w:hAnsi="Times New Roman" w:cs="Times New Roman"/>
          <w:sz w:val="24"/>
          <w:szCs w:val="24"/>
        </w:rPr>
        <w:t xml:space="preserve">  Keita describes such a moment </w:t>
      </w:r>
      <w:r w:rsidR="001609C2" w:rsidRPr="00385A13">
        <w:rPr>
          <w:rFonts w:ascii="Times New Roman" w:hAnsi="Times New Roman" w:cs="Times New Roman"/>
          <w:sz w:val="24"/>
          <w:szCs w:val="24"/>
        </w:rPr>
        <w:t xml:space="preserve">during </w:t>
      </w:r>
      <w:r w:rsidR="001609C2" w:rsidRPr="00385A13">
        <w:rPr>
          <w:rFonts w:ascii="Times New Roman" w:hAnsi="Times New Roman" w:cs="Times New Roman"/>
          <w:i/>
          <w:iCs/>
          <w:sz w:val="24"/>
          <w:szCs w:val="24"/>
        </w:rPr>
        <w:t>Diambaré</w:t>
      </w:r>
      <w:r w:rsidR="001609C2" w:rsidRPr="00385A13">
        <w:rPr>
          <w:rFonts w:ascii="Times New Roman" w:hAnsi="Times New Roman" w:cs="Times New Roman"/>
          <w:sz w:val="24"/>
          <w:szCs w:val="24"/>
        </w:rPr>
        <w:t xml:space="preserve">, at the beginning of the harvest season, when one night a troop of boys “loots” their family households of all the food and small animals they can find, builds a fire in the bush, kills the ‘victims’ on the spot to roast on the fire, devours everything, and then dances.  Here Keita adopts </w:t>
      </w:r>
      <w:r w:rsidR="002A154A" w:rsidRPr="00385A13">
        <w:rPr>
          <w:rFonts w:ascii="Times New Roman" w:hAnsi="Times New Roman" w:cs="Times New Roman"/>
          <w:sz w:val="24"/>
          <w:szCs w:val="24"/>
        </w:rPr>
        <w:t>an</w:t>
      </w:r>
      <w:r w:rsidR="001609C2" w:rsidRPr="00385A13">
        <w:rPr>
          <w:rFonts w:ascii="Times New Roman" w:hAnsi="Times New Roman" w:cs="Times New Roman"/>
          <w:sz w:val="24"/>
          <w:szCs w:val="24"/>
        </w:rPr>
        <w:t xml:space="preserve"> exceptional first-person</w:t>
      </w:r>
      <w:r w:rsidR="00682880">
        <w:rPr>
          <w:rFonts w:ascii="Times New Roman" w:hAnsi="Times New Roman" w:cs="Times New Roman"/>
          <w:sz w:val="24"/>
          <w:szCs w:val="24"/>
        </w:rPr>
        <w:t xml:space="preserve"> </w:t>
      </w:r>
      <w:r>
        <w:rPr>
          <w:rFonts w:ascii="Times New Roman" w:hAnsi="Times New Roman" w:cs="Times New Roman"/>
          <w:sz w:val="24"/>
          <w:szCs w:val="24"/>
        </w:rPr>
        <w:t>and highly</w:t>
      </w:r>
      <w:r w:rsidR="002965B0">
        <w:rPr>
          <w:rFonts w:ascii="Times New Roman" w:hAnsi="Times New Roman" w:cs="Times New Roman"/>
          <w:sz w:val="24"/>
          <w:szCs w:val="24"/>
        </w:rPr>
        <w:t xml:space="preserve"> literary</w:t>
      </w:r>
      <w:r w:rsidR="001609C2" w:rsidRPr="00385A13">
        <w:rPr>
          <w:rFonts w:ascii="Times New Roman" w:hAnsi="Times New Roman" w:cs="Times New Roman"/>
          <w:sz w:val="24"/>
          <w:szCs w:val="24"/>
        </w:rPr>
        <w:t> voice</w:t>
      </w:r>
      <w:r w:rsidR="00850866">
        <w:rPr>
          <w:rFonts w:ascii="Times New Roman" w:hAnsi="Times New Roman" w:cs="Times New Roman"/>
          <w:sz w:val="24"/>
          <w:szCs w:val="24"/>
        </w:rPr>
        <w:t xml:space="preserve">, and perhaps seeks to titillate or shock the </w:t>
      </w:r>
      <w:r w:rsidR="00FC2CAC">
        <w:rPr>
          <w:rFonts w:ascii="Times New Roman" w:hAnsi="Times New Roman" w:cs="Times New Roman"/>
          <w:sz w:val="24"/>
          <w:szCs w:val="24"/>
        </w:rPr>
        <w:t xml:space="preserve">French </w:t>
      </w:r>
      <w:r w:rsidR="00893E3F">
        <w:rPr>
          <w:rFonts w:ascii="Times New Roman" w:hAnsi="Times New Roman" w:cs="Times New Roman"/>
          <w:sz w:val="24"/>
          <w:szCs w:val="24"/>
        </w:rPr>
        <w:t xml:space="preserve">teacher who would </w:t>
      </w:r>
      <w:r w:rsidR="00850866">
        <w:rPr>
          <w:rFonts w:ascii="Times New Roman" w:hAnsi="Times New Roman" w:cs="Times New Roman"/>
          <w:sz w:val="24"/>
          <w:szCs w:val="24"/>
        </w:rPr>
        <w:t>review his paper, or to mockingly echo something he had read</w:t>
      </w:r>
      <w:r w:rsidR="001609C2" w:rsidRPr="00385A13">
        <w:rPr>
          <w:rFonts w:ascii="Times New Roman" w:hAnsi="Times New Roman" w:cs="Times New Roman"/>
          <w:sz w:val="24"/>
          <w:szCs w:val="24"/>
        </w:rPr>
        <w:t xml:space="preserve">: </w:t>
      </w:r>
    </w:p>
    <w:p w:rsidR="00B962E4" w:rsidRDefault="001609C2" w:rsidP="00B962E4">
      <w:pPr>
        <w:spacing w:line="480" w:lineRule="auto"/>
        <w:ind w:firstLine="720"/>
        <w:contextualSpacing/>
        <w:rPr>
          <w:rFonts w:ascii="Times New Roman" w:hAnsi="Times New Roman" w:cs="Times New Roman"/>
          <w:sz w:val="24"/>
          <w:szCs w:val="24"/>
          <w:lang w:val="fr-FR"/>
        </w:rPr>
      </w:pPr>
      <w:r w:rsidRPr="00385A13">
        <w:rPr>
          <w:rFonts w:ascii="Times New Roman" w:hAnsi="Times New Roman" w:cs="Times New Roman"/>
          <w:sz w:val="24"/>
          <w:szCs w:val="24"/>
          <w:lang w:val="fr-FR"/>
        </w:rPr>
        <w:t xml:space="preserve">Ceci me fait penser à une bande de brigands qui après leurs expéditions se </w:t>
      </w:r>
    </w:p>
    <w:p w:rsidR="00B962E4" w:rsidRDefault="001609C2" w:rsidP="00B962E4">
      <w:pPr>
        <w:spacing w:line="480" w:lineRule="auto"/>
        <w:ind w:firstLine="720"/>
        <w:contextualSpacing/>
        <w:rPr>
          <w:rFonts w:ascii="Times New Roman" w:hAnsi="Times New Roman" w:cs="Times New Roman"/>
          <w:sz w:val="24"/>
          <w:szCs w:val="24"/>
          <w:lang w:val="fr-FR"/>
        </w:rPr>
      </w:pPr>
      <w:proofErr w:type="gramStart"/>
      <w:r w:rsidRPr="00385A13">
        <w:rPr>
          <w:rFonts w:ascii="Times New Roman" w:hAnsi="Times New Roman" w:cs="Times New Roman"/>
          <w:sz w:val="24"/>
          <w:szCs w:val="24"/>
          <w:lang w:val="fr-FR"/>
        </w:rPr>
        <w:t>réunissent</w:t>
      </w:r>
      <w:proofErr w:type="gramEnd"/>
      <w:r w:rsidRPr="00385A13">
        <w:rPr>
          <w:rFonts w:ascii="Times New Roman" w:hAnsi="Times New Roman" w:cs="Times New Roman"/>
          <w:sz w:val="24"/>
          <w:szCs w:val="24"/>
          <w:lang w:val="fr-FR"/>
        </w:rPr>
        <w:t xml:space="preserve"> dans leur repaire. … A voir ces corps demi nus couverts de sueur, </w:t>
      </w:r>
    </w:p>
    <w:p w:rsidR="00B962E4" w:rsidRDefault="001609C2" w:rsidP="00B962E4">
      <w:pPr>
        <w:spacing w:line="480" w:lineRule="auto"/>
        <w:ind w:firstLine="720"/>
        <w:contextualSpacing/>
        <w:rPr>
          <w:rFonts w:ascii="Times New Roman" w:hAnsi="Times New Roman" w:cs="Times New Roman"/>
          <w:sz w:val="24"/>
          <w:szCs w:val="24"/>
          <w:lang w:val="fr-FR"/>
        </w:rPr>
      </w:pPr>
      <w:proofErr w:type="gramStart"/>
      <w:r w:rsidRPr="00385A13">
        <w:rPr>
          <w:rFonts w:ascii="Times New Roman" w:hAnsi="Times New Roman" w:cs="Times New Roman"/>
          <w:sz w:val="24"/>
          <w:szCs w:val="24"/>
          <w:lang w:val="fr-FR"/>
        </w:rPr>
        <w:t>ces</w:t>
      </w:r>
      <w:proofErr w:type="gramEnd"/>
      <w:r w:rsidRPr="00385A13">
        <w:rPr>
          <w:rFonts w:ascii="Times New Roman" w:hAnsi="Times New Roman" w:cs="Times New Roman"/>
          <w:sz w:val="24"/>
          <w:szCs w:val="24"/>
          <w:lang w:val="fr-FR"/>
        </w:rPr>
        <w:t xml:space="preserve"> mains grasses, ces faces auxquelles la lumière du feu donnent [i.e. donne] un </w:t>
      </w:r>
    </w:p>
    <w:p w:rsidR="00B962E4" w:rsidRDefault="001609C2" w:rsidP="00B962E4">
      <w:pPr>
        <w:spacing w:line="480" w:lineRule="auto"/>
        <w:ind w:firstLine="720"/>
        <w:contextualSpacing/>
        <w:rPr>
          <w:rFonts w:ascii="Times New Roman" w:hAnsi="Times New Roman" w:cs="Times New Roman"/>
          <w:sz w:val="24"/>
          <w:szCs w:val="24"/>
          <w:lang w:val="fr-FR"/>
        </w:rPr>
      </w:pPr>
      <w:proofErr w:type="gramStart"/>
      <w:r w:rsidRPr="00385A13">
        <w:rPr>
          <w:rFonts w:ascii="Times New Roman" w:hAnsi="Times New Roman" w:cs="Times New Roman"/>
          <w:sz w:val="24"/>
          <w:szCs w:val="24"/>
          <w:lang w:val="fr-FR"/>
        </w:rPr>
        <w:t>aspect</w:t>
      </w:r>
      <w:proofErr w:type="gramEnd"/>
      <w:r w:rsidRPr="00385A13">
        <w:rPr>
          <w:rFonts w:ascii="Times New Roman" w:hAnsi="Times New Roman" w:cs="Times New Roman"/>
          <w:sz w:val="24"/>
          <w:szCs w:val="24"/>
          <w:lang w:val="fr-FR"/>
        </w:rPr>
        <w:t xml:space="preserve"> farouche, on se croirait devant une bande d’anthropophages qui, après un </w:t>
      </w:r>
    </w:p>
    <w:p w:rsidR="00B962E4" w:rsidRDefault="001609C2" w:rsidP="00B962E4">
      <w:pPr>
        <w:spacing w:line="480" w:lineRule="auto"/>
        <w:ind w:firstLine="720"/>
        <w:contextualSpacing/>
        <w:rPr>
          <w:rFonts w:ascii="Times New Roman" w:hAnsi="Times New Roman" w:cs="Times New Roman"/>
          <w:sz w:val="24"/>
          <w:szCs w:val="24"/>
          <w:lang w:val="fr-FR"/>
        </w:rPr>
      </w:pPr>
      <w:proofErr w:type="gramStart"/>
      <w:r w:rsidRPr="00385A13">
        <w:rPr>
          <w:rFonts w:ascii="Times New Roman" w:hAnsi="Times New Roman" w:cs="Times New Roman"/>
          <w:sz w:val="24"/>
          <w:szCs w:val="24"/>
          <w:lang w:val="fr-FR"/>
        </w:rPr>
        <w:t>repas</w:t>
      </w:r>
      <w:proofErr w:type="gramEnd"/>
      <w:r w:rsidRPr="00385A13">
        <w:rPr>
          <w:rFonts w:ascii="Times New Roman" w:hAnsi="Times New Roman" w:cs="Times New Roman"/>
          <w:sz w:val="24"/>
          <w:szCs w:val="24"/>
          <w:lang w:val="fr-FR"/>
        </w:rPr>
        <w:t xml:space="preserve"> frugal de chair humaine se livreraient à une de ces danses qui ne manquent </w:t>
      </w:r>
    </w:p>
    <w:p w:rsidR="00B962E4" w:rsidRDefault="001609C2" w:rsidP="00B962E4">
      <w:pPr>
        <w:spacing w:line="480" w:lineRule="auto"/>
        <w:ind w:firstLine="720"/>
        <w:contextualSpacing/>
        <w:rPr>
          <w:rFonts w:ascii="Times New Roman" w:hAnsi="Times New Roman" w:cs="Times New Roman"/>
          <w:sz w:val="24"/>
          <w:szCs w:val="24"/>
          <w:lang w:val="fr-FR"/>
        </w:rPr>
      </w:pPr>
      <w:proofErr w:type="gramStart"/>
      <w:r w:rsidRPr="00385A13">
        <w:rPr>
          <w:rFonts w:ascii="Times New Roman" w:hAnsi="Times New Roman" w:cs="Times New Roman"/>
          <w:sz w:val="24"/>
          <w:szCs w:val="24"/>
          <w:lang w:val="fr-FR"/>
        </w:rPr>
        <w:t>pas</w:t>
      </w:r>
      <w:proofErr w:type="gramEnd"/>
      <w:r w:rsidRPr="00385A13">
        <w:rPr>
          <w:rFonts w:ascii="Times New Roman" w:hAnsi="Times New Roman" w:cs="Times New Roman"/>
          <w:sz w:val="24"/>
          <w:szCs w:val="24"/>
          <w:lang w:val="fr-FR"/>
        </w:rPr>
        <w:t xml:space="preserve"> de grâce et d’harmonie. Le ciel pur constell</w:t>
      </w:r>
      <w:r w:rsidR="00B962E4">
        <w:rPr>
          <w:rFonts w:ascii="Times New Roman" w:hAnsi="Times New Roman" w:cs="Times New Roman"/>
          <w:sz w:val="24"/>
          <w:szCs w:val="24"/>
          <w:lang w:val="fr-FR"/>
        </w:rPr>
        <w:t>é et étoilé la ..</w:t>
      </w:r>
      <w:r w:rsidRPr="00385A13">
        <w:rPr>
          <w:rFonts w:ascii="Times New Roman" w:hAnsi="Times New Roman" w:cs="Times New Roman"/>
          <w:sz w:val="24"/>
          <w:szCs w:val="24"/>
          <w:lang w:val="fr-FR"/>
        </w:rPr>
        <w:t xml:space="preserve">. [text </w:t>
      </w:r>
      <w:r w:rsidR="00B962E4">
        <w:rPr>
          <w:rFonts w:ascii="Times New Roman" w:hAnsi="Times New Roman" w:cs="Times New Roman"/>
          <w:sz w:val="24"/>
          <w:szCs w:val="24"/>
          <w:lang w:val="fr-FR"/>
        </w:rPr>
        <w:t>cut off in copy</w:t>
      </w:r>
      <w:r w:rsidRPr="00385A13">
        <w:rPr>
          <w:rFonts w:ascii="Times New Roman" w:hAnsi="Times New Roman" w:cs="Times New Roman"/>
          <w:sz w:val="24"/>
          <w:szCs w:val="24"/>
          <w:lang w:val="fr-FR"/>
        </w:rPr>
        <w:t xml:space="preserve">] </w:t>
      </w:r>
    </w:p>
    <w:p w:rsidR="001C0142" w:rsidRDefault="00B962E4" w:rsidP="00B962E4">
      <w:pPr>
        <w:spacing w:line="480" w:lineRule="auto"/>
        <w:ind w:firstLine="720"/>
        <w:contextualSpacing/>
        <w:rPr>
          <w:rFonts w:ascii="Times New Roman" w:hAnsi="Times New Roman" w:cs="Times New Roman"/>
          <w:sz w:val="24"/>
          <w:szCs w:val="24"/>
          <w:lang w:val="fr-FR"/>
        </w:rPr>
      </w:pPr>
      <w:r>
        <w:rPr>
          <w:rFonts w:ascii="Times New Roman" w:hAnsi="Times New Roman" w:cs="Times New Roman"/>
          <w:sz w:val="24"/>
          <w:szCs w:val="24"/>
          <w:lang w:val="fr-FR"/>
        </w:rPr>
        <w:t>[obs</w:t>
      </w:r>
      <w:proofErr w:type="gramStart"/>
      <w:r>
        <w:rPr>
          <w:rFonts w:ascii="Times New Roman" w:hAnsi="Times New Roman" w:cs="Times New Roman"/>
          <w:sz w:val="24"/>
          <w:szCs w:val="24"/>
          <w:lang w:val="fr-FR"/>
        </w:rPr>
        <w:t>]</w:t>
      </w:r>
      <w:r w:rsidR="001609C2" w:rsidRPr="00385A13">
        <w:rPr>
          <w:rFonts w:ascii="Times New Roman" w:hAnsi="Times New Roman" w:cs="Times New Roman"/>
          <w:sz w:val="24"/>
          <w:szCs w:val="24"/>
          <w:lang w:val="fr-FR"/>
        </w:rPr>
        <w:t>curité</w:t>
      </w:r>
      <w:proofErr w:type="gramEnd"/>
      <w:r w:rsidR="001609C2" w:rsidRPr="00385A13">
        <w:rPr>
          <w:rFonts w:ascii="Times New Roman" w:hAnsi="Times New Roman" w:cs="Times New Roman"/>
          <w:sz w:val="24"/>
          <w:szCs w:val="24"/>
          <w:lang w:val="fr-FR"/>
        </w:rPr>
        <w:t xml:space="preserve"> rendue plus profonde autour du brasier encadrent ce spectacle d’une </w:t>
      </w:r>
    </w:p>
    <w:p w:rsidR="001609C2" w:rsidRPr="00CB7C29" w:rsidRDefault="001609C2" w:rsidP="00B962E4">
      <w:pPr>
        <w:spacing w:line="480" w:lineRule="auto"/>
        <w:ind w:firstLine="720"/>
        <w:contextualSpacing/>
        <w:rPr>
          <w:rFonts w:ascii="Times New Roman" w:hAnsi="Times New Roman" w:cs="Times New Roman"/>
          <w:sz w:val="24"/>
          <w:szCs w:val="24"/>
          <w:lang w:val="fr-FR"/>
        </w:rPr>
      </w:pPr>
      <w:proofErr w:type="gramStart"/>
      <w:r w:rsidRPr="00385A13">
        <w:rPr>
          <w:rFonts w:ascii="Times New Roman" w:hAnsi="Times New Roman" w:cs="Times New Roman"/>
          <w:sz w:val="24"/>
          <w:szCs w:val="24"/>
          <w:lang w:val="fr-FR"/>
        </w:rPr>
        <w:t>beauté</w:t>
      </w:r>
      <w:proofErr w:type="gramEnd"/>
      <w:r w:rsidRPr="00385A13">
        <w:rPr>
          <w:rFonts w:ascii="Times New Roman" w:hAnsi="Times New Roman" w:cs="Times New Roman"/>
          <w:sz w:val="24"/>
          <w:szCs w:val="24"/>
          <w:lang w:val="fr-FR"/>
        </w:rPr>
        <w:t xml:space="preserve"> sauvage. </w:t>
      </w:r>
      <w:r w:rsidR="00FB60AA" w:rsidRPr="00CB7C29">
        <w:rPr>
          <w:rFonts w:ascii="Times New Roman" w:hAnsi="Times New Roman" w:cs="Times New Roman"/>
          <w:sz w:val="24"/>
          <w:szCs w:val="24"/>
          <w:lang w:val="fr-FR"/>
        </w:rPr>
        <w:t>(</w:t>
      </w:r>
      <w:r w:rsidR="00161643" w:rsidRPr="00CB7C29">
        <w:rPr>
          <w:rFonts w:ascii="Times New Roman" w:hAnsi="Times New Roman" w:cs="Times New Roman"/>
          <w:sz w:val="24"/>
          <w:szCs w:val="24"/>
          <w:lang w:val="fr-FR"/>
        </w:rPr>
        <w:t>MK</w:t>
      </w:r>
      <w:r w:rsidRPr="00CB7C29">
        <w:rPr>
          <w:rFonts w:ascii="Times New Roman" w:hAnsi="Times New Roman" w:cs="Times New Roman"/>
          <w:sz w:val="24"/>
          <w:szCs w:val="24"/>
          <w:lang w:val="fr-FR"/>
        </w:rPr>
        <w:t xml:space="preserve"> p. 51-52)</w:t>
      </w:r>
    </w:p>
    <w:p w:rsidR="001609C2" w:rsidRPr="00CB7C29" w:rsidRDefault="001609C2" w:rsidP="001609C2">
      <w:pPr>
        <w:rPr>
          <w:rFonts w:ascii="Times New Roman" w:eastAsia="Times New Roman" w:hAnsi="Times New Roman" w:cs="Times New Roman"/>
          <w:b/>
          <w:bCs/>
          <w:sz w:val="24"/>
          <w:szCs w:val="24"/>
          <w:lang w:val="fr-FR"/>
        </w:rPr>
      </w:pPr>
    </w:p>
    <w:p w:rsidR="001609C2" w:rsidRPr="00CB7C29" w:rsidRDefault="00AF2DB4" w:rsidP="00B962E4">
      <w:pPr>
        <w:jc w:val="center"/>
        <w:rPr>
          <w:rFonts w:ascii="Times New Roman" w:eastAsia="Times New Roman" w:hAnsi="Times New Roman" w:cs="Times New Roman"/>
          <w:b/>
          <w:bCs/>
          <w:sz w:val="24"/>
          <w:szCs w:val="24"/>
          <w:lang w:val="fr-FR"/>
        </w:rPr>
      </w:pPr>
      <w:r>
        <w:rPr>
          <w:rFonts w:ascii="Times New Roman" w:eastAsia="Times New Roman" w:hAnsi="Times New Roman" w:cs="Times New Roman"/>
          <w:b/>
          <w:bCs/>
          <w:sz w:val="24"/>
          <w:szCs w:val="24"/>
          <w:lang w:val="fr-FR"/>
        </w:rPr>
        <w:t xml:space="preserve">Indications of </w:t>
      </w:r>
      <w:r w:rsidR="001609C2" w:rsidRPr="00CB7C29">
        <w:rPr>
          <w:rFonts w:ascii="Times New Roman" w:eastAsia="Times New Roman" w:hAnsi="Times New Roman" w:cs="Times New Roman"/>
          <w:b/>
          <w:bCs/>
          <w:sz w:val="24"/>
          <w:szCs w:val="24"/>
          <w:lang w:val="fr-FR"/>
        </w:rPr>
        <w:t>Keita’s political voice</w:t>
      </w:r>
    </w:p>
    <w:p w:rsidR="001609C2" w:rsidRPr="00B962E4" w:rsidRDefault="001C0142" w:rsidP="00416063">
      <w:pPr>
        <w:spacing w:line="480" w:lineRule="auto"/>
        <w:ind w:firstLine="720"/>
        <w:contextualSpacing/>
        <w:rPr>
          <w:rStyle w:val="HTMLTypewriter"/>
          <w:rFonts w:ascii="Times New Roman" w:eastAsiaTheme="minorHAnsi" w:hAnsi="Times New Roman" w:cs="Times New Roman"/>
          <w:sz w:val="24"/>
          <w:szCs w:val="24"/>
        </w:rPr>
      </w:pPr>
      <w:r>
        <w:rPr>
          <w:rFonts w:ascii="Times New Roman" w:hAnsi="Times New Roman" w:cs="Times New Roman"/>
          <w:sz w:val="24"/>
          <w:szCs w:val="24"/>
        </w:rPr>
        <w:t>The reputation of the Ecole Will</w:t>
      </w:r>
      <w:r w:rsidR="00CB7C29">
        <w:rPr>
          <w:rFonts w:ascii="Times New Roman" w:hAnsi="Times New Roman" w:cs="Times New Roman"/>
          <w:sz w:val="24"/>
          <w:szCs w:val="24"/>
        </w:rPr>
        <w:t>iam Ponty as a fou</w:t>
      </w:r>
      <w:r w:rsidR="00175BCC">
        <w:rPr>
          <w:rFonts w:ascii="Times New Roman" w:hAnsi="Times New Roman" w:cs="Times New Roman"/>
          <w:sz w:val="24"/>
          <w:szCs w:val="24"/>
        </w:rPr>
        <w:t xml:space="preserve">nt for future </w:t>
      </w:r>
      <w:r>
        <w:rPr>
          <w:rFonts w:ascii="Times New Roman" w:hAnsi="Times New Roman" w:cs="Times New Roman"/>
          <w:sz w:val="24"/>
          <w:szCs w:val="24"/>
        </w:rPr>
        <w:t xml:space="preserve">West African leadership </w:t>
      </w:r>
      <w:r w:rsidR="00175BCC">
        <w:rPr>
          <w:rFonts w:ascii="Times New Roman" w:hAnsi="Times New Roman" w:cs="Times New Roman"/>
          <w:sz w:val="24"/>
          <w:szCs w:val="24"/>
        </w:rPr>
        <w:t xml:space="preserve">in the era leading to independence </w:t>
      </w:r>
      <w:r>
        <w:rPr>
          <w:rFonts w:ascii="Times New Roman" w:hAnsi="Times New Roman" w:cs="Times New Roman"/>
          <w:sz w:val="24"/>
          <w:szCs w:val="24"/>
        </w:rPr>
        <w:t xml:space="preserve">is well-known.  </w:t>
      </w:r>
      <w:r w:rsidR="001609C2" w:rsidRPr="00385A13">
        <w:rPr>
          <w:rFonts w:ascii="Times New Roman" w:hAnsi="Times New Roman" w:cs="Times New Roman"/>
          <w:sz w:val="24"/>
          <w:szCs w:val="24"/>
        </w:rPr>
        <w:t>Half of Keita’s political inner circle as president of Mali</w:t>
      </w:r>
      <w:r w:rsidR="001D725D" w:rsidRPr="00385A13">
        <w:rPr>
          <w:rFonts w:ascii="Times New Roman" w:hAnsi="Times New Roman" w:cs="Times New Roman"/>
          <w:sz w:val="24"/>
          <w:szCs w:val="24"/>
        </w:rPr>
        <w:t>, and several of his peers in neighboring countries,</w:t>
      </w:r>
      <w:r w:rsidR="001609C2" w:rsidRPr="00385A13">
        <w:rPr>
          <w:rFonts w:ascii="Times New Roman" w:hAnsi="Times New Roman" w:cs="Times New Roman"/>
          <w:sz w:val="24"/>
          <w:szCs w:val="24"/>
        </w:rPr>
        <w:t xml:space="preserve"> would be graduates of the same school.</w:t>
      </w:r>
      <w:r w:rsidR="001609C2" w:rsidRPr="00385A13">
        <w:rPr>
          <w:rStyle w:val="HTMLTypewriter"/>
          <w:rFonts w:ascii="Times New Roman" w:eastAsiaTheme="minorHAnsi" w:hAnsi="Times New Roman" w:cs="Times New Roman"/>
          <w:sz w:val="24"/>
          <w:szCs w:val="24"/>
        </w:rPr>
        <w:tab/>
      </w:r>
      <w:r w:rsidR="00175BCC">
        <w:rPr>
          <w:rStyle w:val="HTMLTypewriter"/>
          <w:rFonts w:ascii="Times New Roman" w:eastAsiaTheme="minorHAnsi" w:hAnsi="Times New Roman" w:cs="Times New Roman"/>
          <w:sz w:val="24"/>
          <w:szCs w:val="24"/>
        </w:rPr>
        <w:t xml:space="preserve"> T</w:t>
      </w:r>
      <w:r w:rsidR="001609C2" w:rsidRPr="00385A13">
        <w:rPr>
          <w:rStyle w:val="HTMLTypewriter"/>
          <w:rFonts w:ascii="Times New Roman" w:eastAsiaTheme="minorHAnsi" w:hAnsi="Times New Roman" w:cs="Times New Roman"/>
          <w:sz w:val="24"/>
          <w:szCs w:val="24"/>
        </w:rPr>
        <w:t xml:space="preserve">here are some passages that </w:t>
      </w:r>
      <w:r w:rsidR="00175BCC">
        <w:rPr>
          <w:rStyle w:val="HTMLTypewriter"/>
          <w:rFonts w:ascii="Times New Roman" w:eastAsiaTheme="minorHAnsi" w:hAnsi="Times New Roman" w:cs="Times New Roman"/>
          <w:sz w:val="24"/>
          <w:szCs w:val="24"/>
        </w:rPr>
        <w:t>seem</w:t>
      </w:r>
      <w:r w:rsidR="001609C2" w:rsidRPr="00385A13">
        <w:rPr>
          <w:rStyle w:val="HTMLTypewriter"/>
          <w:rFonts w:ascii="Times New Roman" w:eastAsiaTheme="minorHAnsi" w:hAnsi="Times New Roman" w:cs="Times New Roman"/>
          <w:sz w:val="24"/>
          <w:szCs w:val="24"/>
        </w:rPr>
        <w:t xml:space="preserve"> </w:t>
      </w:r>
      <w:r w:rsidR="00175BCC">
        <w:rPr>
          <w:rStyle w:val="HTMLTypewriter"/>
          <w:rFonts w:ascii="Times New Roman" w:eastAsiaTheme="minorHAnsi" w:hAnsi="Times New Roman" w:cs="Times New Roman"/>
          <w:sz w:val="24"/>
          <w:szCs w:val="24"/>
        </w:rPr>
        <w:t xml:space="preserve">particularly </w:t>
      </w:r>
      <w:r w:rsidR="001609C2" w:rsidRPr="00385A13">
        <w:rPr>
          <w:rStyle w:val="HTMLTypewriter"/>
          <w:rFonts w:ascii="Times New Roman" w:eastAsiaTheme="minorHAnsi" w:hAnsi="Times New Roman" w:cs="Times New Roman"/>
          <w:sz w:val="24"/>
          <w:szCs w:val="24"/>
        </w:rPr>
        <w:t xml:space="preserve">poignant in view of </w:t>
      </w:r>
      <w:r>
        <w:rPr>
          <w:rStyle w:val="HTMLTypewriter"/>
          <w:rFonts w:ascii="Times New Roman" w:eastAsiaTheme="minorHAnsi" w:hAnsi="Times New Roman" w:cs="Times New Roman"/>
          <w:sz w:val="24"/>
          <w:szCs w:val="24"/>
        </w:rPr>
        <w:t>Modibo Keita's future</w:t>
      </w:r>
      <w:r w:rsidR="00175BCC">
        <w:rPr>
          <w:rStyle w:val="HTMLTypewriter"/>
          <w:rFonts w:ascii="Times New Roman" w:eastAsiaTheme="minorHAnsi" w:hAnsi="Times New Roman" w:cs="Times New Roman"/>
          <w:sz w:val="24"/>
          <w:szCs w:val="24"/>
        </w:rPr>
        <w:t xml:space="preserve">, </w:t>
      </w:r>
      <w:r w:rsidR="001609C2" w:rsidRPr="00385A13">
        <w:rPr>
          <w:rStyle w:val="HTMLTypewriter"/>
          <w:rFonts w:ascii="Times New Roman" w:eastAsiaTheme="minorHAnsi" w:hAnsi="Times New Roman" w:cs="Times New Roman"/>
          <w:sz w:val="24"/>
          <w:szCs w:val="24"/>
        </w:rPr>
        <w:t xml:space="preserve">made in the context of a </w:t>
      </w:r>
      <w:r w:rsidR="00175BCC">
        <w:rPr>
          <w:rStyle w:val="HTMLTypewriter"/>
          <w:rFonts w:ascii="Times New Roman" w:eastAsiaTheme="minorHAnsi" w:hAnsi="Times New Roman" w:cs="Times New Roman"/>
          <w:sz w:val="24"/>
          <w:szCs w:val="24"/>
        </w:rPr>
        <w:t xml:space="preserve">discussing a </w:t>
      </w:r>
      <w:r w:rsidR="001609C2" w:rsidRPr="00385A13">
        <w:rPr>
          <w:rStyle w:val="HTMLTypewriter"/>
          <w:rFonts w:ascii="Times New Roman" w:eastAsiaTheme="minorHAnsi" w:hAnsi="Times New Roman" w:cs="Times New Roman"/>
          <w:sz w:val="24"/>
          <w:szCs w:val="24"/>
        </w:rPr>
        <w:t xml:space="preserve">youth association or </w:t>
      </w:r>
      <w:r w:rsidR="001609C2" w:rsidRPr="00385A13">
        <w:rPr>
          <w:rStyle w:val="HTMLTypewriter"/>
          <w:rFonts w:ascii="Times New Roman" w:eastAsiaTheme="minorHAnsi" w:hAnsi="Times New Roman" w:cs="Times New Roman"/>
          <w:i/>
          <w:iCs/>
          <w:sz w:val="24"/>
          <w:szCs w:val="24"/>
        </w:rPr>
        <w:t>ton</w:t>
      </w:r>
      <w:r w:rsidR="001609C2" w:rsidRPr="00385A13">
        <w:rPr>
          <w:rStyle w:val="HTMLTypewriter"/>
          <w:rFonts w:ascii="Times New Roman" w:eastAsiaTheme="minorHAnsi" w:hAnsi="Times New Roman" w:cs="Times New Roman"/>
          <w:sz w:val="24"/>
          <w:szCs w:val="24"/>
        </w:rPr>
        <w:t>.  He speaks of the potential of Africans, given the resources – “la prodigalité des Indigènes une fois qu’ils sont dans la bombance.</w:t>
      </w:r>
      <w:r w:rsidR="00416063" w:rsidRPr="0004682E">
        <w:rPr>
          <w:rFonts w:ascii="Times New Roman" w:hAnsi="Times New Roman" w:cs="Times New Roman"/>
          <w:sz w:val="24"/>
          <w:szCs w:val="24"/>
          <w:lang w:val="fr-FR"/>
        </w:rPr>
        <w:t>”</w:t>
      </w:r>
      <w:r w:rsidR="001609C2" w:rsidRPr="00385A13">
        <w:rPr>
          <w:rStyle w:val="HTMLTypewriter"/>
          <w:rFonts w:ascii="Times New Roman" w:eastAsiaTheme="minorHAnsi" w:hAnsi="Times New Roman" w:cs="Times New Roman"/>
          <w:sz w:val="24"/>
          <w:szCs w:val="24"/>
        </w:rPr>
        <w:t xml:space="preserve"> </w:t>
      </w:r>
      <w:r w:rsidR="00FB60AA">
        <w:rPr>
          <w:rStyle w:val="HTMLTypewriter"/>
          <w:rFonts w:ascii="Times New Roman" w:eastAsiaTheme="minorHAnsi" w:hAnsi="Times New Roman" w:cs="Times New Roman"/>
          <w:sz w:val="24"/>
          <w:szCs w:val="24"/>
          <w:lang w:val="fr-FR"/>
        </w:rPr>
        <w:t>(</w:t>
      </w:r>
      <w:r w:rsidR="00161643">
        <w:rPr>
          <w:rStyle w:val="HTMLTypewriter"/>
          <w:rFonts w:ascii="Times New Roman" w:eastAsiaTheme="minorHAnsi" w:hAnsi="Times New Roman" w:cs="Times New Roman"/>
          <w:sz w:val="24"/>
          <w:szCs w:val="24"/>
          <w:lang w:val="fr-FR"/>
        </w:rPr>
        <w:t>MK</w:t>
      </w:r>
      <w:r w:rsidR="001609C2" w:rsidRPr="00385A13">
        <w:rPr>
          <w:rStyle w:val="HTMLTypewriter"/>
          <w:rFonts w:ascii="Times New Roman" w:eastAsiaTheme="minorHAnsi" w:hAnsi="Times New Roman" w:cs="Times New Roman"/>
          <w:sz w:val="24"/>
          <w:szCs w:val="24"/>
          <w:lang w:val="fr-FR"/>
        </w:rPr>
        <w:t xml:space="preserve"> p. 52)   And regarding the officers of the </w:t>
      </w:r>
      <w:r w:rsidR="001609C2" w:rsidRPr="00385A13">
        <w:rPr>
          <w:rStyle w:val="HTMLTypewriter"/>
          <w:rFonts w:ascii="Times New Roman" w:eastAsiaTheme="minorHAnsi" w:hAnsi="Times New Roman" w:cs="Times New Roman"/>
          <w:i/>
          <w:iCs/>
          <w:sz w:val="24"/>
          <w:szCs w:val="24"/>
          <w:lang w:val="fr-FR"/>
        </w:rPr>
        <w:t>ton</w:t>
      </w:r>
      <w:r w:rsidR="00416063">
        <w:rPr>
          <w:rStyle w:val="HTMLTypewriter"/>
          <w:rFonts w:ascii="Times New Roman" w:eastAsiaTheme="minorHAnsi" w:hAnsi="Times New Roman" w:cs="Times New Roman"/>
          <w:sz w:val="24"/>
          <w:szCs w:val="24"/>
          <w:lang w:val="fr-FR"/>
        </w:rPr>
        <w:t xml:space="preserve">, he says, </w:t>
      </w:r>
      <w:r w:rsidR="00416063" w:rsidRPr="00385A13">
        <w:rPr>
          <w:rStyle w:val="HTMLTypewriter"/>
          <w:rFonts w:ascii="Times New Roman" w:eastAsiaTheme="minorHAnsi" w:hAnsi="Times New Roman" w:cs="Times New Roman"/>
          <w:sz w:val="24"/>
          <w:szCs w:val="24"/>
        </w:rPr>
        <w:lastRenderedPageBreak/>
        <w:t>“</w:t>
      </w:r>
      <w:r w:rsidR="001609C2" w:rsidRPr="00385A13">
        <w:rPr>
          <w:rStyle w:val="HTMLTypewriter"/>
          <w:rFonts w:ascii="Times New Roman" w:eastAsiaTheme="minorHAnsi" w:hAnsi="Times New Roman" w:cs="Times New Roman"/>
          <w:sz w:val="24"/>
          <w:szCs w:val="24"/>
          <w:lang w:val="fr-FR"/>
        </w:rPr>
        <w:t xml:space="preserve">Le président ne peut être attaqué et jugé que par le juge : mais il peut être démis de sa fonction par les sociétaires mécontents. </w:t>
      </w:r>
      <w:r w:rsidR="001609C2" w:rsidRPr="00B962E4">
        <w:rPr>
          <w:rStyle w:val="HTMLTypewriter"/>
          <w:rFonts w:ascii="Times New Roman" w:eastAsiaTheme="minorHAnsi" w:hAnsi="Times New Roman" w:cs="Times New Roman"/>
          <w:sz w:val="24"/>
          <w:szCs w:val="24"/>
          <w:lang w:val="fr-FR"/>
        </w:rPr>
        <w:t>N’est-ce pas là une fo</w:t>
      </w:r>
      <w:r w:rsidR="00B962E4" w:rsidRPr="00B962E4">
        <w:rPr>
          <w:rStyle w:val="HTMLTypewriter"/>
          <w:rFonts w:ascii="Times New Roman" w:eastAsiaTheme="minorHAnsi" w:hAnsi="Times New Roman" w:cs="Times New Roman"/>
          <w:sz w:val="24"/>
          <w:szCs w:val="24"/>
          <w:lang w:val="fr-FR"/>
        </w:rPr>
        <w:t>rme grossière de la république?</w:t>
      </w:r>
      <w:r w:rsidR="00416063" w:rsidRPr="0004682E">
        <w:rPr>
          <w:rFonts w:ascii="Times New Roman" w:hAnsi="Times New Roman" w:cs="Times New Roman"/>
          <w:sz w:val="24"/>
          <w:szCs w:val="24"/>
          <w:lang w:val="fr-FR"/>
        </w:rPr>
        <w:t>”</w:t>
      </w:r>
      <w:r w:rsidR="00B962E4" w:rsidRPr="00B962E4">
        <w:rPr>
          <w:rStyle w:val="HTMLTypewriter"/>
          <w:rFonts w:ascii="Times New Roman" w:eastAsiaTheme="minorHAnsi" w:hAnsi="Times New Roman" w:cs="Times New Roman"/>
          <w:sz w:val="24"/>
          <w:szCs w:val="24"/>
          <w:lang w:val="fr-FR"/>
        </w:rPr>
        <w:t xml:space="preserve"> </w:t>
      </w:r>
      <w:r w:rsidR="00FB60AA">
        <w:rPr>
          <w:rStyle w:val="HTMLTypewriter"/>
          <w:rFonts w:ascii="Times New Roman" w:eastAsiaTheme="minorHAnsi" w:hAnsi="Times New Roman" w:cs="Times New Roman"/>
          <w:sz w:val="24"/>
          <w:szCs w:val="24"/>
        </w:rPr>
        <w:t>(</w:t>
      </w:r>
      <w:r w:rsidR="00161643">
        <w:rPr>
          <w:rStyle w:val="HTMLTypewriter"/>
          <w:rFonts w:ascii="Times New Roman" w:eastAsiaTheme="minorHAnsi" w:hAnsi="Times New Roman" w:cs="Times New Roman"/>
          <w:sz w:val="24"/>
          <w:szCs w:val="24"/>
        </w:rPr>
        <w:t xml:space="preserve">MK </w:t>
      </w:r>
      <w:r w:rsidR="001609C2" w:rsidRPr="00B962E4">
        <w:rPr>
          <w:rStyle w:val="HTMLTypewriter"/>
          <w:rFonts w:ascii="Times New Roman" w:eastAsiaTheme="minorHAnsi" w:hAnsi="Times New Roman" w:cs="Times New Roman"/>
          <w:sz w:val="24"/>
          <w:szCs w:val="24"/>
        </w:rPr>
        <w:t xml:space="preserve">p. 58) </w:t>
      </w:r>
      <w:r w:rsidR="00D02955">
        <w:rPr>
          <w:rStyle w:val="HTMLTypewriter"/>
          <w:rFonts w:ascii="Times New Roman" w:eastAsiaTheme="minorHAnsi" w:hAnsi="Times New Roman" w:cs="Times New Roman"/>
          <w:sz w:val="24"/>
          <w:szCs w:val="24"/>
        </w:rPr>
        <w:t xml:space="preserve"> </w:t>
      </w:r>
    </w:p>
    <w:p w:rsidR="001609C2" w:rsidRPr="00D02955" w:rsidRDefault="000C123A" w:rsidP="008D041F">
      <w:pPr>
        <w:spacing w:line="480" w:lineRule="auto"/>
        <w:ind w:firstLine="720"/>
        <w:contextualSpacing/>
        <w:rPr>
          <w:rStyle w:val="HTMLTypewriter"/>
          <w:rFonts w:ascii="Times New Roman" w:eastAsiaTheme="minorHAnsi" w:hAnsi="Times New Roman" w:cs="Times New Roman"/>
          <w:sz w:val="24"/>
          <w:szCs w:val="24"/>
        </w:rPr>
      </w:pPr>
      <w:r w:rsidRPr="00385A13">
        <w:rPr>
          <w:rStyle w:val="HTMLTypewriter"/>
          <w:rFonts w:ascii="Times New Roman" w:eastAsiaTheme="minorHAnsi" w:hAnsi="Times New Roman" w:cs="Times New Roman"/>
          <w:sz w:val="24"/>
          <w:szCs w:val="24"/>
        </w:rPr>
        <w:t>Keita’s distaste for privilege and lack of discipline appears in his criticism of the children of chiefs as being badly e</w:t>
      </w:r>
      <w:r w:rsidR="0003170C">
        <w:rPr>
          <w:rStyle w:val="HTMLTypewriter"/>
          <w:rFonts w:ascii="Times New Roman" w:eastAsiaTheme="minorHAnsi" w:hAnsi="Times New Roman" w:cs="Times New Roman"/>
          <w:sz w:val="24"/>
          <w:szCs w:val="24"/>
        </w:rPr>
        <w:t xml:space="preserve">ducated by their parents, </w:t>
      </w:r>
      <w:r w:rsidRPr="00385A13">
        <w:rPr>
          <w:rStyle w:val="HTMLTypewriter"/>
          <w:rFonts w:ascii="Times New Roman" w:eastAsiaTheme="minorHAnsi" w:hAnsi="Times New Roman" w:cs="Times New Roman"/>
          <w:sz w:val="24"/>
          <w:szCs w:val="24"/>
        </w:rPr>
        <w:t>given ev</w:t>
      </w:r>
      <w:r w:rsidR="0003170C">
        <w:rPr>
          <w:rStyle w:val="HTMLTypewriter"/>
          <w:rFonts w:ascii="Times New Roman" w:eastAsiaTheme="minorHAnsi" w:hAnsi="Times New Roman" w:cs="Times New Roman"/>
          <w:sz w:val="24"/>
          <w:szCs w:val="24"/>
        </w:rPr>
        <w:t xml:space="preserve">ery freedom and therefore </w:t>
      </w:r>
      <w:r w:rsidRPr="00385A13">
        <w:rPr>
          <w:rStyle w:val="HTMLTypewriter"/>
          <w:rFonts w:ascii="Times New Roman" w:eastAsiaTheme="minorHAnsi" w:hAnsi="Times New Roman" w:cs="Times New Roman"/>
          <w:sz w:val="24"/>
          <w:szCs w:val="24"/>
        </w:rPr>
        <w:t>proud, lazy and il</w:t>
      </w:r>
      <w:r w:rsidR="000B64E7">
        <w:rPr>
          <w:rStyle w:val="HTMLTypewriter"/>
          <w:rFonts w:ascii="Times New Roman" w:eastAsiaTheme="minorHAnsi" w:hAnsi="Times New Roman" w:cs="Times New Roman"/>
          <w:sz w:val="24"/>
          <w:szCs w:val="24"/>
        </w:rPr>
        <w:t>l-willed (MK</w:t>
      </w:r>
      <w:r w:rsidRPr="00385A13">
        <w:rPr>
          <w:rStyle w:val="HTMLTypewriter"/>
          <w:rFonts w:ascii="Times New Roman" w:eastAsiaTheme="minorHAnsi" w:hAnsi="Times New Roman" w:cs="Times New Roman"/>
          <w:sz w:val="24"/>
          <w:szCs w:val="24"/>
        </w:rPr>
        <w:t xml:space="preserve"> p. 71).</w:t>
      </w:r>
      <w:r w:rsidR="0067547D" w:rsidRPr="00385A13">
        <w:rPr>
          <w:rStyle w:val="HTMLTypewriter"/>
          <w:rFonts w:ascii="Times New Roman" w:eastAsiaTheme="minorHAnsi" w:hAnsi="Times New Roman" w:cs="Times New Roman"/>
          <w:sz w:val="24"/>
          <w:szCs w:val="24"/>
        </w:rPr>
        <w:t xml:space="preserve">  </w:t>
      </w:r>
      <w:r w:rsidR="0067547D" w:rsidRPr="00385A13">
        <w:rPr>
          <w:rStyle w:val="HTMLTypewriter"/>
          <w:rFonts w:ascii="Times New Roman" w:eastAsiaTheme="minorHAnsi" w:hAnsi="Times New Roman" w:cs="Times New Roman"/>
          <w:sz w:val="24"/>
          <w:szCs w:val="24"/>
          <w:lang w:val="fr-FR"/>
        </w:rPr>
        <w:t>He speaks approvingly of the governing effect of youth associations: “Elles contribuent à faciliter l’éducation des enfants par leurs parents, car, souvent, ell</w:t>
      </w:r>
      <w:r w:rsidR="00FB60AA">
        <w:rPr>
          <w:rStyle w:val="HTMLTypewriter"/>
          <w:rFonts w:ascii="Times New Roman" w:eastAsiaTheme="minorHAnsi" w:hAnsi="Times New Roman" w:cs="Times New Roman"/>
          <w:sz w:val="24"/>
          <w:szCs w:val="24"/>
          <w:lang w:val="fr-FR"/>
        </w:rPr>
        <w:t>e</w:t>
      </w:r>
      <w:r w:rsidR="0067547D" w:rsidRPr="00385A13">
        <w:rPr>
          <w:rStyle w:val="HTMLTypewriter"/>
          <w:rFonts w:ascii="Times New Roman" w:eastAsiaTheme="minorHAnsi" w:hAnsi="Times New Roman" w:cs="Times New Roman"/>
          <w:sz w:val="24"/>
          <w:szCs w:val="24"/>
          <w:lang w:val="fr-FR"/>
        </w:rPr>
        <w:t>s tuent chez eux [les enfants] l’esprit de révolte et de pleine liberté, lequel non combattu devient l’entêtement.</w:t>
      </w:r>
      <w:r w:rsidR="000B64E7" w:rsidRPr="000B64E7">
        <w:rPr>
          <w:rStyle w:val="HTMLTypewriter"/>
          <w:rFonts w:ascii="Times New Roman" w:eastAsiaTheme="minorHAnsi" w:hAnsi="Times New Roman" w:cs="Times New Roman"/>
          <w:sz w:val="24"/>
          <w:szCs w:val="24"/>
          <w:lang w:val="fr-FR"/>
        </w:rPr>
        <w:t>”</w:t>
      </w:r>
      <w:r w:rsidR="000B64E7">
        <w:rPr>
          <w:rStyle w:val="HTMLTypewriter"/>
          <w:rFonts w:ascii="Times New Roman" w:eastAsiaTheme="minorHAnsi" w:hAnsi="Times New Roman" w:cs="Times New Roman"/>
          <w:sz w:val="24"/>
          <w:szCs w:val="24"/>
          <w:lang w:val="fr-FR"/>
        </w:rPr>
        <w:t> </w:t>
      </w:r>
      <w:r w:rsidR="00FB60AA" w:rsidRPr="00FB60AA">
        <w:rPr>
          <w:rStyle w:val="HTMLTypewriter"/>
          <w:rFonts w:ascii="Times New Roman" w:eastAsiaTheme="minorHAnsi" w:hAnsi="Times New Roman" w:cs="Times New Roman"/>
          <w:sz w:val="24"/>
          <w:szCs w:val="24"/>
          <w:lang w:val="fr-FR"/>
        </w:rPr>
        <w:t xml:space="preserve"> </w:t>
      </w:r>
      <w:r w:rsidR="00FB60AA" w:rsidRPr="00D02955">
        <w:rPr>
          <w:rStyle w:val="HTMLTypewriter"/>
          <w:rFonts w:ascii="Times New Roman" w:eastAsiaTheme="minorHAnsi" w:hAnsi="Times New Roman" w:cs="Times New Roman"/>
          <w:sz w:val="24"/>
          <w:szCs w:val="24"/>
        </w:rPr>
        <w:t>(</w:t>
      </w:r>
      <w:r w:rsidR="000B64E7" w:rsidRPr="00D02955">
        <w:rPr>
          <w:rStyle w:val="HTMLTypewriter"/>
          <w:rFonts w:ascii="Times New Roman" w:eastAsiaTheme="minorHAnsi" w:hAnsi="Times New Roman" w:cs="Times New Roman"/>
          <w:sz w:val="24"/>
          <w:szCs w:val="24"/>
        </w:rPr>
        <w:t>MK</w:t>
      </w:r>
      <w:r w:rsidR="0067547D" w:rsidRPr="00D02955">
        <w:rPr>
          <w:rStyle w:val="HTMLTypewriter"/>
          <w:rFonts w:ascii="Times New Roman" w:eastAsiaTheme="minorHAnsi" w:hAnsi="Times New Roman" w:cs="Times New Roman"/>
          <w:sz w:val="24"/>
          <w:szCs w:val="24"/>
        </w:rPr>
        <w:t xml:space="preserve"> p. 62)</w:t>
      </w:r>
      <w:r w:rsidR="00D02955" w:rsidRPr="00D02955">
        <w:rPr>
          <w:rStyle w:val="HTMLTypewriter"/>
          <w:rFonts w:ascii="Times New Roman" w:eastAsiaTheme="minorHAnsi" w:hAnsi="Times New Roman" w:cs="Times New Roman"/>
          <w:sz w:val="24"/>
          <w:szCs w:val="24"/>
        </w:rPr>
        <w:t xml:space="preserve">  </w:t>
      </w:r>
      <w:r w:rsidR="00D02955">
        <w:rPr>
          <w:rStyle w:val="HTMLTypewriter"/>
          <w:rFonts w:ascii="Times New Roman" w:eastAsiaTheme="minorHAnsi" w:hAnsi="Times New Roman" w:cs="Times New Roman"/>
          <w:sz w:val="24"/>
          <w:szCs w:val="24"/>
        </w:rPr>
        <w:t xml:space="preserve">It is tempting to try to link Keita’s description of </w:t>
      </w:r>
      <w:r w:rsidR="00853BD6">
        <w:rPr>
          <w:rStyle w:val="HTMLTypewriter"/>
          <w:rFonts w:ascii="Times New Roman" w:eastAsiaTheme="minorHAnsi" w:hAnsi="Times New Roman" w:cs="Times New Roman"/>
          <w:sz w:val="24"/>
          <w:szCs w:val="24"/>
        </w:rPr>
        <w:t>these</w:t>
      </w:r>
      <w:r w:rsidR="00D02955">
        <w:rPr>
          <w:rStyle w:val="HTMLTypewriter"/>
          <w:rFonts w:ascii="Times New Roman" w:eastAsiaTheme="minorHAnsi" w:hAnsi="Times New Roman" w:cs="Times New Roman"/>
          <w:sz w:val="24"/>
          <w:szCs w:val="24"/>
        </w:rPr>
        <w:t xml:space="preserve"> organizations to his government’s development of various youth organizations, such as the Service Civique for rural youth as community agricultural trainers</w:t>
      </w:r>
      <w:r w:rsidR="00853BD6">
        <w:rPr>
          <w:rStyle w:val="HTMLTypewriter"/>
          <w:rFonts w:ascii="Times New Roman" w:eastAsiaTheme="minorHAnsi" w:hAnsi="Times New Roman" w:cs="Times New Roman"/>
          <w:sz w:val="24"/>
          <w:szCs w:val="24"/>
        </w:rPr>
        <w:t xml:space="preserve">. </w:t>
      </w:r>
      <w:r w:rsidR="001D6B69" w:rsidRPr="001D6B69">
        <w:rPr>
          <w:rStyle w:val="HTMLTypewriter"/>
          <w:rFonts w:ascii="Times New Roman" w:eastAsiaTheme="minorHAnsi" w:hAnsi="Times New Roman" w:cs="Times New Roman"/>
          <w:sz w:val="24"/>
          <w:szCs w:val="24"/>
          <w:vertAlign w:val="superscript"/>
        </w:rPr>
        <w:t>6</w:t>
      </w:r>
      <w:r w:rsidR="008D041F">
        <w:rPr>
          <w:rStyle w:val="HTMLTypewriter"/>
          <w:rFonts w:ascii="Times New Roman" w:eastAsiaTheme="minorHAnsi" w:hAnsi="Times New Roman" w:cs="Times New Roman"/>
          <w:sz w:val="24"/>
          <w:szCs w:val="24"/>
          <w:vertAlign w:val="superscript"/>
        </w:rPr>
        <w:t>1</w:t>
      </w:r>
      <w:r w:rsidR="001D6B69">
        <w:rPr>
          <w:rStyle w:val="HTMLTypewriter"/>
          <w:rFonts w:ascii="Times New Roman" w:eastAsiaTheme="minorHAnsi" w:hAnsi="Times New Roman" w:cs="Times New Roman"/>
          <w:sz w:val="24"/>
          <w:szCs w:val="24"/>
        </w:rPr>
        <w:t xml:space="preserve"> </w:t>
      </w:r>
    </w:p>
    <w:p w:rsidR="0067547D" w:rsidRPr="00385A13" w:rsidRDefault="0067547D" w:rsidP="00CA5D6E">
      <w:pPr>
        <w:spacing w:line="480" w:lineRule="auto"/>
        <w:ind w:firstLine="720"/>
        <w:contextualSpacing/>
        <w:rPr>
          <w:rStyle w:val="HTMLTypewriter"/>
          <w:rFonts w:ascii="Times New Roman" w:eastAsiaTheme="minorHAnsi" w:hAnsi="Times New Roman" w:cs="Times New Roman"/>
          <w:sz w:val="24"/>
          <w:szCs w:val="24"/>
        </w:rPr>
      </w:pPr>
      <w:r w:rsidRPr="00385A13">
        <w:rPr>
          <w:rStyle w:val="HTMLTypewriter"/>
          <w:rFonts w:ascii="Times New Roman" w:eastAsiaTheme="minorHAnsi" w:hAnsi="Times New Roman" w:cs="Times New Roman"/>
          <w:sz w:val="24"/>
          <w:szCs w:val="24"/>
        </w:rPr>
        <w:t>The overall tone adopted in Keita's paper</w:t>
      </w:r>
      <w:r w:rsidR="00CA5D6E">
        <w:rPr>
          <w:rStyle w:val="HTMLTypewriter"/>
          <w:rFonts w:ascii="Times New Roman" w:eastAsiaTheme="minorHAnsi" w:hAnsi="Times New Roman" w:cs="Times New Roman"/>
          <w:sz w:val="24"/>
          <w:szCs w:val="24"/>
        </w:rPr>
        <w:t xml:space="preserve"> – as to be expected in the context of École William Ponty –</w:t>
      </w:r>
      <w:r w:rsidRPr="00385A13">
        <w:rPr>
          <w:rStyle w:val="HTMLTypewriter"/>
          <w:rFonts w:ascii="Times New Roman" w:eastAsiaTheme="minorHAnsi" w:hAnsi="Times New Roman" w:cs="Times New Roman"/>
          <w:sz w:val="24"/>
          <w:szCs w:val="24"/>
        </w:rPr>
        <w:t xml:space="preserve"> is</w:t>
      </w:r>
      <w:r w:rsidR="00CA5D6E">
        <w:rPr>
          <w:rStyle w:val="HTMLTypewriter"/>
          <w:rFonts w:ascii="Times New Roman" w:eastAsiaTheme="minorHAnsi" w:hAnsi="Times New Roman" w:cs="Times New Roman"/>
          <w:sz w:val="24"/>
          <w:szCs w:val="24"/>
        </w:rPr>
        <w:t xml:space="preserve"> </w:t>
      </w:r>
      <w:r w:rsidRPr="00385A13">
        <w:rPr>
          <w:rStyle w:val="HTMLTypewriter"/>
          <w:rFonts w:ascii="Times New Roman" w:eastAsiaTheme="minorHAnsi" w:hAnsi="Times New Roman" w:cs="Times New Roman"/>
          <w:sz w:val="24"/>
          <w:szCs w:val="24"/>
        </w:rPr>
        <w:t>one of an observer, at a sl</w:t>
      </w:r>
      <w:r w:rsidR="00CB1BDD">
        <w:rPr>
          <w:rStyle w:val="HTMLTypewriter"/>
          <w:rFonts w:ascii="Times New Roman" w:eastAsiaTheme="minorHAnsi" w:hAnsi="Times New Roman" w:cs="Times New Roman"/>
          <w:sz w:val="24"/>
          <w:szCs w:val="24"/>
        </w:rPr>
        <w:t xml:space="preserve">ight remove from the </w:t>
      </w:r>
      <w:r w:rsidRPr="00385A13">
        <w:rPr>
          <w:rStyle w:val="HTMLTypewriter"/>
          <w:rFonts w:ascii="Times New Roman" w:eastAsiaTheme="minorHAnsi" w:hAnsi="Times New Roman" w:cs="Times New Roman"/>
          <w:sz w:val="24"/>
          <w:szCs w:val="24"/>
        </w:rPr>
        <w:t>culture that he is describing.</w:t>
      </w:r>
      <w:r w:rsidR="003A0922">
        <w:rPr>
          <w:rStyle w:val="HTMLTypewriter"/>
          <w:rFonts w:ascii="Times New Roman" w:eastAsiaTheme="minorHAnsi" w:hAnsi="Times New Roman" w:cs="Times New Roman"/>
          <w:sz w:val="24"/>
          <w:szCs w:val="24"/>
        </w:rPr>
        <w:t xml:space="preserve">  </w:t>
      </w:r>
      <w:r w:rsidRPr="00385A13">
        <w:rPr>
          <w:rStyle w:val="HTMLTypewriter"/>
          <w:rFonts w:ascii="Times New Roman" w:eastAsiaTheme="minorHAnsi" w:hAnsi="Times New Roman" w:cs="Times New Roman"/>
          <w:sz w:val="24"/>
          <w:szCs w:val="24"/>
        </w:rPr>
        <w:t xml:space="preserve">At times he seems to take on the </w:t>
      </w:r>
      <w:r w:rsidR="0031768A" w:rsidRPr="00385A13">
        <w:rPr>
          <w:rStyle w:val="HTMLTypewriter"/>
          <w:rFonts w:ascii="Times New Roman" w:eastAsiaTheme="minorHAnsi" w:hAnsi="Times New Roman" w:cs="Times New Roman"/>
          <w:sz w:val="24"/>
          <w:szCs w:val="24"/>
        </w:rPr>
        <w:t xml:space="preserve">critical </w:t>
      </w:r>
      <w:r w:rsidRPr="00385A13">
        <w:rPr>
          <w:rStyle w:val="HTMLTypewriter"/>
          <w:rFonts w:ascii="Times New Roman" w:eastAsiaTheme="minorHAnsi" w:hAnsi="Times New Roman" w:cs="Times New Roman"/>
          <w:sz w:val="24"/>
          <w:szCs w:val="24"/>
        </w:rPr>
        <w:t xml:space="preserve">voice of an outsider, or even </w:t>
      </w:r>
      <w:r w:rsidR="00C73502" w:rsidRPr="00385A13">
        <w:rPr>
          <w:rStyle w:val="HTMLTypewriter"/>
          <w:rFonts w:ascii="Times New Roman" w:eastAsiaTheme="minorHAnsi" w:hAnsi="Times New Roman" w:cs="Times New Roman"/>
          <w:sz w:val="24"/>
          <w:szCs w:val="24"/>
        </w:rPr>
        <w:t xml:space="preserve">to </w:t>
      </w:r>
      <w:r w:rsidR="0031768A" w:rsidRPr="00385A13">
        <w:rPr>
          <w:rStyle w:val="HTMLTypewriter"/>
          <w:rFonts w:ascii="Times New Roman" w:eastAsiaTheme="minorHAnsi" w:hAnsi="Times New Roman" w:cs="Times New Roman"/>
          <w:sz w:val="24"/>
          <w:szCs w:val="24"/>
        </w:rPr>
        <w:t>assume</w:t>
      </w:r>
      <w:r w:rsidR="00CB1BDD">
        <w:rPr>
          <w:rStyle w:val="HTMLTypewriter"/>
          <w:rFonts w:ascii="Times New Roman" w:eastAsiaTheme="minorHAnsi" w:hAnsi="Times New Roman" w:cs="Times New Roman"/>
          <w:sz w:val="24"/>
          <w:szCs w:val="24"/>
        </w:rPr>
        <w:t xml:space="preserve"> a stance akin to a</w:t>
      </w:r>
      <w:r w:rsidR="008674EA">
        <w:rPr>
          <w:rStyle w:val="HTMLTypewriter"/>
          <w:rFonts w:ascii="Times New Roman" w:eastAsiaTheme="minorHAnsi" w:hAnsi="Times New Roman" w:cs="Times New Roman"/>
          <w:sz w:val="24"/>
          <w:szCs w:val="24"/>
        </w:rPr>
        <w:t xml:space="preserve"> French colonial perspectiv</w:t>
      </w:r>
      <w:r w:rsidRPr="00385A13">
        <w:rPr>
          <w:rStyle w:val="HTMLTypewriter"/>
          <w:rFonts w:ascii="Times New Roman" w:eastAsiaTheme="minorHAnsi" w:hAnsi="Times New Roman" w:cs="Times New Roman"/>
          <w:sz w:val="24"/>
          <w:szCs w:val="24"/>
        </w:rPr>
        <w:t>e</w:t>
      </w:r>
      <w:r w:rsidR="0031768A" w:rsidRPr="00385A13">
        <w:rPr>
          <w:rStyle w:val="HTMLTypewriter"/>
          <w:rFonts w:ascii="Times New Roman" w:eastAsiaTheme="minorHAnsi" w:hAnsi="Times New Roman" w:cs="Times New Roman"/>
          <w:sz w:val="24"/>
          <w:szCs w:val="24"/>
        </w:rPr>
        <w:t>.  This impression comes from his u</w:t>
      </w:r>
      <w:r w:rsidR="0003170C">
        <w:rPr>
          <w:rStyle w:val="HTMLTypewriter"/>
          <w:rFonts w:ascii="Times New Roman" w:eastAsiaTheme="minorHAnsi" w:hAnsi="Times New Roman" w:cs="Times New Roman"/>
          <w:sz w:val="24"/>
          <w:szCs w:val="24"/>
        </w:rPr>
        <w:t xml:space="preserve">se of “le Noir” or “l’indigène” – </w:t>
      </w:r>
      <w:r w:rsidR="00332EFA">
        <w:rPr>
          <w:rStyle w:val="HTMLTypewriter"/>
          <w:rFonts w:ascii="Times New Roman" w:eastAsiaTheme="minorHAnsi" w:hAnsi="Times New Roman" w:cs="Times New Roman"/>
          <w:sz w:val="24"/>
          <w:szCs w:val="24"/>
        </w:rPr>
        <w:t xml:space="preserve">used also by both Kéfing Keita and Jean Marie Souman, and </w:t>
      </w:r>
      <w:r w:rsidR="0003170C">
        <w:rPr>
          <w:rStyle w:val="HTMLTypewriter"/>
          <w:rFonts w:ascii="Times New Roman" w:eastAsiaTheme="minorHAnsi" w:hAnsi="Times New Roman" w:cs="Times New Roman"/>
          <w:sz w:val="24"/>
          <w:szCs w:val="24"/>
        </w:rPr>
        <w:t>probably typical</w:t>
      </w:r>
      <w:r w:rsidR="007434E9">
        <w:rPr>
          <w:rStyle w:val="HTMLTypewriter"/>
          <w:rFonts w:ascii="Times New Roman" w:eastAsiaTheme="minorHAnsi" w:hAnsi="Times New Roman" w:cs="Times New Roman"/>
          <w:sz w:val="24"/>
          <w:szCs w:val="24"/>
        </w:rPr>
        <w:t>, familiar</w:t>
      </w:r>
      <w:r w:rsidR="0003170C">
        <w:rPr>
          <w:rStyle w:val="HTMLTypewriter"/>
          <w:rFonts w:ascii="Times New Roman" w:eastAsiaTheme="minorHAnsi" w:hAnsi="Times New Roman" w:cs="Times New Roman"/>
          <w:sz w:val="24"/>
          <w:szCs w:val="24"/>
        </w:rPr>
        <w:t xml:space="preserve"> usage for the</w:t>
      </w:r>
      <w:r w:rsidR="007434E9">
        <w:rPr>
          <w:rStyle w:val="HTMLTypewriter"/>
          <w:rFonts w:ascii="Times New Roman" w:eastAsiaTheme="minorHAnsi" w:hAnsi="Times New Roman" w:cs="Times New Roman"/>
          <w:sz w:val="24"/>
          <w:szCs w:val="24"/>
        </w:rPr>
        <w:t xml:space="preserve"> Pontins.  B</w:t>
      </w:r>
      <w:r w:rsidR="0031768A" w:rsidRPr="00385A13">
        <w:rPr>
          <w:rStyle w:val="HTMLTypewriter"/>
          <w:rFonts w:ascii="Times New Roman" w:eastAsiaTheme="minorHAnsi" w:hAnsi="Times New Roman" w:cs="Times New Roman"/>
          <w:sz w:val="24"/>
          <w:szCs w:val="24"/>
        </w:rPr>
        <w:t>ut</w:t>
      </w:r>
      <w:r w:rsidR="0003170C">
        <w:rPr>
          <w:rStyle w:val="HTMLTypewriter"/>
          <w:rFonts w:ascii="Times New Roman" w:eastAsiaTheme="minorHAnsi" w:hAnsi="Times New Roman" w:cs="Times New Roman"/>
          <w:sz w:val="24"/>
          <w:szCs w:val="24"/>
        </w:rPr>
        <w:t xml:space="preserve"> </w:t>
      </w:r>
      <w:r w:rsidR="007434E9">
        <w:rPr>
          <w:rStyle w:val="HTMLTypewriter"/>
          <w:rFonts w:ascii="Times New Roman" w:eastAsiaTheme="minorHAnsi" w:hAnsi="Times New Roman" w:cs="Times New Roman"/>
          <w:sz w:val="24"/>
          <w:szCs w:val="24"/>
        </w:rPr>
        <w:t xml:space="preserve">it is </w:t>
      </w:r>
      <w:r w:rsidR="0031768A" w:rsidRPr="00385A13">
        <w:rPr>
          <w:rStyle w:val="HTMLTypewriter"/>
          <w:rFonts w:ascii="Times New Roman" w:eastAsiaTheme="minorHAnsi" w:hAnsi="Times New Roman" w:cs="Times New Roman"/>
          <w:sz w:val="24"/>
          <w:szCs w:val="24"/>
        </w:rPr>
        <w:t xml:space="preserve">also </w:t>
      </w:r>
      <w:r w:rsidR="007434E9">
        <w:rPr>
          <w:rStyle w:val="HTMLTypewriter"/>
          <w:rFonts w:ascii="Times New Roman" w:eastAsiaTheme="minorHAnsi" w:hAnsi="Times New Roman" w:cs="Times New Roman"/>
          <w:sz w:val="24"/>
          <w:szCs w:val="24"/>
        </w:rPr>
        <w:t>an impression fueled by</w:t>
      </w:r>
      <w:r w:rsidR="0031768A" w:rsidRPr="00385A13">
        <w:rPr>
          <w:rStyle w:val="HTMLTypewriter"/>
          <w:rFonts w:ascii="Times New Roman" w:eastAsiaTheme="minorHAnsi" w:hAnsi="Times New Roman" w:cs="Times New Roman"/>
          <w:sz w:val="24"/>
          <w:szCs w:val="24"/>
        </w:rPr>
        <w:t xml:space="preserve"> </w:t>
      </w:r>
      <w:r w:rsidR="000814BB" w:rsidRPr="00385A13">
        <w:rPr>
          <w:rStyle w:val="HTMLTypewriter"/>
          <w:rFonts w:ascii="Times New Roman" w:eastAsiaTheme="minorHAnsi" w:hAnsi="Times New Roman" w:cs="Times New Roman"/>
          <w:sz w:val="24"/>
          <w:szCs w:val="24"/>
        </w:rPr>
        <w:t xml:space="preserve">some of </w:t>
      </w:r>
      <w:r w:rsidR="0031768A" w:rsidRPr="00385A13">
        <w:rPr>
          <w:rStyle w:val="HTMLTypewriter"/>
          <w:rFonts w:ascii="Times New Roman" w:eastAsiaTheme="minorHAnsi" w:hAnsi="Times New Roman" w:cs="Times New Roman"/>
          <w:sz w:val="24"/>
          <w:szCs w:val="24"/>
        </w:rPr>
        <w:t xml:space="preserve">his </w:t>
      </w:r>
      <w:r w:rsidR="00B25AC1" w:rsidRPr="00385A13">
        <w:rPr>
          <w:rStyle w:val="HTMLTypewriter"/>
          <w:rFonts w:ascii="Times New Roman" w:eastAsiaTheme="minorHAnsi" w:hAnsi="Times New Roman" w:cs="Times New Roman"/>
          <w:sz w:val="24"/>
          <w:szCs w:val="24"/>
        </w:rPr>
        <w:t>actual statements</w:t>
      </w:r>
      <w:r w:rsidR="00313404">
        <w:rPr>
          <w:rStyle w:val="HTMLTypewriter"/>
          <w:rFonts w:ascii="Times New Roman" w:eastAsiaTheme="minorHAnsi" w:hAnsi="Times New Roman" w:cs="Times New Roman"/>
          <w:sz w:val="24"/>
          <w:szCs w:val="24"/>
        </w:rPr>
        <w:t>, which appear</w:t>
      </w:r>
      <w:r w:rsidR="007434E9">
        <w:rPr>
          <w:rStyle w:val="HTMLTypewriter"/>
          <w:rFonts w:ascii="Times New Roman" w:eastAsiaTheme="minorHAnsi" w:hAnsi="Times New Roman" w:cs="Times New Roman"/>
          <w:sz w:val="24"/>
          <w:szCs w:val="24"/>
        </w:rPr>
        <w:t xml:space="preserve"> to reflect his own opinions and not be an attempt to cater to his reviewer</w:t>
      </w:r>
      <w:r w:rsidR="00B25AC1" w:rsidRPr="00385A13">
        <w:rPr>
          <w:rStyle w:val="HTMLTypewriter"/>
          <w:rFonts w:ascii="Times New Roman" w:eastAsiaTheme="minorHAnsi" w:hAnsi="Times New Roman" w:cs="Times New Roman"/>
          <w:sz w:val="24"/>
          <w:szCs w:val="24"/>
        </w:rPr>
        <w:t xml:space="preserve">.  In describing the presence of griots at the </w:t>
      </w:r>
      <w:r w:rsidR="00B25AC1" w:rsidRPr="00385A13">
        <w:rPr>
          <w:rStyle w:val="HTMLTypewriter"/>
          <w:rFonts w:ascii="Times New Roman" w:eastAsiaTheme="minorHAnsi" w:hAnsi="Times New Roman" w:cs="Times New Roman"/>
          <w:i/>
          <w:iCs/>
          <w:sz w:val="24"/>
          <w:szCs w:val="24"/>
        </w:rPr>
        <w:t>koussou kompé</w:t>
      </w:r>
      <w:r w:rsidR="00B25AC1" w:rsidRPr="00385A13">
        <w:rPr>
          <w:rStyle w:val="HTMLTypewriter"/>
          <w:rFonts w:ascii="Times New Roman" w:eastAsiaTheme="minorHAnsi" w:hAnsi="Times New Roman" w:cs="Times New Roman"/>
          <w:sz w:val="24"/>
          <w:szCs w:val="24"/>
        </w:rPr>
        <w:t xml:space="preserve"> or “house of the young girls” he makes this </w:t>
      </w:r>
      <w:r w:rsidR="007434E9">
        <w:rPr>
          <w:rStyle w:val="HTMLTypewriter"/>
          <w:rFonts w:ascii="Times New Roman" w:eastAsiaTheme="minorHAnsi" w:hAnsi="Times New Roman" w:cs="Times New Roman"/>
          <w:sz w:val="24"/>
          <w:szCs w:val="24"/>
        </w:rPr>
        <w:t xml:space="preserve">acerbic </w:t>
      </w:r>
      <w:r w:rsidR="00B25AC1" w:rsidRPr="00385A13">
        <w:rPr>
          <w:rStyle w:val="HTMLTypewriter"/>
          <w:rFonts w:ascii="Times New Roman" w:eastAsiaTheme="minorHAnsi" w:hAnsi="Times New Roman" w:cs="Times New Roman"/>
          <w:sz w:val="24"/>
          <w:szCs w:val="24"/>
        </w:rPr>
        <w:t>pronouncement:</w:t>
      </w:r>
    </w:p>
    <w:p w:rsidR="00B962E4" w:rsidRDefault="00B25AC1" w:rsidP="00B962E4">
      <w:pPr>
        <w:spacing w:line="480" w:lineRule="auto"/>
        <w:contextualSpacing/>
        <w:rPr>
          <w:rStyle w:val="HTMLTypewriter"/>
          <w:rFonts w:ascii="Times New Roman" w:eastAsiaTheme="minorHAnsi" w:hAnsi="Times New Roman" w:cs="Times New Roman"/>
          <w:sz w:val="24"/>
          <w:szCs w:val="24"/>
          <w:lang w:val="fr-FR"/>
        </w:rPr>
      </w:pPr>
      <w:r w:rsidRPr="00385A13">
        <w:rPr>
          <w:rStyle w:val="HTMLTypewriter"/>
          <w:rFonts w:ascii="Times New Roman" w:eastAsiaTheme="minorHAnsi" w:hAnsi="Times New Roman" w:cs="Times New Roman"/>
          <w:sz w:val="24"/>
          <w:szCs w:val="24"/>
        </w:rPr>
        <w:tab/>
      </w:r>
      <w:r w:rsidRPr="00385A13">
        <w:rPr>
          <w:rStyle w:val="HTMLTypewriter"/>
          <w:rFonts w:ascii="Times New Roman" w:eastAsiaTheme="minorHAnsi" w:hAnsi="Times New Roman" w:cs="Times New Roman"/>
          <w:sz w:val="24"/>
          <w:szCs w:val="24"/>
          <w:lang w:val="fr-FR"/>
        </w:rPr>
        <w:t xml:space="preserve">Dans cette case étroite où la lampe fumeuse contribue à rendre l’atmosphère </w:t>
      </w:r>
    </w:p>
    <w:p w:rsidR="00B962E4" w:rsidRDefault="00B25AC1" w:rsidP="00B962E4">
      <w:pPr>
        <w:spacing w:line="480" w:lineRule="auto"/>
        <w:ind w:firstLine="720"/>
        <w:contextualSpacing/>
        <w:rPr>
          <w:rStyle w:val="HTMLTypewriter"/>
          <w:rFonts w:ascii="Times New Roman" w:eastAsiaTheme="minorHAnsi" w:hAnsi="Times New Roman" w:cs="Times New Roman"/>
          <w:sz w:val="24"/>
          <w:szCs w:val="24"/>
          <w:lang w:val="fr-FR"/>
        </w:rPr>
      </w:pPr>
      <w:proofErr w:type="gramStart"/>
      <w:r w:rsidRPr="00385A13">
        <w:rPr>
          <w:rStyle w:val="HTMLTypewriter"/>
          <w:rFonts w:ascii="Times New Roman" w:eastAsiaTheme="minorHAnsi" w:hAnsi="Times New Roman" w:cs="Times New Roman"/>
          <w:sz w:val="24"/>
          <w:szCs w:val="24"/>
          <w:lang w:val="fr-FR"/>
        </w:rPr>
        <w:t>lourde</w:t>
      </w:r>
      <w:proofErr w:type="gramEnd"/>
      <w:r w:rsidRPr="00385A13">
        <w:rPr>
          <w:rStyle w:val="HTMLTypewriter"/>
          <w:rFonts w:ascii="Times New Roman" w:eastAsiaTheme="minorHAnsi" w:hAnsi="Times New Roman" w:cs="Times New Roman"/>
          <w:sz w:val="24"/>
          <w:szCs w:val="24"/>
          <w:lang w:val="fr-FR"/>
        </w:rPr>
        <w:t xml:space="preserve">, apparait l’orgueil du Noir [sarakollé – inserted </w:t>
      </w:r>
      <w:r w:rsidR="003D6018" w:rsidRPr="00385A13">
        <w:rPr>
          <w:rStyle w:val="HTMLTypewriter"/>
          <w:rFonts w:ascii="Times New Roman" w:eastAsiaTheme="minorHAnsi" w:hAnsi="Times New Roman" w:cs="Times New Roman"/>
          <w:sz w:val="24"/>
          <w:szCs w:val="24"/>
          <w:lang w:val="fr-FR"/>
        </w:rPr>
        <w:t>later</w:t>
      </w:r>
      <w:r w:rsidRPr="00385A13">
        <w:rPr>
          <w:rStyle w:val="HTMLTypewriter"/>
          <w:rFonts w:ascii="Times New Roman" w:eastAsiaTheme="minorHAnsi" w:hAnsi="Times New Roman" w:cs="Times New Roman"/>
          <w:sz w:val="24"/>
          <w:szCs w:val="24"/>
          <w:lang w:val="fr-FR"/>
        </w:rPr>
        <w:t xml:space="preserve">], orgueil qui est </w:t>
      </w:r>
    </w:p>
    <w:p w:rsidR="00B962E4" w:rsidRDefault="00B25AC1" w:rsidP="00B962E4">
      <w:pPr>
        <w:spacing w:line="480" w:lineRule="auto"/>
        <w:ind w:firstLine="720"/>
        <w:contextualSpacing/>
        <w:rPr>
          <w:rStyle w:val="HTMLTypewriter"/>
          <w:rFonts w:ascii="Times New Roman" w:eastAsiaTheme="minorHAnsi" w:hAnsi="Times New Roman" w:cs="Times New Roman"/>
          <w:sz w:val="24"/>
          <w:szCs w:val="24"/>
          <w:lang w:val="fr-FR"/>
        </w:rPr>
      </w:pPr>
      <w:proofErr w:type="gramStart"/>
      <w:r w:rsidRPr="00385A13">
        <w:rPr>
          <w:rStyle w:val="HTMLTypewriter"/>
          <w:rFonts w:ascii="Times New Roman" w:eastAsiaTheme="minorHAnsi" w:hAnsi="Times New Roman" w:cs="Times New Roman"/>
          <w:sz w:val="24"/>
          <w:szCs w:val="24"/>
          <w:lang w:val="fr-FR"/>
        </w:rPr>
        <w:t>inné</w:t>
      </w:r>
      <w:proofErr w:type="gramEnd"/>
      <w:r w:rsidRPr="00385A13">
        <w:rPr>
          <w:rStyle w:val="HTMLTypewriter"/>
          <w:rFonts w:ascii="Times New Roman" w:eastAsiaTheme="minorHAnsi" w:hAnsi="Times New Roman" w:cs="Times New Roman"/>
          <w:sz w:val="24"/>
          <w:szCs w:val="24"/>
          <w:lang w:val="fr-FR"/>
        </w:rPr>
        <w:t xml:space="preserve"> chez cette race avide de louanges mais n’en fait jamais pour autrui. </w:t>
      </w:r>
    </w:p>
    <w:p w:rsidR="00B25AC1" w:rsidRPr="00385A13" w:rsidRDefault="00FB60AA" w:rsidP="00B962E4">
      <w:pPr>
        <w:spacing w:line="480" w:lineRule="auto"/>
        <w:ind w:firstLine="720"/>
        <w:contextualSpacing/>
        <w:rPr>
          <w:rStyle w:val="HTMLTypewriter"/>
          <w:rFonts w:ascii="Times New Roman" w:eastAsiaTheme="minorHAnsi" w:hAnsi="Times New Roman" w:cs="Times New Roman"/>
          <w:sz w:val="24"/>
          <w:szCs w:val="24"/>
        </w:rPr>
      </w:pPr>
      <w:r>
        <w:rPr>
          <w:rStyle w:val="HTMLTypewriter"/>
          <w:rFonts w:ascii="Times New Roman" w:eastAsiaTheme="minorHAnsi" w:hAnsi="Times New Roman" w:cs="Times New Roman"/>
          <w:sz w:val="24"/>
          <w:szCs w:val="24"/>
        </w:rPr>
        <w:lastRenderedPageBreak/>
        <w:t>(</w:t>
      </w:r>
      <w:r w:rsidR="000B64E7">
        <w:rPr>
          <w:rStyle w:val="HTMLTypewriter"/>
          <w:rFonts w:ascii="Times New Roman" w:eastAsiaTheme="minorHAnsi" w:hAnsi="Times New Roman" w:cs="Times New Roman"/>
          <w:sz w:val="24"/>
          <w:szCs w:val="24"/>
        </w:rPr>
        <w:t>MK</w:t>
      </w:r>
      <w:r w:rsidR="00B25AC1" w:rsidRPr="00385A13">
        <w:rPr>
          <w:rStyle w:val="HTMLTypewriter"/>
          <w:rFonts w:ascii="Times New Roman" w:eastAsiaTheme="minorHAnsi" w:hAnsi="Times New Roman" w:cs="Times New Roman"/>
          <w:sz w:val="24"/>
          <w:szCs w:val="24"/>
        </w:rPr>
        <w:t xml:space="preserve"> p. 61)</w:t>
      </w:r>
    </w:p>
    <w:p w:rsidR="00642659" w:rsidRDefault="00642659" w:rsidP="008D041F">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The sharpness of this passage is perhaps an early reflection of </w:t>
      </w:r>
      <w:r w:rsidR="0026391B">
        <w:rPr>
          <w:rFonts w:ascii="Times New Roman" w:hAnsi="Times New Roman" w:cs="Times New Roman"/>
          <w:sz w:val="24"/>
          <w:szCs w:val="24"/>
        </w:rPr>
        <w:t xml:space="preserve">Keita’s lack of esteem for </w:t>
      </w:r>
      <w:r w:rsidR="00242A64">
        <w:rPr>
          <w:rFonts w:ascii="Times New Roman" w:hAnsi="Times New Roman" w:cs="Times New Roman"/>
          <w:sz w:val="24"/>
          <w:szCs w:val="24"/>
        </w:rPr>
        <w:t>certain</w:t>
      </w:r>
      <w:r w:rsidR="0026391B">
        <w:rPr>
          <w:rFonts w:ascii="Times New Roman" w:hAnsi="Times New Roman" w:cs="Times New Roman"/>
          <w:sz w:val="24"/>
          <w:szCs w:val="24"/>
        </w:rPr>
        <w:t xml:space="preserve"> aspects at the heart of Mande tradition</w:t>
      </w:r>
      <w:r w:rsidR="00C027C0">
        <w:rPr>
          <w:rFonts w:ascii="Times New Roman" w:hAnsi="Times New Roman" w:cs="Times New Roman"/>
          <w:sz w:val="24"/>
          <w:szCs w:val="24"/>
        </w:rPr>
        <w:t xml:space="preserve">.  This </w:t>
      </w:r>
      <w:r w:rsidR="00634032">
        <w:rPr>
          <w:rFonts w:ascii="Times New Roman" w:hAnsi="Times New Roman" w:cs="Times New Roman"/>
          <w:sz w:val="24"/>
          <w:szCs w:val="24"/>
        </w:rPr>
        <w:t>divergence</w:t>
      </w:r>
      <w:r w:rsidR="00C027C0">
        <w:rPr>
          <w:rFonts w:ascii="Times New Roman" w:hAnsi="Times New Roman" w:cs="Times New Roman"/>
          <w:sz w:val="24"/>
          <w:szCs w:val="24"/>
        </w:rPr>
        <w:t xml:space="preserve"> of values</w:t>
      </w:r>
      <w:r w:rsidR="0026391B">
        <w:rPr>
          <w:rFonts w:ascii="Times New Roman" w:hAnsi="Times New Roman" w:cs="Times New Roman"/>
          <w:sz w:val="24"/>
          <w:szCs w:val="24"/>
        </w:rPr>
        <w:t xml:space="preserve"> came to a head </w:t>
      </w:r>
      <w:r w:rsidR="004C1460">
        <w:rPr>
          <w:rFonts w:ascii="Times New Roman" w:hAnsi="Times New Roman" w:cs="Times New Roman"/>
          <w:sz w:val="24"/>
          <w:szCs w:val="24"/>
        </w:rPr>
        <w:t xml:space="preserve">decades later </w:t>
      </w:r>
      <w:r w:rsidR="0026391B">
        <w:rPr>
          <w:rFonts w:ascii="Times New Roman" w:hAnsi="Times New Roman" w:cs="Times New Roman"/>
          <w:sz w:val="24"/>
          <w:szCs w:val="24"/>
        </w:rPr>
        <w:t>dur</w:t>
      </w:r>
      <w:r w:rsidR="00242A64">
        <w:rPr>
          <w:rFonts w:ascii="Times New Roman" w:hAnsi="Times New Roman" w:cs="Times New Roman"/>
          <w:sz w:val="24"/>
          <w:szCs w:val="24"/>
        </w:rPr>
        <w:t>ing his visit to Kangaba in October</w:t>
      </w:r>
      <w:r w:rsidR="0003170C">
        <w:rPr>
          <w:rFonts w:ascii="Times New Roman" w:hAnsi="Times New Roman" w:cs="Times New Roman"/>
          <w:sz w:val="24"/>
          <w:szCs w:val="24"/>
        </w:rPr>
        <w:t xml:space="preserve"> 1967 (less than a year before the coup ending his regime and his life as a free man), </w:t>
      </w:r>
      <w:r w:rsidR="0026391B">
        <w:rPr>
          <w:rFonts w:ascii="Times New Roman" w:hAnsi="Times New Roman" w:cs="Times New Roman"/>
          <w:sz w:val="24"/>
          <w:szCs w:val="24"/>
        </w:rPr>
        <w:t xml:space="preserve">when he was refused entry to the Kamabolon sanctuary.  Two well-known men of caste, the griot Komanwulen </w:t>
      </w:r>
      <w:r w:rsidR="0026391B" w:rsidRPr="00BE6E77">
        <w:rPr>
          <w:rFonts w:asciiTheme="majorBidi" w:hAnsiTheme="majorBidi" w:cstheme="majorBidi"/>
          <w:sz w:val="24"/>
          <w:szCs w:val="24"/>
        </w:rPr>
        <w:t>Jabat</w:t>
      </w:r>
      <w:r w:rsidR="0026391B" w:rsidRPr="00BE6E77">
        <w:rPr>
          <w:rStyle w:val="hps"/>
          <w:rFonts w:asciiTheme="majorBidi" w:hAnsiTheme="majorBidi" w:cstheme="majorBidi"/>
          <w:sz w:val="24"/>
          <w:szCs w:val="24"/>
        </w:rPr>
        <w:t>é</w:t>
      </w:r>
      <w:r w:rsidR="00BE6E77" w:rsidRPr="00BE6E77">
        <w:rPr>
          <w:rStyle w:val="hps"/>
          <w:rFonts w:asciiTheme="majorBidi" w:hAnsiTheme="majorBidi" w:cstheme="majorBidi"/>
          <w:sz w:val="24"/>
          <w:szCs w:val="24"/>
        </w:rPr>
        <w:t xml:space="preserve"> and the blacksmith Wali Kanté</w:t>
      </w:r>
      <w:r w:rsidR="0026391B" w:rsidRPr="00BE6E77">
        <w:rPr>
          <w:rFonts w:asciiTheme="majorBidi" w:hAnsiTheme="majorBidi" w:cstheme="majorBidi"/>
          <w:sz w:val="24"/>
          <w:szCs w:val="24"/>
        </w:rPr>
        <w:t>, chastised</w:t>
      </w:r>
      <w:r w:rsidR="0026391B">
        <w:rPr>
          <w:rFonts w:ascii="Times New Roman" w:hAnsi="Times New Roman" w:cs="Times New Roman"/>
          <w:sz w:val="24"/>
          <w:szCs w:val="24"/>
        </w:rPr>
        <w:t xml:space="preserve"> Keita</w:t>
      </w:r>
      <w:r w:rsidR="00BE6E77">
        <w:rPr>
          <w:rFonts w:ascii="Times New Roman" w:hAnsi="Times New Roman" w:cs="Times New Roman"/>
          <w:sz w:val="24"/>
          <w:szCs w:val="24"/>
        </w:rPr>
        <w:t xml:space="preserve">, and were sent </w:t>
      </w:r>
      <w:r w:rsidR="0003170C">
        <w:rPr>
          <w:rFonts w:ascii="Times New Roman" w:hAnsi="Times New Roman" w:cs="Times New Roman"/>
          <w:sz w:val="24"/>
          <w:szCs w:val="24"/>
        </w:rPr>
        <w:t xml:space="preserve">off </w:t>
      </w:r>
      <w:r w:rsidR="00BE6E77">
        <w:rPr>
          <w:rFonts w:ascii="Times New Roman" w:hAnsi="Times New Roman" w:cs="Times New Roman"/>
          <w:sz w:val="24"/>
          <w:szCs w:val="24"/>
        </w:rPr>
        <w:t xml:space="preserve">to prison in Bamako.  In describing this event, Seydou </w:t>
      </w:r>
      <w:r>
        <w:rPr>
          <w:rFonts w:ascii="Times New Roman" w:hAnsi="Times New Roman" w:cs="Times New Roman"/>
          <w:sz w:val="24"/>
          <w:szCs w:val="24"/>
        </w:rPr>
        <w:t xml:space="preserve">Camara remarks </w:t>
      </w:r>
      <w:r w:rsidR="00BE6E77">
        <w:rPr>
          <w:rFonts w:ascii="Times New Roman" w:hAnsi="Times New Roman" w:cs="Times New Roman"/>
          <w:sz w:val="24"/>
          <w:szCs w:val="24"/>
        </w:rPr>
        <w:t>that Keita was certainly not reacting in accord with Mande tradition, since people of caste – in particular griots, “hommes de la parole” –</w:t>
      </w:r>
      <w:r>
        <w:rPr>
          <w:rFonts w:ascii="Times New Roman" w:hAnsi="Times New Roman" w:cs="Times New Roman"/>
          <w:sz w:val="24"/>
          <w:szCs w:val="24"/>
        </w:rPr>
        <w:t xml:space="preserve"> </w:t>
      </w:r>
      <w:r w:rsidR="00BE6E77">
        <w:rPr>
          <w:rFonts w:ascii="Times New Roman" w:hAnsi="Times New Roman" w:cs="Times New Roman"/>
          <w:sz w:val="24"/>
          <w:szCs w:val="24"/>
        </w:rPr>
        <w:t>were seen to have a certain immunity and should not be sanctioned.</w:t>
      </w:r>
      <w:r w:rsidR="00E95FF8">
        <w:rPr>
          <w:rFonts w:ascii="Times New Roman" w:hAnsi="Times New Roman" w:cs="Times New Roman"/>
          <w:sz w:val="24"/>
          <w:szCs w:val="24"/>
        </w:rPr>
        <w:t xml:space="preserve"> </w:t>
      </w:r>
      <w:r w:rsidR="00E95FF8" w:rsidRPr="00E95FF8">
        <w:rPr>
          <w:rFonts w:ascii="Times New Roman" w:hAnsi="Times New Roman" w:cs="Times New Roman"/>
          <w:sz w:val="24"/>
          <w:szCs w:val="24"/>
          <w:vertAlign w:val="superscript"/>
        </w:rPr>
        <w:t>6</w:t>
      </w:r>
      <w:r w:rsidR="008D041F">
        <w:rPr>
          <w:rFonts w:ascii="Times New Roman" w:hAnsi="Times New Roman" w:cs="Times New Roman"/>
          <w:sz w:val="24"/>
          <w:szCs w:val="24"/>
          <w:vertAlign w:val="superscript"/>
        </w:rPr>
        <w:t>2</w:t>
      </w:r>
    </w:p>
    <w:p w:rsidR="00B962E4" w:rsidRDefault="00B962E4" w:rsidP="00B962E4">
      <w:pPr>
        <w:jc w:val="center"/>
        <w:rPr>
          <w:rFonts w:ascii="Times New Roman" w:hAnsi="Times New Roman" w:cs="Times New Roman"/>
          <w:b/>
          <w:bCs/>
          <w:sz w:val="24"/>
          <w:szCs w:val="24"/>
        </w:rPr>
      </w:pPr>
    </w:p>
    <w:p w:rsidR="001609C2" w:rsidRPr="00385A13" w:rsidRDefault="001609C2" w:rsidP="00B962E4">
      <w:pPr>
        <w:jc w:val="center"/>
        <w:rPr>
          <w:rFonts w:ascii="Times New Roman" w:hAnsi="Times New Roman" w:cs="Times New Roman"/>
          <w:b/>
          <w:bCs/>
          <w:sz w:val="24"/>
          <w:szCs w:val="24"/>
        </w:rPr>
      </w:pPr>
      <w:r w:rsidRPr="00385A13">
        <w:rPr>
          <w:rFonts w:ascii="Times New Roman" w:hAnsi="Times New Roman" w:cs="Times New Roman"/>
          <w:b/>
          <w:bCs/>
          <w:sz w:val="24"/>
          <w:szCs w:val="24"/>
        </w:rPr>
        <w:t>Some Conclusions</w:t>
      </w:r>
    </w:p>
    <w:p w:rsidR="001609C2" w:rsidRPr="00385A13" w:rsidRDefault="001609C2" w:rsidP="00852852">
      <w:pPr>
        <w:spacing w:line="480" w:lineRule="auto"/>
        <w:contextualSpacing/>
        <w:rPr>
          <w:rFonts w:ascii="Times New Roman" w:hAnsi="Times New Roman" w:cs="Times New Roman"/>
          <w:sz w:val="24"/>
          <w:szCs w:val="24"/>
        </w:rPr>
      </w:pPr>
      <w:r w:rsidRPr="00385A13">
        <w:rPr>
          <w:rFonts w:ascii="Times New Roman" w:hAnsi="Times New Roman" w:cs="Times New Roman"/>
          <w:sz w:val="24"/>
          <w:szCs w:val="24"/>
        </w:rPr>
        <w:tab/>
        <w:t>It is doubtful that M</w:t>
      </w:r>
      <w:r w:rsidR="00561B4A" w:rsidRPr="00385A13">
        <w:rPr>
          <w:rFonts w:ascii="Times New Roman" w:hAnsi="Times New Roman" w:cs="Times New Roman"/>
          <w:sz w:val="24"/>
          <w:szCs w:val="24"/>
        </w:rPr>
        <w:t xml:space="preserve">odibo Keita </w:t>
      </w:r>
      <w:r w:rsidR="00F345F8">
        <w:rPr>
          <w:rFonts w:ascii="Times New Roman" w:hAnsi="Times New Roman" w:cs="Times New Roman"/>
          <w:sz w:val="24"/>
          <w:szCs w:val="24"/>
        </w:rPr>
        <w:t xml:space="preserve">gave this </w:t>
      </w:r>
      <w:r w:rsidR="00812021">
        <w:rPr>
          <w:rFonts w:ascii="Times New Roman" w:hAnsi="Times New Roman" w:cs="Times New Roman"/>
          <w:sz w:val="24"/>
          <w:szCs w:val="24"/>
        </w:rPr>
        <w:t>essay</w:t>
      </w:r>
      <w:r w:rsidRPr="00385A13">
        <w:rPr>
          <w:rFonts w:ascii="Times New Roman" w:hAnsi="Times New Roman" w:cs="Times New Roman"/>
          <w:sz w:val="24"/>
          <w:szCs w:val="24"/>
        </w:rPr>
        <w:t xml:space="preserve"> more than a passing thought in his later life, occupied as he was with his mission to transform Mali into an independent nation, and the many political, economic, and personal challenges of the coming years.  </w:t>
      </w:r>
      <w:r w:rsidR="00852852">
        <w:rPr>
          <w:rFonts w:ascii="Times New Roman" w:hAnsi="Times New Roman" w:cs="Times New Roman"/>
          <w:sz w:val="24"/>
          <w:szCs w:val="24"/>
        </w:rPr>
        <w:t>S</w:t>
      </w:r>
      <w:r w:rsidR="00A20C26">
        <w:rPr>
          <w:rFonts w:ascii="Times New Roman" w:hAnsi="Times New Roman" w:cs="Times New Roman"/>
          <w:sz w:val="24"/>
          <w:szCs w:val="24"/>
        </w:rPr>
        <w:t xml:space="preserve">ome of </w:t>
      </w:r>
      <w:r w:rsidRPr="00385A13">
        <w:rPr>
          <w:rFonts w:ascii="Times New Roman" w:hAnsi="Times New Roman" w:cs="Times New Roman"/>
          <w:sz w:val="24"/>
          <w:szCs w:val="24"/>
        </w:rPr>
        <w:t>the cultural expressions recorded in this essay were apparently seen by him as obstacles to a Mali that could evolve together, under a socialist model and with all speed, toward self-sufficiency.</w:t>
      </w:r>
      <w:r w:rsidR="00A90614">
        <w:rPr>
          <w:rFonts w:ascii="Times New Roman" w:hAnsi="Times New Roman" w:cs="Times New Roman"/>
          <w:sz w:val="24"/>
          <w:szCs w:val="24"/>
        </w:rPr>
        <w:t xml:space="preserve"> As an example,</w:t>
      </w:r>
      <w:r w:rsidRPr="00385A13">
        <w:rPr>
          <w:rFonts w:ascii="Times New Roman" w:hAnsi="Times New Roman" w:cs="Times New Roman"/>
          <w:sz w:val="24"/>
          <w:szCs w:val="24"/>
        </w:rPr>
        <w:t xml:space="preserve"> </w:t>
      </w:r>
      <w:r w:rsidR="00B962E4">
        <w:rPr>
          <w:rFonts w:ascii="Times New Roman" w:hAnsi="Times New Roman" w:cs="Times New Roman"/>
          <w:sz w:val="24"/>
          <w:szCs w:val="24"/>
        </w:rPr>
        <w:t xml:space="preserve">Lucy </w:t>
      </w:r>
      <w:r w:rsidRPr="00385A13">
        <w:rPr>
          <w:rFonts w:ascii="Times New Roman" w:hAnsi="Times New Roman" w:cs="Times New Roman"/>
          <w:sz w:val="24"/>
          <w:szCs w:val="24"/>
        </w:rPr>
        <w:t xml:space="preserve">Durán states that masked dances such as </w:t>
      </w:r>
      <w:r w:rsidRPr="00385A13">
        <w:rPr>
          <w:rFonts w:ascii="Times New Roman" w:hAnsi="Times New Roman" w:cs="Times New Roman"/>
          <w:i/>
          <w:iCs/>
          <w:sz w:val="24"/>
          <w:szCs w:val="24"/>
        </w:rPr>
        <w:t>sogoninkun</w:t>
      </w:r>
      <w:r w:rsidRPr="00385A13">
        <w:rPr>
          <w:rFonts w:ascii="Times New Roman" w:hAnsi="Times New Roman" w:cs="Times New Roman"/>
          <w:sz w:val="24"/>
          <w:szCs w:val="24"/>
        </w:rPr>
        <w:t xml:space="preserve"> (“little antelope head”) from the Wasulu region, originally associated with </w:t>
      </w:r>
      <w:r w:rsidRPr="00385A13">
        <w:rPr>
          <w:rFonts w:ascii="Times New Roman" w:hAnsi="Times New Roman" w:cs="Times New Roman"/>
          <w:i/>
          <w:iCs/>
          <w:sz w:val="24"/>
          <w:szCs w:val="24"/>
        </w:rPr>
        <w:t>ton</w:t>
      </w:r>
      <w:r w:rsidRPr="00385A13">
        <w:rPr>
          <w:rFonts w:ascii="Times New Roman" w:hAnsi="Times New Roman" w:cs="Times New Roman"/>
          <w:sz w:val="24"/>
          <w:szCs w:val="24"/>
        </w:rPr>
        <w:t xml:space="preserve"> or youth associations, “disappeared during the radical measures of Modibo Keita’s regime” and have been in decline since then. </w:t>
      </w:r>
      <w:r w:rsidR="00EA71A1" w:rsidRPr="00EA71A1">
        <w:rPr>
          <w:rFonts w:ascii="Times New Roman" w:hAnsi="Times New Roman" w:cs="Times New Roman"/>
          <w:sz w:val="24"/>
          <w:szCs w:val="24"/>
          <w:vertAlign w:val="superscript"/>
        </w:rPr>
        <w:t>6</w:t>
      </w:r>
      <w:r w:rsidR="008D041F">
        <w:rPr>
          <w:rFonts w:ascii="Times New Roman" w:hAnsi="Times New Roman" w:cs="Times New Roman"/>
          <w:sz w:val="24"/>
          <w:szCs w:val="24"/>
          <w:vertAlign w:val="superscript"/>
        </w:rPr>
        <w:t>3</w:t>
      </w:r>
      <w:r w:rsidR="00EA71A1">
        <w:rPr>
          <w:rFonts w:ascii="Times New Roman" w:hAnsi="Times New Roman" w:cs="Times New Roman"/>
          <w:sz w:val="24"/>
          <w:szCs w:val="24"/>
        </w:rPr>
        <w:t xml:space="preserve"> </w:t>
      </w:r>
    </w:p>
    <w:p w:rsidR="00B962E4" w:rsidRDefault="001609C2" w:rsidP="00535B56">
      <w:pPr>
        <w:spacing w:line="480" w:lineRule="auto"/>
        <w:ind w:firstLine="720"/>
        <w:contextualSpacing/>
        <w:rPr>
          <w:rFonts w:ascii="Times New Roman" w:eastAsia="Times New Roman" w:hAnsi="Times New Roman" w:cs="Times New Roman"/>
          <w:sz w:val="24"/>
          <w:szCs w:val="24"/>
        </w:rPr>
      </w:pPr>
      <w:r w:rsidRPr="00385A13">
        <w:rPr>
          <w:rFonts w:ascii="Times New Roman" w:eastAsia="Times New Roman" w:hAnsi="Times New Roman" w:cs="Times New Roman"/>
          <w:sz w:val="24"/>
          <w:szCs w:val="24"/>
        </w:rPr>
        <w:t xml:space="preserve">I have found no reference to a memoir by Keita.  </w:t>
      </w:r>
      <w:r w:rsidR="00F1131D" w:rsidRPr="00385A13">
        <w:rPr>
          <w:rFonts w:ascii="Times New Roman" w:eastAsia="Times New Roman" w:hAnsi="Times New Roman" w:cs="Times New Roman"/>
          <w:sz w:val="24"/>
          <w:szCs w:val="24"/>
        </w:rPr>
        <w:t xml:space="preserve">Captain </w:t>
      </w:r>
      <w:r w:rsidR="00FB60AA">
        <w:rPr>
          <w:rFonts w:ascii="Times New Roman" w:eastAsia="Times New Roman" w:hAnsi="Times New Roman" w:cs="Times New Roman"/>
          <w:sz w:val="24"/>
          <w:szCs w:val="24"/>
        </w:rPr>
        <w:t xml:space="preserve">Soungalo </w:t>
      </w:r>
      <w:r w:rsidR="00F1131D" w:rsidRPr="00385A13">
        <w:rPr>
          <w:rFonts w:ascii="Times New Roman" w:eastAsia="Times New Roman" w:hAnsi="Times New Roman" w:cs="Times New Roman"/>
          <w:sz w:val="24"/>
          <w:szCs w:val="24"/>
        </w:rPr>
        <w:t>Samake</w:t>
      </w:r>
      <w:r w:rsidR="001A28CD" w:rsidRPr="00385A13">
        <w:rPr>
          <w:rFonts w:ascii="Times New Roman" w:eastAsia="Times New Roman" w:hAnsi="Times New Roman" w:cs="Times New Roman"/>
          <w:sz w:val="24"/>
          <w:szCs w:val="24"/>
        </w:rPr>
        <w:t>,</w:t>
      </w:r>
      <w:r w:rsidRPr="00385A13">
        <w:rPr>
          <w:rFonts w:ascii="Times New Roman" w:eastAsia="Times New Roman" w:hAnsi="Times New Roman" w:cs="Times New Roman"/>
          <w:sz w:val="24"/>
          <w:szCs w:val="24"/>
        </w:rPr>
        <w:t xml:space="preserve"> </w:t>
      </w:r>
      <w:r w:rsidR="000B64E7">
        <w:rPr>
          <w:rFonts w:ascii="Times New Roman" w:eastAsia="Times New Roman" w:hAnsi="Times New Roman" w:cs="Times New Roman"/>
          <w:sz w:val="24"/>
          <w:szCs w:val="24"/>
        </w:rPr>
        <w:t xml:space="preserve">who oversaw Keita </w:t>
      </w:r>
      <w:r w:rsidR="000B64E7" w:rsidRPr="00385A13">
        <w:rPr>
          <w:rFonts w:ascii="Times New Roman" w:eastAsia="Times New Roman" w:hAnsi="Times New Roman" w:cs="Times New Roman"/>
          <w:sz w:val="24"/>
          <w:szCs w:val="24"/>
        </w:rPr>
        <w:t>at the parachutist camp in</w:t>
      </w:r>
      <w:r w:rsidR="00535B56">
        <w:rPr>
          <w:rFonts w:ascii="Times New Roman" w:eastAsia="Times New Roman" w:hAnsi="Times New Roman" w:cs="Times New Roman"/>
          <w:sz w:val="24"/>
          <w:szCs w:val="24"/>
        </w:rPr>
        <w:t xml:space="preserve"> Bamako</w:t>
      </w:r>
      <w:r w:rsidRPr="00385A13">
        <w:rPr>
          <w:rFonts w:ascii="Times New Roman" w:eastAsia="Times New Roman" w:hAnsi="Times New Roman" w:cs="Times New Roman"/>
          <w:sz w:val="24"/>
          <w:szCs w:val="24"/>
        </w:rPr>
        <w:t xml:space="preserve">, commented that Keita </w:t>
      </w:r>
      <w:r w:rsidR="000B64E7">
        <w:rPr>
          <w:rFonts w:ascii="Times New Roman" w:eastAsia="Times New Roman" w:hAnsi="Times New Roman" w:cs="Times New Roman"/>
          <w:sz w:val="24"/>
          <w:szCs w:val="24"/>
        </w:rPr>
        <w:t>was always writing</w:t>
      </w:r>
      <w:r w:rsidRPr="00385A13">
        <w:rPr>
          <w:rFonts w:ascii="Times New Roman" w:eastAsia="Times New Roman" w:hAnsi="Times New Roman" w:cs="Times New Roman"/>
          <w:sz w:val="24"/>
          <w:szCs w:val="24"/>
        </w:rPr>
        <w:t xml:space="preserve"> and had two “cantines” full of notebooks, shortly before his sudden death.</w:t>
      </w:r>
      <w:r w:rsidR="001D0A64">
        <w:rPr>
          <w:rFonts w:ascii="Times New Roman" w:eastAsia="Times New Roman" w:hAnsi="Times New Roman" w:cs="Times New Roman"/>
          <w:sz w:val="24"/>
          <w:szCs w:val="24"/>
        </w:rPr>
        <w:t xml:space="preserve"> </w:t>
      </w:r>
      <w:r w:rsidR="001D0A64" w:rsidRPr="001D0A64">
        <w:rPr>
          <w:rFonts w:ascii="Times New Roman" w:eastAsia="Times New Roman" w:hAnsi="Times New Roman" w:cs="Times New Roman"/>
          <w:sz w:val="24"/>
          <w:szCs w:val="24"/>
          <w:vertAlign w:val="superscript"/>
        </w:rPr>
        <w:t>6</w:t>
      </w:r>
      <w:r w:rsidR="008D041F">
        <w:rPr>
          <w:rFonts w:ascii="Times New Roman" w:eastAsia="Times New Roman" w:hAnsi="Times New Roman" w:cs="Times New Roman"/>
          <w:sz w:val="24"/>
          <w:szCs w:val="24"/>
          <w:vertAlign w:val="superscript"/>
        </w:rPr>
        <w:t>4</w:t>
      </w:r>
      <w:r w:rsidR="001D0A64">
        <w:rPr>
          <w:rFonts w:ascii="Times New Roman" w:eastAsia="Times New Roman" w:hAnsi="Times New Roman" w:cs="Times New Roman"/>
          <w:sz w:val="24"/>
          <w:szCs w:val="24"/>
        </w:rPr>
        <w:t xml:space="preserve"> </w:t>
      </w:r>
      <w:r w:rsidRPr="00385A13">
        <w:rPr>
          <w:rFonts w:ascii="Times New Roman" w:eastAsia="Times New Roman" w:hAnsi="Times New Roman" w:cs="Times New Roman"/>
          <w:sz w:val="24"/>
          <w:szCs w:val="24"/>
        </w:rPr>
        <w:t xml:space="preserve"> </w:t>
      </w:r>
      <w:r w:rsidR="00512F61">
        <w:rPr>
          <w:rFonts w:ascii="Times New Roman" w:eastAsia="Times New Roman" w:hAnsi="Times New Roman" w:cs="Times New Roman"/>
          <w:sz w:val="24"/>
          <w:szCs w:val="24"/>
        </w:rPr>
        <w:t xml:space="preserve"> Presumably </w:t>
      </w:r>
      <w:r w:rsidR="00512F61">
        <w:rPr>
          <w:rFonts w:ascii="Times New Roman" w:eastAsia="Times New Roman" w:hAnsi="Times New Roman" w:cs="Times New Roman"/>
          <w:sz w:val="24"/>
          <w:szCs w:val="24"/>
        </w:rPr>
        <w:lastRenderedPageBreak/>
        <w:t xml:space="preserve">they </w:t>
      </w:r>
      <w:r w:rsidR="007B7392">
        <w:rPr>
          <w:rFonts w:ascii="Times New Roman" w:eastAsia="Times New Roman" w:hAnsi="Times New Roman" w:cs="Times New Roman"/>
          <w:sz w:val="24"/>
          <w:szCs w:val="24"/>
        </w:rPr>
        <w:t>documente</w:t>
      </w:r>
      <w:r w:rsidR="00512F61">
        <w:rPr>
          <w:rFonts w:ascii="Times New Roman" w:eastAsia="Times New Roman" w:hAnsi="Times New Roman" w:cs="Times New Roman"/>
          <w:sz w:val="24"/>
          <w:szCs w:val="24"/>
        </w:rPr>
        <w:t>d his thoughts</w:t>
      </w:r>
      <w:r w:rsidR="00E46F49">
        <w:rPr>
          <w:rFonts w:ascii="Times New Roman" w:eastAsia="Times New Roman" w:hAnsi="Times New Roman" w:cs="Times New Roman"/>
          <w:sz w:val="24"/>
          <w:szCs w:val="24"/>
        </w:rPr>
        <w:t>, observations,</w:t>
      </w:r>
      <w:r w:rsidR="00512F61">
        <w:rPr>
          <w:rFonts w:ascii="Times New Roman" w:eastAsia="Times New Roman" w:hAnsi="Times New Roman" w:cs="Times New Roman"/>
          <w:sz w:val="24"/>
          <w:szCs w:val="24"/>
        </w:rPr>
        <w:t xml:space="preserve"> and recol</w:t>
      </w:r>
      <w:r w:rsidR="00002D23">
        <w:rPr>
          <w:rFonts w:ascii="Times New Roman" w:eastAsia="Times New Roman" w:hAnsi="Times New Roman" w:cs="Times New Roman"/>
          <w:sz w:val="24"/>
          <w:szCs w:val="24"/>
        </w:rPr>
        <w:t xml:space="preserve">lections as recorded during </w:t>
      </w:r>
      <w:r w:rsidR="00512F61">
        <w:rPr>
          <w:rFonts w:ascii="Times New Roman" w:eastAsia="Times New Roman" w:hAnsi="Times New Roman" w:cs="Times New Roman"/>
          <w:sz w:val="24"/>
          <w:szCs w:val="24"/>
        </w:rPr>
        <w:t xml:space="preserve">nine years isolated in prison in northern Mali.  </w:t>
      </w:r>
      <w:r w:rsidRPr="00385A13">
        <w:rPr>
          <w:rFonts w:ascii="Times New Roman" w:eastAsia="Times New Roman" w:hAnsi="Times New Roman" w:cs="Times New Roman"/>
          <w:sz w:val="24"/>
          <w:szCs w:val="24"/>
        </w:rPr>
        <w:t xml:space="preserve">It is unclear what happened to those </w:t>
      </w:r>
      <w:r w:rsidR="006A349F">
        <w:rPr>
          <w:rFonts w:ascii="Times New Roman" w:eastAsia="Times New Roman" w:hAnsi="Times New Roman" w:cs="Times New Roman"/>
          <w:sz w:val="24"/>
          <w:szCs w:val="24"/>
        </w:rPr>
        <w:t>notebook</w:t>
      </w:r>
      <w:r w:rsidRPr="00385A13">
        <w:rPr>
          <w:rFonts w:ascii="Times New Roman" w:eastAsia="Times New Roman" w:hAnsi="Times New Roman" w:cs="Times New Roman"/>
          <w:sz w:val="24"/>
          <w:szCs w:val="24"/>
        </w:rPr>
        <w:t>s</w:t>
      </w:r>
      <w:r w:rsidR="000B64E7">
        <w:rPr>
          <w:rFonts w:ascii="Times New Roman" w:eastAsia="Times New Roman" w:hAnsi="Times New Roman" w:cs="Times New Roman"/>
          <w:sz w:val="24"/>
          <w:szCs w:val="24"/>
        </w:rPr>
        <w:t xml:space="preserve">.  Given the </w:t>
      </w:r>
      <w:r w:rsidR="00D34ED9">
        <w:rPr>
          <w:rFonts w:ascii="Times New Roman" w:eastAsia="Times New Roman" w:hAnsi="Times New Roman" w:cs="Times New Roman"/>
          <w:sz w:val="24"/>
          <w:szCs w:val="24"/>
        </w:rPr>
        <w:t xml:space="preserve">Traore </w:t>
      </w:r>
      <w:r w:rsidR="000B64E7">
        <w:rPr>
          <w:rFonts w:ascii="Times New Roman" w:eastAsia="Times New Roman" w:hAnsi="Times New Roman" w:cs="Times New Roman"/>
          <w:sz w:val="24"/>
          <w:szCs w:val="24"/>
        </w:rPr>
        <w:t xml:space="preserve">military regime’s sustained interest in suppressing Keita’s influence and memory, epitomized in </w:t>
      </w:r>
      <w:r w:rsidR="00E53E66">
        <w:rPr>
          <w:rFonts w:ascii="Times New Roman" w:eastAsia="Times New Roman" w:hAnsi="Times New Roman" w:cs="Times New Roman"/>
          <w:sz w:val="24"/>
          <w:szCs w:val="24"/>
        </w:rPr>
        <w:t>the description of</w:t>
      </w:r>
      <w:r w:rsidR="000B64E7">
        <w:rPr>
          <w:rFonts w:ascii="Times New Roman" w:eastAsia="Times New Roman" w:hAnsi="Times New Roman" w:cs="Times New Roman"/>
          <w:sz w:val="24"/>
          <w:szCs w:val="24"/>
        </w:rPr>
        <w:t xml:space="preserve"> him </w:t>
      </w:r>
      <w:r w:rsidR="003F630E">
        <w:rPr>
          <w:rFonts w:ascii="Times New Roman" w:eastAsia="Times New Roman" w:hAnsi="Times New Roman" w:cs="Times New Roman"/>
          <w:sz w:val="24"/>
          <w:szCs w:val="24"/>
        </w:rPr>
        <w:t xml:space="preserve">merely </w:t>
      </w:r>
      <w:r w:rsidR="000B64E7">
        <w:rPr>
          <w:rFonts w:ascii="Times New Roman" w:eastAsia="Times New Roman" w:hAnsi="Times New Roman" w:cs="Times New Roman"/>
          <w:sz w:val="24"/>
          <w:szCs w:val="24"/>
        </w:rPr>
        <w:t>as a ‘retired teacher’ in the radio announcement of his death, it would be remarkable if those writings should surface.</w:t>
      </w:r>
    </w:p>
    <w:p w:rsidR="00B41F24" w:rsidRDefault="001609C2" w:rsidP="00F62EED">
      <w:pPr>
        <w:spacing w:line="480" w:lineRule="auto"/>
        <w:ind w:firstLine="720"/>
        <w:contextualSpacing/>
        <w:rPr>
          <w:rStyle w:val="HTMLTypewriter"/>
          <w:rFonts w:ascii="Times New Roman" w:eastAsiaTheme="minorHAnsi" w:hAnsi="Times New Roman" w:cs="Times New Roman"/>
          <w:sz w:val="24"/>
          <w:szCs w:val="24"/>
        </w:rPr>
      </w:pPr>
      <w:r w:rsidRPr="00385A13">
        <w:rPr>
          <w:rStyle w:val="HTMLTypewriter"/>
          <w:rFonts w:ascii="Times New Roman" w:eastAsiaTheme="minorHAnsi" w:hAnsi="Times New Roman" w:cs="Times New Roman"/>
          <w:sz w:val="24"/>
          <w:szCs w:val="24"/>
        </w:rPr>
        <w:t xml:space="preserve">And so </w:t>
      </w:r>
      <w:r w:rsidR="008C18AE" w:rsidRPr="00385A13">
        <w:rPr>
          <w:rStyle w:val="HTMLTypewriter"/>
          <w:rFonts w:ascii="Times New Roman" w:eastAsiaTheme="minorHAnsi" w:hAnsi="Times New Roman" w:cs="Times New Roman"/>
          <w:sz w:val="24"/>
          <w:szCs w:val="24"/>
        </w:rPr>
        <w:t>I have found</w:t>
      </w:r>
      <w:r w:rsidRPr="00385A13">
        <w:rPr>
          <w:rStyle w:val="HTMLTypewriter"/>
          <w:rFonts w:ascii="Times New Roman" w:eastAsiaTheme="minorHAnsi" w:hAnsi="Times New Roman" w:cs="Times New Roman"/>
          <w:sz w:val="24"/>
          <w:szCs w:val="24"/>
        </w:rPr>
        <w:t xml:space="preserve"> little to compare this paper with, in Keita's own voice, other than his speeches.</w:t>
      </w:r>
      <w:r w:rsidR="008D041F">
        <w:rPr>
          <w:rStyle w:val="HTMLTypewriter"/>
          <w:rFonts w:ascii="Times New Roman" w:eastAsiaTheme="minorHAnsi" w:hAnsi="Times New Roman" w:cs="Times New Roman"/>
          <w:sz w:val="24"/>
          <w:szCs w:val="24"/>
        </w:rPr>
        <w:t xml:space="preserve"> </w:t>
      </w:r>
      <w:proofErr w:type="gramStart"/>
      <w:r w:rsidR="008D041F" w:rsidRPr="008D041F">
        <w:rPr>
          <w:rStyle w:val="HTMLTypewriter"/>
          <w:rFonts w:ascii="Times New Roman" w:eastAsiaTheme="minorHAnsi" w:hAnsi="Times New Roman" w:cs="Times New Roman"/>
          <w:sz w:val="24"/>
          <w:szCs w:val="24"/>
          <w:vertAlign w:val="superscript"/>
        </w:rPr>
        <w:t>6</w:t>
      </w:r>
      <w:r w:rsidR="008D041F">
        <w:rPr>
          <w:rStyle w:val="HTMLTypewriter"/>
          <w:rFonts w:ascii="Times New Roman" w:eastAsiaTheme="minorHAnsi" w:hAnsi="Times New Roman" w:cs="Times New Roman"/>
          <w:sz w:val="24"/>
          <w:szCs w:val="24"/>
          <w:vertAlign w:val="superscript"/>
        </w:rPr>
        <w:t>5</w:t>
      </w:r>
      <w:r w:rsidRPr="00385A13">
        <w:rPr>
          <w:rStyle w:val="HTMLTypewriter"/>
          <w:rFonts w:ascii="Times New Roman" w:eastAsiaTheme="minorHAnsi" w:hAnsi="Times New Roman" w:cs="Times New Roman"/>
          <w:sz w:val="24"/>
          <w:szCs w:val="24"/>
        </w:rPr>
        <w:t xml:space="preserve">  His</w:t>
      </w:r>
      <w:proofErr w:type="gramEnd"/>
      <w:r w:rsidR="001F3809" w:rsidRPr="00385A13">
        <w:rPr>
          <w:rStyle w:val="HTMLTypewriter"/>
          <w:rFonts w:ascii="Times New Roman" w:eastAsiaTheme="minorHAnsi" w:hAnsi="Times New Roman" w:cs="Times New Roman"/>
          <w:sz w:val="24"/>
          <w:szCs w:val="24"/>
        </w:rPr>
        <w:t xml:space="preserve"> views at age twenty had probably</w:t>
      </w:r>
      <w:r w:rsidRPr="00385A13">
        <w:rPr>
          <w:rStyle w:val="HTMLTypewriter"/>
          <w:rFonts w:ascii="Times New Roman" w:eastAsiaTheme="minorHAnsi" w:hAnsi="Times New Roman" w:cs="Times New Roman"/>
          <w:sz w:val="24"/>
          <w:szCs w:val="24"/>
        </w:rPr>
        <w:t xml:space="preserve"> not yet been </w:t>
      </w:r>
      <w:r w:rsidR="00375922">
        <w:rPr>
          <w:rStyle w:val="HTMLTypewriter"/>
          <w:rFonts w:ascii="Times New Roman" w:eastAsiaTheme="minorHAnsi" w:hAnsi="Times New Roman" w:cs="Times New Roman"/>
          <w:sz w:val="24"/>
          <w:szCs w:val="24"/>
        </w:rPr>
        <w:t xml:space="preserve">much </w:t>
      </w:r>
      <w:r w:rsidRPr="00385A13">
        <w:rPr>
          <w:rStyle w:val="HTMLTypewriter"/>
          <w:rFonts w:ascii="Times New Roman" w:eastAsiaTheme="minorHAnsi" w:hAnsi="Times New Roman" w:cs="Times New Roman"/>
          <w:sz w:val="24"/>
          <w:szCs w:val="24"/>
        </w:rPr>
        <w:t>affected by exposure to socialist or communist ideologies, though he</w:t>
      </w:r>
      <w:r w:rsidR="00E97EB1">
        <w:rPr>
          <w:rStyle w:val="HTMLTypewriter"/>
          <w:rFonts w:ascii="Times New Roman" w:eastAsiaTheme="minorHAnsi" w:hAnsi="Times New Roman" w:cs="Times New Roman"/>
          <w:sz w:val="24"/>
          <w:szCs w:val="24"/>
        </w:rPr>
        <w:t xml:space="preserve"> may well have had teachers at É</w:t>
      </w:r>
      <w:r w:rsidRPr="00385A13">
        <w:rPr>
          <w:rStyle w:val="HTMLTypewriter"/>
          <w:rFonts w:ascii="Times New Roman" w:eastAsiaTheme="minorHAnsi" w:hAnsi="Times New Roman" w:cs="Times New Roman"/>
          <w:sz w:val="24"/>
          <w:szCs w:val="24"/>
        </w:rPr>
        <w:t xml:space="preserve">cole </w:t>
      </w:r>
      <w:r w:rsidR="00B9134E">
        <w:rPr>
          <w:rStyle w:val="HTMLTypewriter"/>
          <w:rFonts w:ascii="Times New Roman" w:eastAsiaTheme="minorHAnsi" w:hAnsi="Times New Roman" w:cs="Times New Roman"/>
          <w:sz w:val="24"/>
          <w:szCs w:val="24"/>
        </w:rPr>
        <w:t>Ponty who adhered to these</w:t>
      </w:r>
      <w:r w:rsidRPr="00385A13">
        <w:rPr>
          <w:rStyle w:val="HTMLTypewriter"/>
          <w:rFonts w:ascii="Times New Roman" w:eastAsiaTheme="minorHAnsi" w:hAnsi="Times New Roman" w:cs="Times New Roman"/>
          <w:sz w:val="24"/>
          <w:szCs w:val="24"/>
        </w:rPr>
        <w:t>.  We can see t</w:t>
      </w:r>
      <w:r w:rsidR="00EA4D3A">
        <w:rPr>
          <w:rStyle w:val="HTMLTypewriter"/>
          <w:rFonts w:ascii="Times New Roman" w:eastAsiaTheme="minorHAnsi" w:hAnsi="Times New Roman" w:cs="Times New Roman"/>
          <w:sz w:val="24"/>
          <w:szCs w:val="24"/>
        </w:rPr>
        <w:t>hreads</w:t>
      </w:r>
      <w:r w:rsidRPr="00385A13">
        <w:rPr>
          <w:rStyle w:val="HTMLTypewriter"/>
          <w:rFonts w:ascii="Times New Roman" w:eastAsiaTheme="minorHAnsi" w:hAnsi="Times New Roman" w:cs="Times New Roman"/>
          <w:sz w:val="24"/>
          <w:szCs w:val="24"/>
        </w:rPr>
        <w:t xml:space="preserve"> that hint at his already established beliefs.  These threads concern ideas about cleanliness and health; the fortitude of Mande people in the face of pain, fear, and hardship</w:t>
      </w:r>
      <w:r w:rsidR="00E430AB">
        <w:rPr>
          <w:rStyle w:val="HTMLTypewriter"/>
          <w:rFonts w:ascii="Times New Roman" w:eastAsiaTheme="minorHAnsi" w:hAnsi="Times New Roman" w:cs="Times New Roman"/>
          <w:sz w:val="24"/>
          <w:szCs w:val="24"/>
        </w:rPr>
        <w:t xml:space="preserve">, and the </w:t>
      </w:r>
      <w:r w:rsidR="009E1DB5">
        <w:rPr>
          <w:rStyle w:val="HTMLTypewriter"/>
          <w:rFonts w:ascii="Times New Roman" w:eastAsiaTheme="minorHAnsi" w:hAnsi="Times New Roman" w:cs="Times New Roman"/>
          <w:sz w:val="24"/>
          <w:szCs w:val="24"/>
        </w:rPr>
        <w:t>valuing of</w:t>
      </w:r>
      <w:r w:rsidR="00E430AB">
        <w:rPr>
          <w:rStyle w:val="HTMLTypewriter"/>
          <w:rFonts w:ascii="Times New Roman" w:eastAsiaTheme="minorHAnsi" w:hAnsi="Times New Roman" w:cs="Times New Roman"/>
          <w:sz w:val="24"/>
          <w:szCs w:val="24"/>
        </w:rPr>
        <w:t xml:space="preserve"> self-discipline</w:t>
      </w:r>
      <w:r w:rsidRPr="00385A13">
        <w:rPr>
          <w:rStyle w:val="HTMLTypewriter"/>
          <w:rFonts w:ascii="Times New Roman" w:eastAsiaTheme="minorHAnsi" w:hAnsi="Times New Roman" w:cs="Times New Roman"/>
          <w:sz w:val="24"/>
          <w:szCs w:val="24"/>
        </w:rPr>
        <w:t xml:space="preserve">; the importance of </w:t>
      </w:r>
      <w:r w:rsidR="00FF3F33">
        <w:rPr>
          <w:rStyle w:val="HTMLTypewriter"/>
          <w:rFonts w:ascii="Times New Roman" w:eastAsiaTheme="minorHAnsi" w:hAnsi="Times New Roman" w:cs="Times New Roman"/>
          <w:sz w:val="24"/>
          <w:szCs w:val="24"/>
        </w:rPr>
        <w:t xml:space="preserve">social and moral </w:t>
      </w:r>
      <w:r w:rsidRPr="00385A13">
        <w:rPr>
          <w:rStyle w:val="HTMLTypewriter"/>
          <w:rFonts w:ascii="Times New Roman" w:eastAsiaTheme="minorHAnsi" w:hAnsi="Times New Roman" w:cs="Times New Roman"/>
          <w:sz w:val="24"/>
          <w:szCs w:val="24"/>
        </w:rPr>
        <w:t>education</w:t>
      </w:r>
      <w:r w:rsidR="00F62EED">
        <w:rPr>
          <w:rStyle w:val="HTMLTypewriter"/>
          <w:rFonts w:ascii="Times New Roman" w:eastAsiaTheme="minorHAnsi" w:hAnsi="Times New Roman" w:cs="Times New Roman"/>
          <w:sz w:val="24"/>
          <w:szCs w:val="24"/>
        </w:rPr>
        <w:t>, by family, peers and commu</w:t>
      </w:r>
      <w:r w:rsidR="00B9134E">
        <w:rPr>
          <w:rStyle w:val="HTMLTypewriter"/>
          <w:rFonts w:ascii="Times New Roman" w:eastAsiaTheme="minorHAnsi" w:hAnsi="Times New Roman" w:cs="Times New Roman"/>
          <w:sz w:val="24"/>
          <w:szCs w:val="24"/>
        </w:rPr>
        <w:t>nity</w:t>
      </w:r>
      <w:r w:rsidR="008374F7">
        <w:rPr>
          <w:rStyle w:val="HTMLTypewriter"/>
          <w:rFonts w:ascii="Times New Roman" w:eastAsiaTheme="minorHAnsi" w:hAnsi="Times New Roman" w:cs="Times New Roman"/>
          <w:sz w:val="24"/>
          <w:szCs w:val="24"/>
        </w:rPr>
        <w:t>;</w:t>
      </w:r>
      <w:r w:rsidR="00B14C9E">
        <w:rPr>
          <w:rStyle w:val="HTMLTypewriter"/>
          <w:rFonts w:ascii="Times New Roman" w:eastAsiaTheme="minorHAnsi" w:hAnsi="Times New Roman" w:cs="Times New Roman"/>
          <w:sz w:val="24"/>
          <w:szCs w:val="24"/>
        </w:rPr>
        <w:t xml:space="preserve"> and the potency</w:t>
      </w:r>
      <w:r w:rsidR="00E430AB">
        <w:rPr>
          <w:rStyle w:val="HTMLTypewriter"/>
          <w:rFonts w:ascii="Times New Roman" w:eastAsiaTheme="minorHAnsi" w:hAnsi="Times New Roman" w:cs="Times New Roman"/>
          <w:sz w:val="24"/>
          <w:szCs w:val="24"/>
        </w:rPr>
        <w:t xml:space="preserve"> of youth organizations</w:t>
      </w:r>
      <w:r w:rsidR="00940F30" w:rsidRPr="00385A13">
        <w:rPr>
          <w:rStyle w:val="HTMLTypewriter"/>
          <w:rFonts w:ascii="Times New Roman" w:eastAsiaTheme="minorHAnsi" w:hAnsi="Times New Roman" w:cs="Times New Roman"/>
          <w:sz w:val="24"/>
          <w:szCs w:val="24"/>
        </w:rPr>
        <w:t xml:space="preserve">.  </w:t>
      </w:r>
      <w:r w:rsidR="00F62EED">
        <w:rPr>
          <w:rStyle w:val="HTMLTypewriter"/>
          <w:rFonts w:ascii="Times New Roman" w:eastAsiaTheme="minorHAnsi" w:hAnsi="Times New Roman" w:cs="Times New Roman"/>
          <w:sz w:val="24"/>
          <w:szCs w:val="24"/>
        </w:rPr>
        <w:t xml:space="preserve">These are </w:t>
      </w:r>
      <w:r w:rsidR="009C0E47">
        <w:rPr>
          <w:rStyle w:val="HTMLTypewriter"/>
          <w:rFonts w:ascii="Times New Roman" w:eastAsiaTheme="minorHAnsi" w:hAnsi="Times New Roman" w:cs="Times New Roman"/>
          <w:sz w:val="24"/>
          <w:szCs w:val="24"/>
        </w:rPr>
        <w:t xml:space="preserve">generally </w:t>
      </w:r>
      <w:r w:rsidR="00F62EED">
        <w:rPr>
          <w:rStyle w:val="HTMLTypewriter"/>
          <w:rFonts w:ascii="Times New Roman" w:eastAsiaTheme="minorHAnsi" w:hAnsi="Times New Roman" w:cs="Times New Roman"/>
          <w:sz w:val="24"/>
          <w:szCs w:val="24"/>
        </w:rPr>
        <w:t>c</w:t>
      </w:r>
      <w:r w:rsidR="00F62EED">
        <w:rPr>
          <w:rStyle w:val="HTMLTypewriter"/>
          <w:rFonts w:ascii="Times New Roman" w:eastAsiaTheme="minorHAnsi" w:hAnsi="Times New Roman" w:cs="Times New Roman"/>
          <w:sz w:val="24"/>
          <w:szCs w:val="24"/>
        </w:rPr>
        <w:t>ultural qualitie</w:t>
      </w:r>
      <w:r w:rsidR="00F62EED">
        <w:rPr>
          <w:rStyle w:val="HTMLTypewriter"/>
          <w:rFonts w:ascii="Times New Roman" w:eastAsiaTheme="minorHAnsi" w:hAnsi="Times New Roman" w:cs="Times New Roman"/>
          <w:sz w:val="24"/>
          <w:szCs w:val="24"/>
        </w:rPr>
        <w:t xml:space="preserve">s </w:t>
      </w:r>
      <w:r w:rsidR="009C0E47">
        <w:rPr>
          <w:rStyle w:val="HTMLTypewriter"/>
          <w:rFonts w:ascii="Times New Roman" w:eastAsiaTheme="minorHAnsi" w:hAnsi="Times New Roman" w:cs="Times New Roman"/>
          <w:sz w:val="24"/>
          <w:szCs w:val="24"/>
        </w:rPr>
        <w:t xml:space="preserve">that are </w:t>
      </w:r>
      <w:r w:rsidR="00F62EED">
        <w:rPr>
          <w:rStyle w:val="HTMLTypewriter"/>
          <w:rFonts w:ascii="Times New Roman" w:eastAsiaTheme="minorHAnsi" w:hAnsi="Times New Roman" w:cs="Times New Roman"/>
          <w:sz w:val="24"/>
          <w:szCs w:val="24"/>
        </w:rPr>
        <w:t>also describ</w:t>
      </w:r>
      <w:r w:rsidR="00F62EED">
        <w:rPr>
          <w:rStyle w:val="HTMLTypewriter"/>
          <w:rFonts w:ascii="Times New Roman" w:eastAsiaTheme="minorHAnsi" w:hAnsi="Times New Roman" w:cs="Times New Roman"/>
          <w:sz w:val="24"/>
          <w:szCs w:val="24"/>
        </w:rPr>
        <w:t xml:space="preserve">ed by Kéfing </w:t>
      </w:r>
      <w:r w:rsidR="00F62EED">
        <w:rPr>
          <w:rStyle w:val="HTMLTypewriter"/>
          <w:rFonts w:ascii="Times New Roman" w:eastAsiaTheme="minorHAnsi" w:hAnsi="Times New Roman" w:cs="Times New Roman"/>
          <w:sz w:val="24"/>
          <w:szCs w:val="24"/>
        </w:rPr>
        <w:t xml:space="preserve">Keita.  </w:t>
      </w:r>
      <w:r w:rsidR="00940F30" w:rsidRPr="00385A13">
        <w:rPr>
          <w:rStyle w:val="HTMLTypewriter"/>
          <w:rFonts w:ascii="Times New Roman" w:eastAsiaTheme="minorHAnsi" w:hAnsi="Times New Roman" w:cs="Times New Roman"/>
          <w:sz w:val="24"/>
          <w:szCs w:val="24"/>
        </w:rPr>
        <w:t xml:space="preserve">We witness </w:t>
      </w:r>
      <w:r w:rsidRPr="00385A13">
        <w:rPr>
          <w:rStyle w:val="HTMLTypewriter"/>
          <w:rFonts w:ascii="Times New Roman" w:eastAsiaTheme="minorHAnsi" w:hAnsi="Times New Roman" w:cs="Times New Roman"/>
          <w:sz w:val="24"/>
          <w:szCs w:val="24"/>
        </w:rPr>
        <w:t>his impatience with Islamic rote education</w:t>
      </w:r>
      <w:r w:rsidR="0021065E">
        <w:rPr>
          <w:rStyle w:val="HTMLTypewriter"/>
          <w:rFonts w:ascii="Times New Roman" w:eastAsiaTheme="minorHAnsi" w:hAnsi="Times New Roman" w:cs="Times New Roman"/>
          <w:sz w:val="24"/>
          <w:szCs w:val="24"/>
        </w:rPr>
        <w:t xml:space="preserve"> and its potential for generating prejudice,</w:t>
      </w:r>
      <w:r w:rsidRPr="00385A13">
        <w:rPr>
          <w:rStyle w:val="HTMLTypewriter"/>
          <w:rFonts w:ascii="Times New Roman" w:eastAsiaTheme="minorHAnsi" w:hAnsi="Times New Roman" w:cs="Times New Roman"/>
          <w:sz w:val="24"/>
          <w:szCs w:val="24"/>
        </w:rPr>
        <w:t xml:space="preserve"> </w:t>
      </w:r>
      <w:r w:rsidR="00B962E4">
        <w:rPr>
          <w:rStyle w:val="HTMLTypewriter"/>
          <w:rFonts w:ascii="Times New Roman" w:eastAsiaTheme="minorHAnsi" w:hAnsi="Times New Roman" w:cs="Times New Roman"/>
          <w:sz w:val="24"/>
          <w:szCs w:val="24"/>
        </w:rPr>
        <w:t xml:space="preserve">with the caste system, </w:t>
      </w:r>
      <w:r w:rsidRPr="00385A13">
        <w:rPr>
          <w:rStyle w:val="HTMLTypewriter"/>
          <w:rFonts w:ascii="Times New Roman" w:eastAsiaTheme="minorHAnsi" w:hAnsi="Times New Roman" w:cs="Times New Roman"/>
          <w:sz w:val="24"/>
          <w:szCs w:val="24"/>
        </w:rPr>
        <w:t>and with the spoiled b</w:t>
      </w:r>
      <w:r w:rsidR="000C123A" w:rsidRPr="00385A13">
        <w:rPr>
          <w:rStyle w:val="HTMLTypewriter"/>
          <w:rFonts w:ascii="Times New Roman" w:eastAsiaTheme="minorHAnsi" w:hAnsi="Times New Roman" w:cs="Times New Roman"/>
          <w:sz w:val="24"/>
          <w:szCs w:val="24"/>
        </w:rPr>
        <w:t>ehaviors of over-indulged children</w:t>
      </w:r>
      <w:r w:rsidR="00F62EED">
        <w:rPr>
          <w:rStyle w:val="HTMLTypewriter"/>
          <w:rFonts w:ascii="Times New Roman" w:eastAsiaTheme="minorHAnsi" w:hAnsi="Times New Roman" w:cs="Times New Roman"/>
          <w:sz w:val="24"/>
          <w:szCs w:val="24"/>
        </w:rPr>
        <w:t>.  T</w:t>
      </w:r>
      <w:r w:rsidR="009C0E47">
        <w:rPr>
          <w:rStyle w:val="HTMLTypewriter"/>
          <w:rFonts w:ascii="Times New Roman" w:eastAsiaTheme="minorHAnsi" w:hAnsi="Times New Roman" w:cs="Times New Roman"/>
          <w:sz w:val="24"/>
          <w:szCs w:val="24"/>
        </w:rPr>
        <w:t>he advantage</w:t>
      </w:r>
      <w:r w:rsidR="00F62EED" w:rsidRPr="00385A13">
        <w:rPr>
          <w:rStyle w:val="HTMLTypewriter"/>
          <w:rFonts w:ascii="Times New Roman" w:eastAsiaTheme="minorHAnsi" w:hAnsi="Times New Roman" w:cs="Times New Roman"/>
          <w:sz w:val="24"/>
          <w:szCs w:val="24"/>
        </w:rPr>
        <w:t xml:space="preserve"> of exposure to the French educational system</w:t>
      </w:r>
      <w:r w:rsidR="00F62EED">
        <w:rPr>
          <w:rStyle w:val="HTMLTypewriter"/>
          <w:rFonts w:ascii="Times New Roman" w:eastAsiaTheme="minorHAnsi" w:hAnsi="Times New Roman" w:cs="Times New Roman"/>
          <w:sz w:val="24"/>
          <w:szCs w:val="24"/>
        </w:rPr>
        <w:t xml:space="preserve"> appear</w:t>
      </w:r>
      <w:r w:rsidR="009C0E47">
        <w:rPr>
          <w:rStyle w:val="HTMLTypewriter"/>
          <w:rFonts w:ascii="Times New Roman" w:eastAsiaTheme="minorHAnsi" w:hAnsi="Times New Roman" w:cs="Times New Roman"/>
          <w:sz w:val="24"/>
          <w:szCs w:val="24"/>
        </w:rPr>
        <w:t>s</w:t>
      </w:r>
      <w:r w:rsidR="00F62EED">
        <w:rPr>
          <w:rStyle w:val="HTMLTypewriter"/>
          <w:rFonts w:ascii="Times New Roman" w:eastAsiaTheme="minorHAnsi" w:hAnsi="Times New Roman" w:cs="Times New Roman"/>
          <w:sz w:val="24"/>
          <w:szCs w:val="24"/>
        </w:rPr>
        <w:t xml:space="preserve"> as a given.  </w:t>
      </w:r>
      <w:r w:rsidRPr="00385A13">
        <w:rPr>
          <w:rStyle w:val="HTMLTypewriter"/>
          <w:rFonts w:ascii="Times New Roman" w:eastAsiaTheme="minorHAnsi" w:hAnsi="Times New Roman" w:cs="Times New Roman"/>
          <w:sz w:val="24"/>
          <w:szCs w:val="24"/>
        </w:rPr>
        <w:t>W</w:t>
      </w:r>
      <w:r w:rsidR="00940F30" w:rsidRPr="00385A13">
        <w:rPr>
          <w:rStyle w:val="HTMLTypewriter"/>
          <w:rFonts w:ascii="Times New Roman" w:eastAsiaTheme="minorHAnsi" w:hAnsi="Times New Roman" w:cs="Times New Roman"/>
          <w:sz w:val="24"/>
          <w:szCs w:val="24"/>
        </w:rPr>
        <w:t xml:space="preserve">e see as well his </w:t>
      </w:r>
      <w:r w:rsidR="001F3809" w:rsidRPr="00385A13">
        <w:rPr>
          <w:rStyle w:val="HTMLTypewriter"/>
          <w:rFonts w:ascii="Times New Roman" w:eastAsiaTheme="minorHAnsi" w:hAnsi="Times New Roman" w:cs="Times New Roman"/>
          <w:sz w:val="24"/>
          <w:szCs w:val="24"/>
        </w:rPr>
        <w:t>masterful use of</w:t>
      </w:r>
      <w:r w:rsidRPr="00385A13">
        <w:rPr>
          <w:rStyle w:val="HTMLTypewriter"/>
          <w:rFonts w:ascii="Times New Roman" w:eastAsiaTheme="minorHAnsi" w:hAnsi="Times New Roman" w:cs="Times New Roman"/>
          <w:sz w:val="24"/>
          <w:szCs w:val="24"/>
        </w:rPr>
        <w:t xml:space="preserve"> the French language, and his capacity for eloquence</w:t>
      </w:r>
      <w:r w:rsidR="006A5A04" w:rsidRPr="00385A13">
        <w:rPr>
          <w:rStyle w:val="HTMLTypewriter"/>
          <w:rFonts w:ascii="Times New Roman" w:eastAsiaTheme="minorHAnsi" w:hAnsi="Times New Roman" w:cs="Times New Roman"/>
          <w:sz w:val="24"/>
          <w:szCs w:val="24"/>
        </w:rPr>
        <w:t>.</w:t>
      </w:r>
      <w:r w:rsidR="001803F3">
        <w:rPr>
          <w:rStyle w:val="HTMLTypewriter"/>
          <w:rFonts w:ascii="Times New Roman" w:eastAsiaTheme="minorHAnsi" w:hAnsi="Times New Roman" w:cs="Times New Roman"/>
          <w:sz w:val="24"/>
          <w:szCs w:val="24"/>
        </w:rPr>
        <w:t xml:space="preserve">  His strong commitment to pan-African co</w:t>
      </w:r>
      <w:r w:rsidR="005F4CA3">
        <w:rPr>
          <w:rStyle w:val="HTMLTypewriter"/>
          <w:rFonts w:ascii="Times New Roman" w:eastAsiaTheme="minorHAnsi" w:hAnsi="Times New Roman" w:cs="Times New Roman"/>
          <w:sz w:val="24"/>
          <w:szCs w:val="24"/>
        </w:rPr>
        <w:t xml:space="preserve">operation could well </w:t>
      </w:r>
      <w:r w:rsidR="00FE790A">
        <w:rPr>
          <w:rStyle w:val="HTMLTypewriter"/>
          <w:rFonts w:ascii="Times New Roman" w:eastAsiaTheme="minorHAnsi" w:hAnsi="Times New Roman" w:cs="Times New Roman"/>
          <w:sz w:val="24"/>
          <w:szCs w:val="24"/>
        </w:rPr>
        <w:t xml:space="preserve">have </w:t>
      </w:r>
      <w:r w:rsidR="001803F3">
        <w:rPr>
          <w:rStyle w:val="HTMLTypewriter"/>
          <w:rFonts w:ascii="Times New Roman" w:eastAsiaTheme="minorHAnsi" w:hAnsi="Times New Roman" w:cs="Times New Roman"/>
          <w:sz w:val="24"/>
          <w:szCs w:val="24"/>
        </w:rPr>
        <w:t xml:space="preserve">had its </w:t>
      </w:r>
      <w:r w:rsidR="005F4CA3">
        <w:rPr>
          <w:rStyle w:val="HTMLTypewriter"/>
          <w:rFonts w:ascii="Times New Roman" w:eastAsiaTheme="minorHAnsi" w:hAnsi="Times New Roman" w:cs="Times New Roman"/>
          <w:sz w:val="24"/>
          <w:szCs w:val="24"/>
        </w:rPr>
        <w:t>emotional</w:t>
      </w:r>
      <w:r w:rsidR="001803F3">
        <w:rPr>
          <w:rStyle w:val="HTMLTypewriter"/>
          <w:rFonts w:ascii="Times New Roman" w:eastAsiaTheme="minorHAnsi" w:hAnsi="Times New Roman" w:cs="Times New Roman"/>
          <w:sz w:val="24"/>
          <w:szCs w:val="24"/>
        </w:rPr>
        <w:t xml:space="preserve"> origins in the small </w:t>
      </w:r>
      <w:r w:rsidR="00B76104">
        <w:rPr>
          <w:rStyle w:val="HTMLTypewriter"/>
          <w:rFonts w:ascii="Times New Roman" w:eastAsiaTheme="minorHAnsi" w:hAnsi="Times New Roman" w:cs="Times New Roman"/>
          <w:sz w:val="24"/>
          <w:szCs w:val="24"/>
        </w:rPr>
        <w:t xml:space="preserve">shared community </w:t>
      </w:r>
      <w:r w:rsidR="001803F3">
        <w:rPr>
          <w:rStyle w:val="HTMLTypewriter"/>
          <w:rFonts w:ascii="Times New Roman" w:eastAsiaTheme="minorHAnsi" w:hAnsi="Times New Roman" w:cs="Times New Roman"/>
          <w:sz w:val="24"/>
          <w:szCs w:val="24"/>
        </w:rPr>
        <w:t>at the school in Gorée.</w:t>
      </w:r>
    </w:p>
    <w:p w:rsidR="001609C2" w:rsidRPr="00B41F24" w:rsidRDefault="001609C2" w:rsidP="00802CA5">
      <w:pPr>
        <w:spacing w:line="480" w:lineRule="auto"/>
        <w:ind w:firstLine="720"/>
        <w:contextualSpacing/>
        <w:rPr>
          <w:rStyle w:val="HTMLTypewriter"/>
          <w:rFonts w:asciiTheme="majorBidi" w:eastAsiaTheme="minorHAnsi" w:hAnsiTheme="majorBidi" w:cstheme="majorBidi"/>
          <w:sz w:val="24"/>
          <w:szCs w:val="24"/>
        </w:rPr>
      </w:pPr>
      <w:r w:rsidRPr="00385A13">
        <w:rPr>
          <w:rStyle w:val="HTMLTypewriter"/>
          <w:rFonts w:ascii="Times New Roman" w:eastAsiaTheme="minorHAnsi" w:hAnsi="Times New Roman" w:cs="Times New Roman"/>
          <w:sz w:val="24"/>
          <w:szCs w:val="24"/>
        </w:rPr>
        <w:t xml:space="preserve">Keita's </w:t>
      </w:r>
      <w:r w:rsidR="004A6494" w:rsidRPr="00385A13">
        <w:rPr>
          <w:rFonts w:ascii="Times New Roman" w:hAnsi="Times New Roman" w:cs="Times New Roman"/>
          <w:i/>
          <w:iCs/>
          <w:sz w:val="24"/>
          <w:szCs w:val="24"/>
        </w:rPr>
        <w:t>cahier</w:t>
      </w:r>
      <w:r w:rsidRPr="00385A13">
        <w:rPr>
          <w:rStyle w:val="HTMLTypewriter"/>
          <w:rFonts w:ascii="Times New Roman" w:eastAsiaTheme="minorHAnsi" w:hAnsi="Times New Roman" w:cs="Times New Roman"/>
          <w:sz w:val="24"/>
          <w:szCs w:val="24"/>
        </w:rPr>
        <w:t xml:space="preserve"> does appear to function as "auto-ethnography" in that his vivid descriptions of events such as the rites around circumcision appear to be based on fact.  But </w:t>
      </w:r>
      <w:r w:rsidR="00B41F24">
        <w:rPr>
          <w:rStyle w:val="HTMLTypewriter"/>
          <w:rFonts w:ascii="Times New Roman" w:eastAsiaTheme="minorHAnsi" w:hAnsi="Times New Roman" w:cs="Times New Roman"/>
          <w:sz w:val="24"/>
          <w:szCs w:val="24"/>
        </w:rPr>
        <w:t>how much of</w:t>
      </w:r>
      <w:r w:rsidRPr="00385A13">
        <w:rPr>
          <w:rStyle w:val="HTMLTypewriter"/>
          <w:rFonts w:ascii="Times New Roman" w:eastAsiaTheme="minorHAnsi" w:hAnsi="Times New Roman" w:cs="Times New Roman"/>
          <w:sz w:val="24"/>
          <w:szCs w:val="24"/>
        </w:rPr>
        <w:t xml:space="preserve"> it was</w:t>
      </w:r>
      <w:r w:rsidR="00F62EED">
        <w:rPr>
          <w:rStyle w:val="HTMLTypewriter"/>
          <w:rFonts w:ascii="Times New Roman" w:eastAsiaTheme="minorHAnsi" w:hAnsi="Times New Roman" w:cs="Times New Roman"/>
          <w:sz w:val="24"/>
          <w:szCs w:val="24"/>
        </w:rPr>
        <w:t xml:space="preserve"> fact as experienced by him is </w:t>
      </w:r>
      <w:r w:rsidRPr="00385A13">
        <w:rPr>
          <w:rStyle w:val="HTMLTypewriter"/>
          <w:rFonts w:ascii="Times New Roman" w:eastAsiaTheme="minorHAnsi" w:hAnsi="Times New Roman" w:cs="Times New Roman"/>
          <w:sz w:val="24"/>
          <w:szCs w:val="24"/>
        </w:rPr>
        <w:t>unclear.  As far as being a record of Soninke childhood per se, that appears unlikely</w:t>
      </w:r>
      <w:r w:rsidRPr="00B41F24">
        <w:rPr>
          <w:rStyle w:val="HTMLTypewriter"/>
          <w:rFonts w:asciiTheme="majorBidi" w:eastAsiaTheme="minorHAnsi" w:hAnsiTheme="majorBidi" w:cstheme="majorBidi"/>
          <w:sz w:val="24"/>
          <w:szCs w:val="24"/>
        </w:rPr>
        <w:t xml:space="preserve">.  </w:t>
      </w:r>
      <w:r w:rsidR="00B41F24">
        <w:rPr>
          <w:rStyle w:val="HTMLTypewriter"/>
          <w:rFonts w:asciiTheme="majorBidi" w:eastAsiaTheme="minorHAnsi" w:hAnsiTheme="majorBidi" w:cstheme="majorBidi"/>
          <w:sz w:val="24"/>
          <w:szCs w:val="24"/>
        </w:rPr>
        <w:t xml:space="preserve">But it certainly is a record of a Mande </w:t>
      </w:r>
      <w:r w:rsidR="00CE1C09">
        <w:rPr>
          <w:rStyle w:val="HTMLTypewriter"/>
          <w:rFonts w:asciiTheme="majorBidi" w:eastAsiaTheme="minorHAnsi" w:hAnsiTheme="majorBidi" w:cstheme="majorBidi"/>
          <w:sz w:val="24"/>
          <w:szCs w:val="24"/>
        </w:rPr>
        <w:t xml:space="preserve">(male) </w:t>
      </w:r>
      <w:r w:rsidR="00B41F24">
        <w:rPr>
          <w:rStyle w:val="HTMLTypewriter"/>
          <w:rFonts w:asciiTheme="majorBidi" w:eastAsiaTheme="minorHAnsi" w:hAnsiTheme="majorBidi" w:cstheme="majorBidi"/>
          <w:sz w:val="24"/>
          <w:szCs w:val="24"/>
        </w:rPr>
        <w:t xml:space="preserve">child’s </w:t>
      </w:r>
      <w:r w:rsidR="00B41F24">
        <w:rPr>
          <w:rStyle w:val="HTMLTypewriter"/>
          <w:rFonts w:asciiTheme="majorBidi" w:eastAsiaTheme="minorHAnsi" w:hAnsiTheme="majorBidi" w:cstheme="majorBidi"/>
          <w:sz w:val="24"/>
          <w:szCs w:val="24"/>
        </w:rPr>
        <w:lastRenderedPageBreak/>
        <w:t>experience.  Modibo Diallo expresses the reality of Keita’s ethnic influences</w:t>
      </w:r>
      <w:r w:rsidR="008D041F">
        <w:rPr>
          <w:rStyle w:val="HTMLTypewriter"/>
          <w:rFonts w:asciiTheme="majorBidi" w:eastAsiaTheme="minorHAnsi" w:hAnsiTheme="majorBidi" w:cstheme="majorBidi"/>
          <w:sz w:val="24"/>
          <w:szCs w:val="24"/>
        </w:rPr>
        <w:t xml:space="preserve"> succinctly: </w:t>
      </w:r>
      <w:r w:rsidR="00B41F24">
        <w:rPr>
          <w:rStyle w:val="HTMLTypewriter"/>
          <w:rFonts w:asciiTheme="majorBidi" w:eastAsiaTheme="minorHAnsi" w:hAnsiTheme="majorBidi" w:cstheme="majorBidi"/>
          <w:sz w:val="24"/>
          <w:szCs w:val="24"/>
        </w:rPr>
        <w:t>“</w:t>
      </w:r>
      <w:proofErr w:type="gramStart"/>
      <w:r w:rsidR="00B41F24" w:rsidRPr="00B41F24">
        <w:rPr>
          <w:rFonts w:asciiTheme="majorBidi" w:hAnsiTheme="majorBidi" w:cstheme="majorBidi"/>
          <w:sz w:val="24"/>
          <w:szCs w:val="24"/>
        </w:rPr>
        <w:t>Il</w:t>
      </w:r>
      <w:proofErr w:type="gramEnd"/>
      <w:r w:rsidR="00B41F24" w:rsidRPr="00B41F24">
        <w:rPr>
          <w:rFonts w:asciiTheme="majorBidi" w:hAnsiTheme="majorBidi" w:cstheme="majorBidi"/>
          <w:sz w:val="24"/>
          <w:szCs w:val="24"/>
        </w:rPr>
        <w:t xml:space="preserve"> faut dire que Modibo est malinké d'origine (et d'identité), soninké d'adoption et bambara de fait.</w:t>
      </w:r>
      <w:r w:rsidR="00B41F24">
        <w:rPr>
          <w:rFonts w:asciiTheme="majorBidi" w:hAnsiTheme="majorBidi" w:cstheme="majorBidi"/>
          <w:sz w:val="24"/>
          <w:szCs w:val="24"/>
        </w:rPr>
        <w:t>”</w:t>
      </w:r>
      <w:r w:rsidR="008D041F">
        <w:rPr>
          <w:rFonts w:asciiTheme="majorBidi" w:hAnsiTheme="majorBidi" w:cstheme="majorBidi"/>
          <w:sz w:val="24"/>
          <w:szCs w:val="24"/>
        </w:rPr>
        <w:t xml:space="preserve"> </w:t>
      </w:r>
      <w:proofErr w:type="gramStart"/>
      <w:r w:rsidR="008D041F" w:rsidRPr="008D041F">
        <w:rPr>
          <w:rFonts w:asciiTheme="majorBidi" w:hAnsiTheme="majorBidi" w:cstheme="majorBidi"/>
          <w:sz w:val="24"/>
          <w:szCs w:val="24"/>
          <w:vertAlign w:val="superscript"/>
        </w:rPr>
        <w:t>66</w:t>
      </w:r>
      <w:r w:rsidRPr="00B41F24">
        <w:rPr>
          <w:rStyle w:val="HTMLTypewriter"/>
          <w:rFonts w:asciiTheme="majorBidi" w:eastAsiaTheme="minorHAnsi" w:hAnsiTheme="majorBidi" w:cstheme="majorBidi"/>
          <w:sz w:val="24"/>
          <w:szCs w:val="24"/>
        </w:rPr>
        <w:t xml:space="preserve">  </w:t>
      </w:r>
      <w:r w:rsidR="00B41F24">
        <w:rPr>
          <w:rStyle w:val="HTMLTypewriter"/>
          <w:rFonts w:asciiTheme="majorBidi" w:eastAsiaTheme="minorHAnsi" w:hAnsiTheme="majorBidi" w:cstheme="majorBidi"/>
          <w:sz w:val="24"/>
          <w:szCs w:val="24"/>
        </w:rPr>
        <w:t>And</w:t>
      </w:r>
      <w:proofErr w:type="gramEnd"/>
      <w:r w:rsidR="00B41F24">
        <w:rPr>
          <w:rStyle w:val="HTMLTypewriter"/>
          <w:rFonts w:asciiTheme="majorBidi" w:eastAsiaTheme="minorHAnsi" w:hAnsiTheme="majorBidi" w:cstheme="majorBidi"/>
          <w:sz w:val="24"/>
          <w:szCs w:val="24"/>
        </w:rPr>
        <w:t xml:space="preserve"> so a single-minded pursuit for the “truth” of Keita’s narrative is perhaps misguided.  De Jorio notes that ‘rigid’ ethnic categories in Mali are a product of the colonial era: “the classification of local populations into neatly defined ethnic groups is the product of the interaction and misunderstandings between locals and colonial administrators as well as some ethnographers.  Indeed, the boundaries between these groups are highly permeable and context-related, and their meanings are subject to renegotiation.”</w:t>
      </w:r>
      <w:r w:rsidR="00490F7E">
        <w:rPr>
          <w:rStyle w:val="HTMLTypewriter"/>
          <w:rFonts w:asciiTheme="majorBidi" w:eastAsiaTheme="minorHAnsi" w:hAnsiTheme="majorBidi" w:cstheme="majorBidi"/>
          <w:sz w:val="24"/>
          <w:szCs w:val="24"/>
        </w:rPr>
        <w:t xml:space="preserve"> </w:t>
      </w:r>
      <w:r w:rsidR="00490F7E" w:rsidRPr="00490F7E">
        <w:rPr>
          <w:rStyle w:val="HTMLTypewriter"/>
          <w:rFonts w:asciiTheme="majorBidi" w:eastAsiaTheme="minorHAnsi" w:hAnsiTheme="majorBidi" w:cstheme="majorBidi"/>
          <w:sz w:val="24"/>
          <w:szCs w:val="24"/>
          <w:vertAlign w:val="superscript"/>
        </w:rPr>
        <w:t>67</w:t>
      </w:r>
      <w:r w:rsidR="00490F7E">
        <w:rPr>
          <w:rStyle w:val="HTMLTypewriter"/>
          <w:rFonts w:asciiTheme="majorBidi" w:eastAsiaTheme="minorHAnsi" w:hAnsiTheme="majorBidi" w:cstheme="majorBidi"/>
          <w:sz w:val="24"/>
          <w:szCs w:val="24"/>
        </w:rPr>
        <w:t xml:space="preserve"> </w:t>
      </w:r>
    </w:p>
    <w:p w:rsidR="00243B35" w:rsidRDefault="0016441A" w:rsidP="004B560B">
      <w:pPr>
        <w:spacing w:line="480" w:lineRule="auto"/>
        <w:ind w:firstLine="720"/>
        <w:contextualSpacing/>
        <w:rPr>
          <w:rFonts w:ascii="Times New Roman" w:hAnsi="Times New Roman" w:cs="Times New Roman"/>
          <w:sz w:val="24"/>
          <w:szCs w:val="24"/>
        </w:rPr>
      </w:pPr>
      <w:r w:rsidRPr="00385A13">
        <w:rPr>
          <w:rFonts w:ascii="Times New Roman" w:hAnsi="Times New Roman" w:cs="Times New Roman"/>
          <w:sz w:val="24"/>
          <w:szCs w:val="24"/>
        </w:rPr>
        <w:t>Despite the granular detai</w:t>
      </w:r>
      <w:r>
        <w:rPr>
          <w:rFonts w:ascii="Times New Roman" w:hAnsi="Times New Roman" w:cs="Times New Roman"/>
          <w:sz w:val="24"/>
          <w:szCs w:val="24"/>
        </w:rPr>
        <w:t xml:space="preserve">ls that Keita provides, </w:t>
      </w:r>
      <w:r w:rsidR="004B560B">
        <w:rPr>
          <w:rFonts w:ascii="Times New Roman" w:hAnsi="Times New Roman" w:cs="Times New Roman"/>
          <w:sz w:val="24"/>
          <w:szCs w:val="24"/>
        </w:rPr>
        <w:t>many</w:t>
      </w:r>
      <w:r w:rsidR="00693001">
        <w:rPr>
          <w:rFonts w:ascii="Times New Roman" w:hAnsi="Times New Roman" w:cs="Times New Roman"/>
          <w:sz w:val="24"/>
          <w:szCs w:val="24"/>
        </w:rPr>
        <w:t xml:space="preserve"> of his </w:t>
      </w:r>
      <w:r w:rsidRPr="00385A13">
        <w:rPr>
          <w:rFonts w:ascii="Times New Roman" w:hAnsi="Times New Roman" w:cs="Times New Roman"/>
          <w:sz w:val="24"/>
          <w:szCs w:val="24"/>
        </w:rPr>
        <w:t xml:space="preserve">passages </w:t>
      </w:r>
      <w:r>
        <w:rPr>
          <w:rFonts w:ascii="Times New Roman" w:hAnsi="Times New Roman" w:cs="Times New Roman"/>
          <w:sz w:val="24"/>
          <w:szCs w:val="24"/>
        </w:rPr>
        <w:t>are</w:t>
      </w:r>
      <w:r w:rsidRPr="00385A13">
        <w:rPr>
          <w:rFonts w:ascii="Times New Roman" w:hAnsi="Times New Roman" w:cs="Times New Roman"/>
          <w:sz w:val="24"/>
          <w:szCs w:val="24"/>
        </w:rPr>
        <w:t xml:space="preserve"> </w:t>
      </w:r>
      <w:r>
        <w:rPr>
          <w:rFonts w:ascii="Times New Roman" w:hAnsi="Times New Roman" w:cs="Times New Roman"/>
          <w:sz w:val="24"/>
          <w:szCs w:val="24"/>
        </w:rPr>
        <w:t xml:space="preserve">embellished </w:t>
      </w:r>
      <w:r w:rsidR="00591ADD">
        <w:rPr>
          <w:rFonts w:ascii="Times New Roman" w:hAnsi="Times New Roman" w:cs="Times New Roman"/>
          <w:sz w:val="24"/>
          <w:szCs w:val="24"/>
        </w:rPr>
        <w:t xml:space="preserve">well </w:t>
      </w:r>
      <w:r>
        <w:rPr>
          <w:rFonts w:ascii="Times New Roman" w:hAnsi="Times New Roman" w:cs="Times New Roman"/>
          <w:sz w:val="24"/>
          <w:szCs w:val="24"/>
        </w:rPr>
        <w:t>beyond the language of strict</w:t>
      </w:r>
      <w:r w:rsidRPr="00385A13">
        <w:rPr>
          <w:rFonts w:ascii="Times New Roman" w:hAnsi="Times New Roman" w:cs="Times New Roman"/>
          <w:sz w:val="24"/>
          <w:szCs w:val="24"/>
        </w:rPr>
        <w:t xml:space="preserve"> observation.  </w:t>
      </w:r>
      <w:r w:rsidR="008374C9" w:rsidRPr="00B41F24">
        <w:rPr>
          <w:rFonts w:asciiTheme="majorBidi" w:hAnsiTheme="majorBidi" w:cstheme="majorBidi"/>
          <w:sz w:val="24"/>
          <w:szCs w:val="24"/>
        </w:rPr>
        <w:t>I</w:t>
      </w:r>
      <w:r w:rsidR="001609C2" w:rsidRPr="00B41F24">
        <w:rPr>
          <w:rFonts w:asciiTheme="majorBidi" w:hAnsiTheme="majorBidi" w:cstheme="majorBidi"/>
          <w:sz w:val="24"/>
          <w:szCs w:val="24"/>
        </w:rPr>
        <w:t>n his analysis of the historicity of Wangrin in Hampate</w:t>
      </w:r>
      <w:r w:rsidR="001609C2" w:rsidRPr="00385A13">
        <w:rPr>
          <w:rFonts w:ascii="Times New Roman" w:hAnsi="Times New Roman" w:cs="Times New Roman"/>
          <w:sz w:val="24"/>
          <w:szCs w:val="24"/>
        </w:rPr>
        <w:t xml:space="preserve"> Ba’s famous novel</w:t>
      </w:r>
      <w:r w:rsidR="00D608A3" w:rsidRPr="00385A13">
        <w:rPr>
          <w:rFonts w:ascii="Times New Roman" w:hAnsi="Times New Roman" w:cs="Times New Roman"/>
          <w:sz w:val="24"/>
          <w:szCs w:val="24"/>
        </w:rPr>
        <w:t>,</w:t>
      </w:r>
      <w:r w:rsidR="001609C2" w:rsidRPr="00385A13">
        <w:rPr>
          <w:rFonts w:ascii="Times New Roman" w:hAnsi="Times New Roman" w:cs="Times New Roman"/>
          <w:sz w:val="24"/>
          <w:szCs w:val="24"/>
        </w:rPr>
        <w:t xml:space="preserve"> </w:t>
      </w:r>
      <w:r w:rsidR="008374C9">
        <w:rPr>
          <w:rFonts w:ascii="Times New Roman" w:hAnsi="Times New Roman" w:cs="Times New Roman"/>
          <w:sz w:val="24"/>
          <w:szCs w:val="24"/>
        </w:rPr>
        <w:t xml:space="preserve">Ralph Austen </w:t>
      </w:r>
      <w:r w:rsidR="001609C2" w:rsidRPr="00385A13">
        <w:rPr>
          <w:rFonts w:ascii="Times New Roman" w:hAnsi="Times New Roman" w:cs="Times New Roman"/>
          <w:sz w:val="24"/>
          <w:szCs w:val="24"/>
        </w:rPr>
        <w:t xml:space="preserve">speaks of the “relationship between historical fact, transformed memory and literary construction.” </w:t>
      </w:r>
      <w:r w:rsidR="00381100" w:rsidRPr="00385A13">
        <w:rPr>
          <w:rFonts w:ascii="Times New Roman" w:hAnsi="Times New Roman" w:cs="Times New Roman"/>
          <w:sz w:val="24"/>
          <w:szCs w:val="24"/>
        </w:rPr>
        <w:t>(Austen 2003, p.</w:t>
      </w:r>
      <w:r w:rsidR="0003347C" w:rsidRPr="00385A13">
        <w:rPr>
          <w:rFonts w:ascii="Times New Roman" w:hAnsi="Times New Roman" w:cs="Times New Roman"/>
          <w:sz w:val="24"/>
          <w:szCs w:val="24"/>
        </w:rPr>
        <w:t xml:space="preserve"> 21</w:t>
      </w:r>
      <w:r w:rsidR="00381100" w:rsidRPr="00385A13">
        <w:rPr>
          <w:rFonts w:ascii="Times New Roman" w:hAnsi="Times New Roman" w:cs="Times New Roman"/>
          <w:sz w:val="24"/>
          <w:szCs w:val="24"/>
        </w:rPr>
        <w:t>)  (8</w:t>
      </w:r>
      <w:r w:rsidR="00BD15BF" w:rsidRPr="00385A13">
        <w:rPr>
          <w:rFonts w:ascii="Times New Roman" w:hAnsi="Times New Roman" w:cs="Times New Roman"/>
          <w:sz w:val="24"/>
          <w:szCs w:val="24"/>
        </w:rPr>
        <w:t>6</w:t>
      </w:r>
      <w:r w:rsidR="00381100" w:rsidRPr="00385A13">
        <w:rPr>
          <w:rFonts w:ascii="Times New Roman" w:hAnsi="Times New Roman" w:cs="Times New Roman"/>
          <w:sz w:val="24"/>
          <w:szCs w:val="24"/>
        </w:rPr>
        <w:t>)</w:t>
      </w:r>
      <w:r w:rsidR="00D608A3" w:rsidRPr="00385A13">
        <w:rPr>
          <w:rFonts w:ascii="Times New Roman" w:hAnsi="Times New Roman" w:cs="Times New Roman"/>
          <w:sz w:val="24"/>
          <w:szCs w:val="24"/>
        </w:rPr>
        <w:t xml:space="preserve">  Though the facts of Modibo Keita’s life are not as obscure, and he was writing about childhood </w:t>
      </w:r>
      <w:r w:rsidR="00543588">
        <w:rPr>
          <w:rFonts w:ascii="Times New Roman" w:hAnsi="Times New Roman" w:cs="Times New Roman"/>
          <w:sz w:val="24"/>
          <w:szCs w:val="24"/>
        </w:rPr>
        <w:t xml:space="preserve">as an ethnographic student assignment </w:t>
      </w:r>
      <w:r w:rsidR="00D608A3" w:rsidRPr="00385A13">
        <w:rPr>
          <w:rFonts w:ascii="Times New Roman" w:hAnsi="Times New Roman" w:cs="Times New Roman"/>
          <w:sz w:val="24"/>
          <w:szCs w:val="24"/>
        </w:rPr>
        <w:t>from the perspe</w:t>
      </w:r>
      <w:r w:rsidR="00404777">
        <w:rPr>
          <w:rFonts w:ascii="Times New Roman" w:hAnsi="Times New Roman" w:cs="Times New Roman"/>
          <w:sz w:val="24"/>
          <w:szCs w:val="24"/>
        </w:rPr>
        <w:t>ctive of someone not much removed from childhood</w:t>
      </w:r>
      <w:r w:rsidR="00D608A3" w:rsidRPr="00385A13">
        <w:rPr>
          <w:rFonts w:ascii="Times New Roman" w:hAnsi="Times New Roman" w:cs="Times New Roman"/>
          <w:sz w:val="24"/>
          <w:szCs w:val="24"/>
        </w:rPr>
        <w:t xml:space="preserve"> himself, I find this an apt summation of Keita’s </w:t>
      </w:r>
      <w:r w:rsidR="00D608A3" w:rsidRPr="00385A13">
        <w:rPr>
          <w:rFonts w:ascii="Times New Roman" w:hAnsi="Times New Roman" w:cs="Times New Roman"/>
          <w:i/>
          <w:iCs/>
          <w:sz w:val="24"/>
          <w:szCs w:val="24"/>
        </w:rPr>
        <w:t>cahier</w:t>
      </w:r>
      <w:r w:rsidR="00B458C6">
        <w:rPr>
          <w:rFonts w:ascii="Times New Roman" w:hAnsi="Times New Roman" w:cs="Times New Roman"/>
          <w:sz w:val="24"/>
          <w:szCs w:val="24"/>
        </w:rPr>
        <w:t xml:space="preserve"> William</w:t>
      </w:r>
      <w:r w:rsidR="00D608A3" w:rsidRPr="00385A13">
        <w:rPr>
          <w:rFonts w:ascii="Times New Roman" w:hAnsi="Times New Roman" w:cs="Times New Roman"/>
          <w:sz w:val="24"/>
          <w:szCs w:val="24"/>
        </w:rPr>
        <w:t xml:space="preserve"> Ponty</w:t>
      </w:r>
      <w:r w:rsidR="004A51C9">
        <w:rPr>
          <w:rFonts w:ascii="Times New Roman" w:hAnsi="Times New Roman" w:cs="Times New Roman"/>
          <w:sz w:val="24"/>
          <w:szCs w:val="24"/>
        </w:rPr>
        <w:t xml:space="preserve"> – both as he wrote it, and as we now read it</w:t>
      </w:r>
      <w:r w:rsidR="00D608A3" w:rsidRPr="00385A13">
        <w:rPr>
          <w:rFonts w:ascii="Times New Roman" w:hAnsi="Times New Roman" w:cs="Times New Roman"/>
          <w:sz w:val="24"/>
          <w:szCs w:val="24"/>
        </w:rPr>
        <w:t>.</w:t>
      </w:r>
    </w:p>
    <w:p w:rsidR="00243B35" w:rsidRDefault="00243B35" w:rsidP="00243B35">
      <w:pPr>
        <w:spacing w:line="480" w:lineRule="auto"/>
        <w:ind w:firstLine="720"/>
        <w:contextualSpacing/>
        <w:rPr>
          <w:rFonts w:ascii="Times New Roman" w:hAnsi="Times New Roman" w:cs="Times New Roman"/>
          <w:sz w:val="24"/>
          <w:szCs w:val="24"/>
        </w:rPr>
      </w:pPr>
    </w:p>
    <w:p w:rsidR="009E7FA9" w:rsidRDefault="009E7FA9">
      <w:pPr>
        <w:spacing w:after="20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243B35" w:rsidRPr="006D0BDD" w:rsidRDefault="00243B35" w:rsidP="00243B35">
      <w:pPr>
        <w:spacing w:line="480" w:lineRule="auto"/>
        <w:ind w:firstLine="720"/>
        <w:contextualSpacing/>
        <w:jc w:val="center"/>
        <w:rPr>
          <w:rFonts w:asciiTheme="majorBidi" w:hAnsiTheme="majorBidi" w:cstheme="majorBidi"/>
          <w:b/>
          <w:bCs/>
          <w:sz w:val="24"/>
          <w:szCs w:val="24"/>
        </w:rPr>
      </w:pPr>
      <w:r w:rsidRPr="006D0BDD">
        <w:rPr>
          <w:rFonts w:asciiTheme="majorBidi" w:hAnsiTheme="majorBidi" w:cstheme="majorBidi"/>
          <w:b/>
          <w:bCs/>
          <w:sz w:val="24"/>
          <w:szCs w:val="24"/>
        </w:rPr>
        <w:lastRenderedPageBreak/>
        <w:t>Notes</w:t>
      </w:r>
    </w:p>
    <w:p w:rsidR="00876D99" w:rsidRPr="00FB5C60" w:rsidRDefault="00243B35" w:rsidP="00B4045B">
      <w:pPr>
        <w:pStyle w:val="HTMLPreformatted"/>
        <w:contextualSpacing/>
        <w:rPr>
          <w:rStyle w:val="HTMLTypewriter"/>
          <w:rFonts w:asciiTheme="majorBidi" w:hAnsiTheme="majorBidi" w:cstheme="majorBidi"/>
          <w:sz w:val="24"/>
          <w:szCs w:val="24"/>
        </w:rPr>
      </w:pPr>
      <w:proofErr w:type="gramStart"/>
      <w:r w:rsidRPr="00FB5C60">
        <w:rPr>
          <w:rFonts w:asciiTheme="majorBidi" w:hAnsiTheme="majorBidi" w:cstheme="majorBidi"/>
          <w:sz w:val="24"/>
          <w:szCs w:val="24"/>
          <w:vertAlign w:val="superscript"/>
        </w:rPr>
        <w:t>1</w:t>
      </w:r>
      <w:r w:rsidRPr="00FB5C60">
        <w:rPr>
          <w:rFonts w:asciiTheme="majorBidi" w:hAnsiTheme="majorBidi" w:cstheme="majorBidi"/>
          <w:sz w:val="24"/>
          <w:szCs w:val="24"/>
        </w:rPr>
        <w:t xml:space="preserve"> </w:t>
      </w:r>
      <w:r w:rsidR="00CD76BD" w:rsidRPr="00FB5C60">
        <w:rPr>
          <w:rFonts w:asciiTheme="majorBidi" w:hAnsiTheme="majorBidi" w:cstheme="majorBidi"/>
          <w:sz w:val="24"/>
          <w:szCs w:val="24"/>
        </w:rPr>
        <w:t xml:space="preserve"> </w:t>
      </w:r>
      <w:r w:rsidRPr="00FB5C60">
        <w:rPr>
          <w:rStyle w:val="HTMLTypewriter"/>
          <w:rFonts w:asciiTheme="majorBidi" w:hAnsiTheme="majorBidi" w:cstheme="majorBidi"/>
          <w:sz w:val="24"/>
          <w:szCs w:val="24"/>
        </w:rPr>
        <w:t>A</w:t>
      </w:r>
      <w:proofErr w:type="gramEnd"/>
      <w:r w:rsidRPr="00FB5C60">
        <w:rPr>
          <w:rStyle w:val="HTMLTypewriter"/>
          <w:rFonts w:asciiTheme="majorBidi" w:hAnsiTheme="majorBidi" w:cstheme="majorBidi"/>
          <w:sz w:val="24"/>
          <w:szCs w:val="24"/>
        </w:rPr>
        <w:t xml:space="preserve"> footno</w:t>
      </w:r>
      <w:r w:rsidR="009F6605" w:rsidRPr="00FB5C60">
        <w:rPr>
          <w:rStyle w:val="HTMLTypewriter"/>
          <w:rFonts w:asciiTheme="majorBidi" w:hAnsiTheme="majorBidi" w:cstheme="majorBidi"/>
          <w:sz w:val="24"/>
          <w:szCs w:val="24"/>
        </w:rPr>
        <w:t xml:space="preserve">te in Abdoul Sow’s 2008 article </w:t>
      </w:r>
      <w:r w:rsidRPr="00FB5C60">
        <w:rPr>
          <w:rStyle w:val="HTMLTypewriter"/>
          <w:rFonts w:asciiTheme="majorBidi" w:hAnsiTheme="majorBidi" w:cstheme="majorBidi"/>
          <w:sz w:val="24"/>
          <w:szCs w:val="24"/>
        </w:rPr>
        <w:t xml:space="preserve">on colonial education in French West Africa </w:t>
      </w:r>
      <w:r w:rsidR="009F6605" w:rsidRPr="00FB5C60">
        <w:rPr>
          <w:rStyle w:val="HTMLTypewriter"/>
          <w:rFonts w:asciiTheme="majorBidi" w:hAnsiTheme="majorBidi" w:cstheme="majorBidi"/>
          <w:sz w:val="24"/>
          <w:szCs w:val="24"/>
        </w:rPr>
        <w:t xml:space="preserve">(online) </w:t>
      </w:r>
      <w:r w:rsidRPr="00FB5C60">
        <w:rPr>
          <w:rStyle w:val="HTMLTypewriter"/>
          <w:rFonts w:asciiTheme="majorBidi" w:hAnsiTheme="majorBidi" w:cstheme="majorBidi"/>
          <w:sz w:val="24"/>
          <w:szCs w:val="24"/>
        </w:rPr>
        <w:t xml:space="preserve">was the initial key that </w:t>
      </w:r>
      <w:r w:rsidR="000F1281" w:rsidRPr="00FB5C60">
        <w:rPr>
          <w:rStyle w:val="HTMLTypewriter"/>
          <w:rFonts w:asciiTheme="majorBidi" w:hAnsiTheme="majorBidi" w:cstheme="majorBidi"/>
          <w:sz w:val="24"/>
          <w:szCs w:val="24"/>
        </w:rPr>
        <w:t>identified for me</w:t>
      </w:r>
      <w:r w:rsidRPr="00FB5C60">
        <w:rPr>
          <w:rStyle w:val="HTMLTypewriter"/>
          <w:rFonts w:asciiTheme="majorBidi" w:hAnsiTheme="majorBidi" w:cstheme="majorBidi"/>
          <w:sz w:val="24"/>
          <w:szCs w:val="24"/>
        </w:rPr>
        <w:t xml:space="preserve"> the origin and</w:t>
      </w:r>
      <w:r w:rsidR="000F1281" w:rsidRPr="00FB5C60">
        <w:rPr>
          <w:rStyle w:val="HTMLTypewriter"/>
          <w:rFonts w:asciiTheme="majorBidi" w:hAnsiTheme="majorBidi" w:cstheme="majorBidi"/>
          <w:sz w:val="24"/>
          <w:szCs w:val="24"/>
        </w:rPr>
        <w:t xml:space="preserve"> date of this manuscript and </w:t>
      </w:r>
      <w:r w:rsidRPr="00FB5C60">
        <w:rPr>
          <w:rStyle w:val="HTMLTypewriter"/>
          <w:rFonts w:asciiTheme="majorBidi" w:hAnsiTheme="majorBidi" w:cstheme="majorBidi"/>
          <w:sz w:val="24"/>
          <w:szCs w:val="24"/>
        </w:rPr>
        <w:t>confirm</w:t>
      </w:r>
      <w:r w:rsidR="000F1281" w:rsidRPr="00FB5C60">
        <w:rPr>
          <w:rStyle w:val="HTMLTypewriter"/>
          <w:rFonts w:asciiTheme="majorBidi" w:hAnsiTheme="majorBidi" w:cstheme="majorBidi"/>
          <w:sz w:val="24"/>
          <w:szCs w:val="24"/>
        </w:rPr>
        <w:t>ed</w:t>
      </w:r>
      <w:r w:rsidRPr="00FB5C60">
        <w:rPr>
          <w:rStyle w:val="HTMLTypewriter"/>
          <w:rFonts w:asciiTheme="majorBidi" w:hAnsiTheme="majorBidi" w:cstheme="majorBidi"/>
          <w:sz w:val="24"/>
          <w:szCs w:val="24"/>
        </w:rPr>
        <w:t xml:space="preserve"> the author</w:t>
      </w:r>
      <w:r w:rsidR="000F1281" w:rsidRPr="00FB5C60">
        <w:rPr>
          <w:rStyle w:val="HTMLTypewriter"/>
          <w:rFonts w:asciiTheme="majorBidi" w:hAnsiTheme="majorBidi" w:cstheme="majorBidi"/>
          <w:sz w:val="24"/>
          <w:szCs w:val="24"/>
        </w:rPr>
        <w:t>’s identity</w:t>
      </w:r>
      <w:r w:rsidRPr="00FB5C60">
        <w:rPr>
          <w:rStyle w:val="HTMLTypewriter"/>
          <w:rFonts w:asciiTheme="majorBidi" w:hAnsiTheme="majorBidi" w:cstheme="majorBidi"/>
          <w:sz w:val="24"/>
          <w:szCs w:val="24"/>
        </w:rPr>
        <w:t xml:space="preserve">.  No documentation as to provenance or date was present when I came upon the Keita manuscript in our backlog in early 2012.  </w:t>
      </w:r>
      <w:r w:rsidR="005A5FE7" w:rsidRPr="00FB5C60">
        <w:rPr>
          <w:rStyle w:val="HTMLTypewriter"/>
          <w:rFonts w:asciiTheme="majorBidi" w:hAnsiTheme="majorBidi" w:cstheme="majorBidi"/>
          <w:sz w:val="24"/>
          <w:szCs w:val="24"/>
        </w:rPr>
        <w:t>The “institutional memory” of</w:t>
      </w:r>
      <w:r w:rsidRPr="00FB5C60">
        <w:rPr>
          <w:rStyle w:val="HTMLTypewriter"/>
          <w:rFonts w:asciiTheme="majorBidi" w:hAnsiTheme="majorBidi" w:cstheme="majorBidi"/>
          <w:sz w:val="24"/>
          <w:szCs w:val="24"/>
        </w:rPr>
        <w:t xml:space="preserve"> how it came to be in Northwestern’s collection was provided by David Easterbrook, curator of the Herskovits Library of African Studies</w:t>
      </w:r>
      <w:r w:rsidR="005A5FE7" w:rsidRPr="00FB5C60">
        <w:rPr>
          <w:rStyle w:val="HTMLTypewriter"/>
          <w:rFonts w:asciiTheme="majorBidi" w:hAnsiTheme="majorBidi" w:cstheme="majorBidi"/>
          <w:sz w:val="24"/>
          <w:szCs w:val="24"/>
        </w:rPr>
        <w:t xml:space="preserve"> (</w:t>
      </w:r>
      <w:r w:rsidRPr="00FB5C60">
        <w:rPr>
          <w:rStyle w:val="HTMLTypewriter"/>
          <w:rFonts w:asciiTheme="majorBidi" w:hAnsiTheme="majorBidi" w:cstheme="majorBidi"/>
          <w:sz w:val="24"/>
          <w:szCs w:val="24"/>
        </w:rPr>
        <w:t>retired</w:t>
      </w:r>
      <w:r w:rsidR="005A5FE7" w:rsidRPr="00FB5C60">
        <w:rPr>
          <w:rStyle w:val="HTMLTypewriter"/>
          <w:rFonts w:asciiTheme="majorBidi" w:hAnsiTheme="majorBidi" w:cstheme="majorBidi"/>
          <w:sz w:val="24"/>
          <w:szCs w:val="24"/>
        </w:rPr>
        <w:t xml:space="preserve"> </w:t>
      </w:r>
      <w:r w:rsidRPr="00FB5C60">
        <w:rPr>
          <w:rStyle w:val="HTMLTypewriter"/>
          <w:rFonts w:asciiTheme="majorBidi" w:hAnsiTheme="majorBidi" w:cstheme="majorBidi"/>
          <w:sz w:val="24"/>
          <w:szCs w:val="24"/>
        </w:rPr>
        <w:t xml:space="preserve">June 2014).  Mette Shayne, </w:t>
      </w:r>
      <w:r w:rsidR="009E7FA9" w:rsidRPr="00FB5C60">
        <w:rPr>
          <w:rStyle w:val="HTMLTypewriter"/>
          <w:rFonts w:asciiTheme="majorBidi" w:hAnsiTheme="majorBidi" w:cstheme="majorBidi"/>
          <w:sz w:val="24"/>
          <w:szCs w:val="24"/>
        </w:rPr>
        <w:t xml:space="preserve">then </w:t>
      </w:r>
      <w:r w:rsidRPr="00FB5C60">
        <w:rPr>
          <w:rStyle w:val="HTMLTypewriter"/>
          <w:rFonts w:asciiTheme="majorBidi" w:hAnsiTheme="majorBidi" w:cstheme="majorBidi"/>
          <w:sz w:val="24"/>
          <w:szCs w:val="24"/>
        </w:rPr>
        <w:t xml:space="preserve">an Africana librarian at Northwestern, </w:t>
      </w:r>
      <w:r w:rsidR="00E71A6D" w:rsidRPr="00FB5C60">
        <w:rPr>
          <w:rStyle w:val="HTMLTypewriter"/>
          <w:rFonts w:asciiTheme="majorBidi" w:hAnsiTheme="majorBidi" w:cstheme="majorBidi"/>
          <w:sz w:val="24"/>
          <w:szCs w:val="24"/>
        </w:rPr>
        <w:t xml:space="preserve">with </w:t>
      </w:r>
      <w:r w:rsidRPr="00FB5C60">
        <w:rPr>
          <w:rStyle w:val="HTMLTypewriter"/>
          <w:rFonts w:asciiTheme="majorBidi" w:hAnsiTheme="majorBidi" w:cstheme="majorBidi"/>
          <w:sz w:val="24"/>
          <w:szCs w:val="24"/>
        </w:rPr>
        <w:t>Easterbrook</w:t>
      </w:r>
      <w:r w:rsidR="00E71A6D" w:rsidRPr="00FB5C60">
        <w:rPr>
          <w:rStyle w:val="HTMLTypewriter"/>
          <w:rFonts w:asciiTheme="majorBidi" w:hAnsiTheme="majorBidi" w:cstheme="majorBidi"/>
          <w:sz w:val="24"/>
          <w:szCs w:val="24"/>
        </w:rPr>
        <w:t>’s blessing</w:t>
      </w:r>
      <w:r w:rsidRPr="00FB5C60">
        <w:rPr>
          <w:rStyle w:val="HTMLTypewriter"/>
          <w:rFonts w:asciiTheme="majorBidi" w:hAnsiTheme="majorBidi" w:cstheme="majorBidi"/>
          <w:sz w:val="24"/>
          <w:szCs w:val="24"/>
        </w:rPr>
        <w:t>, commissioned graduate student Christopher Hayde</w:t>
      </w:r>
      <w:r w:rsidR="00CA20AD" w:rsidRPr="00FB5C60">
        <w:rPr>
          <w:rStyle w:val="HTMLTypewriter"/>
          <w:rFonts w:asciiTheme="majorBidi" w:hAnsiTheme="majorBidi" w:cstheme="majorBidi"/>
          <w:sz w:val="24"/>
          <w:szCs w:val="24"/>
        </w:rPr>
        <w:t xml:space="preserve">n – who was doing </w:t>
      </w:r>
      <w:r w:rsidRPr="00FB5C60">
        <w:rPr>
          <w:rStyle w:val="HTMLTypewriter"/>
          <w:rFonts w:asciiTheme="majorBidi" w:hAnsiTheme="majorBidi" w:cstheme="majorBidi"/>
          <w:sz w:val="24"/>
          <w:szCs w:val="24"/>
        </w:rPr>
        <w:t xml:space="preserve">doctoral research in the Dakar archives – to photocopy items for the Herskovits Library of African Studies in 2000.  </w:t>
      </w:r>
      <w:r w:rsidR="00334398" w:rsidRPr="00FB5C60">
        <w:rPr>
          <w:rStyle w:val="HTMLTypewriter"/>
          <w:rFonts w:asciiTheme="majorBidi" w:hAnsiTheme="majorBidi" w:cstheme="majorBidi"/>
          <w:sz w:val="24"/>
          <w:szCs w:val="24"/>
        </w:rPr>
        <w:t xml:space="preserve">(Hence, from my cataloger’s perspective, “construction of a context” </w:t>
      </w:r>
      <w:r w:rsidR="009E7FA9" w:rsidRPr="00FB5C60">
        <w:rPr>
          <w:rStyle w:val="HTMLTypewriter"/>
          <w:rFonts w:asciiTheme="majorBidi" w:hAnsiTheme="majorBidi" w:cstheme="majorBidi"/>
          <w:sz w:val="24"/>
          <w:szCs w:val="24"/>
        </w:rPr>
        <w:t xml:space="preserve">was a process that </w:t>
      </w:r>
      <w:r w:rsidR="00334398" w:rsidRPr="00FB5C60">
        <w:rPr>
          <w:rStyle w:val="HTMLTypewriter"/>
          <w:rFonts w:asciiTheme="majorBidi" w:hAnsiTheme="majorBidi" w:cstheme="majorBidi"/>
          <w:sz w:val="24"/>
          <w:szCs w:val="24"/>
        </w:rPr>
        <w:t xml:space="preserve">began </w:t>
      </w:r>
      <w:r w:rsidR="009E7FA9" w:rsidRPr="00FB5C60">
        <w:rPr>
          <w:rStyle w:val="HTMLTypewriter"/>
          <w:rFonts w:asciiTheme="majorBidi" w:hAnsiTheme="majorBidi" w:cstheme="majorBidi"/>
          <w:sz w:val="24"/>
          <w:szCs w:val="24"/>
        </w:rPr>
        <w:t>the moment</w:t>
      </w:r>
      <w:r w:rsidR="00334398" w:rsidRPr="00FB5C60">
        <w:rPr>
          <w:rStyle w:val="HTMLTypewriter"/>
          <w:rFonts w:asciiTheme="majorBidi" w:hAnsiTheme="majorBidi" w:cstheme="majorBidi"/>
          <w:sz w:val="24"/>
          <w:szCs w:val="24"/>
        </w:rPr>
        <w:t xml:space="preserve"> I came across the manuscript</w:t>
      </w:r>
      <w:r w:rsidR="00452761" w:rsidRPr="00FB5C60">
        <w:rPr>
          <w:rStyle w:val="HTMLTypewriter"/>
          <w:rFonts w:asciiTheme="majorBidi" w:hAnsiTheme="majorBidi" w:cstheme="majorBidi"/>
          <w:sz w:val="24"/>
          <w:szCs w:val="24"/>
        </w:rPr>
        <w:t xml:space="preserve"> copy</w:t>
      </w:r>
      <w:r w:rsidR="00334398" w:rsidRPr="00FB5C60">
        <w:rPr>
          <w:rStyle w:val="HTMLTypewriter"/>
          <w:rFonts w:asciiTheme="majorBidi" w:hAnsiTheme="majorBidi" w:cstheme="majorBidi"/>
          <w:sz w:val="24"/>
          <w:szCs w:val="24"/>
        </w:rPr>
        <w:t xml:space="preserve">.)  </w:t>
      </w:r>
      <w:r w:rsidR="009E7FA9" w:rsidRPr="00FB5C60">
        <w:rPr>
          <w:rStyle w:val="HTMLTypewriter"/>
          <w:rFonts w:asciiTheme="majorBidi" w:hAnsiTheme="majorBidi" w:cstheme="majorBidi"/>
          <w:sz w:val="24"/>
          <w:szCs w:val="24"/>
        </w:rPr>
        <w:t>Hayden corroborated his role</w:t>
      </w:r>
      <w:r w:rsidRPr="00FB5C60">
        <w:rPr>
          <w:rStyle w:val="HTMLTypewriter"/>
          <w:rFonts w:asciiTheme="majorBidi" w:hAnsiTheme="majorBidi" w:cstheme="majorBidi"/>
          <w:sz w:val="24"/>
          <w:szCs w:val="24"/>
        </w:rPr>
        <w:t xml:space="preserve"> in an email (Sep. 23, 2014). He said that the </w:t>
      </w:r>
      <w:r w:rsidRPr="00FB5C60">
        <w:rPr>
          <w:rStyle w:val="HTMLTypewriter"/>
          <w:rFonts w:asciiTheme="majorBidi" w:hAnsiTheme="majorBidi" w:cstheme="majorBidi"/>
          <w:i/>
          <w:iCs/>
          <w:sz w:val="24"/>
          <w:szCs w:val="24"/>
        </w:rPr>
        <w:t>cahiers</w:t>
      </w:r>
      <w:r w:rsidRPr="00FB5C60">
        <w:rPr>
          <w:rStyle w:val="HTMLTypewriter"/>
          <w:rFonts w:asciiTheme="majorBidi" w:hAnsiTheme="majorBidi" w:cstheme="majorBidi"/>
          <w:sz w:val="24"/>
          <w:szCs w:val="24"/>
        </w:rPr>
        <w:t xml:space="preserve"> Ponty were not accessible in 2000, but that he came across the description of Modibo Keita’s paper in an open card catalogue; and that Northwestern’s version may be a copy-of-a-copy.  </w:t>
      </w:r>
    </w:p>
    <w:p w:rsidR="00243B35" w:rsidRPr="00FB5C60" w:rsidRDefault="00B4045B" w:rsidP="00B4045B">
      <w:pPr>
        <w:pStyle w:val="HTMLPreformatted"/>
        <w:contextualSpacing/>
        <w:rPr>
          <w:rStyle w:val="HTMLTypewriter"/>
          <w:rFonts w:asciiTheme="majorBidi" w:hAnsiTheme="majorBidi" w:cstheme="majorBidi"/>
          <w:sz w:val="24"/>
          <w:szCs w:val="24"/>
        </w:rPr>
      </w:pPr>
      <w:r w:rsidRPr="00FB5C60">
        <w:rPr>
          <w:rStyle w:val="HTMLTypewriter"/>
          <w:rFonts w:asciiTheme="majorBidi" w:hAnsiTheme="majorBidi" w:cstheme="majorBidi"/>
          <w:sz w:val="24"/>
          <w:szCs w:val="24"/>
        </w:rPr>
        <w:tab/>
      </w:r>
      <w:r w:rsidR="00243B35" w:rsidRPr="00FB5C60">
        <w:rPr>
          <w:rStyle w:val="HTMLTypewriter"/>
          <w:rFonts w:asciiTheme="majorBidi" w:hAnsiTheme="majorBidi" w:cstheme="majorBidi"/>
          <w:sz w:val="24"/>
          <w:szCs w:val="24"/>
        </w:rPr>
        <w:t xml:space="preserve">I made a </w:t>
      </w:r>
      <w:r w:rsidR="00A1488C" w:rsidRPr="00FB5C60">
        <w:rPr>
          <w:rStyle w:val="HTMLTypewriter"/>
          <w:rFonts w:asciiTheme="majorBidi" w:hAnsiTheme="majorBidi" w:cstheme="majorBidi"/>
          <w:sz w:val="24"/>
          <w:szCs w:val="24"/>
        </w:rPr>
        <w:t xml:space="preserve">poor-quality </w:t>
      </w:r>
      <w:r w:rsidR="00243B35" w:rsidRPr="00FB5C60">
        <w:rPr>
          <w:rStyle w:val="HTMLTypewriter"/>
          <w:rFonts w:asciiTheme="majorBidi" w:hAnsiTheme="majorBidi" w:cstheme="majorBidi"/>
          <w:sz w:val="24"/>
          <w:szCs w:val="24"/>
        </w:rPr>
        <w:t>reference copy</w:t>
      </w:r>
      <w:r w:rsidR="00A1488C" w:rsidRPr="00FB5C60">
        <w:rPr>
          <w:rStyle w:val="HTMLTypewriter"/>
          <w:rFonts w:asciiTheme="majorBidi" w:hAnsiTheme="majorBidi" w:cstheme="majorBidi"/>
          <w:sz w:val="24"/>
          <w:szCs w:val="24"/>
        </w:rPr>
        <w:t xml:space="preserve"> </w:t>
      </w:r>
      <w:r w:rsidR="00214432" w:rsidRPr="00FB5C60">
        <w:rPr>
          <w:rStyle w:val="HTMLTypewriter"/>
          <w:rFonts w:asciiTheme="majorBidi" w:hAnsiTheme="majorBidi" w:cstheme="majorBidi"/>
          <w:sz w:val="24"/>
          <w:szCs w:val="24"/>
        </w:rPr>
        <w:t xml:space="preserve">of the entire manuscript </w:t>
      </w:r>
      <w:r w:rsidR="00841B71" w:rsidRPr="00FB5C60">
        <w:rPr>
          <w:rStyle w:val="HTMLTypewriter"/>
          <w:rFonts w:asciiTheme="majorBidi" w:hAnsiTheme="majorBidi" w:cstheme="majorBidi"/>
          <w:sz w:val="24"/>
          <w:szCs w:val="24"/>
        </w:rPr>
        <w:t xml:space="preserve">for </w:t>
      </w:r>
      <w:r w:rsidR="00243B35" w:rsidRPr="00FB5C60">
        <w:rPr>
          <w:rStyle w:val="HTMLTypewriter"/>
          <w:rFonts w:asciiTheme="majorBidi" w:hAnsiTheme="majorBidi" w:cstheme="majorBidi"/>
          <w:sz w:val="24"/>
          <w:szCs w:val="24"/>
        </w:rPr>
        <w:t>preparation of this paper</w:t>
      </w:r>
      <w:r w:rsidR="00533B81" w:rsidRPr="00FB5C60">
        <w:rPr>
          <w:rStyle w:val="HTMLTypewriter"/>
          <w:rFonts w:asciiTheme="majorBidi" w:hAnsiTheme="majorBidi" w:cstheme="majorBidi"/>
          <w:sz w:val="24"/>
          <w:szCs w:val="24"/>
        </w:rPr>
        <w:t xml:space="preserve"> for the MANSA conference in Bobo-Dioulasso, and left that with </w:t>
      </w:r>
      <w:r w:rsidR="00243B35" w:rsidRPr="00FB5C60">
        <w:rPr>
          <w:rStyle w:val="HTMLTypewriter"/>
          <w:rFonts w:asciiTheme="majorBidi" w:hAnsiTheme="majorBidi" w:cstheme="majorBidi"/>
          <w:sz w:val="24"/>
          <w:szCs w:val="24"/>
        </w:rPr>
        <w:t>staff of the Monument Modibo Keita</w:t>
      </w:r>
      <w:r w:rsidR="00666701" w:rsidRPr="00FB5C60">
        <w:rPr>
          <w:rStyle w:val="HTMLTypewriter"/>
          <w:rFonts w:asciiTheme="majorBidi" w:hAnsiTheme="majorBidi" w:cstheme="majorBidi"/>
          <w:sz w:val="24"/>
          <w:szCs w:val="24"/>
        </w:rPr>
        <w:t xml:space="preserve"> (Modibo Diallo, director, and Moussa Traoré, research assistant)</w:t>
      </w:r>
      <w:r w:rsidR="00243B35" w:rsidRPr="00FB5C60">
        <w:rPr>
          <w:rStyle w:val="HTMLTypewriter"/>
          <w:rFonts w:asciiTheme="majorBidi" w:hAnsiTheme="majorBidi" w:cstheme="majorBidi"/>
          <w:sz w:val="24"/>
          <w:szCs w:val="24"/>
        </w:rPr>
        <w:t xml:space="preserve"> in Bamako in late June 2014, follo</w:t>
      </w:r>
      <w:r w:rsidR="00533B81" w:rsidRPr="00FB5C60">
        <w:rPr>
          <w:rStyle w:val="HTMLTypewriter"/>
          <w:rFonts w:asciiTheme="majorBidi" w:hAnsiTheme="majorBidi" w:cstheme="majorBidi"/>
          <w:sz w:val="24"/>
          <w:szCs w:val="24"/>
        </w:rPr>
        <w:t>wing the conference</w:t>
      </w:r>
      <w:r w:rsidR="009E7FA9" w:rsidRPr="00FB5C60">
        <w:rPr>
          <w:rStyle w:val="HTMLTypewriter"/>
          <w:rFonts w:asciiTheme="majorBidi" w:hAnsiTheme="majorBidi" w:cstheme="majorBidi"/>
          <w:sz w:val="24"/>
          <w:szCs w:val="24"/>
        </w:rPr>
        <w:t>.  They knew that such a</w:t>
      </w:r>
      <w:r w:rsidR="00243B35" w:rsidRPr="00FB5C60">
        <w:rPr>
          <w:rStyle w:val="HTMLTypewriter"/>
          <w:rFonts w:asciiTheme="majorBidi" w:hAnsiTheme="majorBidi" w:cstheme="majorBidi"/>
          <w:sz w:val="24"/>
          <w:szCs w:val="24"/>
        </w:rPr>
        <w:t xml:space="preserve"> manuscript existed but had not seen it.</w:t>
      </w:r>
    </w:p>
    <w:p w:rsidR="00A853A9" w:rsidRPr="00FB5C60" w:rsidRDefault="00A853A9" w:rsidP="00B4045B">
      <w:pPr>
        <w:spacing w:after="200" w:line="240" w:lineRule="auto"/>
        <w:contextualSpacing/>
        <w:rPr>
          <w:rFonts w:asciiTheme="majorBidi" w:eastAsia="Times New Roman" w:hAnsiTheme="majorBidi" w:cstheme="majorBidi"/>
          <w:sz w:val="24"/>
          <w:szCs w:val="24"/>
          <w:vertAlign w:val="superscript"/>
        </w:rPr>
      </w:pPr>
    </w:p>
    <w:p w:rsidR="003869D9" w:rsidRDefault="00776332" w:rsidP="00693BC9">
      <w:pPr>
        <w:spacing w:after="200" w:line="240" w:lineRule="auto"/>
        <w:contextualSpacing/>
        <w:rPr>
          <w:rFonts w:asciiTheme="majorBidi" w:hAnsiTheme="majorBidi" w:cstheme="majorBidi"/>
          <w:sz w:val="24"/>
          <w:szCs w:val="24"/>
        </w:rPr>
      </w:pPr>
      <w:proofErr w:type="gramStart"/>
      <w:r w:rsidRPr="00FB5C60">
        <w:rPr>
          <w:rFonts w:asciiTheme="majorBidi" w:eastAsia="Times New Roman" w:hAnsiTheme="majorBidi" w:cstheme="majorBidi"/>
          <w:sz w:val="24"/>
          <w:szCs w:val="24"/>
          <w:vertAlign w:val="superscript"/>
        </w:rPr>
        <w:t>2</w:t>
      </w:r>
      <w:r w:rsidRPr="00FB5C60">
        <w:rPr>
          <w:rFonts w:asciiTheme="majorBidi" w:hAnsiTheme="majorBidi" w:cstheme="majorBidi"/>
          <w:sz w:val="24"/>
          <w:szCs w:val="24"/>
        </w:rPr>
        <w:t xml:space="preserve"> </w:t>
      </w:r>
      <w:r w:rsidR="00CD76BD" w:rsidRPr="00FB5C60">
        <w:rPr>
          <w:rFonts w:asciiTheme="majorBidi" w:hAnsiTheme="majorBidi" w:cstheme="majorBidi"/>
          <w:sz w:val="24"/>
          <w:szCs w:val="24"/>
        </w:rPr>
        <w:t xml:space="preserve"> </w:t>
      </w:r>
      <w:r w:rsidR="000F1281" w:rsidRPr="00FB5C60">
        <w:rPr>
          <w:rFonts w:asciiTheme="majorBidi" w:hAnsiTheme="majorBidi" w:cstheme="majorBidi"/>
          <w:sz w:val="24"/>
          <w:szCs w:val="24"/>
        </w:rPr>
        <w:t>Issue</w:t>
      </w:r>
      <w:proofErr w:type="gramEnd"/>
      <w:r w:rsidR="000F1281" w:rsidRPr="00FB5C60">
        <w:rPr>
          <w:rFonts w:asciiTheme="majorBidi" w:hAnsiTheme="majorBidi" w:cstheme="majorBidi"/>
          <w:sz w:val="24"/>
          <w:szCs w:val="24"/>
        </w:rPr>
        <w:t xml:space="preserve"> 5 of </w:t>
      </w:r>
      <w:r w:rsidR="000F1281" w:rsidRPr="00FB5C60">
        <w:rPr>
          <w:rFonts w:asciiTheme="majorBidi" w:hAnsiTheme="majorBidi" w:cstheme="majorBidi"/>
          <w:i/>
          <w:iCs/>
          <w:sz w:val="24"/>
          <w:szCs w:val="24"/>
        </w:rPr>
        <w:t>Mande Studies</w:t>
      </w:r>
      <w:r w:rsidR="000F1281" w:rsidRPr="00FB5C60">
        <w:rPr>
          <w:rFonts w:asciiTheme="majorBidi" w:hAnsiTheme="majorBidi" w:cstheme="majorBidi"/>
          <w:sz w:val="24"/>
          <w:szCs w:val="24"/>
        </w:rPr>
        <w:t xml:space="preserve"> (2003) includes several articles in a special section, “Modibo Keita’s Mali </w:t>
      </w:r>
      <w:r w:rsidR="00ED40CE" w:rsidRPr="00FB5C60">
        <w:rPr>
          <w:rFonts w:asciiTheme="majorBidi" w:hAnsiTheme="majorBidi" w:cstheme="majorBidi"/>
          <w:sz w:val="24"/>
          <w:szCs w:val="24"/>
        </w:rPr>
        <w:t>: 1960-1968</w:t>
      </w:r>
      <w:r w:rsidR="000F1281" w:rsidRPr="00FB5C60">
        <w:rPr>
          <w:rFonts w:asciiTheme="majorBidi" w:hAnsiTheme="majorBidi" w:cstheme="majorBidi"/>
          <w:sz w:val="24"/>
          <w:szCs w:val="24"/>
        </w:rPr>
        <w:t>”</w:t>
      </w:r>
      <w:r w:rsidR="00ED40CE" w:rsidRPr="00FB5C60">
        <w:rPr>
          <w:rFonts w:asciiTheme="majorBidi" w:hAnsiTheme="majorBidi" w:cstheme="majorBidi"/>
          <w:sz w:val="24"/>
          <w:szCs w:val="24"/>
        </w:rPr>
        <w:t>; several of those articles are cited</w:t>
      </w:r>
      <w:r w:rsidR="00FB5C60">
        <w:rPr>
          <w:rFonts w:asciiTheme="majorBidi" w:hAnsiTheme="majorBidi" w:cstheme="majorBidi"/>
          <w:sz w:val="24"/>
          <w:szCs w:val="24"/>
        </w:rPr>
        <w:t xml:space="preserve"> here</w:t>
      </w:r>
      <w:r w:rsidR="00ED40CE" w:rsidRPr="00FB5C60">
        <w:rPr>
          <w:rFonts w:asciiTheme="majorBidi" w:hAnsiTheme="majorBidi" w:cstheme="majorBidi"/>
          <w:sz w:val="24"/>
          <w:szCs w:val="24"/>
        </w:rPr>
        <w:t>.</w:t>
      </w:r>
      <w:r w:rsidR="000F1281" w:rsidRPr="00FB5C60">
        <w:rPr>
          <w:rFonts w:asciiTheme="majorBidi" w:hAnsiTheme="majorBidi" w:cstheme="majorBidi"/>
          <w:sz w:val="24"/>
          <w:szCs w:val="24"/>
        </w:rPr>
        <w:t xml:space="preserve">  Two other publications –</w:t>
      </w:r>
      <w:r w:rsidR="000F1281" w:rsidRPr="00FB5C60">
        <w:rPr>
          <w:rFonts w:asciiTheme="majorBidi" w:hAnsiTheme="majorBidi" w:cstheme="majorBidi"/>
          <w:i/>
          <w:iCs/>
          <w:sz w:val="24"/>
          <w:szCs w:val="24"/>
        </w:rPr>
        <w:t>Mande</w:t>
      </w:r>
      <w:r w:rsidR="00FB5C60">
        <w:rPr>
          <w:rFonts w:asciiTheme="majorBidi" w:hAnsiTheme="majorBidi" w:cstheme="majorBidi"/>
          <w:i/>
          <w:iCs/>
          <w:sz w:val="24"/>
          <w:szCs w:val="24"/>
        </w:rPr>
        <w:t xml:space="preserve"> – </w:t>
      </w:r>
      <w:proofErr w:type="gramStart"/>
      <w:r w:rsidR="000F1281" w:rsidRPr="00FB5C60">
        <w:rPr>
          <w:rFonts w:asciiTheme="majorBidi" w:hAnsiTheme="majorBidi" w:cstheme="majorBidi"/>
          <w:i/>
          <w:iCs/>
          <w:sz w:val="24"/>
          <w:szCs w:val="24"/>
        </w:rPr>
        <w:t>Manding</w:t>
      </w:r>
      <w:r w:rsidR="000F1281" w:rsidRPr="00FB5C60">
        <w:rPr>
          <w:rFonts w:asciiTheme="majorBidi" w:hAnsiTheme="majorBidi" w:cstheme="majorBidi"/>
          <w:sz w:val="24"/>
          <w:szCs w:val="24"/>
        </w:rPr>
        <w:t xml:space="preserve"> :</w:t>
      </w:r>
      <w:proofErr w:type="gramEnd"/>
      <w:r w:rsidR="000F1281" w:rsidRPr="00FB5C60">
        <w:rPr>
          <w:rFonts w:asciiTheme="majorBidi" w:hAnsiTheme="majorBidi" w:cstheme="majorBidi"/>
          <w:sz w:val="24"/>
          <w:szCs w:val="24"/>
        </w:rPr>
        <w:t xml:space="preserve"> background reading for ethnographic research in the region south of Bamako (Mali), assembled by Jan Jansen (Leiden : Department of Cultural Anthropology and Development Sociology, 2004; and </w:t>
      </w:r>
      <w:r w:rsidR="000F1281" w:rsidRPr="00FB5C60">
        <w:rPr>
          <w:rFonts w:asciiTheme="majorBidi" w:hAnsiTheme="majorBidi" w:cstheme="majorBidi"/>
          <w:i/>
          <w:iCs/>
          <w:sz w:val="24"/>
          <w:szCs w:val="24"/>
        </w:rPr>
        <w:t>Mande Mansa</w:t>
      </w:r>
      <w:r w:rsidR="000F1281" w:rsidRPr="00FB5C60">
        <w:rPr>
          <w:rFonts w:asciiTheme="majorBidi" w:hAnsiTheme="majorBidi" w:cstheme="majorBidi"/>
          <w:sz w:val="24"/>
          <w:szCs w:val="24"/>
        </w:rPr>
        <w:t xml:space="preserve"> : essays in honor of David C. Conrad, ed. Stephen Belcher, Jan Jansen, and Mohamed N’Daou (Mande worlds, v. 2); Berlin : Lit, 2008 – provided concise sources for an overview both of the Mande sphere and of the Mande Studies Association.</w:t>
      </w:r>
      <w:r w:rsidR="00693BC9" w:rsidRPr="00FB5C60">
        <w:rPr>
          <w:rFonts w:asciiTheme="majorBidi" w:hAnsiTheme="majorBidi" w:cstheme="majorBidi"/>
          <w:sz w:val="24"/>
          <w:szCs w:val="24"/>
        </w:rPr>
        <w:t xml:space="preserve">  </w:t>
      </w:r>
    </w:p>
    <w:p w:rsidR="00B4045B" w:rsidRPr="00FB5C60" w:rsidRDefault="00776332" w:rsidP="003869D9">
      <w:pPr>
        <w:spacing w:after="200" w:line="240" w:lineRule="auto"/>
        <w:ind w:firstLine="720"/>
        <w:contextualSpacing/>
        <w:rPr>
          <w:rFonts w:asciiTheme="majorBidi" w:hAnsiTheme="majorBidi" w:cstheme="majorBidi"/>
          <w:sz w:val="24"/>
          <w:szCs w:val="24"/>
        </w:rPr>
      </w:pPr>
      <w:r w:rsidRPr="00FB5C60">
        <w:rPr>
          <w:rFonts w:asciiTheme="majorBidi" w:hAnsiTheme="majorBidi" w:cstheme="majorBidi"/>
          <w:sz w:val="24"/>
          <w:szCs w:val="24"/>
        </w:rPr>
        <w:t xml:space="preserve">In this context I am also grateful to Robert Launay, MANSA member and anthropology professor at Northwestern University, for his feedback on a preliminary draft of this paper.  I first crossed paths with him at dawn </w:t>
      </w:r>
      <w:r w:rsidR="008E5372" w:rsidRPr="00FB5C60">
        <w:rPr>
          <w:rFonts w:asciiTheme="majorBidi" w:hAnsiTheme="majorBidi" w:cstheme="majorBidi"/>
          <w:sz w:val="24"/>
          <w:szCs w:val="24"/>
        </w:rPr>
        <w:t xml:space="preserve">at a bus station </w:t>
      </w:r>
      <w:r w:rsidRPr="00FB5C60">
        <w:rPr>
          <w:rFonts w:asciiTheme="majorBidi" w:hAnsiTheme="majorBidi" w:cstheme="majorBidi"/>
          <w:sz w:val="24"/>
          <w:szCs w:val="24"/>
        </w:rPr>
        <w:t>in Abidjan in 1984; oddly enough I had a copy of his dissertation</w:t>
      </w:r>
      <w:r w:rsidR="008E5372" w:rsidRPr="00FB5C60">
        <w:rPr>
          <w:rFonts w:asciiTheme="majorBidi" w:hAnsiTheme="majorBidi" w:cstheme="majorBidi"/>
          <w:sz w:val="24"/>
          <w:szCs w:val="24"/>
        </w:rPr>
        <w:t xml:space="preserve"> (and </w:t>
      </w:r>
      <w:r w:rsidR="00D24EF5" w:rsidRPr="00FB5C60">
        <w:rPr>
          <w:rFonts w:asciiTheme="majorBidi" w:hAnsiTheme="majorBidi" w:cstheme="majorBidi"/>
          <w:sz w:val="24"/>
          <w:szCs w:val="24"/>
        </w:rPr>
        <w:t>his alone</w:t>
      </w:r>
      <w:r w:rsidR="008E5372" w:rsidRPr="00FB5C60">
        <w:rPr>
          <w:rFonts w:asciiTheme="majorBidi" w:hAnsiTheme="majorBidi" w:cstheme="majorBidi"/>
          <w:sz w:val="24"/>
          <w:szCs w:val="24"/>
        </w:rPr>
        <w:t>)</w:t>
      </w:r>
      <w:r w:rsidRPr="00FB5C60">
        <w:rPr>
          <w:rFonts w:asciiTheme="majorBidi" w:hAnsiTheme="majorBidi" w:cstheme="majorBidi"/>
          <w:sz w:val="24"/>
          <w:szCs w:val="24"/>
        </w:rPr>
        <w:t>.  My stay in Lataha and his stay in Korhogo (his second sojourn there) were of the same duration, and my visits with him and his family during that year were invaluable.</w:t>
      </w:r>
    </w:p>
    <w:p w:rsidR="00776332" w:rsidRPr="00FB5C60" w:rsidRDefault="00776332" w:rsidP="00B4045B">
      <w:pPr>
        <w:spacing w:after="200" w:line="240" w:lineRule="auto"/>
        <w:ind w:firstLine="720"/>
        <w:contextualSpacing/>
        <w:rPr>
          <w:rFonts w:asciiTheme="majorBidi" w:hAnsiTheme="majorBidi" w:cstheme="majorBidi"/>
          <w:sz w:val="24"/>
          <w:szCs w:val="24"/>
        </w:rPr>
      </w:pPr>
      <w:r w:rsidRPr="00FB5C60">
        <w:rPr>
          <w:rFonts w:asciiTheme="majorBidi" w:hAnsiTheme="majorBidi" w:cstheme="majorBidi"/>
          <w:sz w:val="24"/>
          <w:szCs w:val="24"/>
        </w:rPr>
        <w:t xml:space="preserve">  </w:t>
      </w:r>
    </w:p>
    <w:p w:rsidR="00047737" w:rsidRPr="00FB5C60" w:rsidRDefault="00E072D7" w:rsidP="003F1CA2">
      <w:pPr>
        <w:spacing w:line="240" w:lineRule="auto"/>
        <w:contextualSpacing/>
        <w:rPr>
          <w:rFonts w:asciiTheme="majorBidi" w:hAnsiTheme="majorBidi" w:cstheme="majorBidi"/>
          <w:sz w:val="24"/>
          <w:szCs w:val="24"/>
        </w:rPr>
      </w:pPr>
      <w:r w:rsidRPr="00FB5C60">
        <w:rPr>
          <w:rFonts w:asciiTheme="majorBidi" w:hAnsiTheme="majorBidi" w:cstheme="majorBidi"/>
          <w:sz w:val="24"/>
          <w:szCs w:val="24"/>
          <w:vertAlign w:val="superscript"/>
          <w:lang w:val="fr-FR"/>
        </w:rPr>
        <w:t>3</w:t>
      </w:r>
      <w:r w:rsidRPr="00FB5C60">
        <w:rPr>
          <w:rFonts w:asciiTheme="majorBidi" w:hAnsiTheme="majorBidi" w:cstheme="majorBidi"/>
          <w:sz w:val="24"/>
          <w:szCs w:val="24"/>
          <w:lang w:val="fr-FR"/>
        </w:rPr>
        <w:t xml:space="preserve"> </w:t>
      </w:r>
      <w:r w:rsidR="00CD76BD" w:rsidRPr="00FB5C60">
        <w:rPr>
          <w:rFonts w:asciiTheme="majorBidi" w:hAnsiTheme="majorBidi" w:cstheme="majorBidi"/>
          <w:sz w:val="24"/>
          <w:szCs w:val="24"/>
          <w:lang w:val="fr-FR"/>
        </w:rPr>
        <w:t xml:space="preserve"> </w:t>
      </w:r>
      <w:r w:rsidR="00047737" w:rsidRPr="00FB5C60">
        <w:rPr>
          <w:rFonts w:asciiTheme="majorBidi" w:hAnsiTheme="majorBidi" w:cstheme="majorBidi"/>
          <w:sz w:val="24"/>
          <w:szCs w:val="24"/>
          <w:lang w:val="fr-FR"/>
        </w:rPr>
        <w:t>Brévié</w:t>
      </w:r>
      <w:r w:rsidR="003F1CA2">
        <w:rPr>
          <w:rFonts w:asciiTheme="majorBidi" w:hAnsiTheme="majorBidi" w:cstheme="majorBidi"/>
          <w:sz w:val="24"/>
          <w:szCs w:val="24"/>
          <w:lang w:val="fr-FR"/>
        </w:rPr>
        <w:t>, (</w:t>
      </w:r>
      <w:r w:rsidR="00CD76BD" w:rsidRPr="00FB5C60">
        <w:rPr>
          <w:rFonts w:asciiTheme="majorBidi" w:hAnsiTheme="majorBidi" w:cstheme="majorBidi"/>
          <w:sz w:val="24"/>
          <w:szCs w:val="24"/>
          <w:lang w:val="fr-FR"/>
        </w:rPr>
        <w:t>Jules</w:t>
      </w:r>
      <w:r w:rsidR="003F1CA2">
        <w:rPr>
          <w:rFonts w:asciiTheme="majorBidi" w:hAnsiTheme="majorBidi" w:cstheme="majorBidi"/>
          <w:sz w:val="24"/>
          <w:szCs w:val="24"/>
          <w:lang w:val="fr-FR"/>
        </w:rPr>
        <w:t>)</w:t>
      </w:r>
      <w:r w:rsidR="00CD76BD" w:rsidRPr="00FB5C60">
        <w:rPr>
          <w:rFonts w:asciiTheme="majorBidi" w:hAnsiTheme="majorBidi" w:cstheme="majorBidi"/>
          <w:sz w:val="24"/>
          <w:szCs w:val="24"/>
          <w:lang w:val="fr-FR"/>
        </w:rPr>
        <w:t xml:space="preserve">.  </w:t>
      </w:r>
      <w:r w:rsidR="00CD76BD" w:rsidRPr="00FB5C60">
        <w:rPr>
          <w:rFonts w:asciiTheme="majorBidi" w:hAnsiTheme="majorBidi" w:cstheme="majorBidi"/>
          <w:sz w:val="24"/>
          <w:szCs w:val="24"/>
          <w:lang w:val="fr-FR"/>
        </w:rPr>
        <w:t>“</w:t>
      </w:r>
      <w:r w:rsidR="00047737" w:rsidRPr="00FB5C60">
        <w:rPr>
          <w:rFonts w:asciiTheme="majorBidi" w:hAnsiTheme="majorBidi" w:cstheme="majorBidi"/>
          <w:sz w:val="24"/>
          <w:szCs w:val="24"/>
          <w:lang w:val="fr-FR"/>
        </w:rPr>
        <w:t>La vie de l’A.O.F. et l’école. Partie générale: L’enseignement en A.O.F. en 1935. (Extrait du discours de M. le Gouverneur Général Brévié, prononcé à l’ouverture du Conseil de Gouvernement, le 19 décembre 1935.)</w:t>
      </w:r>
      <w:r w:rsidR="00CD76BD" w:rsidRPr="00FB5C60">
        <w:rPr>
          <w:rFonts w:asciiTheme="majorBidi" w:eastAsia="Times New Roman" w:hAnsiTheme="majorBidi" w:cstheme="majorBidi"/>
          <w:sz w:val="24"/>
          <w:szCs w:val="24"/>
        </w:rPr>
        <w:t>”</w:t>
      </w:r>
      <w:r w:rsidR="00047737" w:rsidRPr="00FB5C60">
        <w:rPr>
          <w:rFonts w:asciiTheme="majorBidi" w:hAnsiTheme="majorBidi" w:cstheme="majorBidi"/>
          <w:sz w:val="24"/>
          <w:szCs w:val="24"/>
        </w:rPr>
        <w:t xml:space="preserve"> </w:t>
      </w:r>
      <w:proofErr w:type="gramStart"/>
      <w:r w:rsidR="00047737" w:rsidRPr="00FB5C60">
        <w:rPr>
          <w:rFonts w:asciiTheme="majorBidi" w:hAnsiTheme="majorBidi" w:cstheme="majorBidi"/>
          <w:i/>
          <w:iCs/>
          <w:sz w:val="24"/>
          <w:szCs w:val="24"/>
        </w:rPr>
        <w:t>L’Éducation africaine</w:t>
      </w:r>
      <w:r w:rsidR="00047737" w:rsidRPr="00FB5C60">
        <w:rPr>
          <w:rFonts w:asciiTheme="majorBidi" w:hAnsiTheme="majorBidi" w:cstheme="majorBidi"/>
          <w:sz w:val="24"/>
          <w:szCs w:val="24"/>
        </w:rPr>
        <w:t>, no. 93, jan.-mars 1936, p. 5.</w:t>
      </w:r>
      <w:proofErr w:type="gramEnd"/>
    </w:p>
    <w:p w:rsidR="00047737" w:rsidRPr="00FB5C60" w:rsidRDefault="00047737" w:rsidP="00B4045B">
      <w:pPr>
        <w:spacing w:line="240" w:lineRule="auto"/>
        <w:contextualSpacing/>
        <w:rPr>
          <w:rFonts w:asciiTheme="majorBidi" w:hAnsiTheme="majorBidi" w:cstheme="majorBidi"/>
          <w:sz w:val="24"/>
          <w:szCs w:val="24"/>
        </w:rPr>
      </w:pPr>
    </w:p>
    <w:p w:rsidR="00047737" w:rsidRPr="00FB5C60" w:rsidRDefault="00F7058D" w:rsidP="00351E54">
      <w:pPr>
        <w:spacing w:line="240" w:lineRule="auto"/>
        <w:contextualSpacing/>
        <w:rPr>
          <w:rFonts w:asciiTheme="majorBidi" w:hAnsiTheme="majorBidi" w:cstheme="majorBidi"/>
          <w:sz w:val="24"/>
          <w:szCs w:val="24"/>
        </w:rPr>
      </w:pPr>
      <w:proofErr w:type="gramStart"/>
      <w:r w:rsidRPr="00FB5C60">
        <w:rPr>
          <w:rFonts w:asciiTheme="majorBidi" w:hAnsiTheme="majorBidi" w:cstheme="majorBidi"/>
          <w:sz w:val="24"/>
          <w:szCs w:val="24"/>
          <w:vertAlign w:val="superscript"/>
        </w:rPr>
        <w:t xml:space="preserve">4 </w:t>
      </w:r>
      <w:r w:rsidR="00CD76BD" w:rsidRPr="00FB5C60">
        <w:rPr>
          <w:rFonts w:asciiTheme="majorBidi" w:hAnsiTheme="majorBidi" w:cstheme="majorBidi"/>
          <w:sz w:val="24"/>
          <w:szCs w:val="24"/>
          <w:vertAlign w:val="superscript"/>
        </w:rPr>
        <w:t xml:space="preserve"> </w:t>
      </w:r>
      <w:r w:rsidR="00CD76BD" w:rsidRPr="00FB5C60">
        <w:rPr>
          <w:rFonts w:asciiTheme="majorBidi" w:hAnsiTheme="majorBidi" w:cstheme="majorBidi"/>
          <w:sz w:val="24"/>
          <w:szCs w:val="24"/>
          <w:lang w:val="fr-FR"/>
        </w:rPr>
        <w:t>J</w:t>
      </w:r>
      <w:r w:rsidR="00CD76BD" w:rsidRPr="00FB5C60">
        <w:rPr>
          <w:rFonts w:asciiTheme="majorBidi" w:eastAsia="Times New Roman" w:hAnsiTheme="majorBidi" w:cstheme="majorBidi"/>
          <w:sz w:val="24"/>
          <w:szCs w:val="24"/>
          <w:lang w:val="fr-FR"/>
        </w:rPr>
        <w:t>é</w:t>
      </w:r>
      <w:r w:rsidR="00CD76BD" w:rsidRPr="00FB5C60">
        <w:rPr>
          <w:rFonts w:asciiTheme="majorBidi" w:hAnsiTheme="majorBidi" w:cstheme="majorBidi"/>
          <w:sz w:val="24"/>
          <w:szCs w:val="24"/>
          <w:lang w:val="fr-FR"/>
        </w:rPr>
        <w:t>z</w:t>
      </w:r>
      <w:r w:rsidR="00CD76BD" w:rsidRPr="00FB5C60">
        <w:rPr>
          <w:rFonts w:asciiTheme="majorBidi" w:eastAsia="Times New Roman" w:hAnsiTheme="majorBidi" w:cstheme="majorBidi"/>
          <w:sz w:val="24"/>
          <w:szCs w:val="24"/>
          <w:lang w:val="fr-FR"/>
        </w:rPr>
        <w:t>é</w:t>
      </w:r>
      <w:r w:rsidR="00CD76BD" w:rsidRPr="00FB5C60">
        <w:rPr>
          <w:rFonts w:asciiTheme="majorBidi" w:hAnsiTheme="majorBidi" w:cstheme="majorBidi"/>
          <w:sz w:val="24"/>
          <w:szCs w:val="24"/>
          <w:lang w:val="fr-FR"/>
        </w:rPr>
        <w:t>quel</w:t>
      </w:r>
      <w:proofErr w:type="gramEnd"/>
      <w:r w:rsidR="00346ADE" w:rsidRPr="00FB5C60">
        <w:rPr>
          <w:rFonts w:asciiTheme="majorBidi" w:hAnsiTheme="majorBidi" w:cstheme="majorBidi"/>
          <w:sz w:val="24"/>
          <w:szCs w:val="24"/>
          <w:lang w:val="fr-FR"/>
        </w:rPr>
        <w:t>, Jean-Herv</w:t>
      </w:r>
      <w:r w:rsidR="00346ADE" w:rsidRPr="00FB5C60">
        <w:rPr>
          <w:rFonts w:asciiTheme="majorBidi" w:eastAsia="Times New Roman" w:hAnsiTheme="majorBidi" w:cstheme="majorBidi"/>
          <w:sz w:val="24"/>
          <w:szCs w:val="24"/>
          <w:lang w:val="fr-FR"/>
        </w:rPr>
        <w:t>é</w:t>
      </w:r>
      <w:r w:rsidR="00CD76BD" w:rsidRPr="00FB5C60">
        <w:rPr>
          <w:rFonts w:asciiTheme="majorBidi" w:hAnsiTheme="majorBidi" w:cstheme="majorBidi"/>
          <w:sz w:val="24"/>
          <w:szCs w:val="24"/>
          <w:lang w:val="fr-FR"/>
        </w:rPr>
        <w:t xml:space="preserve">. </w:t>
      </w:r>
      <w:r w:rsidR="00CD76BD" w:rsidRPr="00FB5C60">
        <w:rPr>
          <w:rFonts w:asciiTheme="majorBidi" w:hAnsiTheme="majorBidi" w:cstheme="majorBidi"/>
          <w:sz w:val="24"/>
          <w:szCs w:val="24"/>
          <w:lang w:val="fr-FR"/>
        </w:rPr>
        <w:t>“</w:t>
      </w:r>
      <w:r w:rsidR="00346ADE" w:rsidRPr="00FB5C60">
        <w:rPr>
          <w:rFonts w:asciiTheme="majorBidi" w:hAnsiTheme="majorBidi" w:cstheme="majorBidi"/>
          <w:sz w:val="24"/>
          <w:szCs w:val="24"/>
          <w:lang w:val="fr-FR"/>
        </w:rPr>
        <w:t xml:space="preserve">Les enseignants comme </w:t>
      </w:r>
      <w:r w:rsidR="00346ADE" w:rsidRPr="00FB5C60">
        <w:rPr>
          <w:rFonts w:asciiTheme="majorBidi" w:eastAsia="Times New Roman" w:hAnsiTheme="majorBidi" w:cstheme="majorBidi"/>
          <w:sz w:val="24"/>
          <w:szCs w:val="24"/>
          <w:lang w:val="fr-FR"/>
        </w:rPr>
        <w:t>é</w:t>
      </w:r>
      <w:r w:rsidR="00346ADE" w:rsidRPr="00FB5C60">
        <w:rPr>
          <w:rFonts w:asciiTheme="majorBidi" w:hAnsiTheme="majorBidi" w:cstheme="majorBidi"/>
          <w:sz w:val="24"/>
          <w:szCs w:val="24"/>
          <w:lang w:val="fr-FR"/>
        </w:rPr>
        <w:t xml:space="preserve">lite politique en AOF (1930-1945) : des ‘meneurs de galopins’ dans l’arène politique. » </w:t>
      </w:r>
      <w:r w:rsidR="00346ADE" w:rsidRPr="00FB5C60">
        <w:rPr>
          <w:rFonts w:asciiTheme="majorBidi" w:hAnsiTheme="majorBidi" w:cstheme="majorBidi"/>
          <w:i/>
          <w:iCs/>
          <w:sz w:val="24"/>
          <w:szCs w:val="24"/>
          <w:lang w:val="fr-FR"/>
        </w:rPr>
        <w:t>Cahiers d’</w:t>
      </w:r>
      <w:r w:rsidR="00346ADE" w:rsidRPr="00FB5C60">
        <w:rPr>
          <w:rFonts w:asciiTheme="majorBidi" w:eastAsia="Times New Roman" w:hAnsiTheme="majorBidi" w:cstheme="majorBidi"/>
          <w:i/>
          <w:iCs/>
          <w:sz w:val="24"/>
          <w:szCs w:val="24"/>
          <w:lang w:val="fr-FR"/>
        </w:rPr>
        <w:t>é</w:t>
      </w:r>
      <w:r w:rsidR="00346ADE" w:rsidRPr="00FB5C60">
        <w:rPr>
          <w:rFonts w:asciiTheme="majorBidi" w:hAnsiTheme="majorBidi" w:cstheme="majorBidi"/>
          <w:i/>
          <w:iCs/>
          <w:sz w:val="24"/>
          <w:szCs w:val="24"/>
          <w:lang w:val="fr-FR"/>
        </w:rPr>
        <w:t>tudes africaines</w:t>
      </w:r>
      <w:r w:rsidR="00346ADE" w:rsidRPr="00FB5C60">
        <w:rPr>
          <w:rFonts w:asciiTheme="majorBidi" w:hAnsiTheme="majorBidi" w:cstheme="majorBidi"/>
          <w:sz w:val="24"/>
          <w:szCs w:val="24"/>
          <w:lang w:val="fr-FR"/>
        </w:rPr>
        <w:t xml:space="preserve">, 178 (2005), </w:t>
      </w:r>
      <w:r w:rsidRPr="00351E54">
        <w:rPr>
          <w:rFonts w:asciiTheme="majorBidi" w:hAnsiTheme="majorBidi" w:cstheme="majorBidi"/>
          <w:sz w:val="24"/>
          <w:szCs w:val="24"/>
        </w:rPr>
        <w:t xml:space="preserve">retrieved online (pagination not </w:t>
      </w:r>
      <w:r w:rsidR="00346ADE" w:rsidRPr="00351E54">
        <w:rPr>
          <w:rFonts w:asciiTheme="majorBidi" w:hAnsiTheme="majorBidi" w:cstheme="majorBidi"/>
          <w:sz w:val="24"/>
          <w:szCs w:val="24"/>
        </w:rPr>
        <w:t>provided</w:t>
      </w:r>
      <w:r w:rsidRPr="00351E54">
        <w:rPr>
          <w:rFonts w:asciiTheme="majorBidi" w:hAnsiTheme="majorBidi" w:cstheme="majorBidi"/>
          <w:sz w:val="24"/>
          <w:szCs w:val="24"/>
        </w:rPr>
        <w:t>).</w:t>
      </w:r>
      <w:r w:rsidR="000E07CD" w:rsidRPr="00351E54">
        <w:rPr>
          <w:rFonts w:asciiTheme="majorBidi" w:hAnsiTheme="majorBidi" w:cstheme="majorBidi"/>
          <w:sz w:val="24"/>
          <w:szCs w:val="24"/>
        </w:rPr>
        <w:t xml:space="preserve"> </w:t>
      </w:r>
    </w:p>
    <w:p w:rsidR="0058149A" w:rsidRPr="00FB5C60" w:rsidRDefault="0058149A" w:rsidP="00B4045B">
      <w:pPr>
        <w:spacing w:after="200" w:line="240" w:lineRule="auto"/>
        <w:contextualSpacing/>
        <w:rPr>
          <w:rFonts w:asciiTheme="majorBidi" w:hAnsiTheme="majorBidi" w:cstheme="majorBidi"/>
          <w:sz w:val="24"/>
          <w:szCs w:val="24"/>
          <w:vertAlign w:val="superscript"/>
        </w:rPr>
      </w:pPr>
    </w:p>
    <w:p w:rsidR="0058149A" w:rsidRPr="00FB5C60" w:rsidRDefault="0058149A" w:rsidP="001E0496">
      <w:pPr>
        <w:spacing w:after="200" w:line="240" w:lineRule="auto"/>
        <w:contextualSpacing/>
        <w:rPr>
          <w:rFonts w:asciiTheme="majorBidi" w:hAnsiTheme="majorBidi" w:cstheme="majorBidi"/>
          <w:sz w:val="24"/>
          <w:szCs w:val="24"/>
        </w:rPr>
      </w:pPr>
      <w:proofErr w:type="gramStart"/>
      <w:r w:rsidRPr="00FB5C60">
        <w:rPr>
          <w:rFonts w:asciiTheme="majorBidi" w:hAnsiTheme="majorBidi" w:cstheme="majorBidi"/>
          <w:sz w:val="24"/>
          <w:szCs w:val="24"/>
          <w:vertAlign w:val="superscript"/>
        </w:rPr>
        <w:lastRenderedPageBreak/>
        <w:t xml:space="preserve">5 </w:t>
      </w:r>
      <w:r w:rsidR="00CD76BD" w:rsidRPr="00FB5C60">
        <w:rPr>
          <w:rFonts w:asciiTheme="majorBidi" w:hAnsiTheme="majorBidi" w:cstheme="majorBidi"/>
          <w:sz w:val="24"/>
          <w:szCs w:val="24"/>
          <w:vertAlign w:val="superscript"/>
        </w:rPr>
        <w:t xml:space="preserve"> </w:t>
      </w:r>
      <w:r w:rsidR="00CD76BD" w:rsidRPr="00FB5C60">
        <w:rPr>
          <w:rFonts w:asciiTheme="majorBidi" w:hAnsiTheme="majorBidi" w:cstheme="majorBidi"/>
          <w:sz w:val="24"/>
          <w:szCs w:val="24"/>
          <w:lang w:val="fr-FR"/>
        </w:rPr>
        <w:t>Diagouraga</w:t>
      </w:r>
      <w:proofErr w:type="gramEnd"/>
      <w:r w:rsidR="001E0496" w:rsidRPr="00FB5C60">
        <w:rPr>
          <w:rFonts w:asciiTheme="majorBidi" w:hAnsiTheme="majorBidi" w:cstheme="majorBidi"/>
          <w:sz w:val="24"/>
          <w:szCs w:val="24"/>
          <w:lang w:val="fr-FR"/>
        </w:rPr>
        <w:t xml:space="preserve">, Modibo. </w:t>
      </w:r>
      <w:r w:rsidR="001E0496" w:rsidRPr="00FB5C60">
        <w:rPr>
          <w:rFonts w:asciiTheme="majorBidi" w:hAnsiTheme="majorBidi" w:cstheme="majorBidi"/>
          <w:i/>
          <w:iCs/>
          <w:sz w:val="24"/>
          <w:szCs w:val="24"/>
          <w:lang w:val="fr-FR"/>
        </w:rPr>
        <w:t>Modibo Keïta: un destin</w:t>
      </w:r>
      <w:r w:rsidR="001E0496" w:rsidRPr="00FB5C60">
        <w:rPr>
          <w:rFonts w:asciiTheme="majorBidi" w:hAnsiTheme="majorBidi" w:cstheme="majorBidi"/>
          <w:sz w:val="24"/>
          <w:szCs w:val="24"/>
          <w:lang w:val="fr-FR"/>
        </w:rPr>
        <w:t>. Paris : Harmattan, 2005</w:t>
      </w:r>
      <w:r w:rsidRPr="00FB5C60">
        <w:rPr>
          <w:rFonts w:asciiTheme="majorBidi" w:hAnsiTheme="majorBidi" w:cstheme="majorBidi"/>
          <w:sz w:val="24"/>
          <w:szCs w:val="24"/>
        </w:rPr>
        <w:t>, p. 14.</w:t>
      </w:r>
    </w:p>
    <w:p w:rsidR="004B2C83" w:rsidRPr="00FB5C60" w:rsidRDefault="004B2C83" w:rsidP="001E0496">
      <w:pPr>
        <w:spacing w:after="200" w:line="240" w:lineRule="auto"/>
        <w:contextualSpacing/>
        <w:rPr>
          <w:rFonts w:asciiTheme="majorBidi" w:hAnsiTheme="majorBidi" w:cstheme="majorBidi"/>
          <w:sz w:val="24"/>
          <w:szCs w:val="24"/>
        </w:rPr>
      </w:pPr>
    </w:p>
    <w:p w:rsidR="004B2C83" w:rsidRPr="00FB5C60" w:rsidRDefault="004B2C83" w:rsidP="004B2C83">
      <w:pPr>
        <w:spacing w:after="200" w:line="240" w:lineRule="auto"/>
        <w:contextualSpacing/>
        <w:rPr>
          <w:rFonts w:asciiTheme="majorBidi" w:hAnsiTheme="majorBidi" w:cstheme="majorBidi"/>
          <w:sz w:val="24"/>
          <w:szCs w:val="24"/>
          <w:lang w:val="fr-FR"/>
        </w:rPr>
      </w:pPr>
      <w:proofErr w:type="gramStart"/>
      <w:r w:rsidRPr="00FB5C60">
        <w:rPr>
          <w:rFonts w:asciiTheme="majorBidi" w:hAnsiTheme="majorBidi" w:cstheme="majorBidi"/>
          <w:sz w:val="24"/>
          <w:szCs w:val="24"/>
          <w:vertAlign w:val="superscript"/>
        </w:rPr>
        <w:t xml:space="preserve">6 </w:t>
      </w:r>
      <w:r w:rsidR="00CD76BD" w:rsidRPr="00FB5C60">
        <w:rPr>
          <w:rFonts w:asciiTheme="majorBidi" w:hAnsiTheme="majorBidi" w:cstheme="majorBidi"/>
          <w:sz w:val="24"/>
          <w:szCs w:val="24"/>
          <w:vertAlign w:val="superscript"/>
        </w:rPr>
        <w:t xml:space="preserve"> </w:t>
      </w:r>
      <w:r w:rsidR="00CD76BD" w:rsidRPr="00FB5C60">
        <w:rPr>
          <w:rFonts w:asciiTheme="majorBidi" w:hAnsiTheme="majorBidi" w:cstheme="majorBidi"/>
          <w:sz w:val="24"/>
          <w:szCs w:val="24"/>
          <w:lang w:val="fr-FR"/>
        </w:rPr>
        <w:t>Diagouraga</w:t>
      </w:r>
      <w:proofErr w:type="gramEnd"/>
      <w:r w:rsidRPr="00FB5C60">
        <w:rPr>
          <w:rFonts w:asciiTheme="majorBidi" w:hAnsiTheme="majorBidi" w:cstheme="majorBidi"/>
          <w:sz w:val="24"/>
          <w:szCs w:val="24"/>
          <w:lang w:val="fr-FR"/>
        </w:rPr>
        <w:t>,</w:t>
      </w:r>
      <w:r w:rsidR="00CD76BD" w:rsidRPr="00FB5C60">
        <w:rPr>
          <w:rFonts w:asciiTheme="majorBidi" w:hAnsiTheme="majorBidi" w:cstheme="majorBidi"/>
          <w:sz w:val="24"/>
          <w:szCs w:val="24"/>
          <w:lang w:val="fr-FR"/>
        </w:rPr>
        <w:t xml:space="preserve"> 2005,</w:t>
      </w:r>
      <w:r w:rsidRPr="00FB5C60">
        <w:rPr>
          <w:rFonts w:asciiTheme="majorBidi" w:hAnsiTheme="majorBidi" w:cstheme="majorBidi"/>
          <w:sz w:val="24"/>
          <w:szCs w:val="24"/>
          <w:lang w:val="fr-FR"/>
        </w:rPr>
        <w:t xml:space="preserve"> </w:t>
      </w:r>
      <w:r w:rsidRPr="00FB5C60">
        <w:rPr>
          <w:rFonts w:asciiTheme="majorBidi" w:hAnsiTheme="majorBidi" w:cstheme="majorBidi"/>
          <w:i/>
          <w:iCs/>
          <w:sz w:val="24"/>
          <w:szCs w:val="24"/>
          <w:lang w:val="fr-FR"/>
        </w:rPr>
        <w:t>op. cit.</w:t>
      </w:r>
      <w:r w:rsidRPr="00FB5C60">
        <w:rPr>
          <w:rFonts w:asciiTheme="majorBidi" w:hAnsiTheme="majorBidi" w:cstheme="majorBidi"/>
          <w:sz w:val="24"/>
          <w:szCs w:val="24"/>
          <w:lang w:val="fr-FR"/>
        </w:rPr>
        <w:t>, p. 14.</w:t>
      </w:r>
    </w:p>
    <w:p w:rsidR="004B2C83" w:rsidRPr="00FB5C60" w:rsidRDefault="004B2C83" w:rsidP="004B2C83">
      <w:pPr>
        <w:spacing w:after="200" w:line="240" w:lineRule="auto"/>
        <w:contextualSpacing/>
        <w:rPr>
          <w:rFonts w:asciiTheme="majorBidi" w:hAnsiTheme="majorBidi" w:cstheme="majorBidi"/>
          <w:sz w:val="24"/>
          <w:szCs w:val="24"/>
          <w:lang w:val="fr-FR"/>
        </w:rPr>
      </w:pPr>
    </w:p>
    <w:p w:rsidR="004B2C83" w:rsidRPr="00FB5C60" w:rsidRDefault="004B2C83" w:rsidP="002A448B">
      <w:pPr>
        <w:spacing w:after="200" w:line="240" w:lineRule="auto"/>
        <w:contextualSpacing/>
        <w:rPr>
          <w:rFonts w:asciiTheme="majorBidi" w:hAnsiTheme="majorBidi" w:cstheme="majorBidi"/>
          <w:sz w:val="24"/>
          <w:szCs w:val="24"/>
          <w:lang w:val="fr-FR"/>
        </w:rPr>
      </w:pPr>
      <w:proofErr w:type="gramStart"/>
      <w:r w:rsidRPr="00FB5C60">
        <w:rPr>
          <w:rFonts w:asciiTheme="majorBidi" w:hAnsiTheme="majorBidi" w:cstheme="majorBidi"/>
          <w:sz w:val="24"/>
          <w:szCs w:val="24"/>
          <w:vertAlign w:val="superscript"/>
        </w:rPr>
        <w:t>7</w:t>
      </w:r>
      <w:r w:rsidRPr="00FB5C60">
        <w:rPr>
          <w:rFonts w:asciiTheme="majorBidi" w:hAnsiTheme="majorBidi" w:cstheme="majorBidi"/>
          <w:sz w:val="24"/>
          <w:szCs w:val="24"/>
        </w:rPr>
        <w:t xml:space="preserve">  </w:t>
      </w:r>
      <w:r w:rsidR="00CD76BD" w:rsidRPr="00FB5C60">
        <w:rPr>
          <w:rFonts w:asciiTheme="majorBidi" w:hAnsiTheme="majorBidi" w:cstheme="majorBidi"/>
          <w:sz w:val="24"/>
          <w:szCs w:val="24"/>
          <w:lang w:val="fr-FR"/>
        </w:rPr>
        <w:t>Br</w:t>
      </w:r>
      <w:r w:rsidR="00CD76BD" w:rsidRPr="00FB5C60">
        <w:rPr>
          <w:rFonts w:asciiTheme="majorBidi" w:eastAsia="Times New Roman" w:hAnsiTheme="majorBidi" w:cstheme="majorBidi"/>
          <w:sz w:val="24"/>
          <w:szCs w:val="24"/>
          <w:lang w:val="fr-FR"/>
        </w:rPr>
        <w:t>é</w:t>
      </w:r>
      <w:r w:rsidR="00CD76BD" w:rsidRPr="00FB5C60">
        <w:rPr>
          <w:rFonts w:asciiTheme="majorBidi" w:eastAsia="Times New Roman" w:hAnsiTheme="majorBidi" w:cstheme="majorBidi"/>
          <w:sz w:val="24"/>
          <w:szCs w:val="24"/>
          <w:lang w:val="fr-FR"/>
        </w:rPr>
        <w:t>vi</w:t>
      </w:r>
      <w:r w:rsidR="00CD76BD" w:rsidRPr="00FB5C60">
        <w:rPr>
          <w:rFonts w:asciiTheme="majorBidi" w:eastAsia="Times New Roman" w:hAnsiTheme="majorBidi" w:cstheme="majorBidi"/>
          <w:sz w:val="24"/>
          <w:szCs w:val="24"/>
          <w:lang w:val="fr-FR"/>
        </w:rPr>
        <w:t>é</w:t>
      </w:r>
      <w:proofErr w:type="gramEnd"/>
      <w:r w:rsidR="002A448B">
        <w:rPr>
          <w:rFonts w:asciiTheme="majorBidi" w:hAnsiTheme="majorBidi" w:cstheme="majorBidi"/>
          <w:sz w:val="24"/>
          <w:szCs w:val="24"/>
          <w:lang w:val="fr-FR"/>
        </w:rPr>
        <w:t>, (</w:t>
      </w:r>
      <w:r w:rsidR="00CD76BD" w:rsidRPr="00FB5C60">
        <w:rPr>
          <w:rFonts w:asciiTheme="majorBidi" w:hAnsiTheme="majorBidi" w:cstheme="majorBidi"/>
          <w:sz w:val="24"/>
          <w:szCs w:val="24"/>
          <w:lang w:val="fr-FR"/>
        </w:rPr>
        <w:t>Jules</w:t>
      </w:r>
      <w:r w:rsidR="002A448B">
        <w:rPr>
          <w:rFonts w:asciiTheme="majorBidi" w:hAnsiTheme="majorBidi" w:cstheme="majorBidi"/>
          <w:sz w:val="24"/>
          <w:szCs w:val="24"/>
          <w:lang w:val="fr-FR"/>
        </w:rPr>
        <w:t>)</w:t>
      </w:r>
      <w:r w:rsidR="00CD76BD" w:rsidRPr="00FB5C60">
        <w:rPr>
          <w:rFonts w:asciiTheme="majorBidi" w:hAnsiTheme="majorBidi" w:cstheme="majorBidi"/>
          <w:sz w:val="24"/>
          <w:szCs w:val="24"/>
          <w:lang w:val="fr-FR"/>
        </w:rPr>
        <w:t xml:space="preserve">. </w:t>
      </w:r>
      <w:r w:rsidR="00CD76BD" w:rsidRPr="00FB5C60">
        <w:rPr>
          <w:rFonts w:asciiTheme="majorBidi" w:hAnsiTheme="majorBidi" w:cstheme="majorBidi"/>
          <w:sz w:val="24"/>
          <w:szCs w:val="24"/>
          <w:lang w:val="fr-FR"/>
        </w:rPr>
        <w:t>“</w:t>
      </w:r>
      <w:r w:rsidRPr="00FB5C60">
        <w:rPr>
          <w:rFonts w:asciiTheme="majorBidi" w:hAnsiTheme="majorBidi" w:cstheme="majorBidi"/>
          <w:sz w:val="24"/>
          <w:szCs w:val="24"/>
          <w:lang w:val="fr-FR"/>
        </w:rPr>
        <w:t>La vie de l’A.O.F. et l’école. Partie générale: L’enseignement en A.O.F. en 1935.</w:t>
      </w:r>
      <w:r w:rsidR="00CD76BD" w:rsidRPr="00FB5C60">
        <w:rPr>
          <w:rFonts w:asciiTheme="majorBidi" w:eastAsia="Times New Roman" w:hAnsiTheme="majorBidi" w:cstheme="majorBidi"/>
          <w:sz w:val="24"/>
          <w:szCs w:val="24"/>
        </w:rPr>
        <w:t>”</w:t>
      </w:r>
      <w:r w:rsidRPr="00FB5C60">
        <w:rPr>
          <w:rFonts w:asciiTheme="majorBidi" w:hAnsiTheme="majorBidi" w:cstheme="majorBidi"/>
          <w:sz w:val="24"/>
          <w:szCs w:val="24"/>
        </w:rPr>
        <w:t xml:space="preserve"> </w:t>
      </w:r>
      <w:proofErr w:type="gramStart"/>
      <w:r w:rsidRPr="00FB5C60">
        <w:rPr>
          <w:rFonts w:asciiTheme="majorBidi" w:hAnsiTheme="majorBidi" w:cstheme="majorBidi"/>
          <w:i/>
          <w:iCs/>
          <w:sz w:val="24"/>
          <w:szCs w:val="24"/>
        </w:rPr>
        <w:t>L’Éducation africaine</w:t>
      </w:r>
      <w:r w:rsidRPr="00FB5C60">
        <w:rPr>
          <w:rFonts w:asciiTheme="majorBidi" w:hAnsiTheme="majorBidi" w:cstheme="majorBidi"/>
          <w:sz w:val="24"/>
          <w:szCs w:val="24"/>
        </w:rPr>
        <w:t>, no. 93, jan.-mars 1936</w:t>
      </w:r>
      <w:r w:rsidRPr="00FB5C60">
        <w:rPr>
          <w:rFonts w:asciiTheme="majorBidi" w:hAnsiTheme="majorBidi" w:cstheme="majorBidi"/>
          <w:sz w:val="24"/>
          <w:szCs w:val="24"/>
          <w:lang w:val="fr-FR"/>
        </w:rPr>
        <w:t>, p. 4.</w:t>
      </w:r>
      <w:proofErr w:type="gramEnd"/>
      <w:r w:rsidRPr="00FB5C60">
        <w:rPr>
          <w:rFonts w:asciiTheme="majorBidi" w:hAnsiTheme="majorBidi" w:cstheme="majorBidi"/>
          <w:sz w:val="24"/>
          <w:szCs w:val="24"/>
          <w:lang w:val="fr-FR"/>
        </w:rPr>
        <w:t xml:space="preserve"> </w:t>
      </w:r>
    </w:p>
    <w:p w:rsidR="004B2C83" w:rsidRPr="00FB5C60" w:rsidRDefault="004B2C83" w:rsidP="004B2C83">
      <w:pPr>
        <w:spacing w:after="200" w:line="240" w:lineRule="auto"/>
        <w:contextualSpacing/>
        <w:rPr>
          <w:rFonts w:asciiTheme="majorBidi" w:hAnsiTheme="majorBidi" w:cstheme="majorBidi"/>
          <w:sz w:val="24"/>
          <w:szCs w:val="24"/>
          <w:lang w:val="fr-FR"/>
        </w:rPr>
      </w:pPr>
    </w:p>
    <w:p w:rsidR="004B2C83" w:rsidRPr="00FB5C60" w:rsidRDefault="004B2C83" w:rsidP="004B2C83">
      <w:pPr>
        <w:spacing w:after="200" w:line="240" w:lineRule="auto"/>
        <w:contextualSpacing/>
        <w:rPr>
          <w:rFonts w:asciiTheme="majorBidi" w:hAnsiTheme="majorBidi" w:cstheme="majorBidi"/>
          <w:sz w:val="24"/>
          <w:szCs w:val="24"/>
        </w:rPr>
      </w:pPr>
      <w:proofErr w:type="gramStart"/>
      <w:r w:rsidRPr="00FB5C60">
        <w:rPr>
          <w:rFonts w:asciiTheme="majorBidi" w:hAnsiTheme="majorBidi" w:cstheme="majorBidi"/>
          <w:sz w:val="24"/>
          <w:szCs w:val="24"/>
          <w:vertAlign w:val="superscript"/>
        </w:rPr>
        <w:t>8</w:t>
      </w:r>
      <w:r w:rsidRPr="00FB5C60">
        <w:rPr>
          <w:rStyle w:val="HTMLTypewriter"/>
          <w:rFonts w:asciiTheme="majorBidi" w:eastAsiaTheme="minorHAnsi" w:hAnsiTheme="majorBidi" w:cstheme="majorBidi"/>
          <w:sz w:val="24"/>
          <w:szCs w:val="24"/>
        </w:rPr>
        <w:t xml:space="preserve"> </w:t>
      </w:r>
      <w:r w:rsidR="00CD76BD" w:rsidRPr="00FB5C60">
        <w:rPr>
          <w:rStyle w:val="HTMLTypewriter"/>
          <w:rFonts w:asciiTheme="majorBidi" w:eastAsiaTheme="minorHAnsi" w:hAnsiTheme="majorBidi" w:cstheme="majorBidi"/>
          <w:sz w:val="24"/>
          <w:szCs w:val="24"/>
        </w:rPr>
        <w:t xml:space="preserve"> </w:t>
      </w:r>
      <w:r w:rsidR="00CD76BD" w:rsidRPr="00FB5C60">
        <w:rPr>
          <w:rFonts w:asciiTheme="majorBidi" w:hAnsiTheme="majorBidi" w:cstheme="majorBidi"/>
          <w:sz w:val="24"/>
          <w:szCs w:val="24"/>
        </w:rPr>
        <w:t>Imperato</w:t>
      </w:r>
      <w:proofErr w:type="gramEnd"/>
      <w:r w:rsidRPr="00FB5C60">
        <w:rPr>
          <w:rFonts w:asciiTheme="majorBidi" w:hAnsiTheme="majorBidi" w:cstheme="majorBidi"/>
          <w:sz w:val="24"/>
          <w:szCs w:val="24"/>
        </w:rPr>
        <w:t>, Pas</w:t>
      </w:r>
      <w:r w:rsidR="00CD76BD" w:rsidRPr="00FB5C60">
        <w:rPr>
          <w:rFonts w:asciiTheme="majorBidi" w:hAnsiTheme="majorBidi" w:cstheme="majorBidi"/>
          <w:sz w:val="24"/>
          <w:szCs w:val="24"/>
        </w:rPr>
        <w:t>cal James, and Gavin H. Imperato</w:t>
      </w:r>
      <w:r w:rsidRPr="00FB5C60">
        <w:rPr>
          <w:rFonts w:asciiTheme="majorBidi" w:hAnsiTheme="majorBidi" w:cstheme="majorBidi"/>
          <w:sz w:val="24"/>
          <w:szCs w:val="24"/>
        </w:rPr>
        <w:t xml:space="preserve">. </w:t>
      </w:r>
      <w:proofErr w:type="gramStart"/>
      <w:r w:rsidRPr="00FB5C60">
        <w:rPr>
          <w:rFonts w:asciiTheme="majorBidi" w:hAnsiTheme="majorBidi" w:cstheme="majorBidi"/>
          <w:i/>
          <w:iCs/>
          <w:sz w:val="24"/>
          <w:szCs w:val="24"/>
        </w:rPr>
        <w:t>Historical dictionary of Mali</w:t>
      </w:r>
      <w:r w:rsidRPr="00FB5C60">
        <w:rPr>
          <w:rFonts w:asciiTheme="majorBidi" w:hAnsiTheme="majorBidi" w:cstheme="majorBidi"/>
          <w:sz w:val="24"/>
          <w:szCs w:val="24"/>
        </w:rPr>
        <w:t>.</w:t>
      </w:r>
      <w:proofErr w:type="gramEnd"/>
      <w:r w:rsidRPr="00FB5C60">
        <w:rPr>
          <w:rFonts w:asciiTheme="majorBidi" w:hAnsiTheme="majorBidi" w:cstheme="majorBidi"/>
          <w:sz w:val="24"/>
          <w:szCs w:val="24"/>
        </w:rPr>
        <w:t xml:space="preserve"> 4</w:t>
      </w:r>
      <w:r w:rsidRPr="00FB5C60">
        <w:rPr>
          <w:rFonts w:asciiTheme="majorBidi" w:hAnsiTheme="majorBidi" w:cstheme="majorBidi"/>
          <w:sz w:val="24"/>
          <w:szCs w:val="24"/>
          <w:vertAlign w:val="superscript"/>
        </w:rPr>
        <w:t>th</w:t>
      </w:r>
      <w:r w:rsidRPr="00FB5C60">
        <w:rPr>
          <w:rFonts w:asciiTheme="majorBidi" w:hAnsiTheme="majorBidi" w:cstheme="majorBidi"/>
          <w:sz w:val="24"/>
          <w:szCs w:val="24"/>
        </w:rPr>
        <w:t xml:space="preserve"> </w:t>
      </w:r>
      <w:proofErr w:type="gramStart"/>
      <w:r w:rsidRPr="00FB5C60">
        <w:rPr>
          <w:rFonts w:asciiTheme="majorBidi" w:hAnsiTheme="majorBidi" w:cstheme="majorBidi"/>
          <w:sz w:val="24"/>
          <w:szCs w:val="24"/>
        </w:rPr>
        <w:t>ed</w:t>
      </w:r>
      <w:proofErr w:type="gramEnd"/>
      <w:r w:rsidRPr="00FB5C60">
        <w:rPr>
          <w:rFonts w:asciiTheme="majorBidi" w:hAnsiTheme="majorBidi" w:cstheme="majorBidi"/>
          <w:sz w:val="24"/>
          <w:szCs w:val="24"/>
        </w:rPr>
        <w:t xml:space="preserve">.  (Historical dictionaries of Africa; no. 107)  Lanham, MD: Scarecrow Press, 2008, p. 172.  </w:t>
      </w:r>
    </w:p>
    <w:p w:rsidR="004B2C83" w:rsidRPr="00FB5C60" w:rsidRDefault="004B2C83" w:rsidP="004B2C83">
      <w:pPr>
        <w:spacing w:after="200" w:line="240" w:lineRule="auto"/>
        <w:contextualSpacing/>
        <w:rPr>
          <w:rFonts w:asciiTheme="majorBidi" w:hAnsiTheme="majorBidi" w:cstheme="majorBidi"/>
          <w:sz w:val="24"/>
          <w:szCs w:val="24"/>
        </w:rPr>
      </w:pPr>
    </w:p>
    <w:p w:rsidR="00152A17" w:rsidRPr="00FB5C60" w:rsidRDefault="004B2C83" w:rsidP="00CD76BD">
      <w:pPr>
        <w:spacing w:after="200" w:line="240" w:lineRule="auto"/>
        <w:contextualSpacing/>
        <w:rPr>
          <w:rFonts w:asciiTheme="majorBidi" w:hAnsiTheme="majorBidi" w:cstheme="majorBidi"/>
          <w:sz w:val="24"/>
          <w:szCs w:val="24"/>
        </w:rPr>
      </w:pPr>
      <w:proofErr w:type="gramStart"/>
      <w:r w:rsidRPr="00FB5C60">
        <w:rPr>
          <w:rFonts w:asciiTheme="majorBidi" w:hAnsiTheme="majorBidi" w:cstheme="majorBidi"/>
          <w:sz w:val="24"/>
          <w:szCs w:val="24"/>
          <w:vertAlign w:val="superscript"/>
        </w:rPr>
        <w:t>9</w:t>
      </w:r>
      <w:r w:rsidRPr="00FB5C60">
        <w:rPr>
          <w:rFonts w:asciiTheme="majorBidi" w:hAnsiTheme="majorBidi" w:cstheme="majorBidi"/>
          <w:sz w:val="24"/>
          <w:szCs w:val="24"/>
        </w:rPr>
        <w:t xml:space="preserve"> </w:t>
      </w:r>
      <w:r w:rsidR="00CD76BD" w:rsidRPr="00FB5C60">
        <w:rPr>
          <w:rFonts w:asciiTheme="majorBidi" w:hAnsiTheme="majorBidi" w:cstheme="majorBidi"/>
          <w:sz w:val="24"/>
          <w:szCs w:val="24"/>
        </w:rPr>
        <w:t xml:space="preserve"> Barth</w:t>
      </w:r>
      <w:r w:rsidR="00CD76BD" w:rsidRPr="00FB5C60">
        <w:rPr>
          <w:rFonts w:asciiTheme="majorBidi" w:eastAsia="Times New Roman" w:hAnsiTheme="majorBidi" w:cstheme="majorBidi"/>
          <w:sz w:val="24"/>
          <w:szCs w:val="24"/>
          <w:lang w:val="fr-FR"/>
        </w:rPr>
        <w:t>é</w:t>
      </w:r>
      <w:r w:rsidR="00CD76BD" w:rsidRPr="00FB5C60">
        <w:rPr>
          <w:rFonts w:asciiTheme="majorBidi" w:eastAsia="Times New Roman" w:hAnsiTheme="majorBidi" w:cstheme="majorBidi"/>
          <w:sz w:val="24"/>
          <w:szCs w:val="24"/>
          <w:lang w:val="fr-FR"/>
        </w:rPr>
        <w:t>l</w:t>
      </w:r>
      <w:r w:rsidR="00CD76BD" w:rsidRPr="00FB5C60">
        <w:rPr>
          <w:rFonts w:asciiTheme="majorBidi" w:eastAsia="Times New Roman" w:hAnsiTheme="majorBidi" w:cstheme="majorBidi"/>
          <w:sz w:val="24"/>
          <w:szCs w:val="24"/>
          <w:lang w:val="fr-FR"/>
        </w:rPr>
        <w:t>é</w:t>
      </w:r>
      <w:r w:rsidR="00CD76BD" w:rsidRPr="00FB5C60">
        <w:rPr>
          <w:rFonts w:asciiTheme="majorBidi" w:eastAsia="Times New Roman" w:hAnsiTheme="majorBidi" w:cstheme="majorBidi"/>
          <w:sz w:val="24"/>
          <w:szCs w:val="24"/>
          <w:lang w:val="fr-FR"/>
        </w:rPr>
        <w:t>my</w:t>
      </w:r>
      <w:proofErr w:type="gramEnd"/>
      <w:r w:rsidRPr="00FB5C60">
        <w:rPr>
          <w:rFonts w:asciiTheme="majorBidi" w:hAnsiTheme="majorBidi" w:cstheme="majorBidi"/>
          <w:sz w:val="24"/>
          <w:szCs w:val="24"/>
        </w:rPr>
        <w:t>,</w:t>
      </w:r>
      <w:r w:rsidR="00CD76BD" w:rsidRPr="00FB5C60">
        <w:rPr>
          <w:rFonts w:asciiTheme="majorBidi" w:hAnsiTheme="majorBidi" w:cstheme="majorBidi"/>
          <w:sz w:val="24"/>
          <w:szCs w:val="24"/>
        </w:rPr>
        <w:t xml:space="preserve"> Pascale, and Jean-Hervé J</w:t>
      </w:r>
      <w:r w:rsidR="00CD76BD" w:rsidRPr="00FB5C60">
        <w:rPr>
          <w:rFonts w:asciiTheme="majorBidi" w:eastAsia="Times New Roman" w:hAnsiTheme="majorBidi" w:cstheme="majorBidi"/>
          <w:sz w:val="24"/>
          <w:szCs w:val="24"/>
          <w:lang w:val="fr-FR"/>
        </w:rPr>
        <w:t>é</w:t>
      </w:r>
      <w:r w:rsidR="00CD76BD" w:rsidRPr="00FB5C60">
        <w:rPr>
          <w:rFonts w:asciiTheme="majorBidi" w:eastAsia="Times New Roman" w:hAnsiTheme="majorBidi" w:cstheme="majorBidi"/>
          <w:sz w:val="24"/>
          <w:szCs w:val="24"/>
          <w:lang w:val="fr-FR"/>
        </w:rPr>
        <w:t>z</w:t>
      </w:r>
      <w:r w:rsidR="00CD76BD" w:rsidRPr="00FB5C60">
        <w:rPr>
          <w:rFonts w:asciiTheme="majorBidi" w:eastAsia="Times New Roman" w:hAnsiTheme="majorBidi" w:cstheme="majorBidi"/>
          <w:sz w:val="24"/>
          <w:szCs w:val="24"/>
          <w:lang w:val="fr-FR"/>
        </w:rPr>
        <w:t>é</w:t>
      </w:r>
      <w:r w:rsidR="00CD76BD" w:rsidRPr="00FB5C60">
        <w:rPr>
          <w:rFonts w:asciiTheme="majorBidi" w:eastAsia="Times New Roman" w:hAnsiTheme="majorBidi" w:cstheme="majorBidi"/>
          <w:sz w:val="24"/>
          <w:szCs w:val="24"/>
          <w:lang w:val="fr-FR"/>
        </w:rPr>
        <w:t>quel</w:t>
      </w:r>
      <w:r w:rsidRPr="00FB5C60">
        <w:rPr>
          <w:rFonts w:asciiTheme="majorBidi" w:hAnsiTheme="majorBidi" w:cstheme="majorBidi"/>
          <w:sz w:val="24"/>
          <w:szCs w:val="24"/>
        </w:rPr>
        <w:t xml:space="preserve">. </w:t>
      </w:r>
      <w:r w:rsidRPr="00FB5C60">
        <w:rPr>
          <w:rFonts w:asciiTheme="majorBidi" w:hAnsiTheme="majorBidi" w:cstheme="majorBidi"/>
          <w:sz w:val="24"/>
          <w:szCs w:val="24"/>
          <w:lang w:val="fr-FR"/>
        </w:rPr>
        <w:t>“Marier les ‘demoiselles frigidaires’ et les ‘mangeurs de craies’ : l’idéal du ménage lettré et l’administration coloniale en Afrique Occidentale Française (AOF).</w:t>
      </w:r>
      <w:r w:rsidR="00CD76BD" w:rsidRPr="00FB5C60">
        <w:rPr>
          <w:rFonts w:asciiTheme="majorBidi" w:eastAsia="Times New Roman" w:hAnsiTheme="majorBidi" w:cstheme="majorBidi"/>
          <w:sz w:val="24"/>
          <w:szCs w:val="24"/>
        </w:rPr>
        <w:t>”</w:t>
      </w:r>
      <w:r w:rsidRPr="00FB5C60">
        <w:rPr>
          <w:rFonts w:asciiTheme="majorBidi" w:hAnsiTheme="majorBidi" w:cstheme="majorBidi"/>
          <w:sz w:val="24"/>
          <w:szCs w:val="24"/>
          <w:lang w:val="fr-FR"/>
        </w:rPr>
        <w:t xml:space="preserve"> </w:t>
      </w:r>
      <w:r w:rsidRPr="00FB5C60">
        <w:rPr>
          <w:rFonts w:asciiTheme="majorBidi" w:hAnsiTheme="majorBidi" w:cstheme="majorBidi"/>
          <w:i/>
          <w:iCs/>
          <w:sz w:val="24"/>
          <w:szCs w:val="24"/>
          <w:lang w:val="fr-FR"/>
        </w:rPr>
        <w:t>Perspectives historiques sur le genre en Afrique</w:t>
      </w:r>
      <w:r w:rsidRPr="00FB5C60">
        <w:rPr>
          <w:rFonts w:asciiTheme="majorBidi" w:hAnsiTheme="majorBidi" w:cstheme="majorBidi"/>
          <w:sz w:val="24"/>
          <w:szCs w:val="24"/>
          <w:lang w:val="fr-FR"/>
        </w:rPr>
        <w:t xml:space="preserve">, coordonné par Odile Goerg. </w:t>
      </w:r>
      <w:r w:rsidRPr="00FB5C60">
        <w:rPr>
          <w:rFonts w:asciiTheme="majorBidi" w:hAnsiTheme="majorBidi" w:cstheme="majorBidi"/>
          <w:sz w:val="24"/>
          <w:szCs w:val="24"/>
        </w:rPr>
        <w:t xml:space="preserve">(Cahiers </w:t>
      </w:r>
      <w:proofErr w:type="gramStart"/>
      <w:r w:rsidRPr="00FB5C60">
        <w:rPr>
          <w:rFonts w:asciiTheme="majorBidi" w:hAnsiTheme="majorBidi" w:cstheme="majorBidi"/>
          <w:sz w:val="24"/>
          <w:szCs w:val="24"/>
        </w:rPr>
        <w:t>Afrique ;</w:t>
      </w:r>
      <w:proofErr w:type="gramEnd"/>
      <w:r w:rsidRPr="00FB5C60">
        <w:rPr>
          <w:rFonts w:asciiTheme="majorBidi" w:hAnsiTheme="majorBidi" w:cstheme="majorBidi"/>
          <w:sz w:val="24"/>
          <w:szCs w:val="24"/>
        </w:rPr>
        <w:t xml:space="preserve"> no 23.)  </w:t>
      </w:r>
      <w:proofErr w:type="gramStart"/>
      <w:r w:rsidRPr="00FB5C60">
        <w:rPr>
          <w:rFonts w:asciiTheme="majorBidi" w:hAnsiTheme="majorBidi" w:cstheme="majorBidi"/>
          <w:sz w:val="24"/>
          <w:szCs w:val="24"/>
        </w:rPr>
        <w:t>Paris :</w:t>
      </w:r>
      <w:proofErr w:type="gramEnd"/>
      <w:r w:rsidRPr="00FB5C60">
        <w:rPr>
          <w:rFonts w:asciiTheme="majorBidi" w:hAnsiTheme="majorBidi" w:cstheme="majorBidi"/>
          <w:sz w:val="24"/>
          <w:szCs w:val="24"/>
        </w:rPr>
        <w:t xml:space="preserve"> Harmattan, 2007, p. 77.  </w:t>
      </w:r>
    </w:p>
    <w:p w:rsidR="00152A17" w:rsidRPr="00FB5C60" w:rsidRDefault="00152A17" w:rsidP="004B2C83">
      <w:pPr>
        <w:spacing w:after="200" w:line="240" w:lineRule="auto"/>
        <w:contextualSpacing/>
        <w:rPr>
          <w:rFonts w:asciiTheme="majorBidi" w:hAnsiTheme="majorBidi" w:cstheme="majorBidi"/>
          <w:sz w:val="24"/>
          <w:szCs w:val="24"/>
        </w:rPr>
      </w:pPr>
    </w:p>
    <w:p w:rsidR="003F457C" w:rsidRPr="00FB5C60" w:rsidRDefault="00152A17" w:rsidP="00152A17">
      <w:pPr>
        <w:spacing w:after="200" w:line="240" w:lineRule="auto"/>
        <w:contextualSpacing/>
        <w:rPr>
          <w:rFonts w:asciiTheme="majorBidi" w:hAnsiTheme="majorBidi" w:cstheme="majorBidi"/>
          <w:sz w:val="24"/>
          <w:szCs w:val="24"/>
          <w:lang w:val="fr-FR"/>
        </w:rPr>
      </w:pPr>
      <w:r w:rsidRPr="00FB5C60">
        <w:rPr>
          <w:rFonts w:asciiTheme="majorBidi" w:hAnsiTheme="majorBidi" w:cstheme="majorBidi"/>
          <w:sz w:val="24"/>
          <w:szCs w:val="24"/>
          <w:vertAlign w:val="superscript"/>
          <w:lang w:val="fr-FR"/>
        </w:rPr>
        <w:t>10</w:t>
      </w:r>
      <w:r w:rsidRPr="00FB5C60">
        <w:rPr>
          <w:rFonts w:asciiTheme="majorBidi" w:hAnsiTheme="majorBidi" w:cstheme="majorBidi"/>
          <w:sz w:val="24"/>
          <w:szCs w:val="24"/>
          <w:lang w:val="fr-FR"/>
        </w:rPr>
        <w:t xml:space="preserve"> </w:t>
      </w:r>
      <w:r w:rsidR="00CD76BD" w:rsidRPr="00FB5C60">
        <w:rPr>
          <w:rFonts w:asciiTheme="majorBidi" w:hAnsiTheme="majorBidi" w:cstheme="majorBidi"/>
          <w:sz w:val="24"/>
          <w:szCs w:val="24"/>
          <w:lang w:val="fr-FR"/>
        </w:rPr>
        <w:t xml:space="preserve"> </w:t>
      </w:r>
      <w:r w:rsidR="00CD76BD" w:rsidRPr="00FB5C60">
        <w:rPr>
          <w:rFonts w:asciiTheme="majorBidi" w:eastAsia="Times New Roman" w:hAnsiTheme="majorBidi" w:cstheme="majorBidi"/>
          <w:sz w:val="24"/>
          <w:szCs w:val="24"/>
        </w:rPr>
        <w:t>Sabatier</w:t>
      </w:r>
      <w:r w:rsidRPr="00FB5C60">
        <w:rPr>
          <w:rFonts w:asciiTheme="majorBidi" w:eastAsia="Times New Roman" w:hAnsiTheme="majorBidi" w:cstheme="majorBidi"/>
          <w:sz w:val="24"/>
          <w:szCs w:val="24"/>
        </w:rPr>
        <w:t xml:space="preserve">, Peggy R. </w:t>
      </w:r>
      <w:r w:rsidRPr="00FB5C60">
        <w:rPr>
          <w:rFonts w:asciiTheme="majorBidi" w:hAnsiTheme="majorBidi" w:cstheme="majorBidi"/>
          <w:sz w:val="24"/>
          <w:szCs w:val="24"/>
          <w:lang w:val="fr-FR"/>
        </w:rPr>
        <w:t>“</w:t>
      </w:r>
      <w:r w:rsidR="00CD76BD" w:rsidRPr="00FB5C60">
        <w:rPr>
          <w:rFonts w:asciiTheme="majorBidi" w:hAnsiTheme="majorBidi" w:cstheme="majorBidi"/>
          <w:sz w:val="24"/>
          <w:szCs w:val="24"/>
          <w:lang w:val="fr-FR"/>
        </w:rPr>
        <w:t>‘</w:t>
      </w:r>
      <w:r w:rsidRPr="00FB5C60">
        <w:rPr>
          <w:rFonts w:asciiTheme="majorBidi" w:eastAsia="Times New Roman" w:hAnsiTheme="majorBidi" w:cstheme="majorBidi"/>
          <w:sz w:val="24"/>
          <w:szCs w:val="24"/>
        </w:rPr>
        <w:t>Elite</w:t>
      </w:r>
      <w:r w:rsidRPr="00FB5C60">
        <w:rPr>
          <w:rFonts w:asciiTheme="majorBidi" w:eastAsia="Times New Roman" w:hAnsiTheme="majorBidi" w:cstheme="majorBidi"/>
          <w:sz w:val="24"/>
          <w:szCs w:val="24"/>
        </w:rPr>
        <w:t>’</w:t>
      </w:r>
      <w:r w:rsidRPr="00FB5C60">
        <w:rPr>
          <w:rFonts w:asciiTheme="majorBidi" w:eastAsia="Times New Roman" w:hAnsiTheme="majorBidi" w:cstheme="majorBidi"/>
          <w:sz w:val="24"/>
          <w:szCs w:val="24"/>
        </w:rPr>
        <w:t xml:space="preserve"> education in French West Africa: the era of limits, 1903-1945.” </w:t>
      </w:r>
      <w:proofErr w:type="gramStart"/>
      <w:r w:rsidRPr="00FB5C60">
        <w:rPr>
          <w:rFonts w:asciiTheme="majorBidi" w:eastAsia="Times New Roman" w:hAnsiTheme="majorBidi" w:cstheme="majorBidi"/>
          <w:i/>
          <w:iCs/>
          <w:sz w:val="24"/>
          <w:szCs w:val="24"/>
        </w:rPr>
        <w:t>The international journal of African historical studies</w:t>
      </w:r>
      <w:r w:rsidRPr="00FB5C60">
        <w:rPr>
          <w:rFonts w:asciiTheme="majorBidi" w:eastAsia="Times New Roman" w:hAnsiTheme="majorBidi" w:cstheme="majorBidi"/>
          <w:sz w:val="24"/>
          <w:szCs w:val="24"/>
        </w:rPr>
        <w:t>, v. 11, no. 2 (1978)</w:t>
      </w:r>
      <w:r w:rsidRPr="00FB5C60">
        <w:rPr>
          <w:rFonts w:asciiTheme="majorBidi" w:hAnsiTheme="majorBidi" w:cstheme="majorBidi"/>
          <w:sz w:val="24"/>
          <w:szCs w:val="24"/>
          <w:lang w:val="fr-FR"/>
        </w:rPr>
        <w:t>, p. 248.</w:t>
      </w:r>
      <w:proofErr w:type="gramEnd"/>
      <w:r w:rsidRPr="00FB5C60">
        <w:rPr>
          <w:rFonts w:asciiTheme="majorBidi" w:hAnsiTheme="majorBidi" w:cstheme="majorBidi"/>
          <w:sz w:val="24"/>
          <w:szCs w:val="24"/>
          <w:lang w:val="fr-FR"/>
        </w:rPr>
        <w:t xml:space="preserve">  </w:t>
      </w:r>
    </w:p>
    <w:p w:rsidR="003F457C" w:rsidRPr="00FB5C60" w:rsidRDefault="003F457C" w:rsidP="00152A17">
      <w:pPr>
        <w:spacing w:after="200" w:line="240" w:lineRule="auto"/>
        <w:contextualSpacing/>
        <w:rPr>
          <w:rFonts w:asciiTheme="majorBidi" w:hAnsiTheme="majorBidi" w:cstheme="majorBidi"/>
          <w:sz w:val="24"/>
          <w:szCs w:val="24"/>
          <w:lang w:val="fr-FR"/>
        </w:rPr>
      </w:pPr>
    </w:p>
    <w:p w:rsidR="00ED6E47" w:rsidRPr="00FB5C60" w:rsidRDefault="003F457C" w:rsidP="003F457C">
      <w:pPr>
        <w:spacing w:after="200" w:line="240" w:lineRule="auto"/>
        <w:contextualSpacing/>
        <w:rPr>
          <w:rFonts w:asciiTheme="majorBidi" w:hAnsiTheme="majorBidi" w:cstheme="majorBidi"/>
          <w:sz w:val="24"/>
          <w:szCs w:val="24"/>
        </w:rPr>
      </w:pPr>
      <w:proofErr w:type="gramStart"/>
      <w:r w:rsidRPr="00FB5C60">
        <w:rPr>
          <w:rFonts w:asciiTheme="majorBidi" w:hAnsiTheme="majorBidi" w:cstheme="majorBidi"/>
          <w:sz w:val="24"/>
          <w:szCs w:val="24"/>
          <w:vertAlign w:val="superscript"/>
        </w:rPr>
        <w:t>11</w:t>
      </w:r>
      <w:r w:rsidRPr="00FB5C60">
        <w:rPr>
          <w:rFonts w:asciiTheme="majorBidi" w:hAnsiTheme="majorBidi" w:cstheme="majorBidi"/>
          <w:sz w:val="24"/>
          <w:szCs w:val="24"/>
        </w:rPr>
        <w:t xml:space="preserve"> </w:t>
      </w:r>
      <w:r w:rsidR="00CD76BD" w:rsidRPr="00FB5C60">
        <w:rPr>
          <w:rFonts w:asciiTheme="majorBidi" w:hAnsiTheme="majorBidi" w:cstheme="majorBidi"/>
          <w:sz w:val="24"/>
          <w:szCs w:val="24"/>
        </w:rPr>
        <w:t xml:space="preserve"> Bulman</w:t>
      </w:r>
      <w:proofErr w:type="gramEnd"/>
      <w:r w:rsidRPr="00FB5C60">
        <w:rPr>
          <w:rFonts w:asciiTheme="majorBidi" w:hAnsiTheme="majorBidi" w:cstheme="majorBidi"/>
          <w:sz w:val="24"/>
          <w:szCs w:val="24"/>
        </w:rPr>
        <w:t xml:space="preserve">, Stephan. </w:t>
      </w:r>
      <w:proofErr w:type="gramStart"/>
      <w:r w:rsidRPr="00FB5C60">
        <w:rPr>
          <w:rFonts w:asciiTheme="majorBidi" w:hAnsiTheme="majorBidi" w:cstheme="majorBidi"/>
          <w:sz w:val="24"/>
          <w:szCs w:val="24"/>
        </w:rPr>
        <w:t>“A school for epic?</w:t>
      </w:r>
      <w:proofErr w:type="gramEnd"/>
      <w:r w:rsidRPr="00FB5C60">
        <w:rPr>
          <w:rFonts w:asciiTheme="majorBidi" w:hAnsiTheme="majorBidi" w:cstheme="majorBidi"/>
          <w:sz w:val="24"/>
          <w:szCs w:val="24"/>
        </w:rPr>
        <w:t xml:space="preserve"> </w:t>
      </w:r>
      <w:proofErr w:type="gramStart"/>
      <w:r w:rsidRPr="00FB5C60">
        <w:rPr>
          <w:rFonts w:asciiTheme="majorBidi" w:hAnsiTheme="majorBidi" w:cstheme="majorBidi"/>
          <w:sz w:val="24"/>
          <w:szCs w:val="24"/>
        </w:rPr>
        <w:t>The école William Ponty and the evolution of the Sunjata epic, 1913-c. 1960.”</w:t>
      </w:r>
      <w:proofErr w:type="gramEnd"/>
      <w:r w:rsidRPr="00FB5C60">
        <w:rPr>
          <w:rFonts w:asciiTheme="majorBidi" w:hAnsiTheme="majorBidi" w:cstheme="majorBidi"/>
          <w:sz w:val="24"/>
          <w:szCs w:val="24"/>
        </w:rPr>
        <w:t xml:space="preserve"> </w:t>
      </w:r>
      <w:r w:rsidRPr="00FB5C60">
        <w:rPr>
          <w:rFonts w:asciiTheme="majorBidi" w:hAnsiTheme="majorBidi" w:cstheme="majorBidi"/>
          <w:i/>
          <w:iCs/>
          <w:sz w:val="24"/>
          <w:szCs w:val="24"/>
        </w:rPr>
        <w:t xml:space="preserve">Epic </w:t>
      </w:r>
      <w:proofErr w:type="gramStart"/>
      <w:r w:rsidRPr="00FB5C60">
        <w:rPr>
          <w:rFonts w:asciiTheme="majorBidi" w:hAnsiTheme="majorBidi" w:cstheme="majorBidi"/>
          <w:i/>
          <w:iCs/>
          <w:sz w:val="24"/>
          <w:szCs w:val="24"/>
        </w:rPr>
        <w:t>adventures</w:t>
      </w:r>
      <w:r w:rsidR="00DF75C7" w:rsidRPr="00FB5C60">
        <w:rPr>
          <w:rFonts w:asciiTheme="majorBidi" w:hAnsiTheme="majorBidi" w:cstheme="majorBidi"/>
          <w:i/>
          <w:iCs/>
          <w:sz w:val="24"/>
          <w:szCs w:val="24"/>
        </w:rPr>
        <w:t xml:space="preserve"> </w:t>
      </w:r>
      <w:r w:rsidRPr="00FB5C60">
        <w:rPr>
          <w:rFonts w:asciiTheme="majorBidi" w:hAnsiTheme="majorBidi" w:cstheme="majorBidi"/>
          <w:sz w:val="24"/>
          <w:szCs w:val="24"/>
        </w:rPr>
        <w:t>:</w:t>
      </w:r>
      <w:proofErr w:type="gramEnd"/>
      <w:r w:rsidRPr="00FB5C60">
        <w:rPr>
          <w:rFonts w:asciiTheme="majorBidi" w:hAnsiTheme="majorBidi" w:cstheme="majorBidi"/>
          <w:sz w:val="24"/>
          <w:szCs w:val="24"/>
        </w:rPr>
        <w:t xml:space="preserve"> heroic narratives in the oral performance traditions of four continents. Münster: Lit Verlag, 2004, p. 36. </w:t>
      </w:r>
    </w:p>
    <w:p w:rsidR="00ED6E47" w:rsidRPr="00FB5C60" w:rsidRDefault="00ED6E47" w:rsidP="003F457C">
      <w:pPr>
        <w:spacing w:after="200" w:line="240" w:lineRule="auto"/>
        <w:contextualSpacing/>
        <w:rPr>
          <w:rFonts w:asciiTheme="majorBidi" w:hAnsiTheme="majorBidi" w:cstheme="majorBidi"/>
          <w:sz w:val="24"/>
          <w:szCs w:val="24"/>
        </w:rPr>
      </w:pPr>
    </w:p>
    <w:p w:rsidR="00CE0162" w:rsidRPr="00FB5C60" w:rsidRDefault="00ED6E47" w:rsidP="00ED6E47">
      <w:pPr>
        <w:spacing w:after="200" w:line="240" w:lineRule="auto"/>
        <w:contextualSpacing/>
        <w:rPr>
          <w:rFonts w:asciiTheme="majorBidi" w:hAnsiTheme="majorBidi" w:cstheme="majorBidi"/>
          <w:sz w:val="24"/>
          <w:szCs w:val="24"/>
        </w:rPr>
      </w:pPr>
      <w:proofErr w:type="gramStart"/>
      <w:r w:rsidRPr="00FB5C60">
        <w:rPr>
          <w:rFonts w:asciiTheme="majorBidi" w:hAnsiTheme="majorBidi" w:cstheme="majorBidi"/>
          <w:sz w:val="24"/>
          <w:szCs w:val="24"/>
          <w:vertAlign w:val="superscript"/>
        </w:rPr>
        <w:t xml:space="preserve">12 </w:t>
      </w:r>
      <w:r w:rsidR="00CD76BD" w:rsidRPr="00FB5C60">
        <w:rPr>
          <w:rFonts w:asciiTheme="majorBidi" w:hAnsiTheme="majorBidi" w:cstheme="majorBidi"/>
          <w:sz w:val="24"/>
          <w:szCs w:val="24"/>
          <w:vertAlign w:val="superscript"/>
        </w:rPr>
        <w:t xml:space="preserve"> </w:t>
      </w:r>
      <w:r w:rsidR="00CD76BD" w:rsidRPr="00FB5C60">
        <w:rPr>
          <w:rFonts w:asciiTheme="majorBidi" w:hAnsiTheme="majorBidi" w:cstheme="majorBidi"/>
          <w:sz w:val="24"/>
          <w:szCs w:val="24"/>
          <w:lang w:val="fr-FR"/>
        </w:rPr>
        <w:t>Bouche</w:t>
      </w:r>
      <w:proofErr w:type="gramEnd"/>
      <w:r w:rsidRPr="00FB5C60">
        <w:rPr>
          <w:rFonts w:asciiTheme="majorBidi" w:hAnsiTheme="majorBidi" w:cstheme="majorBidi"/>
          <w:sz w:val="24"/>
          <w:szCs w:val="24"/>
          <w:lang w:val="fr-FR"/>
        </w:rPr>
        <w:t xml:space="preserve">, Denise. </w:t>
      </w:r>
      <w:r w:rsidRPr="00FB5C60">
        <w:rPr>
          <w:rFonts w:asciiTheme="majorBidi" w:hAnsiTheme="majorBidi" w:cstheme="majorBidi"/>
          <w:i/>
          <w:iCs/>
          <w:sz w:val="24"/>
          <w:szCs w:val="24"/>
          <w:lang w:val="fr-FR"/>
        </w:rPr>
        <w:t>L’enseignement dans les territoires français de l’Afrique Occidentale de 1817 à 1920 : mission civilisatrice ou formation d’une élite?</w:t>
      </w:r>
      <w:r w:rsidRPr="00FB5C60">
        <w:rPr>
          <w:rFonts w:asciiTheme="majorBidi" w:hAnsiTheme="majorBidi" w:cstheme="majorBidi"/>
          <w:sz w:val="24"/>
          <w:szCs w:val="24"/>
          <w:lang w:val="fr-FR"/>
        </w:rPr>
        <w:t xml:space="preserve"> Thesis, Université de Paris I, 1974.  </w:t>
      </w:r>
      <w:r w:rsidR="009F413C" w:rsidRPr="00FB5C60">
        <w:rPr>
          <w:rFonts w:asciiTheme="majorBidi" w:hAnsiTheme="majorBidi" w:cstheme="majorBidi"/>
          <w:sz w:val="24"/>
          <w:szCs w:val="24"/>
          <w:lang w:val="fr-FR"/>
        </w:rPr>
        <w:t xml:space="preserve">2 volumes. </w:t>
      </w:r>
      <w:r w:rsidRPr="00FB5C60">
        <w:rPr>
          <w:rFonts w:asciiTheme="majorBidi" w:hAnsiTheme="majorBidi" w:cstheme="majorBidi"/>
          <w:sz w:val="24"/>
          <w:szCs w:val="24"/>
          <w:lang w:val="fr-FR"/>
        </w:rPr>
        <w:t>Lille : Atelier Reproduction des Thèses, Université Lille III ; Paris : Diffusion Librairie Honor, 1975</w:t>
      </w:r>
      <w:r w:rsidRPr="00FB5C60">
        <w:rPr>
          <w:rFonts w:asciiTheme="majorBidi" w:hAnsiTheme="majorBidi" w:cstheme="majorBidi"/>
          <w:sz w:val="24"/>
          <w:szCs w:val="24"/>
        </w:rPr>
        <w:t xml:space="preserve">, p. 803. </w:t>
      </w:r>
    </w:p>
    <w:p w:rsidR="00CE0162" w:rsidRPr="00FB5C60" w:rsidRDefault="00CE0162" w:rsidP="00ED6E47">
      <w:pPr>
        <w:spacing w:after="200" w:line="240" w:lineRule="auto"/>
        <w:contextualSpacing/>
        <w:rPr>
          <w:rFonts w:asciiTheme="majorBidi" w:hAnsiTheme="majorBidi" w:cstheme="majorBidi"/>
          <w:sz w:val="24"/>
          <w:szCs w:val="24"/>
        </w:rPr>
      </w:pPr>
    </w:p>
    <w:p w:rsidR="00081705" w:rsidRPr="00FB5C60" w:rsidRDefault="00CE0162" w:rsidP="00E61098">
      <w:pPr>
        <w:spacing w:after="200" w:line="240" w:lineRule="auto"/>
        <w:contextualSpacing/>
        <w:rPr>
          <w:rFonts w:asciiTheme="majorBidi" w:hAnsiTheme="majorBidi" w:cstheme="majorBidi"/>
          <w:sz w:val="24"/>
          <w:szCs w:val="24"/>
          <w:lang w:val="fr-FR"/>
        </w:rPr>
      </w:pPr>
      <w:r w:rsidRPr="00FB5C60">
        <w:rPr>
          <w:rFonts w:asciiTheme="majorBidi" w:hAnsiTheme="majorBidi" w:cstheme="majorBidi"/>
          <w:sz w:val="24"/>
          <w:szCs w:val="24"/>
          <w:vertAlign w:val="superscript"/>
          <w:lang w:val="fr-FR"/>
        </w:rPr>
        <w:t>13</w:t>
      </w:r>
      <w:r w:rsidRPr="00FB5C60">
        <w:rPr>
          <w:rFonts w:asciiTheme="majorBidi" w:hAnsiTheme="majorBidi" w:cstheme="majorBidi"/>
          <w:sz w:val="24"/>
          <w:szCs w:val="24"/>
          <w:lang w:val="fr-FR"/>
        </w:rPr>
        <w:t xml:space="preserve"> </w:t>
      </w:r>
      <w:r w:rsidR="00CD76BD" w:rsidRPr="00FB5C60">
        <w:rPr>
          <w:rFonts w:asciiTheme="majorBidi" w:hAnsiTheme="majorBidi" w:cstheme="majorBidi"/>
          <w:sz w:val="24"/>
          <w:szCs w:val="24"/>
          <w:lang w:val="fr-FR"/>
        </w:rPr>
        <w:t xml:space="preserve"> </w:t>
      </w:r>
      <w:r w:rsidR="00CD76BD" w:rsidRPr="00FB5C60">
        <w:rPr>
          <w:rFonts w:asciiTheme="majorBidi" w:hAnsiTheme="majorBidi" w:cstheme="majorBidi"/>
          <w:sz w:val="24"/>
          <w:szCs w:val="24"/>
        </w:rPr>
        <w:t>Bulman,</w:t>
      </w:r>
      <w:r w:rsidRPr="00FB5C60">
        <w:rPr>
          <w:rFonts w:asciiTheme="majorBidi" w:hAnsiTheme="majorBidi" w:cstheme="majorBidi"/>
          <w:sz w:val="24"/>
          <w:szCs w:val="24"/>
          <w:lang w:val="fr-FR"/>
        </w:rPr>
        <w:t xml:space="preserve"> 2004, </w:t>
      </w:r>
      <w:r w:rsidRPr="00FB5C60">
        <w:rPr>
          <w:rFonts w:asciiTheme="majorBidi" w:hAnsiTheme="majorBidi" w:cstheme="majorBidi"/>
          <w:i/>
          <w:iCs/>
          <w:sz w:val="24"/>
          <w:szCs w:val="24"/>
          <w:lang w:val="fr-FR"/>
        </w:rPr>
        <w:t xml:space="preserve">op. </w:t>
      </w:r>
      <w:proofErr w:type="gramStart"/>
      <w:r w:rsidRPr="00FB5C60">
        <w:rPr>
          <w:rFonts w:asciiTheme="majorBidi" w:hAnsiTheme="majorBidi" w:cstheme="majorBidi"/>
          <w:i/>
          <w:iCs/>
          <w:sz w:val="24"/>
          <w:szCs w:val="24"/>
          <w:lang w:val="fr-FR"/>
        </w:rPr>
        <w:t>cit.</w:t>
      </w:r>
      <w:r w:rsidRPr="00FB5C60">
        <w:rPr>
          <w:rFonts w:asciiTheme="majorBidi" w:hAnsiTheme="majorBidi" w:cstheme="majorBidi"/>
          <w:sz w:val="24"/>
          <w:szCs w:val="24"/>
          <w:lang w:val="fr-FR"/>
        </w:rPr>
        <w:t>,</w:t>
      </w:r>
      <w:proofErr w:type="gramEnd"/>
      <w:r w:rsidRPr="00FB5C60">
        <w:rPr>
          <w:rFonts w:asciiTheme="majorBidi" w:hAnsiTheme="majorBidi" w:cstheme="majorBidi"/>
          <w:sz w:val="24"/>
          <w:szCs w:val="24"/>
          <w:lang w:val="fr-FR"/>
        </w:rPr>
        <w:t xml:space="preserve"> </w:t>
      </w:r>
      <w:r w:rsidRPr="00FB5C60">
        <w:rPr>
          <w:rFonts w:asciiTheme="majorBidi" w:hAnsiTheme="majorBidi" w:cstheme="majorBidi"/>
          <w:sz w:val="24"/>
          <w:szCs w:val="24"/>
          <w:lang w:val="fr-FR"/>
        </w:rPr>
        <w:t xml:space="preserve">p. 41.  He cites A. Charton, </w:t>
      </w:r>
      <w:r w:rsidR="00693A8B" w:rsidRPr="00FB5C60">
        <w:rPr>
          <w:rFonts w:asciiTheme="majorBidi" w:hAnsiTheme="majorBidi" w:cstheme="majorBidi"/>
          <w:sz w:val="24"/>
          <w:szCs w:val="24"/>
        </w:rPr>
        <w:t>“</w:t>
      </w:r>
      <w:r w:rsidRPr="00FB5C60">
        <w:rPr>
          <w:rFonts w:asciiTheme="majorBidi" w:hAnsiTheme="majorBidi" w:cstheme="majorBidi"/>
          <w:sz w:val="24"/>
          <w:szCs w:val="24"/>
          <w:lang w:val="fr-FR"/>
        </w:rPr>
        <w:t>Role social de l’enseignement en Afrique Occidental Française</w:t>
      </w:r>
      <w:r w:rsidR="00693A8B" w:rsidRPr="00FB5C60">
        <w:rPr>
          <w:rFonts w:asciiTheme="majorBidi" w:hAnsiTheme="majorBidi" w:cstheme="majorBidi"/>
          <w:sz w:val="24"/>
          <w:szCs w:val="24"/>
        </w:rPr>
        <w:t>”</w:t>
      </w:r>
      <w:r w:rsidRPr="00FB5C60">
        <w:rPr>
          <w:rFonts w:asciiTheme="majorBidi" w:hAnsiTheme="majorBidi" w:cstheme="majorBidi"/>
          <w:sz w:val="24"/>
          <w:szCs w:val="24"/>
          <w:lang w:val="fr-FR"/>
        </w:rPr>
        <w:t xml:space="preserve"> (</w:t>
      </w:r>
      <w:r w:rsidRPr="00FB5C60">
        <w:rPr>
          <w:rFonts w:asciiTheme="majorBidi" w:hAnsiTheme="majorBidi" w:cstheme="majorBidi"/>
          <w:i/>
          <w:iCs/>
          <w:sz w:val="24"/>
          <w:szCs w:val="24"/>
          <w:lang w:val="fr-FR"/>
        </w:rPr>
        <w:t>Outre-Mer</w:t>
      </w:r>
      <w:r w:rsidRPr="00FB5C60">
        <w:rPr>
          <w:rFonts w:asciiTheme="majorBidi" w:hAnsiTheme="majorBidi" w:cstheme="majorBidi"/>
          <w:sz w:val="24"/>
          <w:szCs w:val="24"/>
          <w:lang w:val="fr-FR"/>
        </w:rPr>
        <w:t xml:space="preserve"> 6, 1934, p</w:t>
      </w:r>
      <w:r w:rsidR="00693A8B" w:rsidRPr="00FB5C60">
        <w:rPr>
          <w:rFonts w:asciiTheme="majorBidi" w:hAnsiTheme="majorBidi" w:cstheme="majorBidi"/>
          <w:sz w:val="24"/>
          <w:szCs w:val="24"/>
          <w:lang w:val="fr-FR"/>
        </w:rPr>
        <w:t>ages</w:t>
      </w:r>
      <w:r w:rsidRPr="00FB5C60">
        <w:rPr>
          <w:rFonts w:asciiTheme="majorBidi" w:hAnsiTheme="majorBidi" w:cstheme="majorBidi"/>
          <w:sz w:val="24"/>
          <w:szCs w:val="24"/>
          <w:lang w:val="fr-FR"/>
        </w:rPr>
        <w:t xml:space="preserve"> 188-202).</w:t>
      </w:r>
    </w:p>
    <w:p w:rsidR="00081705" w:rsidRPr="00FB5C60" w:rsidRDefault="00081705" w:rsidP="00693A8B">
      <w:pPr>
        <w:spacing w:after="200" w:line="240" w:lineRule="auto"/>
        <w:contextualSpacing/>
        <w:rPr>
          <w:rFonts w:asciiTheme="majorBidi" w:hAnsiTheme="majorBidi" w:cstheme="majorBidi"/>
          <w:sz w:val="24"/>
          <w:szCs w:val="24"/>
          <w:lang w:val="fr-FR"/>
        </w:rPr>
      </w:pPr>
    </w:p>
    <w:p w:rsidR="00A23A65" w:rsidRPr="00FB5C60" w:rsidRDefault="00081705" w:rsidP="00CD76BD">
      <w:pPr>
        <w:spacing w:after="200" w:line="240" w:lineRule="auto"/>
        <w:contextualSpacing/>
        <w:rPr>
          <w:rFonts w:asciiTheme="majorBidi" w:hAnsiTheme="majorBidi" w:cstheme="majorBidi"/>
          <w:sz w:val="24"/>
          <w:szCs w:val="24"/>
        </w:rPr>
      </w:pPr>
      <w:proofErr w:type="gramStart"/>
      <w:r w:rsidRPr="00FB5C60">
        <w:rPr>
          <w:rFonts w:asciiTheme="majorBidi" w:hAnsiTheme="majorBidi" w:cstheme="majorBidi"/>
          <w:sz w:val="24"/>
          <w:szCs w:val="24"/>
          <w:vertAlign w:val="superscript"/>
        </w:rPr>
        <w:t>14</w:t>
      </w:r>
      <w:r w:rsidRPr="00FB5C60">
        <w:rPr>
          <w:rFonts w:asciiTheme="majorBidi" w:hAnsiTheme="majorBidi" w:cstheme="majorBidi"/>
          <w:sz w:val="24"/>
          <w:szCs w:val="24"/>
        </w:rPr>
        <w:t xml:space="preserve">  </w:t>
      </w:r>
      <w:r w:rsidR="00CD76BD" w:rsidRPr="00FB5C60">
        <w:rPr>
          <w:rFonts w:asciiTheme="majorBidi" w:eastAsia="Times New Roman" w:hAnsiTheme="majorBidi" w:cstheme="majorBidi"/>
          <w:sz w:val="24"/>
          <w:szCs w:val="24"/>
        </w:rPr>
        <w:t>Sherman</w:t>
      </w:r>
      <w:proofErr w:type="gramEnd"/>
      <w:r w:rsidR="00CD76BD" w:rsidRPr="00FB5C60">
        <w:rPr>
          <w:rFonts w:asciiTheme="majorBidi" w:eastAsia="Times New Roman" w:hAnsiTheme="majorBidi" w:cstheme="majorBidi"/>
          <w:sz w:val="24"/>
          <w:szCs w:val="24"/>
        </w:rPr>
        <w:t xml:space="preserve">, Daniel.  </w:t>
      </w:r>
      <w:r w:rsidRPr="00FB5C60">
        <w:rPr>
          <w:rFonts w:asciiTheme="majorBidi" w:eastAsia="Times New Roman" w:hAnsiTheme="majorBidi" w:cstheme="majorBidi"/>
          <w:sz w:val="24"/>
          <w:szCs w:val="24"/>
        </w:rPr>
        <w:t>“</w:t>
      </w:r>
      <w:r w:rsidR="00CD76BD" w:rsidRPr="00FB5C60">
        <w:rPr>
          <w:rFonts w:asciiTheme="majorBidi" w:hAnsiTheme="majorBidi" w:cstheme="majorBidi"/>
          <w:sz w:val="24"/>
          <w:szCs w:val="24"/>
          <w:lang w:val="fr-FR"/>
        </w:rPr>
        <w:t>‘</w:t>
      </w:r>
      <w:r w:rsidRPr="00FB5C60">
        <w:rPr>
          <w:rFonts w:asciiTheme="majorBidi" w:eastAsia="Times New Roman" w:hAnsiTheme="majorBidi" w:cstheme="majorBidi"/>
          <w:sz w:val="24"/>
          <w:szCs w:val="24"/>
        </w:rPr>
        <w:t xml:space="preserve">Peoples ethnographic’: objects, museums, and the colonial inheritance of French ethnology.”  </w:t>
      </w:r>
      <w:proofErr w:type="gramStart"/>
      <w:r w:rsidRPr="00FB5C60">
        <w:rPr>
          <w:rFonts w:asciiTheme="majorBidi" w:eastAsia="Times New Roman" w:hAnsiTheme="majorBidi" w:cstheme="majorBidi"/>
          <w:i/>
          <w:iCs/>
          <w:sz w:val="24"/>
          <w:szCs w:val="24"/>
        </w:rPr>
        <w:t>French historical studies</w:t>
      </w:r>
      <w:r w:rsidRPr="00FB5C60">
        <w:rPr>
          <w:rFonts w:asciiTheme="majorBidi" w:eastAsia="Times New Roman" w:hAnsiTheme="majorBidi" w:cstheme="majorBidi"/>
          <w:sz w:val="24"/>
          <w:szCs w:val="24"/>
        </w:rPr>
        <w:t>, v. 27, no. 3 (summer 2004)</w:t>
      </w:r>
      <w:r w:rsidRPr="00FB5C60">
        <w:rPr>
          <w:rFonts w:asciiTheme="majorBidi" w:hAnsiTheme="majorBidi" w:cstheme="majorBidi"/>
          <w:sz w:val="24"/>
          <w:szCs w:val="24"/>
        </w:rPr>
        <w:t>, p. 670.</w:t>
      </w:r>
      <w:proofErr w:type="gramEnd"/>
      <w:r w:rsidRPr="00FB5C60">
        <w:rPr>
          <w:rFonts w:asciiTheme="majorBidi" w:hAnsiTheme="majorBidi" w:cstheme="majorBidi"/>
          <w:sz w:val="24"/>
          <w:szCs w:val="24"/>
        </w:rPr>
        <w:t xml:space="preserve">  </w:t>
      </w:r>
    </w:p>
    <w:p w:rsidR="00A23A65" w:rsidRPr="00FB5C60" w:rsidRDefault="00A23A65" w:rsidP="00081705">
      <w:pPr>
        <w:spacing w:after="200" w:line="240" w:lineRule="auto"/>
        <w:contextualSpacing/>
        <w:rPr>
          <w:rFonts w:asciiTheme="majorBidi" w:hAnsiTheme="majorBidi" w:cstheme="majorBidi"/>
          <w:sz w:val="24"/>
          <w:szCs w:val="24"/>
        </w:rPr>
      </w:pPr>
    </w:p>
    <w:p w:rsidR="00E61098" w:rsidRPr="00FB5C60" w:rsidRDefault="00A23A65" w:rsidP="00403143">
      <w:pPr>
        <w:spacing w:line="240" w:lineRule="auto"/>
        <w:contextualSpacing/>
        <w:rPr>
          <w:rFonts w:asciiTheme="majorBidi" w:eastAsia="Times New Roman" w:hAnsiTheme="majorBidi" w:cstheme="majorBidi"/>
          <w:sz w:val="24"/>
          <w:szCs w:val="24"/>
        </w:rPr>
      </w:pPr>
      <w:proofErr w:type="gramStart"/>
      <w:r w:rsidRPr="00FB5C60">
        <w:rPr>
          <w:rFonts w:asciiTheme="majorBidi" w:hAnsiTheme="majorBidi" w:cstheme="majorBidi"/>
          <w:sz w:val="24"/>
          <w:szCs w:val="24"/>
          <w:vertAlign w:val="superscript"/>
        </w:rPr>
        <w:t>15</w:t>
      </w:r>
      <w:r w:rsidRPr="00FB5C60">
        <w:rPr>
          <w:rFonts w:asciiTheme="majorBidi" w:eastAsia="Times New Roman" w:hAnsiTheme="majorBidi" w:cstheme="majorBidi"/>
          <w:sz w:val="24"/>
          <w:szCs w:val="24"/>
        </w:rPr>
        <w:t xml:space="preserve"> </w:t>
      </w:r>
      <w:r w:rsidR="00CD76BD" w:rsidRPr="00FB5C60">
        <w:rPr>
          <w:rFonts w:asciiTheme="majorBidi" w:eastAsia="Times New Roman" w:hAnsiTheme="majorBidi" w:cstheme="majorBidi"/>
          <w:sz w:val="24"/>
          <w:szCs w:val="24"/>
        </w:rPr>
        <w:t xml:space="preserve"> </w:t>
      </w:r>
      <w:r w:rsidR="00CD76BD" w:rsidRPr="00FB5C60">
        <w:rPr>
          <w:rFonts w:asciiTheme="majorBidi" w:hAnsiTheme="majorBidi" w:cstheme="majorBidi"/>
          <w:sz w:val="24"/>
          <w:szCs w:val="24"/>
          <w:lang w:val="fr-FR"/>
        </w:rPr>
        <w:t>Fiordimela</w:t>
      </w:r>
      <w:proofErr w:type="gramEnd"/>
      <w:r w:rsidRPr="00FB5C60">
        <w:rPr>
          <w:rFonts w:asciiTheme="majorBidi" w:hAnsiTheme="majorBidi" w:cstheme="majorBidi"/>
          <w:sz w:val="24"/>
          <w:szCs w:val="24"/>
          <w:lang w:val="fr-FR"/>
        </w:rPr>
        <w:t xml:space="preserve">, Cristina. </w:t>
      </w:r>
      <w:proofErr w:type="gramStart"/>
      <w:r w:rsidR="00403143" w:rsidRPr="00FB5C60">
        <w:rPr>
          <w:rFonts w:asciiTheme="majorBidi" w:eastAsia="Times New Roman" w:hAnsiTheme="majorBidi" w:cstheme="majorBidi"/>
          <w:sz w:val="24"/>
          <w:szCs w:val="24"/>
        </w:rPr>
        <w:t>“</w:t>
      </w:r>
      <w:r w:rsidR="00403143" w:rsidRPr="00FB5C60">
        <w:rPr>
          <w:rFonts w:asciiTheme="majorBidi" w:hAnsiTheme="majorBidi" w:cstheme="majorBidi"/>
          <w:sz w:val="24"/>
          <w:szCs w:val="24"/>
          <w:lang w:val="fr-FR"/>
        </w:rPr>
        <w:t>Mission Dakar-Djibouti.</w:t>
      </w:r>
      <w:r w:rsidR="00403143" w:rsidRPr="00FB5C60">
        <w:rPr>
          <w:rFonts w:asciiTheme="majorBidi" w:eastAsia="Times New Roman" w:hAnsiTheme="majorBidi" w:cstheme="majorBidi"/>
          <w:sz w:val="24"/>
          <w:szCs w:val="24"/>
        </w:rPr>
        <w:t>”</w:t>
      </w:r>
      <w:proofErr w:type="gramEnd"/>
      <w:r w:rsidRPr="00FB5C60">
        <w:rPr>
          <w:rFonts w:asciiTheme="majorBidi" w:hAnsiTheme="majorBidi" w:cstheme="majorBidi"/>
          <w:sz w:val="24"/>
          <w:szCs w:val="24"/>
          <w:lang w:val="fr-FR"/>
        </w:rPr>
        <w:t xml:space="preserve"> </w:t>
      </w:r>
      <w:r w:rsidRPr="00FB5C60">
        <w:rPr>
          <w:rFonts w:asciiTheme="majorBidi" w:hAnsiTheme="majorBidi" w:cstheme="majorBidi"/>
          <w:i/>
          <w:iCs/>
          <w:sz w:val="24"/>
          <w:szCs w:val="24"/>
        </w:rPr>
        <w:t>Domus</w:t>
      </w:r>
      <w:r w:rsidRPr="00FB5C60">
        <w:rPr>
          <w:rFonts w:asciiTheme="majorBidi" w:hAnsiTheme="majorBidi" w:cstheme="majorBidi"/>
          <w:sz w:val="24"/>
          <w:szCs w:val="24"/>
        </w:rPr>
        <w:t xml:space="preserve"> [website], posted Sep. 6, 2012.</w:t>
      </w:r>
      <w:r w:rsidRPr="00FB5C60">
        <w:rPr>
          <w:rFonts w:asciiTheme="majorBidi" w:eastAsia="Times New Roman" w:hAnsiTheme="majorBidi" w:cstheme="majorBidi"/>
          <w:sz w:val="24"/>
          <w:szCs w:val="24"/>
        </w:rPr>
        <w:t xml:space="preserve">  “Although the political context was still dominated by colonial interests when the mission departed, its travel accounts were critical of colonialism’s devastating effects and focused, for the first time, on the need to safeguard a vast and as yet still unexplored cultural heritage that was at risk of being eliminated by Western expansionist aims.”  </w:t>
      </w:r>
    </w:p>
    <w:p w:rsidR="00B90012" w:rsidRPr="00FB5C60" w:rsidRDefault="00B90012" w:rsidP="00403143">
      <w:pPr>
        <w:spacing w:line="240" w:lineRule="auto"/>
        <w:contextualSpacing/>
        <w:rPr>
          <w:rFonts w:asciiTheme="majorBidi" w:eastAsia="Times New Roman" w:hAnsiTheme="majorBidi" w:cstheme="majorBidi"/>
          <w:sz w:val="24"/>
          <w:szCs w:val="24"/>
        </w:rPr>
      </w:pPr>
    </w:p>
    <w:p w:rsidR="00B90012" w:rsidRPr="00FB5C60" w:rsidRDefault="00B90012" w:rsidP="00B90012">
      <w:pPr>
        <w:spacing w:line="240" w:lineRule="auto"/>
        <w:contextualSpacing/>
        <w:rPr>
          <w:rFonts w:asciiTheme="majorBidi" w:hAnsiTheme="majorBidi" w:cstheme="majorBidi"/>
          <w:sz w:val="24"/>
          <w:szCs w:val="24"/>
        </w:rPr>
      </w:pPr>
      <w:r w:rsidRPr="00FB5C60">
        <w:rPr>
          <w:rFonts w:asciiTheme="majorBidi" w:hAnsiTheme="majorBidi" w:cstheme="majorBidi"/>
          <w:sz w:val="24"/>
          <w:szCs w:val="24"/>
          <w:vertAlign w:val="superscript"/>
          <w:lang w:val="fr-FR"/>
        </w:rPr>
        <w:t>1</w:t>
      </w:r>
      <w:r w:rsidRPr="00FB5C60">
        <w:rPr>
          <w:rFonts w:asciiTheme="majorBidi" w:hAnsiTheme="majorBidi" w:cstheme="majorBidi"/>
          <w:sz w:val="24"/>
          <w:szCs w:val="24"/>
          <w:vertAlign w:val="superscript"/>
          <w:lang w:val="fr-FR"/>
        </w:rPr>
        <w:t xml:space="preserve">6 </w:t>
      </w:r>
      <w:r w:rsidR="00CD76BD" w:rsidRPr="00FB5C60">
        <w:rPr>
          <w:rFonts w:asciiTheme="majorBidi" w:hAnsiTheme="majorBidi" w:cstheme="majorBidi"/>
          <w:sz w:val="24"/>
          <w:szCs w:val="24"/>
          <w:vertAlign w:val="superscript"/>
          <w:lang w:val="fr-FR"/>
        </w:rPr>
        <w:t xml:space="preserve"> </w:t>
      </w:r>
      <w:r w:rsidR="00CD76BD" w:rsidRPr="00FB5C60">
        <w:rPr>
          <w:rFonts w:asciiTheme="majorBidi" w:hAnsiTheme="majorBidi" w:cstheme="majorBidi"/>
          <w:sz w:val="24"/>
          <w:szCs w:val="24"/>
          <w:lang w:val="fr-FR"/>
        </w:rPr>
        <w:t>Kane Tour</w:t>
      </w:r>
      <w:r w:rsidR="00CD76BD" w:rsidRPr="00FB5C60">
        <w:rPr>
          <w:rFonts w:asciiTheme="majorBidi" w:eastAsia="Times New Roman" w:hAnsiTheme="majorBidi" w:cstheme="majorBidi"/>
          <w:sz w:val="24"/>
          <w:szCs w:val="24"/>
          <w:lang w:val="fr-FR"/>
        </w:rPr>
        <w:t>é</w:t>
      </w:r>
      <w:r w:rsidRPr="00FB5C60">
        <w:rPr>
          <w:rFonts w:asciiTheme="majorBidi" w:hAnsiTheme="majorBidi" w:cstheme="majorBidi"/>
          <w:sz w:val="24"/>
          <w:szCs w:val="24"/>
          <w:lang w:val="fr-FR"/>
        </w:rPr>
        <w:t xml:space="preserve">, Khady. </w:t>
      </w:r>
      <w:r w:rsidRPr="00FB5C60">
        <w:rPr>
          <w:rFonts w:asciiTheme="majorBidi" w:eastAsia="Times New Roman" w:hAnsiTheme="majorBidi" w:cstheme="majorBidi"/>
          <w:sz w:val="24"/>
          <w:szCs w:val="24"/>
        </w:rPr>
        <w:t>“</w:t>
      </w:r>
      <w:r w:rsidRPr="00FB5C60">
        <w:rPr>
          <w:rFonts w:asciiTheme="majorBidi" w:hAnsiTheme="majorBidi" w:cstheme="majorBidi"/>
          <w:sz w:val="24"/>
          <w:szCs w:val="24"/>
          <w:lang w:val="fr-FR"/>
        </w:rPr>
        <w:t xml:space="preserve">Politique d’acquisition des </w:t>
      </w:r>
      <w:proofErr w:type="gramStart"/>
      <w:r w:rsidRPr="00FB5C60">
        <w:rPr>
          <w:rFonts w:asciiTheme="majorBidi" w:hAnsiTheme="majorBidi" w:cstheme="majorBidi"/>
          <w:sz w:val="24"/>
          <w:szCs w:val="24"/>
          <w:lang w:val="fr-FR"/>
        </w:rPr>
        <w:t>savoirs :</w:t>
      </w:r>
      <w:proofErr w:type="gramEnd"/>
      <w:r w:rsidRPr="00FB5C60">
        <w:rPr>
          <w:rFonts w:asciiTheme="majorBidi" w:hAnsiTheme="majorBidi" w:cstheme="majorBidi"/>
          <w:sz w:val="24"/>
          <w:szCs w:val="24"/>
          <w:lang w:val="fr-FR"/>
        </w:rPr>
        <w:t xml:space="preserve"> l’expérience des patrimoines documentaires de l’IFAN Cheikh Anta Diop, un</w:t>
      </w:r>
      <w:r w:rsidRPr="00FB5C60">
        <w:rPr>
          <w:rFonts w:asciiTheme="majorBidi" w:hAnsiTheme="majorBidi" w:cstheme="majorBidi"/>
          <w:sz w:val="24"/>
          <w:szCs w:val="24"/>
          <w:lang w:val="fr-FR"/>
        </w:rPr>
        <w:t xml:space="preserve"> modèle d’intégration africaine.</w:t>
      </w:r>
      <w:r w:rsidRPr="00FB5C60">
        <w:rPr>
          <w:rFonts w:asciiTheme="majorBidi" w:eastAsia="Times New Roman" w:hAnsiTheme="majorBidi" w:cstheme="majorBidi"/>
          <w:sz w:val="24"/>
          <w:szCs w:val="24"/>
        </w:rPr>
        <w:t>”</w:t>
      </w:r>
      <w:r w:rsidRPr="00FB5C60">
        <w:rPr>
          <w:rFonts w:asciiTheme="majorBidi" w:hAnsiTheme="majorBidi" w:cstheme="majorBidi"/>
          <w:sz w:val="24"/>
          <w:szCs w:val="24"/>
          <w:lang w:val="fr-FR"/>
        </w:rPr>
        <w:t xml:space="preserve">  Prepared for round table at the </w:t>
      </w:r>
      <w:r w:rsidRPr="00FB5C60">
        <w:rPr>
          <w:rFonts w:asciiTheme="majorBidi" w:hAnsiTheme="majorBidi" w:cstheme="majorBidi"/>
          <w:i/>
          <w:iCs/>
          <w:sz w:val="24"/>
          <w:szCs w:val="24"/>
          <w:lang w:val="fr-FR"/>
        </w:rPr>
        <w:t>Colloque international "les Bibliothèques nationales en Afrique subsaharienne au XXIème siècle"</w:t>
      </w:r>
      <w:r w:rsidRPr="00FB5C60">
        <w:rPr>
          <w:rFonts w:asciiTheme="majorBidi" w:hAnsiTheme="majorBidi" w:cstheme="majorBidi"/>
          <w:sz w:val="24"/>
          <w:szCs w:val="24"/>
          <w:lang w:val="fr-FR"/>
        </w:rPr>
        <w:t>, 2003, p. 6.</w:t>
      </w:r>
      <w:r w:rsidRPr="00FB5C60">
        <w:rPr>
          <w:rFonts w:asciiTheme="majorBidi" w:hAnsiTheme="majorBidi" w:cstheme="majorBidi"/>
          <w:sz w:val="24"/>
          <w:szCs w:val="24"/>
          <w:lang w:val="fr-FR"/>
        </w:rPr>
        <w:t xml:space="preserve">  </w:t>
      </w:r>
      <w:r w:rsidRPr="00FB5C60">
        <w:rPr>
          <w:rFonts w:asciiTheme="majorBidi" w:hAnsiTheme="majorBidi" w:cstheme="majorBidi"/>
          <w:sz w:val="24"/>
          <w:szCs w:val="24"/>
        </w:rPr>
        <w:t xml:space="preserve">IFAN </w:t>
      </w:r>
      <w:r w:rsidRPr="00FB5C60">
        <w:rPr>
          <w:rFonts w:asciiTheme="majorBidi" w:hAnsiTheme="majorBidi" w:cstheme="majorBidi"/>
          <w:sz w:val="24"/>
          <w:szCs w:val="24"/>
        </w:rPr>
        <w:t>Service de Documentation</w:t>
      </w:r>
      <w:r w:rsidRPr="00FB5C60">
        <w:rPr>
          <w:rFonts w:asciiTheme="majorBidi" w:hAnsiTheme="majorBidi" w:cstheme="majorBidi"/>
          <w:sz w:val="24"/>
          <w:szCs w:val="24"/>
        </w:rPr>
        <w:t xml:space="preserve"> also</w:t>
      </w:r>
      <w:r w:rsidRPr="00FB5C60">
        <w:rPr>
          <w:rFonts w:asciiTheme="majorBidi" w:hAnsiTheme="majorBidi" w:cstheme="majorBidi"/>
          <w:sz w:val="24"/>
          <w:szCs w:val="24"/>
        </w:rPr>
        <w:t xml:space="preserve"> states that a </w:t>
      </w:r>
      <w:r w:rsidRPr="00FB5C60">
        <w:rPr>
          <w:rFonts w:asciiTheme="majorBidi" w:hAnsiTheme="majorBidi" w:cstheme="majorBidi"/>
          <w:sz w:val="24"/>
          <w:szCs w:val="24"/>
        </w:rPr>
        <w:t>“</w:t>
      </w:r>
      <w:r w:rsidRPr="00FB5C60">
        <w:rPr>
          <w:rFonts w:asciiTheme="majorBidi" w:hAnsiTheme="majorBidi" w:cstheme="majorBidi"/>
          <w:sz w:val="24"/>
          <w:szCs w:val="24"/>
        </w:rPr>
        <w:t>new</w:t>
      </w:r>
      <w:r w:rsidRPr="00FB5C60">
        <w:rPr>
          <w:rFonts w:asciiTheme="majorBidi" w:hAnsiTheme="majorBidi" w:cstheme="majorBidi"/>
          <w:sz w:val="24"/>
          <w:szCs w:val="24"/>
        </w:rPr>
        <w:t>”</w:t>
      </w:r>
      <w:r w:rsidRPr="00FB5C60">
        <w:rPr>
          <w:rFonts w:asciiTheme="majorBidi" w:hAnsiTheme="majorBidi" w:cstheme="majorBidi"/>
          <w:sz w:val="24"/>
          <w:szCs w:val="24"/>
        </w:rPr>
        <w:t xml:space="preserve"> inventory of the Cahiers William Ponty is available.  I have not seen the full inventory, only the excerpts for Senegal and Côte d’Ivoire.</w:t>
      </w:r>
      <w:r w:rsidRPr="00FB5C60">
        <w:rPr>
          <w:rFonts w:asciiTheme="majorBidi" w:hAnsiTheme="majorBidi" w:cstheme="majorBidi"/>
          <w:noProof/>
          <w:sz w:val="24"/>
          <w:szCs w:val="24"/>
        </w:rPr>
        <w:t xml:space="preserve">  </w:t>
      </w:r>
      <w:r w:rsidRPr="00FB5C60">
        <w:rPr>
          <w:rFonts w:asciiTheme="majorBidi" w:hAnsiTheme="majorBidi" w:cstheme="majorBidi"/>
          <w:sz w:val="24"/>
          <w:szCs w:val="24"/>
        </w:rPr>
        <w:t xml:space="preserve"> So I am unable to discuss the range of papers authored by the students from the French Soudan.</w:t>
      </w:r>
      <w:r w:rsidRPr="00FB5C60">
        <w:rPr>
          <w:rFonts w:asciiTheme="majorBidi" w:hAnsiTheme="majorBidi" w:cstheme="majorBidi"/>
          <w:sz w:val="24"/>
          <w:szCs w:val="24"/>
        </w:rPr>
        <w:t xml:space="preserve"> </w:t>
      </w:r>
    </w:p>
    <w:p w:rsidR="00CD76BD" w:rsidRPr="00FB5C60" w:rsidRDefault="00CD76BD" w:rsidP="00B90012">
      <w:pPr>
        <w:spacing w:line="240" w:lineRule="auto"/>
        <w:contextualSpacing/>
        <w:rPr>
          <w:rFonts w:asciiTheme="majorBidi" w:hAnsiTheme="majorBidi" w:cstheme="majorBidi"/>
          <w:sz w:val="24"/>
          <w:szCs w:val="24"/>
        </w:rPr>
      </w:pPr>
    </w:p>
    <w:p w:rsidR="00CD76BD" w:rsidRDefault="00CD76BD" w:rsidP="001A4FE0">
      <w:pPr>
        <w:spacing w:line="240" w:lineRule="auto"/>
        <w:contextualSpacing/>
        <w:rPr>
          <w:rFonts w:asciiTheme="majorBidi" w:hAnsiTheme="majorBidi" w:cstheme="majorBidi"/>
          <w:sz w:val="24"/>
          <w:szCs w:val="24"/>
        </w:rPr>
      </w:pPr>
      <w:proofErr w:type="gramStart"/>
      <w:r w:rsidRPr="00FB5C60">
        <w:rPr>
          <w:rFonts w:asciiTheme="majorBidi" w:hAnsiTheme="majorBidi" w:cstheme="majorBidi"/>
          <w:sz w:val="24"/>
          <w:szCs w:val="24"/>
          <w:vertAlign w:val="superscript"/>
        </w:rPr>
        <w:t>1</w:t>
      </w:r>
      <w:r w:rsidR="001A4FE0">
        <w:rPr>
          <w:rFonts w:asciiTheme="majorBidi" w:hAnsiTheme="majorBidi" w:cstheme="majorBidi"/>
          <w:sz w:val="24"/>
          <w:szCs w:val="24"/>
          <w:vertAlign w:val="superscript"/>
        </w:rPr>
        <w:t>7</w:t>
      </w:r>
      <w:r w:rsidRPr="00FB5C60">
        <w:rPr>
          <w:rFonts w:asciiTheme="majorBidi" w:hAnsiTheme="majorBidi" w:cstheme="majorBidi"/>
          <w:sz w:val="24"/>
          <w:szCs w:val="24"/>
        </w:rPr>
        <w:t xml:space="preserve"> </w:t>
      </w:r>
      <w:r w:rsidRPr="00FB5C60">
        <w:rPr>
          <w:rFonts w:asciiTheme="majorBidi" w:hAnsiTheme="majorBidi" w:cstheme="majorBidi"/>
          <w:sz w:val="24"/>
          <w:szCs w:val="24"/>
        </w:rPr>
        <w:t xml:space="preserve"> </w:t>
      </w:r>
      <w:r w:rsidRPr="00FB5C60">
        <w:rPr>
          <w:rFonts w:asciiTheme="majorBidi" w:hAnsiTheme="majorBidi" w:cstheme="majorBidi"/>
          <w:sz w:val="24"/>
          <w:szCs w:val="24"/>
          <w:lang w:val="fr-FR"/>
        </w:rPr>
        <w:t>Diouf</w:t>
      </w:r>
      <w:proofErr w:type="gramEnd"/>
      <w:r w:rsidRPr="00FB5C60">
        <w:rPr>
          <w:rFonts w:asciiTheme="majorBidi" w:hAnsiTheme="majorBidi" w:cstheme="majorBidi"/>
          <w:sz w:val="24"/>
          <w:szCs w:val="24"/>
          <w:lang w:val="fr-FR"/>
        </w:rPr>
        <w:t xml:space="preserve">, Makhtar. </w:t>
      </w:r>
      <w:r w:rsidRPr="00FB5C60">
        <w:rPr>
          <w:rFonts w:asciiTheme="majorBidi" w:hAnsiTheme="majorBidi" w:cstheme="majorBidi"/>
          <w:i/>
          <w:iCs/>
          <w:sz w:val="24"/>
          <w:szCs w:val="24"/>
          <w:lang w:val="fr-FR"/>
        </w:rPr>
        <w:t>S</w:t>
      </w:r>
      <w:r w:rsidRPr="00FB5C60">
        <w:rPr>
          <w:rFonts w:asciiTheme="majorBidi" w:eastAsia="Times New Roman" w:hAnsiTheme="majorBidi" w:cstheme="majorBidi"/>
          <w:i/>
          <w:iCs/>
          <w:sz w:val="24"/>
          <w:szCs w:val="24"/>
          <w:lang w:val="fr-FR"/>
        </w:rPr>
        <w:t>énégal, les ethnies et la nation</w:t>
      </w:r>
      <w:r w:rsidRPr="00FB5C60">
        <w:rPr>
          <w:rFonts w:asciiTheme="majorBidi" w:eastAsia="Times New Roman" w:hAnsiTheme="majorBidi" w:cstheme="majorBidi"/>
          <w:sz w:val="24"/>
          <w:szCs w:val="24"/>
          <w:lang w:val="fr-FR"/>
        </w:rPr>
        <w:t xml:space="preserve">. </w:t>
      </w:r>
      <w:r w:rsidRPr="00FB5C60">
        <w:rPr>
          <w:rFonts w:asciiTheme="majorBidi" w:hAnsiTheme="majorBidi" w:cstheme="majorBidi"/>
          <w:sz w:val="24"/>
          <w:szCs w:val="24"/>
          <w:lang w:val="fr-FR"/>
        </w:rPr>
        <w:t>Genève</w:t>
      </w:r>
      <w:r w:rsidRPr="00FB5C60">
        <w:rPr>
          <w:rFonts w:asciiTheme="majorBidi" w:eastAsia="Times New Roman" w:hAnsiTheme="majorBidi" w:cstheme="majorBidi"/>
          <w:sz w:val="24"/>
          <w:szCs w:val="24"/>
          <w:lang w:val="fr-FR"/>
        </w:rPr>
        <w:t> : UNRISD ; Dakar: Forum du Tiers-Monde, 1994</w:t>
      </w:r>
      <w:r w:rsidRPr="00FB5C60">
        <w:rPr>
          <w:rFonts w:asciiTheme="majorBidi" w:hAnsiTheme="majorBidi" w:cstheme="majorBidi"/>
          <w:sz w:val="24"/>
          <w:szCs w:val="24"/>
        </w:rPr>
        <w:t>, p. 141.</w:t>
      </w:r>
    </w:p>
    <w:p w:rsidR="001A4FE0" w:rsidRDefault="001A4FE0" w:rsidP="001A4FE0">
      <w:pPr>
        <w:spacing w:line="240" w:lineRule="auto"/>
        <w:contextualSpacing/>
        <w:rPr>
          <w:rFonts w:asciiTheme="majorBidi" w:hAnsiTheme="majorBidi" w:cstheme="majorBidi"/>
          <w:sz w:val="24"/>
          <w:szCs w:val="24"/>
        </w:rPr>
      </w:pPr>
    </w:p>
    <w:p w:rsidR="001A4FE0" w:rsidRPr="00FB5C60" w:rsidRDefault="001A4FE0" w:rsidP="001A4FE0">
      <w:pPr>
        <w:spacing w:line="240" w:lineRule="auto"/>
        <w:contextualSpacing/>
        <w:rPr>
          <w:rFonts w:asciiTheme="majorBidi" w:hAnsiTheme="majorBidi" w:cstheme="majorBidi"/>
          <w:sz w:val="24"/>
          <w:szCs w:val="24"/>
          <w:lang w:val="fr-FR"/>
        </w:rPr>
      </w:pPr>
      <w:r w:rsidRPr="00FB5C60">
        <w:rPr>
          <w:rFonts w:asciiTheme="majorBidi" w:hAnsiTheme="majorBidi" w:cstheme="majorBidi"/>
          <w:sz w:val="24"/>
          <w:szCs w:val="24"/>
          <w:vertAlign w:val="superscript"/>
          <w:lang w:val="fr-FR"/>
        </w:rPr>
        <w:t>1</w:t>
      </w:r>
      <w:r>
        <w:rPr>
          <w:rFonts w:asciiTheme="majorBidi" w:hAnsiTheme="majorBidi" w:cstheme="majorBidi"/>
          <w:sz w:val="24"/>
          <w:szCs w:val="24"/>
          <w:vertAlign w:val="superscript"/>
          <w:lang w:val="fr-FR"/>
        </w:rPr>
        <w:t>8</w:t>
      </w:r>
      <w:r w:rsidRPr="00FB5C60">
        <w:rPr>
          <w:rFonts w:asciiTheme="majorBidi" w:hAnsiTheme="majorBidi" w:cstheme="majorBidi"/>
          <w:sz w:val="24"/>
          <w:szCs w:val="24"/>
          <w:vertAlign w:val="superscript"/>
          <w:lang w:val="fr-FR"/>
        </w:rPr>
        <w:t xml:space="preserve"> </w:t>
      </w:r>
      <w:r w:rsidRPr="00FB5C60">
        <w:rPr>
          <w:rFonts w:asciiTheme="majorBidi" w:hAnsiTheme="majorBidi" w:cstheme="majorBidi"/>
          <w:sz w:val="24"/>
          <w:szCs w:val="24"/>
          <w:lang w:val="fr-FR"/>
        </w:rPr>
        <w:t xml:space="preserve"> Kane Tour</w:t>
      </w:r>
      <w:r w:rsidRPr="00FB5C60">
        <w:rPr>
          <w:rFonts w:asciiTheme="majorBidi" w:eastAsia="Times New Roman" w:hAnsiTheme="majorBidi" w:cstheme="majorBidi"/>
          <w:sz w:val="24"/>
          <w:szCs w:val="24"/>
          <w:lang w:val="fr-FR"/>
        </w:rPr>
        <w:t>é,</w:t>
      </w:r>
      <w:r w:rsidRPr="00FB5C60">
        <w:rPr>
          <w:rFonts w:asciiTheme="majorBidi" w:hAnsiTheme="majorBidi" w:cstheme="majorBidi"/>
          <w:sz w:val="24"/>
          <w:szCs w:val="24"/>
          <w:lang w:val="fr-FR"/>
        </w:rPr>
        <w:t xml:space="preserve"> 2003, </w:t>
      </w:r>
      <w:r w:rsidRPr="00FB5C60">
        <w:rPr>
          <w:rFonts w:asciiTheme="majorBidi" w:hAnsiTheme="majorBidi" w:cstheme="majorBidi"/>
          <w:i/>
          <w:iCs/>
          <w:sz w:val="24"/>
          <w:szCs w:val="24"/>
          <w:lang w:val="fr-FR"/>
        </w:rPr>
        <w:t xml:space="preserve">op. </w:t>
      </w:r>
      <w:proofErr w:type="gramStart"/>
      <w:r w:rsidRPr="00FB5C60">
        <w:rPr>
          <w:rFonts w:asciiTheme="majorBidi" w:hAnsiTheme="majorBidi" w:cstheme="majorBidi"/>
          <w:i/>
          <w:iCs/>
          <w:sz w:val="24"/>
          <w:szCs w:val="24"/>
          <w:lang w:val="fr-FR"/>
        </w:rPr>
        <w:t>cit.</w:t>
      </w:r>
      <w:r w:rsidRPr="00FB5C60">
        <w:rPr>
          <w:rFonts w:asciiTheme="majorBidi" w:hAnsiTheme="majorBidi" w:cstheme="majorBidi"/>
          <w:sz w:val="24"/>
          <w:szCs w:val="24"/>
          <w:lang w:val="fr-FR"/>
        </w:rPr>
        <w:t>,</w:t>
      </w:r>
      <w:proofErr w:type="gramEnd"/>
      <w:r w:rsidRPr="00FB5C60">
        <w:rPr>
          <w:rFonts w:asciiTheme="majorBidi" w:hAnsiTheme="majorBidi" w:cstheme="majorBidi"/>
          <w:sz w:val="24"/>
          <w:szCs w:val="24"/>
          <w:lang w:val="fr-FR"/>
        </w:rPr>
        <w:t xml:space="preserve"> p. 4.</w:t>
      </w:r>
    </w:p>
    <w:p w:rsidR="00B90012" w:rsidRPr="00FB5C60" w:rsidRDefault="00B90012" w:rsidP="00B90012">
      <w:pPr>
        <w:spacing w:line="240" w:lineRule="auto"/>
        <w:contextualSpacing/>
        <w:rPr>
          <w:rFonts w:asciiTheme="majorBidi" w:hAnsiTheme="majorBidi" w:cstheme="majorBidi"/>
          <w:sz w:val="24"/>
          <w:szCs w:val="24"/>
        </w:rPr>
      </w:pPr>
    </w:p>
    <w:p w:rsidR="00CD76BD" w:rsidRPr="00FB5C60" w:rsidRDefault="00CD76BD" w:rsidP="00CD76BD">
      <w:pPr>
        <w:spacing w:line="240" w:lineRule="auto"/>
        <w:contextualSpacing/>
        <w:rPr>
          <w:rFonts w:asciiTheme="majorBidi" w:hAnsiTheme="majorBidi" w:cstheme="majorBidi"/>
          <w:sz w:val="24"/>
          <w:szCs w:val="24"/>
        </w:rPr>
      </w:pPr>
      <w:proofErr w:type="gramStart"/>
      <w:r w:rsidRPr="00FB5C60">
        <w:rPr>
          <w:rFonts w:asciiTheme="majorBidi" w:hAnsiTheme="majorBidi" w:cstheme="majorBidi"/>
          <w:sz w:val="24"/>
          <w:szCs w:val="24"/>
          <w:vertAlign w:val="superscript"/>
        </w:rPr>
        <w:t>19</w:t>
      </w:r>
      <w:r w:rsidRPr="00FB5C60">
        <w:rPr>
          <w:rFonts w:asciiTheme="majorBidi" w:hAnsiTheme="majorBidi" w:cstheme="majorBidi"/>
          <w:sz w:val="24"/>
          <w:szCs w:val="24"/>
        </w:rPr>
        <w:t xml:space="preserve"> </w:t>
      </w:r>
      <w:r w:rsidR="00433B35" w:rsidRPr="00FB5C60">
        <w:rPr>
          <w:rFonts w:asciiTheme="majorBidi" w:hAnsiTheme="majorBidi" w:cstheme="majorBidi"/>
          <w:sz w:val="24"/>
          <w:szCs w:val="24"/>
        </w:rPr>
        <w:t xml:space="preserve"> </w:t>
      </w:r>
      <w:r w:rsidRPr="00FB5C60">
        <w:rPr>
          <w:rFonts w:asciiTheme="majorBidi" w:hAnsiTheme="majorBidi" w:cstheme="majorBidi"/>
          <w:sz w:val="24"/>
          <w:szCs w:val="24"/>
        </w:rPr>
        <w:t>Barth</w:t>
      </w:r>
      <w:r w:rsidRPr="00FB5C60">
        <w:rPr>
          <w:rFonts w:asciiTheme="majorBidi" w:eastAsia="Times New Roman" w:hAnsiTheme="majorBidi" w:cstheme="majorBidi"/>
          <w:sz w:val="24"/>
          <w:szCs w:val="24"/>
          <w:lang w:val="fr-FR"/>
        </w:rPr>
        <w:t>é</w:t>
      </w:r>
      <w:r w:rsidRPr="00FB5C60">
        <w:rPr>
          <w:rFonts w:asciiTheme="majorBidi" w:eastAsia="Times New Roman" w:hAnsiTheme="majorBidi" w:cstheme="majorBidi"/>
          <w:sz w:val="24"/>
          <w:szCs w:val="24"/>
          <w:lang w:val="fr-FR"/>
        </w:rPr>
        <w:t>l</w:t>
      </w:r>
      <w:r w:rsidRPr="00FB5C60">
        <w:rPr>
          <w:rFonts w:asciiTheme="majorBidi" w:eastAsia="Times New Roman" w:hAnsiTheme="majorBidi" w:cstheme="majorBidi"/>
          <w:sz w:val="24"/>
          <w:szCs w:val="24"/>
          <w:lang w:val="fr-FR"/>
        </w:rPr>
        <w:t>é</w:t>
      </w:r>
      <w:r w:rsidRPr="00FB5C60">
        <w:rPr>
          <w:rFonts w:asciiTheme="majorBidi" w:eastAsia="Times New Roman" w:hAnsiTheme="majorBidi" w:cstheme="majorBidi"/>
          <w:sz w:val="24"/>
          <w:szCs w:val="24"/>
          <w:lang w:val="fr-FR"/>
        </w:rPr>
        <w:t>my</w:t>
      </w:r>
      <w:proofErr w:type="gramEnd"/>
      <w:r w:rsidRPr="00FB5C60">
        <w:rPr>
          <w:rFonts w:asciiTheme="majorBidi" w:hAnsiTheme="majorBidi" w:cstheme="majorBidi"/>
          <w:sz w:val="24"/>
          <w:szCs w:val="24"/>
        </w:rPr>
        <w:t xml:space="preserve"> and </w:t>
      </w:r>
      <w:r w:rsidRPr="00FB5C60">
        <w:rPr>
          <w:rFonts w:asciiTheme="majorBidi" w:hAnsiTheme="majorBidi" w:cstheme="majorBidi"/>
          <w:sz w:val="24"/>
          <w:szCs w:val="24"/>
        </w:rPr>
        <w:t>J</w:t>
      </w:r>
      <w:r w:rsidRPr="00FB5C60">
        <w:rPr>
          <w:rFonts w:asciiTheme="majorBidi" w:eastAsia="Times New Roman" w:hAnsiTheme="majorBidi" w:cstheme="majorBidi"/>
          <w:sz w:val="24"/>
          <w:szCs w:val="24"/>
          <w:lang w:val="fr-FR"/>
        </w:rPr>
        <w:t>é</w:t>
      </w:r>
      <w:r w:rsidRPr="00FB5C60">
        <w:rPr>
          <w:rFonts w:asciiTheme="majorBidi" w:eastAsia="Times New Roman" w:hAnsiTheme="majorBidi" w:cstheme="majorBidi"/>
          <w:sz w:val="24"/>
          <w:szCs w:val="24"/>
          <w:lang w:val="fr-FR"/>
        </w:rPr>
        <w:t>z</w:t>
      </w:r>
      <w:r w:rsidRPr="00FB5C60">
        <w:rPr>
          <w:rFonts w:asciiTheme="majorBidi" w:eastAsia="Times New Roman" w:hAnsiTheme="majorBidi" w:cstheme="majorBidi"/>
          <w:sz w:val="24"/>
          <w:szCs w:val="24"/>
          <w:lang w:val="fr-FR"/>
        </w:rPr>
        <w:t>é</w:t>
      </w:r>
      <w:r w:rsidRPr="00FB5C60">
        <w:rPr>
          <w:rFonts w:asciiTheme="majorBidi" w:eastAsia="Times New Roman" w:hAnsiTheme="majorBidi" w:cstheme="majorBidi"/>
          <w:sz w:val="24"/>
          <w:szCs w:val="24"/>
          <w:lang w:val="fr-FR"/>
        </w:rPr>
        <w:t>quel,</w:t>
      </w:r>
      <w:r w:rsidRPr="00FB5C60">
        <w:rPr>
          <w:rFonts w:asciiTheme="majorBidi" w:hAnsiTheme="majorBidi" w:cstheme="majorBidi"/>
          <w:sz w:val="24"/>
          <w:szCs w:val="24"/>
        </w:rPr>
        <w:t xml:space="preserve"> </w:t>
      </w:r>
      <w:r w:rsidRPr="00FB5C60">
        <w:rPr>
          <w:rFonts w:asciiTheme="majorBidi" w:hAnsiTheme="majorBidi" w:cstheme="majorBidi"/>
          <w:sz w:val="24"/>
          <w:szCs w:val="24"/>
        </w:rPr>
        <w:t xml:space="preserve">2007, </w:t>
      </w:r>
      <w:r w:rsidRPr="00FB5C60">
        <w:rPr>
          <w:rFonts w:asciiTheme="majorBidi" w:hAnsiTheme="majorBidi" w:cstheme="majorBidi"/>
          <w:i/>
          <w:iCs/>
          <w:sz w:val="24"/>
          <w:szCs w:val="24"/>
        </w:rPr>
        <w:t>op. cit.</w:t>
      </w:r>
      <w:r w:rsidRPr="00FB5C60">
        <w:rPr>
          <w:rFonts w:asciiTheme="majorBidi" w:hAnsiTheme="majorBidi" w:cstheme="majorBidi"/>
          <w:sz w:val="24"/>
          <w:szCs w:val="24"/>
        </w:rPr>
        <w:t xml:space="preserve">, </w:t>
      </w:r>
      <w:r w:rsidRPr="00FB5C60">
        <w:rPr>
          <w:rFonts w:asciiTheme="majorBidi" w:hAnsiTheme="majorBidi" w:cstheme="majorBidi"/>
          <w:sz w:val="24"/>
          <w:szCs w:val="24"/>
        </w:rPr>
        <w:t>p. 91.</w:t>
      </w:r>
    </w:p>
    <w:p w:rsidR="00891C91" w:rsidRPr="00FB5C60" w:rsidRDefault="00891C91" w:rsidP="00CD76BD">
      <w:pPr>
        <w:spacing w:line="240" w:lineRule="auto"/>
        <w:contextualSpacing/>
        <w:rPr>
          <w:rFonts w:asciiTheme="majorBidi" w:hAnsiTheme="majorBidi" w:cstheme="majorBidi"/>
          <w:sz w:val="24"/>
          <w:szCs w:val="24"/>
        </w:rPr>
      </w:pPr>
    </w:p>
    <w:p w:rsidR="00891C91" w:rsidRPr="00FB5C60" w:rsidRDefault="00891C91" w:rsidP="00CD76BD">
      <w:pPr>
        <w:spacing w:line="240" w:lineRule="auto"/>
        <w:contextualSpacing/>
        <w:rPr>
          <w:rFonts w:asciiTheme="majorBidi" w:eastAsia="Times New Roman" w:hAnsiTheme="majorBidi" w:cstheme="majorBidi"/>
          <w:sz w:val="24"/>
          <w:szCs w:val="24"/>
          <w:lang w:val="fr-FR"/>
        </w:rPr>
      </w:pPr>
      <w:r w:rsidRPr="00FB5C60">
        <w:rPr>
          <w:rFonts w:asciiTheme="majorBidi" w:hAnsiTheme="majorBidi" w:cstheme="majorBidi"/>
          <w:sz w:val="24"/>
          <w:szCs w:val="24"/>
          <w:vertAlign w:val="superscript"/>
        </w:rPr>
        <w:t xml:space="preserve">20  </w:t>
      </w:r>
      <w:r w:rsidR="00433B35" w:rsidRPr="00FB5C60">
        <w:rPr>
          <w:rFonts w:asciiTheme="majorBidi" w:hAnsiTheme="majorBidi" w:cstheme="majorBidi"/>
          <w:sz w:val="24"/>
          <w:szCs w:val="24"/>
          <w:vertAlign w:val="superscript"/>
        </w:rPr>
        <w:t xml:space="preserve"> </w:t>
      </w:r>
      <w:r w:rsidRPr="00FB5C60">
        <w:rPr>
          <w:rFonts w:asciiTheme="majorBidi" w:hAnsiTheme="majorBidi" w:cstheme="majorBidi"/>
          <w:sz w:val="24"/>
          <w:szCs w:val="24"/>
        </w:rPr>
        <w:t>Kane Tour</w:t>
      </w:r>
      <w:r w:rsidRPr="00FB5C60">
        <w:rPr>
          <w:rFonts w:asciiTheme="majorBidi" w:eastAsia="Times New Roman" w:hAnsiTheme="majorBidi" w:cstheme="majorBidi"/>
          <w:sz w:val="24"/>
          <w:szCs w:val="24"/>
          <w:lang w:val="fr-FR"/>
        </w:rPr>
        <w:t>é</w:t>
      </w:r>
      <w:r w:rsidRPr="00FB5C60">
        <w:rPr>
          <w:rFonts w:asciiTheme="majorBidi" w:eastAsia="Times New Roman" w:hAnsiTheme="majorBidi" w:cstheme="majorBidi"/>
          <w:sz w:val="24"/>
          <w:szCs w:val="24"/>
          <w:lang w:val="fr-FR"/>
        </w:rPr>
        <w:t xml:space="preserve">, 2003, </w:t>
      </w:r>
      <w:r w:rsidRPr="00FB5C60">
        <w:rPr>
          <w:rFonts w:asciiTheme="majorBidi" w:eastAsia="Times New Roman" w:hAnsiTheme="majorBidi" w:cstheme="majorBidi"/>
          <w:i/>
          <w:iCs/>
          <w:sz w:val="24"/>
          <w:szCs w:val="24"/>
          <w:lang w:val="fr-FR"/>
        </w:rPr>
        <w:t>op. cit.</w:t>
      </w:r>
      <w:r w:rsidRPr="00FB5C60">
        <w:rPr>
          <w:rFonts w:asciiTheme="majorBidi" w:eastAsia="Times New Roman" w:hAnsiTheme="majorBidi" w:cstheme="majorBidi"/>
          <w:sz w:val="24"/>
          <w:szCs w:val="24"/>
          <w:lang w:val="fr-FR"/>
        </w:rPr>
        <w:t>, p. 6.</w:t>
      </w:r>
    </w:p>
    <w:p w:rsidR="00891C91" w:rsidRPr="00FB5C60" w:rsidRDefault="00891C91" w:rsidP="00CD76BD">
      <w:pPr>
        <w:spacing w:line="240" w:lineRule="auto"/>
        <w:contextualSpacing/>
        <w:rPr>
          <w:rFonts w:asciiTheme="majorBidi" w:eastAsia="Times New Roman" w:hAnsiTheme="majorBidi" w:cstheme="majorBidi"/>
          <w:sz w:val="24"/>
          <w:szCs w:val="24"/>
          <w:lang w:val="fr-FR"/>
        </w:rPr>
      </w:pPr>
    </w:p>
    <w:p w:rsidR="00891C91" w:rsidRPr="00FB5C60" w:rsidRDefault="00891C91" w:rsidP="00891C91">
      <w:pPr>
        <w:spacing w:line="240" w:lineRule="auto"/>
        <w:contextualSpacing/>
        <w:rPr>
          <w:rFonts w:asciiTheme="majorBidi" w:hAnsiTheme="majorBidi" w:cstheme="majorBidi"/>
          <w:sz w:val="24"/>
          <w:szCs w:val="24"/>
        </w:rPr>
      </w:pPr>
      <w:proofErr w:type="gramStart"/>
      <w:r w:rsidRPr="00FB5C60">
        <w:rPr>
          <w:rFonts w:asciiTheme="majorBidi" w:hAnsiTheme="majorBidi" w:cstheme="majorBidi"/>
          <w:sz w:val="24"/>
          <w:szCs w:val="24"/>
          <w:vertAlign w:val="superscript"/>
        </w:rPr>
        <w:t>21</w:t>
      </w:r>
      <w:r w:rsidRPr="00FB5C60">
        <w:rPr>
          <w:rFonts w:asciiTheme="majorBidi" w:hAnsiTheme="majorBidi" w:cstheme="majorBidi"/>
          <w:sz w:val="24"/>
          <w:szCs w:val="24"/>
        </w:rPr>
        <w:t xml:space="preserve"> </w:t>
      </w:r>
      <w:r w:rsidR="00433B35" w:rsidRPr="00FB5C60">
        <w:rPr>
          <w:rFonts w:asciiTheme="majorBidi" w:hAnsiTheme="majorBidi" w:cstheme="majorBidi"/>
          <w:sz w:val="24"/>
          <w:szCs w:val="24"/>
        </w:rPr>
        <w:t xml:space="preserve"> </w:t>
      </w:r>
      <w:r w:rsidRPr="00FB5C60">
        <w:rPr>
          <w:rFonts w:asciiTheme="majorBidi" w:hAnsiTheme="majorBidi" w:cstheme="majorBidi"/>
          <w:sz w:val="24"/>
          <w:szCs w:val="24"/>
          <w:lang w:val="fr-FR"/>
        </w:rPr>
        <w:t>Afanou</w:t>
      </w:r>
      <w:proofErr w:type="gramEnd"/>
      <w:r w:rsidRPr="00FB5C60">
        <w:rPr>
          <w:rFonts w:asciiTheme="majorBidi" w:hAnsiTheme="majorBidi" w:cstheme="majorBidi"/>
          <w:sz w:val="24"/>
          <w:szCs w:val="24"/>
          <w:lang w:val="fr-FR"/>
        </w:rPr>
        <w:t>, Fra</w:t>
      </w:r>
      <w:r w:rsidRPr="00FB5C60">
        <w:rPr>
          <w:rFonts w:asciiTheme="majorBidi" w:hAnsiTheme="majorBidi" w:cstheme="majorBidi"/>
          <w:sz w:val="24"/>
          <w:szCs w:val="24"/>
          <w:lang w:val="fr-FR"/>
        </w:rPr>
        <w:t>nçois, [et] Raymond Togbe Pierre.</w:t>
      </w:r>
      <w:r w:rsidRPr="00FB5C60">
        <w:rPr>
          <w:rFonts w:asciiTheme="majorBidi" w:hAnsiTheme="majorBidi" w:cstheme="majorBidi"/>
          <w:sz w:val="24"/>
          <w:szCs w:val="24"/>
          <w:lang w:val="fr-FR"/>
        </w:rPr>
        <w:t> </w:t>
      </w:r>
      <w:r w:rsidRPr="00FB5C60">
        <w:rPr>
          <w:rFonts w:asciiTheme="majorBidi" w:hAnsiTheme="majorBidi" w:cstheme="majorBidi"/>
          <w:i/>
          <w:iCs/>
          <w:sz w:val="24"/>
          <w:szCs w:val="24"/>
          <w:lang w:val="fr-FR"/>
        </w:rPr>
        <w:t xml:space="preserve">Catalogue des </w:t>
      </w:r>
      <w:r w:rsidRPr="00FB5C60">
        <w:rPr>
          <w:rFonts w:asciiTheme="majorBidi" w:hAnsiTheme="majorBidi" w:cstheme="majorBidi"/>
          <w:sz w:val="24"/>
          <w:szCs w:val="24"/>
        </w:rPr>
        <w:t>“</w:t>
      </w:r>
      <w:r w:rsidRPr="00FB5C60">
        <w:rPr>
          <w:rFonts w:asciiTheme="majorBidi" w:hAnsiTheme="majorBidi" w:cstheme="majorBidi"/>
          <w:i/>
          <w:iCs/>
          <w:sz w:val="24"/>
          <w:szCs w:val="24"/>
          <w:lang w:val="fr-FR"/>
        </w:rPr>
        <w:t>Cahiers William Ponty</w:t>
      </w:r>
      <w:r w:rsidRPr="00FB5C60">
        <w:rPr>
          <w:rFonts w:asciiTheme="majorBidi" w:hAnsiTheme="majorBidi" w:cstheme="majorBidi"/>
          <w:sz w:val="24"/>
          <w:szCs w:val="24"/>
        </w:rPr>
        <w:t>”</w:t>
      </w:r>
      <w:r w:rsidRPr="00FB5C60">
        <w:rPr>
          <w:rFonts w:asciiTheme="majorBidi" w:hAnsiTheme="majorBidi" w:cstheme="majorBidi"/>
          <w:i/>
          <w:iCs/>
          <w:sz w:val="24"/>
          <w:szCs w:val="24"/>
          <w:lang w:val="fr-FR"/>
        </w:rPr>
        <w:t> </w:t>
      </w:r>
      <w:r w:rsidRPr="00FB5C60">
        <w:rPr>
          <w:rFonts w:asciiTheme="majorBidi" w:hAnsiTheme="majorBidi" w:cstheme="majorBidi"/>
          <w:sz w:val="24"/>
          <w:szCs w:val="24"/>
          <w:lang w:val="fr-FR"/>
        </w:rPr>
        <w:t>:</w:t>
      </w:r>
      <w:r w:rsidRPr="00FB5C60">
        <w:rPr>
          <w:rFonts w:asciiTheme="majorBidi" w:hAnsiTheme="majorBidi" w:cstheme="majorBidi"/>
          <w:i/>
          <w:iCs/>
          <w:sz w:val="24"/>
          <w:szCs w:val="24"/>
          <w:lang w:val="fr-FR"/>
        </w:rPr>
        <w:t xml:space="preserve"> </w:t>
      </w:r>
      <w:r w:rsidRPr="00FB5C60">
        <w:rPr>
          <w:rFonts w:asciiTheme="majorBidi" w:hAnsiTheme="majorBidi" w:cstheme="majorBidi"/>
          <w:sz w:val="24"/>
          <w:szCs w:val="24"/>
          <w:lang w:val="fr-FR"/>
        </w:rPr>
        <w:t>(extrait : Sénégal). Dakar : Département de documentation de l’I.F.A.N., 1967</w:t>
      </w:r>
      <w:r w:rsidRPr="00FB5C60">
        <w:rPr>
          <w:rFonts w:asciiTheme="majorBidi" w:hAnsiTheme="majorBidi" w:cstheme="majorBidi"/>
          <w:sz w:val="24"/>
          <w:szCs w:val="24"/>
        </w:rPr>
        <w:t xml:space="preserve">, p. iv.  </w:t>
      </w:r>
    </w:p>
    <w:p w:rsidR="00433B35" w:rsidRPr="00FB5C60" w:rsidRDefault="00433B35" w:rsidP="00891C91">
      <w:pPr>
        <w:spacing w:line="240" w:lineRule="auto"/>
        <w:contextualSpacing/>
        <w:rPr>
          <w:rFonts w:asciiTheme="majorBidi" w:hAnsiTheme="majorBidi" w:cstheme="majorBidi"/>
          <w:sz w:val="24"/>
          <w:szCs w:val="24"/>
        </w:rPr>
      </w:pPr>
    </w:p>
    <w:p w:rsidR="00433B35" w:rsidRPr="00FB5C60" w:rsidRDefault="00433B35" w:rsidP="00433B35">
      <w:pPr>
        <w:spacing w:line="240" w:lineRule="auto"/>
        <w:contextualSpacing/>
        <w:rPr>
          <w:rFonts w:asciiTheme="majorBidi" w:hAnsiTheme="majorBidi" w:cstheme="majorBidi"/>
          <w:sz w:val="24"/>
          <w:szCs w:val="24"/>
          <w:lang w:val="fr-FR"/>
        </w:rPr>
      </w:pPr>
      <w:r w:rsidRPr="00FB5C60">
        <w:rPr>
          <w:rFonts w:asciiTheme="majorBidi" w:hAnsiTheme="majorBidi" w:cstheme="majorBidi"/>
          <w:sz w:val="24"/>
          <w:szCs w:val="24"/>
          <w:vertAlign w:val="superscript"/>
          <w:lang w:val="fr-FR"/>
        </w:rPr>
        <w:t>22</w:t>
      </w:r>
      <w:r w:rsidRPr="00FB5C60">
        <w:rPr>
          <w:rFonts w:asciiTheme="majorBidi" w:hAnsiTheme="majorBidi" w:cstheme="majorBidi"/>
          <w:sz w:val="24"/>
          <w:szCs w:val="24"/>
          <w:lang w:val="fr-FR"/>
        </w:rPr>
        <w:t xml:space="preserve"> </w:t>
      </w:r>
      <w:r w:rsidRPr="00FB5C60">
        <w:rPr>
          <w:rFonts w:asciiTheme="majorBidi" w:hAnsiTheme="majorBidi" w:cstheme="majorBidi"/>
          <w:sz w:val="24"/>
          <w:szCs w:val="24"/>
          <w:lang w:val="fr-FR"/>
        </w:rPr>
        <w:t xml:space="preserve"> </w:t>
      </w:r>
      <w:r w:rsidRPr="00FB5C60">
        <w:rPr>
          <w:rFonts w:asciiTheme="majorBidi" w:hAnsiTheme="majorBidi" w:cstheme="majorBidi"/>
          <w:sz w:val="24"/>
          <w:szCs w:val="24"/>
          <w:lang w:val="fr-FR"/>
        </w:rPr>
        <w:t>Bouche</w:t>
      </w:r>
      <w:r w:rsidRPr="00FB5C60">
        <w:rPr>
          <w:rFonts w:asciiTheme="majorBidi" w:hAnsiTheme="majorBidi" w:cstheme="majorBidi"/>
          <w:sz w:val="24"/>
          <w:szCs w:val="24"/>
          <w:lang w:val="fr-FR"/>
        </w:rPr>
        <w:t>,</w:t>
      </w:r>
      <w:r w:rsidRPr="00FB5C60">
        <w:rPr>
          <w:rFonts w:asciiTheme="majorBidi" w:hAnsiTheme="majorBidi" w:cstheme="majorBidi"/>
          <w:sz w:val="24"/>
          <w:szCs w:val="24"/>
          <w:lang w:val="fr-FR"/>
        </w:rPr>
        <w:t xml:space="preserve"> 1975, p. 803.  </w:t>
      </w:r>
    </w:p>
    <w:p w:rsidR="00167C8F" w:rsidRPr="00FB5C60" w:rsidRDefault="00167C8F" w:rsidP="00433B35">
      <w:pPr>
        <w:spacing w:line="240" w:lineRule="auto"/>
        <w:contextualSpacing/>
        <w:rPr>
          <w:rFonts w:asciiTheme="majorBidi" w:hAnsiTheme="majorBidi" w:cstheme="majorBidi"/>
          <w:sz w:val="24"/>
          <w:szCs w:val="24"/>
          <w:lang w:val="fr-FR"/>
        </w:rPr>
      </w:pPr>
    </w:p>
    <w:p w:rsidR="00167C8F" w:rsidRPr="00FB5C60" w:rsidRDefault="00167C8F" w:rsidP="00167C8F">
      <w:pPr>
        <w:spacing w:line="240" w:lineRule="auto"/>
        <w:contextualSpacing/>
        <w:rPr>
          <w:rFonts w:asciiTheme="majorBidi" w:hAnsiTheme="majorBidi" w:cstheme="majorBidi"/>
          <w:sz w:val="24"/>
          <w:szCs w:val="24"/>
        </w:rPr>
      </w:pPr>
      <w:proofErr w:type="gramStart"/>
      <w:r w:rsidRPr="00FB5C60">
        <w:rPr>
          <w:rFonts w:asciiTheme="majorBidi" w:hAnsiTheme="majorBidi" w:cstheme="majorBidi"/>
          <w:sz w:val="24"/>
          <w:szCs w:val="24"/>
          <w:vertAlign w:val="superscript"/>
        </w:rPr>
        <w:t xml:space="preserve">23 </w:t>
      </w:r>
      <w:r w:rsidR="00350535" w:rsidRPr="00FB5C60">
        <w:rPr>
          <w:rFonts w:asciiTheme="majorBidi" w:hAnsiTheme="majorBidi" w:cstheme="majorBidi"/>
          <w:sz w:val="24"/>
          <w:szCs w:val="24"/>
          <w:vertAlign w:val="superscript"/>
        </w:rPr>
        <w:t xml:space="preserve"> </w:t>
      </w:r>
      <w:r w:rsidRPr="00FB5C60">
        <w:rPr>
          <w:rFonts w:asciiTheme="majorBidi" w:hAnsiTheme="majorBidi" w:cstheme="majorBidi"/>
          <w:sz w:val="24"/>
          <w:szCs w:val="24"/>
        </w:rPr>
        <w:t>Barth</w:t>
      </w:r>
      <w:r w:rsidRPr="00FB5C60">
        <w:rPr>
          <w:rFonts w:asciiTheme="majorBidi" w:eastAsia="Times New Roman" w:hAnsiTheme="majorBidi" w:cstheme="majorBidi"/>
          <w:sz w:val="24"/>
          <w:szCs w:val="24"/>
          <w:lang w:val="fr-FR"/>
        </w:rPr>
        <w:t>élémy</w:t>
      </w:r>
      <w:proofErr w:type="gramEnd"/>
      <w:r w:rsidRPr="00FB5C60">
        <w:rPr>
          <w:rFonts w:asciiTheme="majorBidi" w:hAnsiTheme="majorBidi" w:cstheme="majorBidi"/>
          <w:sz w:val="24"/>
          <w:szCs w:val="24"/>
        </w:rPr>
        <w:t xml:space="preserve"> and J</w:t>
      </w:r>
      <w:r w:rsidRPr="00FB5C60">
        <w:rPr>
          <w:rFonts w:asciiTheme="majorBidi" w:eastAsia="Times New Roman" w:hAnsiTheme="majorBidi" w:cstheme="majorBidi"/>
          <w:sz w:val="24"/>
          <w:szCs w:val="24"/>
          <w:lang w:val="fr-FR"/>
        </w:rPr>
        <w:t>ézéquel,</w:t>
      </w:r>
      <w:r w:rsidRPr="00FB5C60">
        <w:rPr>
          <w:rFonts w:asciiTheme="majorBidi" w:hAnsiTheme="majorBidi" w:cstheme="majorBidi"/>
          <w:sz w:val="24"/>
          <w:szCs w:val="24"/>
        </w:rPr>
        <w:t xml:space="preserve"> 2007, </w:t>
      </w:r>
      <w:r w:rsidRPr="00FB5C60">
        <w:rPr>
          <w:rFonts w:asciiTheme="majorBidi" w:hAnsiTheme="majorBidi" w:cstheme="majorBidi"/>
          <w:i/>
          <w:iCs/>
          <w:sz w:val="24"/>
          <w:szCs w:val="24"/>
        </w:rPr>
        <w:t>op. cit.</w:t>
      </w:r>
      <w:r w:rsidRPr="00FB5C60">
        <w:rPr>
          <w:rFonts w:asciiTheme="majorBidi" w:hAnsiTheme="majorBidi" w:cstheme="majorBidi"/>
          <w:sz w:val="24"/>
          <w:szCs w:val="24"/>
        </w:rPr>
        <w:t xml:space="preserve">, p. 91.  </w:t>
      </w:r>
    </w:p>
    <w:p w:rsidR="00167C8F" w:rsidRPr="00FB5C60" w:rsidRDefault="00167C8F" w:rsidP="00167C8F">
      <w:pPr>
        <w:spacing w:line="240" w:lineRule="auto"/>
        <w:contextualSpacing/>
        <w:rPr>
          <w:rFonts w:asciiTheme="majorBidi" w:hAnsiTheme="majorBidi" w:cstheme="majorBidi"/>
          <w:sz w:val="24"/>
          <w:szCs w:val="24"/>
        </w:rPr>
      </w:pPr>
    </w:p>
    <w:p w:rsidR="00167C8F" w:rsidRPr="00FB5C60" w:rsidRDefault="00167C8F" w:rsidP="00167C8F">
      <w:pPr>
        <w:spacing w:line="240" w:lineRule="auto"/>
        <w:contextualSpacing/>
        <w:rPr>
          <w:rFonts w:asciiTheme="majorBidi" w:hAnsiTheme="majorBidi" w:cstheme="majorBidi"/>
          <w:sz w:val="24"/>
          <w:szCs w:val="24"/>
        </w:rPr>
      </w:pPr>
      <w:proofErr w:type="gramStart"/>
      <w:r w:rsidRPr="00FB5C60">
        <w:rPr>
          <w:rFonts w:asciiTheme="majorBidi" w:hAnsiTheme="majorBidi" w:cstheme="majorBidi"/>
          <w:sz w:val="24"/>
          <w:szCs w:val="24"/>
          <w:vertAlign w:val="superscript"/>
        </w:rPr>
        <w:t>24</w:t>
      </w:r>
      <w:r w:rsidRPr="00FB5C60">
        <w:rPr>
          <w:rFonts w:asciiTheme="majorBidi" w:hAnsiTheme="majorBidi" w:cstheme="majorBidi"/>
          <w:sz w:val="24"/>
          <w:szCs w:val="24"/>
        </w:rPr>
        <w:t xml:space="preserve"> </w:t>
      </w:r>
      <w:r w:rsidR="00350535" w:rsidRPr="00FB5C60">
        <w:rPr>
          <w:rFonts w:asciiTheme="majorBidi" w:hAnsiTheme="majorBidi" w:cstheme="majorBidi"/>
          <w:sz w:val="24"/>
          <w:szCs w:val="24"/>
        </w:rPr>
        <w:t xml:space="preserve"> </w:t>
      </w:r>
      <w:r w:rsidRPr="00FB5C60">
        <w:rPr>
          <w:rFonts w:asciiTheme="majorBidi" w:hAnsiTheme="majorBidi" w:cstheme="majorBidi"/>
          <w:sz w:val="24"/>
          <w:szCs w:val="24"/>
          <w:lang w:val="fr-FR"/>
        </w:rPr>
        <w:t>Afanou</w:t>
      </w:r>
      <w:proofErr w:type="gramEnd"/>
      <w:r w:rsidRPr="00FB5C60">
        <w:rPr>
          <w:rFonts w:asciiTheme="majorBidi" w:hAnsiTheme="majorBidi" w:cstheme="majorBidi"/>
          <w:sz w:val="24"/>
          <w:szCs w:val="24"/>
        </w:rPr>
        <w:t xml:space="preserve"> and Togbe Pierre</w:t>
      </w:r>
      <w:r w:rsidRPr="00FB5C60">
        <w:rPr>
          <w:rFonts w:asciiTheme="majorBidi" w:hAnsiTheme="majorBidi" w:cstheme="majorBidi"/>
          <w:sz w:val="24"/>
          <w:szCs w:val="24"/>
        </w:rPr>
        <w:t>,</w:t>
      </w:r>
      <w:r w:rsidRPr="00FB5C60">
        <w:rPr>
          <w:rFonts w:asciiTheme="majorBidi" w:hAnsiTheme="majorBidi" w:cstheme="majorBidi"/>
          <w:sz w:val="24"/>
          <w:szCs w:val="24"/>
        </w:rPr>
        <w:t xml:space="preserve"> 1967, </w:t>
      </w:r>
      <w:r w:rsidRPr="00FB5C60">
        <w:rPr>
          <w:rFonts w:asciiTheme="majorBidi" w:hAnsiTheme="majorBidi" w:cstheme="majorBidi"/>
          <w:i/>
          <w:iCs/>
          <w:sz w:val="24"/>
          <w:szCs w:val="24"/>
        </w:rPr>
        <w:t>op. cit.</w:t>
      </w:r>
      <w:r w:rsidRPr="00FB5C60">
        <w:rPr>
          <w:rFonts w:asciiTheme="majorBidi" w:hAnsiTheme="majorBidi" w:cstheme="majorBidi"/>
          <w:sz w:val="24"/>
          <w:szCs w:val="24"/>
        </w:rPr>
        <w:t xml:space="preserve">, </w:t>
      </w:r>
      <w:r w:rsidRPr="00FB5C60">
        <w:rPr>
          <w:rFonts w:asciiTheme="majorBidi" w:hAnsiTheme="majorBidi" w:cstheme="majorBidi"/>
          <w:sz w:val="24"/>
          <w:szCs w:val="24"/>
        </w:rPr>
        <w:t xml:space="preserve">p. v-vi.  </w:t>
      </w:r>
    </w:p>
    <w:p w:rsidR="00350535" w:rsidRPr="00FB5C60" w:rsidRDefault="00350535" w:rsidP="00167C8F">
      <w:pPr>
        <w:spacing w:line="240" w:lineRule="auto"/>
        <w:contextualSpacing/>
        <w:rPr>
          <w:rFonts w:asciiTheme="majorBidi" w:hAnsiTheme="majorBidi" w:cstheme="majorBidi"/>
          <w:sz w:val="24"/>
          <w:szCs w:val="24"/>
        </w:rPr>
      </w:pPr>
    </w:p>
    <w:p w:rsidR="00350535" w:rsidRPr="00FB5C60" w:rsidRDefault="00350535" w:rsidP="00167C8F">
      <w:pPr>
        <w:spacing w:line="240" w:lineRule="auto"/>
        <w:contextualSpacing/>
        <w:rPr>
          <w:rFonts w:asciiTheme="majorBidi" w:hAnsiTheme="majorBidi" w:cstheme="majorBidi"/>
          <w:sz w:val="24"/>
          <w:szCs w:val="24"/>
        </w:rPr>
      </w:pPr>
      <w:proofErr w:type="gramStart"/>
      <w:r w:rsidRPr="00FB5C60">
        <w:rPr>
          <w:rFonts w:asciiTheme="majorBidi" w:hAnsiTheme="majorBidi" w:cstheme="majorBidi"/>
          <w:sz w:val="24"/>
          <w:szCs w:val="24"/>
          <w:vertAlign w:val="superscript"/>
        </w:rPr>
        <w:t xml:space="preserve">25 </w:t>
      </w:r>
      <w:r w:rsidRPr="00FB5C60">
        <w:rPr>
          <w:rFonts w:asciiTheme="majorBidi" w:hAnsiTheme="majorBidi" w:cstheme="majorBidi"/>
          <w:sz w:val="24"/>
          <w:szCs w:val="24"/>
          <w:vertAlign w:val="superscript"/>
        </w:rPr>
        <w:t xml:space="preserve"> </w:t>
      </w:r>
      <w:r w:rsidRPr="00FB5C60">
        <w:rPr>
          <w:rFonts w:asciiTheme="majorBidi" w:hAnsiTheme="majorBidi" w:cstheme="majorBidi"/>
          <w:sz w:val="24"/>
          <w:szCs w:val="24"/>
        </w:rPr>
        <w:t>Cahiers</w:t>
      </w:r>
      <w:proofErr w:type="gramEnd"/>
      <w:r w:rsidRPr="00FB5C60">
        <w:rPr>
          <w:rFonts w:asciiTheme="majorBidi" w:hAnsiTheme="majorBidi" w:cstheme="majorBidi"/>
          <w:sz w:val="24"/>
          <w:szCs w:val="24"/>
        </w:rPr>
        <w:t xml:space="preserve"> École William Ponty, [collection of papers on indigenous culture of the Ivory Coast, c. 1938-1944].  [Dakar: Institut fundamental d’Afrique noire, 1989?]  Index and reel guide, MF-13226.</w:t>
      </w:r>
    </w:p>
    <w:p w:rsidR="00350535" w:rsidRPr="00FB5C60" w:rsidRDefault="00350535" w:rsidP="00167C8F">
      <w:pPr>
        <w:spacing w:line="240" w:lineRule="auto"/>
        <w:contextualSpacing/>
        <w:rPr>
          <w:rFonts w:asciiTheme="majorBidi" w:hAnsiTheme="majorBidi" w:cstheme="majorBidi"/>
          <w:sz w:val="24"/>
          <w:szCs w:val="24"/>
        </w:rPr>
      </w:pPr>
    </w:p>
    <w:p w:rsidR="007A05E2" w:rsidRPr="00FB5C60" w:rsidRDefault="00350535" w:rsidP="00167C8F">
      <w:pPr>
        <w:spacing w:line="240" w:lineRule="auto"/>
        <w:contextualSpacing/>
        <w:rPr>
          <w:rFonts w:asciiTheme="majorBidi" w:hAnsiTheme="majorBidi" w:cstheme="majorBidi"/>
          <w:sz w:val="24"/>
          <w:szCs w:val="24"/>
          <w:lang w:val="fr-FR"/>
        </w:rPr>
      </w:pPr>
      <w:r w:rsidRPr="00FB5C60">
        <w:rPr>
          <w:rFonts w:asciiTheme="majorBidi" w:hAnsiTheme="majorBidi" w:cstheme="majorBidi"/>
          <w:sz w:val="24"/>
          <w:szCs w:val="24"/>
          <w:vertAlign w:val="superscript"/>
          <w:lang w:val="fr-FR"/>
        </w:rPr>
        <w:t>26</w:t>
      </w:r>
      <w:r w:rsidRPr="00FB5C60">
        <w:rPr>
          <w:rFonts w:asciiTheme="majorBidi" w:hAnsiTheme="majorBidi" w:cstheme="majorBidi"/>
          <w:sz w:val="24"/>
          <w:szCs w:val="24"/>
          <w:lang w:val="fr-FR"/>
        </w:rPr>
        <w:t xml:space="preserve"> </w:t>
      </w:r>
      <w:r w:rsidRPr="00FB5C60">
        <w:rPr>
          <w:rFonts w:asciiTheme="majorBidi" w:hAnsiTheme="majorBidi" w:cstheme="majorBidi"/>
          <w:sz w:val="24"/>
          <w:szCs w:val="24"/>
          <w:lang w:val="fr-FR"/>
        </w:rPr>
        <w:t xml:space="preserve"> </w:t>
      </w:r>
      <w:r w:rsidRPr="00FB5C60">
        <w:rPr>
          <w:rFonts w:asciiTheme="majorBidi" w:hAnsiTheme="majorBidi" w:cstheme="majorBidi"/>
          <w:sz w:val="24"/>
          <w:szCs w:val="24"/>
          <w:lang w:val="fr-FR"/>
        </w:rPr>
        <w:t>Kane Touré</w:t>
      </w:r>
      <w:r w:rsidRPr="00FB5C60">
        <w:rPr>
          <w:rFonts w:asciiTheme="majorBidi" w:hAnsiTheme="majorBidi" w:cstheme="majorBidi"/>
          <w:sz w:val="24"/>
          <w:szCs w:val="24"/>
          <w:lang w:val="fr-FR"/>
        </w:rPr>
        <w:t>,</w:t>
      </w:r>
      <w:r w:rsidRPr="00FB5C60">
        <w:rPr>
          <w:rFonts w:asciiTheme="majorBidi" w:hAnsiTheme="majorBidi" w:cstheme="majorBidi"/>
          <w:sz w:val="24"/>
          <w:szCs w:val="24"/>
          <w:lang w:val="fr-FR"/>
        </w:rPr>
        <w:t xml:space="preserve"> 2003, </w:t>
      </w:r>
      <w:r w:rsidRPr="00FB5C60">
        <w:rPr>
          <w:rFonts w:asciiTheme="majorBidi" w:eastAsia="Times New Roman" w:hAnsiTheme="majorBidi" w:cstheme="majorBidi"/>
          <w:i/>
          <w:iCs/>
          <w:sz w:val="24"/>
          <w:szCs w:val="24"/>
          <w:lang w:val="fr-FR"/>
        </w:rPr>
        <w:t xml:space="preserve">op. </w:t>
      </w:r>
      <w:proofErr w:type="gramStart"/>
      <w:r w:rsidRPr="00FB5C60">
        <w:rPr>
          <w:rFonts w:asciiTheme="majorBidi" w:eastAsia="Times New Roman" w:hAnsiTheme="majorBidi" w:cstheme="majorBidi"/>
          <w:i/>
          <w:iCs/>
          <w:sz w:val="24"/>
          <w:szCs w:val="24"/>
          <w:lang w:val="fr-FR"/>
        </w:rPr>
        <w:t>cit.</w:t>
      </w:r>
      <w:r w:rsidRPr="00FB5C60">
        <w:rPr>
          <w:rFonts w:asciiTheme="majorBidi" w:eastAsia="Times New Roman" w:hAnsiTheme="majorBidi" w:cstheme="majorBidi"/>
          <w:sz w:val="24"/>
          <w:szCs w:val="24"/>
          <w:lang w:val="fr-FR"/>
        </w:rPr>
        <w:t>,</w:t>
      </w:r>
      <w:proofErr w:type="gramEnd"/>
      <w:r w:rsidRPr="00FB5C60">
        <w:rPr>
          <w:rFonts w:asciiTheme="majorBidi" w:eastAsia="Times New Roman" w:hAnsiTheme="majorBidi" w:cstheme="majorBidi"/>
          <w:sz w:val="24"/>
          <w:szCs w:val="24"/>
          <w:lang w:val="fr-FR"/>
        </w:rPr>
        <w:t xml:space="preserve"> </w:t>
      </w:r>
      <w:r w:rsidRPr="00FB5C60">
        <w:rPr>
          <w:rFonts w:asciiTheme="majorBidi" w:hAnsiTheme="majorBidi" w:cstheme="majorBidi"/>
          <w:sz w:val="24"/>
          <w:szCs w:val="24"/>
          <w:lang w:val="fr-FR"/>
        </w:rPr>
        <w:t>p. 6</w:t>
      </w:r>
      <w:r w:rsidR="008E25B2">
        <w:rPr>
          <w:rFonts w:asciiTheme="majorBidi" w:hAnsiTheme="majorBidi" w:cstheme="majorBidi"/>
          <w:sz w:val="24"/>
          <w:szCs w:val="24"/>
          <w:lang w:val="fr-FR"/>
        </w:rPr>
        <w:t xml:space="preserve"> (Word version); and HTML version, with differing content</w:t>
      </w:r>
      <w:r w:rsidRPr="00FB5C60">
        <w:rPr>
          <w:rFonts w:asciiTheme="majorBidi" w:hAnsiTheme="majorBidi" w:cstheme="majorBidi"/>
          <w:sz w:val="24"/>
          <w:szCs w:val="24"/>
          <w:lang w:val="fr-FR"/>
        </w:rPr>
        <w:t>.</w:t>
      </w:r>
    </w:p>
    <w:p w:rsidR="007A05E2" w:rsidRPr="00FB5C60" w:rsidRDefault="007A05E2" w:rsidP="00167C8F">
      <w:pPr>
        <w:spacing w:line="240" w:lineRule="auto"/>
        <w:contextualSpacing/>
        <w:rPr>
          <w:rFonts w:asciiTheme="majorBidi" w:hAnsiTheme="majorBidi" w:cstheme="majorBidi"/>
          <w:sz w:val="24"/>
          <w:szCs w:val="24"/>
          <w:lang w:val="fr-FR"/>
        </w:rPr>
      </w:pPr>
    </w:p>
    <w:p w:rsidR="00350535" w:rsidRPr="00FB5C60" w:rsidRDefault="007A05E2" w:rsidP="00814791">
      <w:pPr>
        <w:spacing w:line="240" w:lineRule="auto"/>
        <w:contextualSpacing/>
        <w:rPr>
          <w:rFonts w:asciiTheme="majorBidi" w:hAnsiTheme="majorBidi" w:cstheme="majorBidi"/>
          <w:sz w:val="24"/>
          <w:szCs w:val="24"/>
        </w:rPr>
      </w:pPr>
      <w:proofErr w:type="gramStart"/>
      <w:r w:rsidRPr="00FB5C60">
        <w:rPr>
          <w:rFonts w:asciiTheme="majorBidi" w:hAnsiTheme="majorBidi" w:cstheme="majorBidi"/>
          <w:sz w:val="24"/>
          <w:szCs w:val="24"/>
          <w:vertAlign w:val="superscript"/>
        </w:rPr>
        <w:t xml:space="preserve">27 </w:t>
      </w:r>
      <w:r w:rsidRPr="00FB5C60">
        <w:rPr>
          <w:rFonts w:asciiTheme="majorBidi" w:hAnsiTheme="majorBidi" w:cstheme="majorBidi"/>
          <w:sz w:val="24"/>
          <w:szCs w:val="24"/>
        </w:rPr>
        <w:t xml:space="preserve"> Diagouraga</w:t>
      </w:r>
      <w:proofErr w:type="gramEnd"/>
      <w:r w:rsidRPr="00FB5C60">
        <w:rPr>
          <w:rFonts w:asciiTheme="majorBidi" w:hAnsiTheme="majorBidi" w:cstheme="majorBidi"/>
          <w:sz w:val="24"/>
          <w:szCs w:val="24"/>
        </w:rPr>
        <w:t>, 2005</w:t>
      </w:r>
      <w:r w:rsidRPr="00FB5C60">
        <w:rPr>
          <w:rFonts w:asciiTheme="majorBidi" w:hAnsiTheme="majorBidi" w:cstheme="majorBidi"/>
          <w:sz w:val="24"/>
          <w:szCs w:val="24"/>
          <w:lang w:val="fr-FR"/>
        </w:rPr>
        <w:t xml:space="preserve">, </w:t>
      </w:r>
      <w:r w:rsidRPr="00FB5C60">
        <w:rPr>
          <w:rFonts w:asciiTheme="majorBidi" w:hAnsiTheme="majorBidi" w:cstheme="majorBidi"/>
          <w:i/>
          <w:iCs/>
          <w:sz w:val="24"/>
          <w:szCs w:val="24"/>
          <w:lang w:val="fr-FR"/>
        </w:rPr>
        <w:t>op. cit.</w:t>
      </w:r>
      <w:r w:rsidRPr="00FB5C60">
        <w:rPr>
          <w:rFonts w:asciiTheme="majorBidi" w:hAnsiTheme="majorBidi" w:cstheme="majorBidi"/>
          <w:sz w:val="24"/>
          <w:szCs w:val="24"/>
          <w:lang w:val="fr-FR"/>
        </w:rPr>
        <w:t xml:space="preserve">, </w:t>
      </w:r>
      <w:r w:rsidR="00814791" w:rsidRPr="00FB5C60">
        <w:rPr>
          <w:rFonts w:asciiTheme="majorBidi" w:hAnsiTheme="majorBidi" w:cstheme="majorBidi"/>
          <w:sz w:val="24"/>
          <w:szCs w:val="24"/>
        </w:rPr>
        <w:t xml:space="preserve">p. 5.  </w:t>
      </w:r>
      <w:proofErr w:type="gramStart"/>
      <w:r w:rsidR="00814791" w:rsidRPr="00FB5C60">
        <w:rPr>
          <w:rFonts w:asciiTheme="majorBidi" w:hAnsiTheme="majorBidi" w:cstheme="majorBidi"/>
          <w:sz w:val="24"/>
          <w:szCs w:val="24"/>
        </w:rPr>
        <w:t>A</w:t>
      </w:r>
      <w:r w:rsidRPr="00FB5C60">
        <w:rPr>
          <w:rFonts w:asciiTheme="majorBidi" w:hAnsiTheme="majorBidi" w:cstheme="majorBidi"/>
          <w:sz w:val="24"/>
          <w:szCs w:val="24"/>
        </w:rPr>
        <w:t>lso cited in Traoré</w:t>
      </w:r>
      <w:r w:rsidRPr="00FB5C60">
        <w:rPr>
          <w:rFonts w:asciiTheme="majorBidi" w:hAnsiTheme="majorBidi" w:cstheme="majorBidi"/>
          <w:sz w:val="24"/>
          <w:szCs w:val="24"/>
        </w:rPr>
        <w:t xml:space="preserve">, </w:t>
      </w:r>
      <w:r w:rsidR="00814791" w:rsidRPr="00FB5C60">
        <w:rPr>
          <w:rFonts w:asciiTheme="majorBidi" w:hAnsiTheme="majorBidi" w:cstheme="majorBidi"/>
          <w:sz w:val="24"/>
          <w:szCs w:val="24"/>
          <w:lang w:val="fr-FR"/>
        </w:rPr>
        <w:t>Amadou Seydou.</w:t>
      </w:r>
      <w:proofErr w:type="gramEnd"/>
      <w:r w:rsidR="00814791" w:rsidRPr="00FB5C60">
        <w:rPr>
          <w:rFonts w:asciiTheme="majorBidi" w:hAnsiTheme="majorBidi" w:cstheme="majorBidi"/>
          <w:sz w:val="24"/>
          <w:szCs w:val="24"/>
          <w:lang w:val="fr-FR"/>
        </w:rPr>
        <w:t xml:space="preserve"> </w:t>
      </w:r>
      <w:r w:rsidR="00814791" w:rsidRPr="00FB5C60">
        <w:rPr>
          <w:rFonts w:asciiTheme="majorBidi" w:hAnsiTheme="majorBidi" w:cstheme="majorBidi"/>
          <w:i/>
          <w:iCs/>
          <w:sz w:val="24"/>
          <w:szCs w:val="24"/>
          <w:lang w:val="fr-FR"/>
        </w:rPr>
        <w:t>Modibo Kéïta: une référence, un symbole, un patrimoine national</w:t>
      </w:r>
      <w:r w:rsidR="00814791" w:rsidRPr="00FB5C60">
        <w:rPr>
          <w:rFonts w:asciiTheme="majorBidi" w:hAnsiTheme="majorBidi" w:cstheme="majorBidi"/>
          <w:sz w:val="24"/>
          <w:szCs w:val="24"/>
          <w:lang w:val="fr-FR"/>
        </w:rPr>
        <w:t>.  2</w:t>
      </w:r>
      <w:r w:rsidR="00814791" w:rsidRPr="00FB5C60">
        <w:rPr>
          <w:rFonts w:asciiTheme="majorBidi" w:hAnsiTheme="majorBidi" w:cstheme="majorBidi"/>
          <w:sz w:val="24"/>
          <w:szCs w:val="24"/>
          <w:vertAlign w:val="superscript"/>
          <w:lang w:val="fr-FR"/>
        </w:rPr>
        <w:t>e</w:t>
      </w:r>
      <w:r w:rsidR="00814791" w:rsidRPr="00FB5C60">
        <w:rPr>
          <w:rFonts w:asciiTheme="majorBidi" w:hAnsiTheme="majorBidi" w:cstheme="majorBidi"/>
          <w:sz w:val="24"/>
          <w:szCs w:val="24"/>
          <w:lang w:val="fr-FR"/>
        </w:rPr>
        <w:t xml:space="preserve"> édition.  Bamako: La ruche à livres, 2011</w:t>
      </w:r>
      <w:r w:rsidRPr="00FB5C60">
        <w:rPr>
          <w:rFonts w:asciiTheme="majorBidi" w:hAnsiTheme="majorBidi" w:cstheme="majorBidi"/>
          <w:sz w:val="24"/>
          <w:szCs w:val="24"/>
        </w:rPr>
        <w:t xml:space="preserve">, p. 5.   Two other anecdotes </w:t>
      </w:r>
      <w:r w:rsidR="005D1F58" w:rsidRPr="00FB5C60">
        <w:rPr>
          <w:rFonts w:asciiTheme="majorBidi" w:hAnsiTheme="majorBidi" w:cstheme="majorBidi"/>
          <w:sz w:val="24"/>
          <w:szCs w:val="24"/>
        </w:rPr>
        <w:t xml:space="preserve">about Keita at Ecole Ponty </w:t>
      </w:r>
      <w:r w:rsidRPr="00FB5C60">
        <w:rPr>
          <w:rFonts w:asciiTheme="majorBidi" w:hAnsiTheme="majorBidi" w:cstheme="majorBidi"/>
          <w:sz w:val="24"/>
          <w:szCs w:val="24"/>
        </w:rPr>
        <w:t>are mentioned in the latter.  In an interview for his fiftieth birthday, Keita told of speaking out in class to a math teacher there who was being hurtfully sarcastic toward a student who didn’t understand the exercise, and then staring back unblinkingly at the startled teacher; the jeering students were instantly silenced.  (p. 20</w:t>
      </w:r>
      <w:proofErr w:type="gramStart"/>
      <w:r w:rsidRPr="00FB5C60">
        <w:rPr>
          <w:rFonts w:asciiTheme="majorBidi" w:hAnsiTheme="majorBidi" w:cstheme="majorBidi"/>
          <w:sz w:val="24"/>
          <w:szCs w:val="24"/>
        </w:rPr>
        <w:t>)  And</w:t>
      </w:r>
      <w:proofErr w:type="gramEnd"/>
      <w:r w:rsidRPr="00FB5C60">
        <w:rPr>
          <w:rFonts w:asciiTheme="majorBidi" w:hAnsiTheme="majorBidi" w:cstheme="majorBidi"/>
          <w:sz w:val="24"/>
          <w:szCs w:val="24"/>
        </w:rPr>
        <w:t xml:space="preserve"> in 1959 Keita happened upon the comments by his professors about him in the school’s archives (which are much quoted): “Instituteur d’élite, très intelligent, mais anti-français. </w:t>
      </w:r>
      <w:r w:rsidRPr="00FB5C60">
        <w:rPr>
          <w:rFonts w:asciiTheme="majorBidi" w:hAnsiTheme="majorBidi" w:cstheme="majorBidi"/>
          <w:sz w:val="24"/>
          <w:szCs w:val="24"/>
          <w:lang w:val="fr-FR"/>
        </w:rPr>
        <w:t>Agitateur de haute classe, à surveiller de près.” (p. 21)</w:t>
      </w:r>
      <w:r w:rsidR="00350535" w:rsidRPr="00FB5C60">
        <w:rPr>
          <w:rFonts w:asciiTheme="majorBidi" w:hAnsiTheme="majorBidi" w:cstheme="majorBidi"/>
          <w:sz w:val="24"/>
          <w:szCs w:val="24"/>
          <w:lang w:val="fr-FR"/>
        </w:rPr>
        <w:t xml:space="preserve">  </w:t>
      </w:r>
      <w:r w:rsidR="00350535" w:rsidRPr="00FB5C60">
        <w:rPr>
          <w:rFonts w:asciiTheme="majorBidi" w:hAnsiTheme="majorBidi" w:cstheme="majorBidi"/>
          <w:sz w:val="24"/>
          <w:szCs w:val="24"/>
        </w:rPr>
        <w:t xml:space="preserve">  </w:t>
      </w:r>
    </w:p>
    <w:p w:rsidR="00350535" w:rsidRPr="00FB5C60" w:rsidRDefault="00350535" w:rsidP="00167C8F">
      <w:pPr>
        <w:spacing w:line="240" w:lineRule="auto"/>
        <w:contextualSpacing/>
        <w:rPr>
          <w:rFonts w:asciiTheme="majorBidi" w:hAnsiTheme="majorBidi" w:cstheme="majorBidi"/>
          <w:sz w:val="24"/>
          <w:szCs w:val="24"/>
        </w:rPr>
      </w:pPr>
    </w:p>
    <w:p w:rsidR="00350535" w:rsidRPr="00FB5C60" w:rsidRDefault="00350535" w:rsidP="00814791">
      <w:pPr>
        <w:spacing w:line="240" w:lineRule="auto"/>
        <w:contextualSpacing/>
        <w:rPr>
          <w:rFonts w:asciiTheme="majorBidi" w:hAnsiTheme="majorBidi" w:cstheme="majorBidi"/>
          <w:sz w:val="24"/>
          <w:szCs w:val="24"/>
          <w:lang w:val="fr-FR"/>
        </w:rPr>
      </w:pPr>
      <w:proofErr w:type="gramStart"/>
      <w:r w:rsidRPr="00FB5C60">
        <w:rPr>
          <w:rFonts w:asciiTheme="majorBidi" w:hAnsiTheme="majorBidi" w:cstheme="majorBidi"/>
          <w:sz w:val="24"/>
          <w:szCs w:val="24"/>
          <w:vertAlign w:val="superscript"/>
        </w:rPr>
        <w:t>2</w:t>
      </w:r>
      <w:r w:rsidR="007A05E2" w:rsidRPr="00FB5C60">
        <w:rPr>
          <w:rFonts w:asciiTheme="majorBidi" w:hAnsiTheme="majorBidi" w:cstheme="majorBidi"/>
          <w:sz w:val="24"/>
          <w:szCs w:val="24"/>
          <w:vertAlign w:val="superscript"/>
        </w:rPr>
        <w:t>8</w:t>
      </w:r>
      <w:r w:rsidRPr="00FB5C60">
        <w:rPr>
          <w:rFonts w:asciiTheme="majorBidi" w:hAnsiTheme="majorBidi" w:cstheme="majorBidi"/>
          <w:sz w:val="24"/>
          <w:szCs w:val="24"/>
          <w:lang w:val="fr-FR"/>
        </w:rPr>
        <w:t xml:space="preserve">  </w:t>
      </w:r>
      <w:r w:rsidRPr="00FB5C60">
        <w:rPr>
          <w:rFonts w:asciiTheme="majorBidi" w:hAnsiTheme="majorBidi" w:cstheme="majorBidi"/>
          <w:sz w:val="24"/>
          <w:szCs w:val="24"/>
          <w:lang w:val="fr-FR"/>
        </w:rPr>
        <w:t>Traor</w:t>
      </w:r>
      <w:r w:rsidRPr="00FB5C60">
        <w:rPr>
          <w:rFonts w:asciiTheme="majorBidi" w:hAnsiTheme="majorBidi" w:cstheme="majorBidi"/>
          <w:sz w:val="24"/>
          <w:szCs w:val="24"/>
          <w:lang w:val="fr-FR"/>
        </w:rPr>
        <w:t>é</w:t>
      </w:r>
      <w:proofErr w:type="gramEnd"/>
      <w:r w:rsidR="00814791" w:rsidRPr="00FB5C60">
        <w:rPr>
          <w:rFonts w:asciiTheme="majorBidi" w:hAnsiTheme="majorBidi" w:cstheme="majorBidi"/>
          <w:sz w:val="24"/>
          <w:szCs w:val="24"/>
          <w:lang w:val="fr-FR"/>
        </w:rPr>
        <w:t xml:space="preserve">, A. S., </w:t>
      </w:r>
      <w:r w:rsidRPr="00FB5C60">
        <w:rPr>
          <w:rFonts w:asciiTheme="majorBidi" w:hAnsiTheme="majorBidi" w:cstheme="majorBidi"/>
          <w:sz w:val="24"/>
          <w:szCs w:val="24"/>
          <w:lang w:val="fr-FR"/>
        </w:rPr>
        <w:t>2011</w:t>
      </w:r>
      <w:r w:rsidR="00814791" w:rsidRPr="00FB5C60">
        <w:rPr>
          <w:rFonts w:asciiTheme="majorBidi" w:hAnsiTheme="majorBidi" w:cstheme="majorBidi"/>
          <w:sz w:val="24"/>
          <w:szCs w:val="24"/>
          <w:lang w:val="fr-FR"/>
        </w:rPr>
        <w:t xml:space="preserve">, </w:t>
      </w:r>
      <w:r w:rsidR="00814791" w:rsidRPr="00FB5C60">
        <w:rPr>
          <w:rFonts w:asciiTheme="majorBidi" w:hAnsiTheme="majorBidi" w:cstheme="majorBidi"/>
          <w:i/>
          <w:iCs/>
          <w:sz w:val="24"/>
          <w:szCs w:val="24"/>
          <w:lang w:val="fr-FR"/>
        </w:rPr>
        <w:t>op. cit.</w:t>
      </w:r>
      <w:r w:rsidRPr="00FB5C60">
        <w:rPr>
          <w:rFonts w:asciiTheme="majorBidi" w:hAnsiTheme="majorBidi" w:cstheme="majorBidi"/>
          <w:sz w:val="24"/>
          <w:szCs w:val="24"/>
          <w:lang w:val="fr-FR"/>
        </w:rPr>
        <w:t xml:space="preserve">, p. 91.  </w:t>
      </w:r>
    </w:p>
    <w:p w:rsidR="00350535" w:rsidRPr="00FB5C60" w:rsidRDefault="00350535" w:rsidP="00350535">
      <w:pPr>
        <w:spacing w:line="240" w:lineRule="auto"/>
        <w:contextualSpacing/>
        <w:rPr>
          <w:rFonts w:asciiTheme="majorBidi" w:hAnsiTheme="majorBidi" w:cstheme="majorBidi"/>
          <w:sz w:val="24"/>
          <w:szCs w:val="24"/>
          <w:lang w:val="fr-FR"/>
        </w:rPr>
      </w:pPr>
    </w:p>
    <w:p w:rsidR="00350535" w:rsidRPr="00FB5C60" w:rsidRDefault="00350535" w:rsidP="007A05E2">
      <w:pPr>
        <w:spacing w:line="240" w:lineRule="auto"/>
        <w:contextualSpacing/>
        <w:rPr>
          <w:rFonts w:asciiTheme="majorBidi" w:hAnsiTheme="majorBidi" w:cstheme="majorBidi"/>
          <w:sz w:val="24"/>
          <w:szCs w:val="24"/>
        </w:rPr>
      </w:pPr>
      <w:proofErr w:type="gramStart"/>
      <w:r w:rsidRPr="00FB5C60">
        <w:rPr>
          <w:rFonts w:asciiTheme="majorBidi" w:hAnsiTheme="majorBidi" w:cstheme="majorBidi"/>
          <w:sz w:val="24"/>
          <w:szCs w:val="24"/>
          <w:vertAlign w:val="superscript"/>
        </w:rPr>
        <w:t>2</w:t>
      </w:r>
      <w:r w:rsidR="007A05E2" w:rsidRPr="00FB5C60">
        <w:rPr>
          <w:rFonts w:asciiTheme="majorBidi" w:hAnsiTheme="majorBidi" w:cstheme="majorBidi"/>
          <w:sz w:val="24"/>
          <w:szCs w:val="24"/>
          <w:vertAlign w:val="superscript"/>
        </w:rPr>
        <w:t>9</w:t>
      </w:r>
      <w:r w:rsidRPr="00FB5C60">
        <w:rPr>
          <w:rFonts w:asciiTheme="majorBidi" w:hAnsiTheme="majorBidi" w:cstheme="majorBidi"/>
          <w:sz w:val="24"/>
          <w:szCs w:val="24"/>
        </w:rPr>
        <w:t xml:space="preserve">  </w:t>
      </w:r>
      <w:r w:rsidRPr="00FB5C60">
        <w:rPr>
          <w:rFonts w:asciiTheme="majorBidi" w:eastAsia="Times New Roman" w:hAnsiTheme="majorBidi" w:cstheme="majorBidi"/>
          <w:sz w:val="24"/>
          <w:szCs w:val="24"/>
        </w:rPr>
        <w:t>Mouralis</w:t>
      </w:r>
      <w:proofErr w:type="gramEnd"/>
      <w:r w:rsidRPr="00FB5C60">
        <w:rPr>
          <w:rFonts w:asciiTheme="majorBidi" w:eastAsia="Times New Roman" w:hAnsiTheme="majorBidi" w:cstheme="majorBidi"/>
          <w:sz w:val="24"/>
          <w:szCs w:val="24"/>
        </w:rPr>
        <w:t xml:space="preserve">, Bernard. </w:t>
      </w:r>
      <w:proofErr w:type="gramStart"/>
      <w:r w:rsidRPr="00FB5C60">
        <w:rPr>
          <w:rFonts w:asciiTheme="majorBidi" w:eastAsia="Times New Roman" w:hAnsiTheme="majorBidi" w:cstheme="majorBidi"/>
          <w:sz w:val="24"/>
          <w:szCs w:val="24"/>
        </w:rPr>
        <w:t>“William-Ponty drama.”</w:t>
      </w:r>
      <w:proofErr w:type="gramEnd"/>
      <w:r w:rsidRPr="00FB5C60">
        <w:rPr>
          <w:rFonts w:asciiTheme="majorBidi" w:eastAsia="Times New Roman" w:hAnsiTheme="majorBidi" w:cstheme="majorBidi"/>
          <w:sz w:val="24"/>
          <w:szCs w:val="24"/>
        </w:rPr>
        <w:t xml:space="preserve"> </w:t>
      </w:r>
      <w:proofErr w:type="gramStart"/>
      <w:r w:rsidRPr="00FB5C60">
        <w:rPr>
          <w:rFonts w:asciiTheme="majorBidi" w:eastAsia="Times New Roman" w:hAnsiTheme="majorBidi" w:cstheme="majorBidi"/>
          <w:i/>
          <w:iCs/>
          <w:sz w:val="24"/>
          <w:szCs w:val="24"/>
        </w:rPr>
        <w:t>European-language writing in Sub-Saharan Africa</w:t>
      </w:r>
      <w:r w:rsidRPr="00FB5C60">
        <w:rPr>
          <w:rFonts w:asciiTheme="majorBidi" w:eastAsia="Times New Roman" w:hAnsiTheme="majorBidi" w:cstheme="majorBidi"/>
          <w:sz w:val="24"/>
          <w:szCs w:val="24"/>
        </w:rPr>
        <w:t>, volume 1.</w:t>
      </w:r>
      <w:proofErr w:type="gramEnd"/>
      <w:r w:rsidRPr="00FB5C60">
        <w:rPr>
          <w:rFonts w:asciiTheme="majorBidi" w:eastAsia="Times New Roman" w:hAnsiTheme="majorBidi" w:cstheme="majorBidi"/>
          <w:sz w:val="24"/>
          <w:szCs w:val="24"/>
        </w:rPr>
        <w:t xml:space="preserve">  </w:t>
      </w:r>
      <w:proofErr w:type="gramStart"/>
      <w:r w:rsidRPr="00FB5C60">
        <w:rPr>
          <w:rFonts w:asciiTheme="majorBidi" w:eastAsia="Times New Roman" w:hAnsiTheme="majorBidi" w:cstheme="majorBidi"/>
          <w:sz w:val="24"/>
          <w:szCs w:val="24"/>
        </w:rPr>
        <w:t>(A comparative history of literatures in European languages</w:t>
      </w:r>
      <w:r w:rsidRPr="00FB5C60">
        <w:rPr>
          <w:rFonts w:asciiTheme="majorBidi" w:eastAsia="Times New Roman" w:hAnsiTheme="majorBidi" w:cstheme="majorBidi"/>
          <w:sz w:val="24"/>
          <w:szCs w:val="24"/>
        </w:rPr>
        <w:t>.</w:t>
      </w:r>
      <w:r w:rsidRPr="00FB5C60">
        <w:rPr>
          <w:rFonts w:asciiTheme="majorBidi" w:eastAsia="Times New Roman" w:hAnsiTheme="majorBidi" w:cstheme="majorBidi"/>
          <w:sz w:val="24"/>
          <w:szCs w:val="24"/>
        </w:rPr>
        <w:t>)</w:t>
      </w:r>
      <w:proofErr w:type="gramEnd"/>
      <w:r w:rsidRPr="00FB5C60">
        <w:rPr>
          <w:rFonts w:asciiTheme="majorBidi" w:eastAsia="Times New Roman" w:hAnsiTheme="majorBidi" w:cstheme="majorBidi"/>
          <w:sz w:val="24"/>
          <w:szCs w:val="24"/>
        </w:rPr>
        <w:t xml:space="preserve">  Budapest: Akadémiai Kiadó, 1986</w:t>
      </w:r>
      <w:r w:rsidRPr="00FB5C60">
        <w:rPr>
          <w:rFonts w:asciiTheme="majorBidi" w:hAnsiTheme="majorBidi" w:cstheme="majorBidi"/>
          <w:sz w:val="24"/>
          <w:szCs w:val="24"/>
        </w:rPr>
        <w:t xml:space="preserve">, p. 130.  Mouralis provides a thorough history of the history and influence of drama at the William Ponty School.  </w:t>
      </w:r>
    </w:p>
    <w:p w:rsidR="00670220" w:rsidRPr="00FB5C60" w:rsidRDefault="00670220" w:rsidP="00350535">
      <w:pPr>
        <w:spacing w:line="240" w:lineRule="auto"/>
        <w:contextualSpacing/>
        <w:rPr>
          <w:rFonts w:asciiTheme="majorBidi" w:hAnsiTheme="majorBidi" w:cstheme="majorBidi"/>
          <w:sz w:val="24"/>
          <w:szCs w:val="24"/>
        </w:rPr>
      </w:pPr>
    </w:p>
    <w:p w:rsidR="00670220" w:rsidRPr="00FB5C60" w:rsidRDefault="007A05E2" w:rsidP="007A05E2">
      <w:pPr>
        <w:spacing w:line="240" w:lineRule="auto"/>
        <w:contextualSpacing/>
        <w:rPr>
          <w:rFonts w:asciiTheme="majorBidi" w:hAnsiTheme="majorBidi" w:cstheme="majorBidi"/>
          <w:sz w:val="24"/>
          <w:szCs w:val="24"/>
        </w:rPr>
      </w:pPr>
      <w:proofErr w:type="gramStart"/>
      <w:r w:rsidRPr="00FB5C60">
        <w:rPr>
          <w:rFonts w:asciiTheme="majorBidi" w:hAnsiTheme="majorBidi" w:cstheme="majorBidi"/>
          <w:sz w:val="24"/>
          <w:szCs w:val="24"/>
          <w:vertAlign w:val="superscript"/>
        </w:rPr>
        <w:t>30</w:t>
      </w:r>
      <w:r w:rsidR="00670220" w:rsidRPr="00FB5C60">
        <w:rPr>
          <w:rFonts w:asciiTheme="majorBidi" w:hAnsiTheme="majorBidi" w:cstheme="majorBidi"/>
          <w:i/>
          <w:iCs/>
          <w:sz w:val="24"/>
          <w:szCs w:val="24"/>
        </w:rPr>
        <w:t xml:space="preserve">  L’Éducation</w:t>
      </w:r>
      <w:proofErr w:type="gramEnd"/>
      <w:r w:rsidR="00670220" w:rsidRPr="00FB5C60">
        <w:rPr>
          <w:rFonts w:asciiTheme="majorBidi" w:hAnsiTheme="majorBidi" w:cstheme="majorBidi"/>
          <w:i/>
          <w:iCs/>
          <w:sz w:val="24"/>
          <w:szCs w:val="24"/>
        </w:rPr>
        <w:t xml:space="preserve"> africaine</w:t>
      </w:r>
      <w:r w:rsidR="00670220" w:rsidRPr="00FB5C60">
        <w:rPr>
          <w:rFonts w:asciiTheme="majorBidi" w:hAnsiTheme="majorBidi" w:cstheme="majorBidi"/>
          <w:sz w:val="24"/>
          <w:szCs w:val="24"/>
        </w:rPr>
        <w:t xml:space="preserve">, no. 89, jan.-mars 1935, pp. 177-178.  The transcript for both plays is also included.  </w:t>
      </w:r>
    </w:p>
    <w:p w:rsidR="00670220" w:rsidRPr="00FB5C60" w:rsidRDefault="00670220" w:rsidP="00350535">
      <w:pPr>
        <w:spacing w:line="240" w:lineRule="auto"/>
        <w:contextualSpacing/>
        <w:rPr>
          <w:rFonts w:asciiTheme="majorBidi" w:hAnsiTheme="majorBidi" w:cstheme="majorBidi"/>
          <w:sz w:val="24"/>
          <w:szCs w:val="24"/>
        </w:rPr>
      </w:pPr>
    </w:p>
    <w:p w:rsidR="00670220" w:rsidRPr="00FB5C60" w:rsidRDefault="00670220" w:rsidP="007A05E2">
      <w:pPr>
        <w:spacing w:line="240" w:lineRule="auto"/>
        <w:contextualSpacing/>
        <w:rPr>
          <w:rFonts w:asciiTheme="majorBidi" w:hAnsiTheme="majorBidi" w:cstheme="majorBidi"/>
          <w:sz w:val="24"/>
          <w:szCs w:val="24"/>
        </w:rPr>
      </w:pPr>
      <w:proofErr w:type="gramStart"/>
      <w:r w:rsidRPr="00FB5C60">
        <w:rPr>
          <w:rFonts w:asciiTheme="majorBidi" w:hAnsiTheme="majorBidi" w:cstheme="majorBidi"/>
          <w:sz w:val="24"/>
          <w:szCs w:val="24"/>
          <w:vertAlign w:val="superscript"/>
        </w:rPr>
        <w:t>3</w:t>
      </w:r>
      <w:r w:rsidR="007A05E2" w:rsidRPr="00FB5C60">
        <w:rPr>
          <w:rFonts w:asciiTheme="majorBidi" w:hAnsiTheme="majorBidi" w:cstheme="majorBidi"/>
          <w:sz w:val="24"/>
          <w:szCs w:val="24"/>
          <w:vertAlign w:val="superscript"/>
        </w:rPr>
        <w:t>1</w:t>
      </w:r>
      <w:r w:rsidRPr="00FB5C60">
        <w:rPr>
          <w:rFonts w:asciiTheme="majorBidi" w:hAnsiTheme="majorBidi" w:cstheme="majorBidi"/>
          <w:sz w:val="24"/>
          <w:szCs w:val="24"/>
        </w:rPr>
        <w:t xml:space="preserve">  </w:t>
      </w:r>
      <w:r w:rsidRPr="00FB5C60">
        <w:rPr>
          <w:rFonts w:asciiTheme="majorBidi" w:hAnsiTheme="majorBidi" w:cstheme="majorBidi"/>
          <w:i/>
          <w:iCs/>
          <w:sz w:val="24"/>
          <w:szCs w:val="24"/>
        </w:rPr>
        <w:t>L’Éducation</w:t>
      </w:r>
      <w:proofErr w:type="gramEnd"/>
      <w:r w:rsidRPr="00FB5C60">
        <w:rPr>
          <w:rFonts w:asciiTheme="majorBidi" w:hAnsiTheme="majorBidi" w:cstheme="majorBidi"/>
          <w:i/>
          <w:iCs/>
          <w:sz w:val="24"/>
          <w:szCs w:val="24"/>
        </w:rPr>
        <w:t xml:space="preserve"> africaine</w:t>
      </w:r>
      <w:r w:rsidRPr="00FB5C60">
        <w:rPr>
          <w:rFonts w:asciiTheme="majorBidi" w:hAnsiTheme="majorBidi" w:cstheme="majorBidi"/>
          <w:sz w:val="24"/>
          <w:szCs w:val="24"/>
        </w:rPr>
        <w:t xml:space="preserve">, no. 89, jan.-mars 1935, pp. 194-196.  </w:t>
      </w:r>
    </w:p>
    <w:p w:rsidR="00670220" w:rsidRPr="00FB5C60" w:rsidRDefault="00670220" w:rsidP="00350535">
      <w:pPr>
        <w:spacing w:line="240" w:lineRule="auto"/>
        <w:contextualSpacing/>
        <w:rPr>
          <w:rFonts w:asciiTheme="majorBidi" w:hAnsiTheme="majorBidi" w:cstheme="majorBidi"/>
          <w:sz w:val="24"/>
          <w:szCs w:val="24"/>
        </w:rPr>
      </w:pPr>
    </w:p>
    <w:p w:rsidR="00670220" w:rsidRPr="00FB5C60" w:rsidRDefault="00670220" w:rsidP="007A05E2">
      <w:pPr>
        <w:spacing w:line="240" w:lineRule="auto"/>
        <w:contextualSpacing/>
        <w:rPr>
          <w:rFonts w:asciiTheme="majorBidi" w:hAnsiTheme="majorBidi" w:cstheme="majorBidi"/>
          <w:sz w:val="24"/>
          <w:szCs w:val="24"/>
        </w:rPr>
      </w:pPr>
      <w:proofErr w:type="gramStart"/>
      <w:r w:rsidRPr="00FB5C60">
        <w:rPr>
          <w:rFonts w:asciiTheme="majorBidi" w:hAnsiTheme="majorBidi" w:cstheme="majorBidi"/>
          <w:sz w:val="24"/>
          <w:szCs w:val="24"/>
          <w:vertAlign w:val="superscript"/>
        </w:rPr>
        <w:t>3</w:t>
      </w:r>
      <w:r w:rsidR="007A05E2" w:rsidRPr="00FB5C60">
        <w:rPr>
          <w:rFonts w:asciiTheme="majorBidi" w:hAnsiTheme="majorBidi" w:cstheme="majorBidi"/>
          <w:sz w:val="24"/>
          <w:szCs w:val="24"/>
          <w:vertAlign w:val="superscript"/>
        </w:rPr>
        <w:t>2</w:t>
      </w:r>
      <w:r w:rsidRPr="00FB5C60">
        <w:rPr>
          <w:rFonts w:asciiTheme="majorBidi" w:hAnsiTheme="majorBidi" w:cstheme="majorBidi"/>
          <w:sz w:val="24"/>
          <w:szCs w:val="24"/>
          <w:lang w:val="fr-FR"/>
        </w:rPr>
        <w:t xml:space="preserve">  Mouralis</w:t>
      </w:r>
      <w:proofErr w:type="gramEnd"/>
      <w:r w:rsidRPr="00FB5C60">
        <w:rPr>
          <w:rFonts w:asciiTheme="majorBidi" w:hAnsiTheme="majorBidi" w:cstheme="majorBidi"/>
          <w:sz w:val="24"/>
          <w:szCs w:val="24"/>
          <w:lang w:val="fr-FR"/>
        </w:rPr>
        <w:t xml:space="preserve">, </w:t>
      </w:r>
      <w:r w:rsidRPr="00FB5C60">
        <w:rPr>
          <w:rFonts w:asciiTheme="majorBidi" w:hAnsiTheme="majorBidi" w:cstheme="majorBidi"/>
          <w:sz w:val="24"/>
          <w:szCs w:val="24"/>
          <w:lang w:val="fr-FR"/>
        </w:rPr>
        <w:t xml:space="preserve"> 1986, </w:t>
      </w:r>
      <w:r w:rsidRPr="00FB5C60">
        <w:rPr>
          <w:rFonts w:asciiTheme="majorBidi" w:hAnsiTheme="majorBidi" w:cstheme="majorBidi"/>
          <w:i/>
          <w:iCs/>
          <w:sz w:val="24"/>
          <w:szCs w:val="24"/>
          <w:lang w:val="fr-FR"/>
        </w:rPr>
        <w:t>op. cit.</w:t>
      </w:r>
      <w:r w:rsidRPr="00FB5C60">
        <w:rPr>
          <w:rFonts w:asciiTheme="majorBidi" w:hAnsiTheme="majorBidi" w:cstheme="majorBidi"/>
          <w:sz w:val="24"/>
          <w:szCs w:val="24"/>
          <w:lang w:val="fr-FR"/>
        </w:rPr>
        <w:t xml:space="preserve">, </w:t>
      </w:r>
      <w:r w:rsidRPr="00FB5C60">
        <w:rPr>
          <w:rFonts w:asciiTheme="majorBidi" w:hAnsiTheme="majorBidi" w:cstheme="majorBidi"/>
          <w:sz w:val="24"/>
          <w:szCs w:val="24"/>
          <w:lang w:val="fr-FR"/>
        </w:rPr>
        <w:t xml:space="preserve">p. 132.  </w:t>
      </w:r>
    </w:p>
    <w:p w:rsidR="00B90012" w:rsidRPr="00FB5C60" w:rsidRDefault="00B90012" w:rsidP="00403143">
      <w:pPr>
        <w:spacing w:line="240" w:lineRule="auto"/>
        <w:contextualSpacing/>
        <w:rPr>
          <w:rFonts w:asciiTheme="majorBidi" w:eastAsia="Times New Roman" w:hAnsiTheme="majorBidi" w:cstheme="majorBidi"/>
          <w:sz w:val="24"/>
          <w:szCs w:val="24"/>
        </w:rPr>
      </w:pPr>
    </w:p>
    <w:p w:rsidR="00670220" w:rsidRPr="00FB5C60" w:rsidRDefault="00670220" w:rsidP="007A05E2">
      <w:pPr>
        <w:spacing w:line="240" w:lineRule="auto"/>
        <w:contextualSpacing/>
        <w:rPr>
          <w:rFonts w:asciiTheme="majorBidi" w:hAnsiTheme="majorBidi" w:cstheme="majorBidi"/>
          <w:sz w:val="24"/>
          <w:szCs w:val="24"/>
        </w:rPr>
      </w:pPr>
      <w:r w:rsidRPr="00FB5C60">
        <w:rPr>
          <w:rFonts w:asciiTheme="majorBidi" w:hAnsiTheme="majorBidi" w:cstheme="majorBidi"/>
          <w:sz w:val="24"/>
          <w:szCs w:val="24"/>
          <w:vertAlign w:val="superscript"/>
          <w:lang w:val="fr-FR"/>
        </w:rPr>
        <w:t>3</w:t>
      </w:r>
      <w:r w:rsidR="007A05E2" w:rsidRPr="00FB5C60">
        <w:rPr>
          <w:rFonts w:asciiTheme="majorBidi" w:hAnsiTheme="majorBidi" w:cstheme="majorBidi"/>
          <w:sz w:val="24"/>
          <w:szCs w:val="24"/>
          <w:vertAlign w:val="superscript"/>
          <w:lang w:val="fr-FR"/>
        </w:rPr>
        <w:t>3</w:t>
      </w:r>
      <w:r w:rsidRPr="00FB5C60">
        <w:rPr>
          <w:rFonts w:asciiTheme="majorBidi" w:hAnsiTheme="majorBidi" w:cstheme="majorBidi"/>
          <w:sz w:val="24"/>
          <w:szCs w:val="24"/>
          <w:lang w:val="fr-FR"/>
        </w:rPr>
        <w:t xml:space="preserve">  Bulman</w:t>
      </w:r>
      <w:r w:rsidRPr="00FB5C60">
        <w:rPr>
          <w:rFonts w:asciiTheme="majorBidi" w:hAnsiTheme="majorBidi" w:cstheme="majorBidi"/>
          <w:sz w:val="24"/>
          <w:szCs w:val="24"/>
          <w:lang w:val="fr-FR"/>
        </w:rPr>
        <w:t>,</w:t>
      </w:r>
      <w:r w:rsidRPr="00FB5C60">
        <w:rPr>
          <w:rFonts w:asciiTheme="majorBidi" w:hAnsiTheme="majorBidi" w:cstheme="majorBidi"/>
          <w:sz w:val="24"/>
          <w:szCs w:val="24"/>
          <w:lang w:val="fr-FR"/>
        </w:rPr>
        <w:t xml:space="preserve"> 2004, </w:t>
      </w:r>
      <w:r w:rsidRPr="00FB5C60">
        <w:rPr>
          <w:rFonts w:asciiTheme="majorBidi" w:hAnsiTheme="majorBidi" w:cstheme="majorBidi"/>
          <w:i/>
          <w:iCs/>
          <w:sz w:val="24"/>
          <w:szCs w:val="24"/>
          <w:lang w:val="fr-FR"/>
        </w:rPr>
        <w:t xml:space="preserve">op. </w:t>
      </w:r>
      <w:proofErr w:type="gramStart"/>
      <w:r w:rsidRPr="00FB5C60">
        <w:rPr>
          <w:rFonts w:asciiTheme="majorBidi" w:hAnsiTheme="majorBidi" w:cstheme="majorBidi"/>
          <w:i/>
          <w:iCs/>
          <w:sz w:val="24"/>
          <w:szCs w:val="24"/>
          <w:lang w:val="fr-FR"/>
        </w:rPr>
        <w:t>cit.</w:t>
      </w:r>
      <w:r w:rsidRPr="00FB5C60">
        <w:rPr>
          <w:rFonts w:asciiTheme="majorBidi" w:hAnsiTheme="majorBidi" w:cstheme="majorBidi"/>
          <w:sz w:val="24"/>
          <w:szCs w:val="24"/>
          <w:lang w:val="fr-FR"/>
        </w:rPr>
        <w:t>,</w:t>
      </w:r>
      <w:proofErr w:type="gramEnd"/>
      <w:r w:rsidRPr="00FB5C60">
        <w:rPr>
          <w:rFonts w:asciiTheme="majorBidi" w:hAnsiTheme="majorBidi" w:cstheme="majorBidi"/>
          <w:sz w:val="24"/>
          <w:szCs w:val="24"/>
          <w:lang w:val="fr-FR"/>
        </w:rPr>
        <w:t xml:space="preserve"> p. 39.  </w:t>
      </w:r>
      <w:r w:rsidRPr="00FB5C60">
        <w:rPr>
          <w:rFonts w:asciiTheme="majorBidi" w:hAnsiTheme="majorBidi" w:cstheme="majorBidi"/>
          <w:sz w:val="24"/>
          <w:szCs w:val="24"/>
        </w:rPr>
        <w:t xml:space="preserve">He gives the Ecole William Ponty and its </w:t>
      </w:r>
      <w:proofErr w:type="gramStart"/>
      <w:r w:rsidRPr="00FB5C60">
        <w:rPr>
          <w:rFonts w:asciiTheme="majorBidi" w:hAnsiTheme="majorBidi" w:cstheme="majorBidi"/>
          <w:sz w:val="24"/>
          <w:szCs w:val="24"/>
        </w:rPr>
        <w:t>graduates</w:t>
      </w:r>
      <w:proofErr w:type="gramEnd"/>
      <w:r w:rsidRPr="00FB5C60">
        <w:rPr>
          <w:rFonts w:asciiTheme="majorBidi" w:hAnsiTheme="majorBidi" w:cstheme="majorBidi"/>
          <w:sz w:val="24"/>
          <w:szCs w:val="24"/>
        </w:rPr>
        <w:t xml:space="preserve"> credit for disseminating the legend of Sunjata in the first half of the twentieth century, via theater and literature.  </w:t>
      </w:r>
    </w:p>
    <w:p w:rsidR="00670220" w:rsidRPr="00FB5C60" w:rsidRDefault="00670220" w:rsidP="00403143">
      <w:pPr>
        <w:spacing w:line="240" w:lineRule="auto"/>
        <w:contextualSpacing/>
        <w:rPr>
          <w:rFonts w:asciiTheme="majorBidi" w:eastAsia="Times New Roman" w:hAnsiTheme="majorBidi" w:cstheme="majorBidi"/>
          <w:sz w:val="24"/>
          <w:szCs w:val="24"/>
        </w:rPr>
      </w:pPr>
    </w:p>
    <w:p w:rsidR="00670220" w:rsidRPr="00FB5C60" w:rsidRDefault="00670220" w:rsidP="007A05E2">
      <w:pPr>
        <w:spacing w:line="240" w:lineRule="auto"/>
        <w:contextualSpacing/>
        <w:rPr>
          <w:rFonts w:asciiTheme="majorBidi" w:hAnsiTheme="majorBidi" w:cstheme="majorBidi"/>
          <w:sz w:val="24"/>
          <w:szCs w:val="24"/>
          <w:lang w:val="fr-FR"/>
        </w:rPr>
      </w:pPr>
      <w:r w:rsidRPr="00FB5C60">
        <w:rPr>
          <w:rFonts w:asciiTheme="majorBidi" w:hAnsiTheme="majorBidi" w:cstheme="majorBidi"/>
          <w:sz w:val="24"/>
          <w:szCs w:val="24"/>
          <w:vertAlign w:val="superscript"/>
          <w:lang w:val="fr-FR"/>
        </w:rPr>
        <w:t>3</w:t>
      </w:r>
      <w:r w:rsidR="007A05E2" w:rsidRPr="00FB5C60">
        <w:rPr>
          <w:rFonts w:asciiTheme="majorBidi" w:hAnsiTheme="majorBidi" w:cstheme="majorBidi"/>
          <w:sz w:val="24"/>
          <w:szCs w:val="24"/>
          <w:vertAlign w:val="superscript"/>
          <w:lang w:val="fr-FR"/>
        </w:rPr>
        <w:t>4</w:t>
      </w:r>
      <w:r w:rsidRPr="00FB5C60">
        <w:rPr>
          <w:rFonts w:asciiTheme="majorBidi" w:hAnsiTheme="majorBidi" w:cstheme="majorBidi"/>
          <w:sz w:val="24"/>
          <w:szCs w:val="24"/>
          <w:vertAlign w:val="superscript"/>
          <w:lang w:val="fr-FR"/>
        </w:rPr>
        <w:t xml:space="preserve"> </w:t>
      </w:r>
      <w:r w:rsidRPr="00FB5C60">
        <w:rPr>
          <w:rFonts w:asciiTheme="majorBidi" w:hAnsiTheme="majorBidi" w:cstheme="majorBidi"/>
          <w:sz w:val="24"/>
          <w:szCs w:val="24"/>
          <w:vertAlign w:val="superscript"/>
          <w:lang w:val="fr-FR"/>
        </w:rPr>
        <w:t xml:space="preserve"> </w:t>
      </w:r>
      <w:r w:rsidRPr="00FB5C60">
        <w:rPr>
          <w:rFonts w:asciiTheme="majorBidi" w:hAnsiTheme="majorBidi" w:cstheme="majorBidi"/>
          <w:sz w:val="24"/>
          <w:szCs w:val="24"/>
          <w:lang w:val="fr-FR"/>
        </w:rPr>
        <w:t>Traoré</w:t>
      </w:r>
      <w:r w:rsidRPr="00FB5C60">
        <w:rPr>
          <w:rFonts w:asciiTheme="majorBidi" w:hAnsiTheme="majorBidi" w:cstheme="majorBidi"/>
          <w:sz w:val="24"/>
          <w:szCs w:val="24"/>
          <w:lang w:val="fr-FR"/>
        </w:rPr>
        <w:t>, A. S.,</w:t>
      </w:r>
      <w:r w:rsidRPr="00FB5C60">
        <w:rPr>
          <w:rFonts w:asciiTheme="majorBidi" w:hAnsiTheme="majorBidi" w:cstheme="majorBidi"/>
          <w:sz w:val="24"/>
          <w:szCs w:val="24"/>
          <w:lang w:val="fr-FR"/>
        </w:rPr>
        <w:t xml:space="preserve"> 2011, </w:t>
      </w:r>
      <w:r w:rsidRPr="00FB5C60">
        <w:rPr>
          <w:rFonts w:asciiTheme="majorBidi" w:hAnsiTheme="majorBidi" w:cstheme="majorBidi"/>
          <w:i/>
          <w:iCs/>
          <w:sz w:val="24"/>
          <w:szCs w:val="24"/>
          <w:lang w:val="fr-FR"/>
        </w:rPr>
        <w:t xml:space="preserve">op. </w:t>
      </w:r>
      <w:proofErr w:type="gramStart"/>
      <w:r w:rsidRPr="00FB5C60">
        <w:rPr>
          <w:rFonts w:asciiTheme="majorBidi" w:hAnsiTheme="majorBidi" w:cstheme="majorBidi"/>
          <w:i/>
          <w:iCs/>
          <w:sz w:val="24"/>
          <w:szCs w:val="24"/>
          <w:lang w:val="fr-FR"/>
        </w:rPr>
        <w:t>cit.</w:t>
      </w:r>
      <w:r w:rsidRPr="00FB5C60">
        <w:rPr>
          <w:rFonts w:asciiTheme="majorBidi" w:hAnsiTheme="majorBidi" w:cstheme="majorBidi"/>
          <w:i/>
          <w:iCs/>
          <w:sz w:val="24"/>
          <w:szCs w:val="24"/>
          <w:lang w:val="fr-FR"/>
        </w:rPr>
        <w:t>,</w:t>
      </w:r>
      <w:proofErr w:type="gramEnd"/>
      <w:r w:rsidRPr="00FB5C60">
        <w:rPr>
          <w:rFonts w:asciiTheme="majorBidi" w:hAnsiTheme="majorBidi" w:cstheme="majorBidi"/>
          <w:i/>
          <w:iCs/>
          <w:sz w:val="24"/>
          <w:szCs w:val="24"/>
          <w:lang w:val="fr-FR"/>
        </w:rPr>
        <w:t xml:space="preserve"> </w:t>
      </w:r>
      <w:r w:rsidRPr="00FB5C60">
        <w:rPr>
          <w:rFonts w:asciiTheme="majorBidi" w:hAnsiTheme="majorBidi" w:cstheme="majorBidi"/>
          <w:sz w:val="24"/>
          <w:szCs w:val="24"/>
          <w:lang w:val="fr-FR"/>
        </w:rPr>
        <w:t>p. 83.</w:t>
      </w:r>
    </w:p>
    <w:p w:rsidR="00670220" w:rsidRPr="00FB5C60" w:rsidRDefault="00670220" w:rsidP="00670220">
      <w:pPr>
        <w:spacing w:line="240" w:lineRule="auto"/>
        <w:contextualSpacing/>
        <w:rPr>
          <w:rFonts w:asciiTheme="majorBidi" w:hAnsiTheme="majorBidi" w:cstheme="majorBidi"/>
          <w:sz w:val="24"/>
          <w:szCs w:val="24"/>
          <w:lang w:val="fr-FR"/>
        </w:rPr>
      </w:pPr>
    </w:p>
    <w:p w:rsidR="00670220" w:rsidRPr="00FB5C60" w:rsidRDefault="00670220" w:rsidP="007A05E2">
      <w:pPr>
        <w:spacing w:line="240" w:lineRule="auto"/>
        <w:contextualSpacing/>
        <w:rPr>
          <w:rFonts w:asciiTheme="majorBidi" w:hAnsiTheme="majorBidi" w:cstheme="majorBidi"/>
          <w:sz w:val="24"/>
          <w:szCs w:val="24"/>
          <w:lang w:val="fr-FR"/>
        </w:rPr>
      </w:pPr>
      <w:r w:rsidRPr="00FB5C60">
        <w:rPr>
          <w:rFonts w:asciiTheme="majorBidi" w:hAnsiTheme="majorBidi" w:cstheme="majorBidi"/>
          <w:sz w:val="24"/>
          <w:szCs w:val="24"/>
          <w:vertAlign w:val="superscript"/>
          <w:lang w:val="fr-FR"/>
        </w:rPr>
        <w:t>3</w:t>
      </w:r>
      <w:r w:rsidR="007A05E2" w:rsidRPr="00FB5C60">
        <w:rPr>
          <w:rFonts w:asciiTheme="majorBidi" w:hAnsiTheme="majorBidi" w:cstheme="majorBidi"/>
          <w:sz w:val="24"/>
          <w:szCs w:val="24"/>
          <w:vertAlign w:val="superscript"/>
          <w:lang w:val="fr-FR"/>
        </w:rPr>
        <w:t>5</w:t>
      </w:r>
      <w:r w:rsidRPr="00FB5C60">
        <w:rPr>
          <w:rFonts w:asciiTheme="majorBidi" w:hAnsiTheme="majorBidi" w:cstheme="majorBidi"/>
          <w:sz w:val="24"/>
          <w:szCs w:val="24"/>
          <w:lang w:val="fr-FR"/>
        </w:rPr>
        <w:t xml:space="preserve"> </w:t>
      </w:r>
      <w:r w:rsidRPr="00FB5C60">
        <w:rPr>
          <w:rFonts w:asciiTheme="majorBidi" w:hAnsiTheme="majorBidi" w:cstheme="majorBidi"/>
          <w:sz w:val="24"/>
          <w:szCs w:val="24"/>
          <w:lang w:val="fr-FR"/>
        </w:rPr>
        <w:t xml:space="preserve"> </w:t>
      </w:r>
      <w:r w:rsidRPr="00FB5C60">
        <w:rPr>
          <w:rFonts w:asciiTheme="majorBidi" w:hAnsiTheme="majorBidi" w:cstheme="majorBidi"/>
          <w:sz w:val="24"/>
          <w:szCs w:val="24"/>
          <w:lang w:val="fr-FR"/>
        </w:rPr>
        <w:t>Traoré</w:t>
      </w:r>
      <w:r w:rsidRPr="00FB5C60">
        <w:rPr>
          <w:rFonts w:asciiTheme="majorBidi" w:hAnsiTheme="majorBidi" w:cstheme="majorBidi"/>
          <w:sz w:val="24"/>
          <w:szCs w:val="24"/>
          <w:lang w:val="fr-FR"/>
        </w:rPr>
        <w:t>, A. S.,</w:t>
      </w:r>
      <w:r w:rsidRPr="00FB5C60">
        <w:rPr>
          <w:rFonts w:asciiTheme="majorBidi" w:hAnsiTheme="majorBidi" w:cstheme="majorBidi"/>
          <w:sz w:val="24"/>
          <w:szCs w:val="24"/>
          <w:lang w:val="fr-FR"/>
        </w:rPr>
        <w:t xml:space="preserve"> 2011, </w:t>
      </w:r>
      <w:r w:rsidRPr="00FB5C60">
        <w:rPr>
          <w:rFonts w:asciiTheme="majorBidi" w:hAnsiTheme="majorBidi" w:cstheme="majorBidi"/>
          <w:i/>
          <w:iCs/>
          <w:sz w:val="24"/>
          <w:szCs w:val="24"/>
          <w:lang w:val="fr-FR"/>
        </w:rPr>
        <w:t xml:space="preserve">op. </w:t>
      </w:r>
      <w:proofErr w:type="gramStart"/>
      <w:r w:rsidRPr="00FB5C60">
        <w:rPr>
          <w:rFonts w:asciiTheme="majorBidi" w:hAnsiTheme="majorBidi" w:cstheme="majorBidi"/>
          <w:i/>
          <w:iCs/>
          <w:sz w:val="24"/>
          <w:szCs w:val="24"/>
          <w:lang w:val="fr-FR"/>
        </w:rPr>
        <w:t>cit.</w:t>
      </w:r>
      <w:r w:rsidRPr="00FB5C60">
        <w:rPr>
          <w:rFonts w:asciiTheme="majorBidi" w:hAnsiTheme="majorBidi" w:cstheme="majorBidi"/>
          <w:i/>
          <w:iCs/>
          <w:sz w:val="24"/>
          <w:szCs w:val="24"/>
          <w:lang w:val="fr-FR"/>
        </w:rPr>
        <w:t>,</w:t>
      </w:r>
      <w:proofErr w:type="gramEnd"/>
      <w:r w:rsidRPr="00FB5C60">
        <w:rPr>
          <w:rFonts w:asciiTheme="majorBidi" w:hAnsiTheme="majorBidi" w:cstheme="majorBidi"/>
          <w:i/>
          <w:iCs/>
          <w:sz w:val="24"/>
          <w:szCs w:val="24"/>
          <w:lang w:val="fr-FR"/>
        </w:rPr>
        <w:t xml:space="preserve"> </w:t>
      </w:r>
      <w:r w:rsidRPr="00FB5C60">
        <w:rPr>
          <w:rFonts w:asciiTheme="majorBidi" w:hAnsiTheme="majorBidi" w:cstheme="majorBidi"/>
          <w:sz w:val="24"/>
          <w:szCs w:val="24"/>
          <w:lang w:val="fr-FR"/>
        </w:rPr>
        <w:t>p. 82.</w:t>
      </w:r>
    </w:p>
    <w:p w:rsidR="00670220" w:rsidRPr="00FB5C60" w:rsidRDefault="00670220" w:rsidP="00403143">
      <w:pPr>
        <w:spacing w:line="240" w:lineRule="auto"/>
        <w:contextualSpacing/>
        <w:rPr>
          <w:rFonts w:asciiTheme="majorBidi" w:eastAsia="Times New Roman" w:hAnsiTheme="majorBidi" w:cstheme="majorBidi"/>
          <w:sz w:val="24"/>
          <w:szCs w:val="24"/>
          <w:lang w:val="fr-FR"/>
        </w:rPr>
      </w:pPr>
    </w:p>
    <w:p w:rsidR="00E61098" w:rsidRPr="00FB5C60" w:rsidRDefault="00784E24" w:rsidP="007A05E2">
      <w:pPr>
        <w:spacing w:line="240" w:lineRule="auto"/>
        <w:contextualSpacing/>
        <w:rPr>
          <w:rFonts w:asciiTheme="majorBidi" w:eastAsia="Times New Roman" w:hAnsiTheme="majorBidi" w:cstheme="majorBidi"/>
          <w:sz w:val="24"/>
          <w:szCs w:val="24"/>
        </w:rPr>
      </w:pPr>
      <w:proofErr w:type="gramStart"/>
      <w:r w:rsidRPr="00FB5C60">
        <w:rPr>
          <w:rFonts w:asciiTheme="majorBidi" w:hAnsiTheme="majorBidi" w:cstheme="majorBidi"/>
          <w:sz w:val="24"/>
          <w:szCs w:val="24"/>
          <w:vertAlign w:val="superscript"/>
        </w:rPr>
        <w:t>3</w:t>
      </w:r>
      <w:r w:rsidR="007A05E2" w:rsidRPr="00FB5C60">
        <w:rPr>
          <w:rFonts w:asciiTheme="majorBidi" w:hAnsiTheme="majorBidi" w:cstheme="majorBidi"/>
          <w:sz w:val="24"/>
          <w:szCs w:val="24"/>
          <w:vertAlign w:val="superscript"/>
        </w:rPr>
        <w:t>6</w:t>
      </w:r>
      <w:r w:rsidRPr="00FB5C60">
        <w:rPr>
          <w:rFonts w:asciiTheme="majorBidi" w:hAnsiTheme="majorBidi" w:cstheme="majorBidi"/>
          <w:sz w:val="24"/>
          <w:szCs w:val="24"/>
          <w:vertAlign w:val="superscript"/>
        </w:rPr>
        <w:t xml:space="preserve"> </w:t>
      </w:r>
      <w:r w:rsidRPr="00FB5C60">
        <w:rPr>
          <w:rFonts w:asciiTheme="majorBidi" w:hAnsiTheme="majorBidi" w:cstheme="majorBidi"/>
          <w:sz w:val="24"/>
          <w:szCs w:val="24"/>
        </w:rPr>
        <w:t xml:space="preserve"> Imperato</w:t>
      </w:r>
      <w:proofErr w:type="gramEnd"/>
      <w:r w:rsidRPr="00FB5C60">
        <w:rPr>
          <w:rFonts w:asciiTheme="majorBidi" w:hAnsiTheme="majorBidi" w:cstheme="majorBidi"/>
          <w:sz w:val="24"/>
          <w:szCs w:val="24"/>
        </w:rPr>
        <w:t xml:space="preserve"> and Imperato,</w:t>
      </w:r>
      <w:r w:rsidRPr="00FB5C60">
        <w:rPr>
          <w:rFonts w:asciiTheme="majorBidi" w:hAnsiTheme="majorBidi" w:cstheme="majorBidi"/>
          <w:sz w:val="24"/>
          <w:szCs w:val="24"/>
        </w:rPr>
        <w:t xml:space="preserve"> 2008,</w:t>
      </w:r>
      <w:r w:rsidRPr="00FB5C60">
        <w:rPr>
          <w:rFonts w:asciiTheme="majorBidi" w:hAnsiTheme="majorBidi" w:cstheme="majorBidi"/>
          <w:sz w:val="24"/>
          <w:szCs w:val="24"/>
        </w:rPr>
        <w:t xml:space="preserve"> </w:t>
      </w:r>
      <w:r w:rsidRPr="00FB5C60">
        <w:rPr>
          <w:rFonts w:asciiTheme="majorBidi" w:hAnsiTheme="majorBidi" w:cstheme="majorBidi"/>
          <w:i/>
          <w:iCs/>
          <w:sz w:val="24"/>
          <w:szCs w:val="24"/>
        </w:rPr>
        <w:t>op. cit.</w:t>
      </w:r>
      <w:r w:rsidRPr="00FB5C60">
        <w:rPr>
          <w:rFonts w:asciiTheme="majorBidi" w:hAnsiTheme="majorBidi" w:cstheme="majorBidi"/>
          <w:sz w:val="24"/>
          <w:szCs w:val="24"/>
        </w:rPr>
        <w:t xml:space="preserve">, </w:t>
      </w:r>
      <w:r w:rsidRPr="00FB5C60">
        <w:rPr>
          <w:rFonts w:asciiTheme="majorBidi" w:hAnsiTheme="majorBidi" w:cstheme="majorBidi"/>
          <w:sz w:val="24"/>
          <w:szCs w:val="24"/>
        </w:rPr>
        <w:t xml:space="preserve">p. 20.  </w:t>
      </w:r>
    </w:p>
    <w:p w:rsidR="00A36F04" w:rsidRPr="00FB5C60" w:rsidRDefault="00A36F04" w:rsidP="00403143">
      <w:pPr>
        <w:spacing w:line="240" w:lineRule="auto"/>
        <w:contextualSpacing/>
        <w:rPr>
          <w:rFonts w:asciiTheme="majorBidi" w:hAnsiTheme="majorBidi" w:cstheme="majorBidi"/>
          <w:b/>
          <w:bCs/>
          <w:sz w:val="24"/>
          <w:szCs w:val="24"/>
        </w:rPr>
      </w:pPr>
    </w:p>
    <w:p w:rsidR="00963232" w:rsidRPr="00FB5C60" w:rsidRDefault="00963232" w:rsidP="007A05E2">
      <w:pPr>
        <w:spacing w:line="480" w:lineRule="auto"/>
        <w:contextualSpacing/>
        <w:rPr>
          <w:rFonts w:asciiTheme="majorBidi" w:hAnsiTheme="majorBidi" w:cstheme="majorBidi"/>
          <w:sz w:val="24"/>
          <w:szCs w:val="24"/>
        </w:rPr>
      </w:pPr>
      <w:proofErr w:type="gramStart"/>
      <w:r w:rsidRPr="00FB5C60">
        <w:rPr>
          <w:rFonts w:asciiTheme="majorBidi" w:hAnsiTheme="majorBidi" w:cstheme="majorBidi"/>
          <w:sz w:val="24"/>
          <w:szCs w:val="24"/>
          <w:vertAlign w:val="superscript"/>
        </w:rPr>
        <w:t>3</w:t>
      </w:r>
      <w:r w:rsidR="007A05E2" w:rsidRPr="00FB5C60">
        <w:rPr>
          <w:rFonts w:asciiTheme="majorBidi" w:hAnsiTheme="majorBidi" w:cstheme="majorBidi"/>
          <w:sz w:val="24"/>
          <w:szCs w:val="24"/>
          <w:vertAlign w:val="superscript"/>
        </w:rPr>
        <w:t>7</w:t>
      </w:r>
      <w:r w:rsidRPr="00FB5C60">
        <w:rPr>
          <w:rFonts w:asciiTheme="majorBidi" w:hAnsiTheme="majorBidi" w:cstheme="majorBidi"/>
          <w:sz w:val="24"/>
          <w:szCs w:val="24"/>
        </w:rPr>
        <w:t xml:space="preserve"> Bulman</w:t>
      </w:r>
      <w:r w:rsidRPr="00FB5C60">
        <w:rPr>
          <w:rFonts w:asciiTheme="majorBidi" w:hAnsiTheme="majorBidi" w:cstheme="majorBidi"/>
          <w:sz w:val="24"/>
          <w:szCs w:val="24"/>
        </w:rPr>
        <w:t>,</w:t>
      </w:r>
      <w:r w:rsidRPr="00FB5C60">
        <w:rPr>
          <w:rFonts w:asciiTheme="majorBidi" w:hAnsiTheme="majorBidi" w:cstheme="majorBidi"/>
          <w:sz w:val="24"/>
          <w:szCs w:val="24"/>
        </w:rPr>
        <w:t xml:space="preserve"> 2004, </w:t>
      </w:r>
      <w:r w:rsidRPr="00FB5C60">
        <w:rPr>
          <w:rFonts w:asciiTheme="majorBidi" w:hAnsiTheme="majorBidi" w:cstheme="majorBidi"/>
          <w:sz w:val="24"/>
          <w:szCs w:val="24"/>
        </w:rPr>
        <w:t>op. cit., p. 42 (</w:t>
      </w:r>
      <w:r w:rsidRPr="00FB5C60">
        <w:rPr>
          <w:rFonts w:asciiTheme="majorBidi" w:hAnsiTheme="majorBidi" w:cstheme="majorBidi"/>
          <w:sz w:val="24"/>
          <w:szCs w:val="24"/>
        </w:rPr>
        <w:t xml:space="preserve">citing </w:t>
      </w:r>
      <w:r w:rsidRPr="00FB5C60">
        <w:rPr>
          <w:rFonts w:asciiTheme="majorBidi" w:hAnsiTheme="majorBidi" w:cstheme="majorBidi"/>
          <w:sz w:val="24"/>
          <w:szCs w:val="24"/>
        </w:rPr>
        <w:t xml:space="preserve">Nicholas S. </w:t>
      </w:r>
      <w:r w:rsidRPr="00FB5C60">
        <w:rPr>
          <w:rFonts w:asciiTheme="majorBidi" w:hAnsiTheme="majorBidi" w:cstheme="majorBidi"/>
          <w:sz w:val="24"/>
          <w:szCs w:val="24"/>
        </w:rPr>
        <w:t>Hopkins</w:t>
      </w:r>
      <w:r w:rsidRPr="00FB5C60">
        <w:rPr>
          <w:rFonts w:asciiTheme="majorBidi" w:hAnsiTheme="majorBidi" w:cstheme="majorBidi"/>
          <w:sz w:val="24"/>
          <w:szCs w:val="24"/>
        </w:rPr>
        <w:t>,</w:t>
      </w:r>
      <w:r w:rsidRPr="00FB5C60">
        <w:rPr>
          <w:rFonts w:asciiTheme="majorBidi" w:hAnsiTheme="majorBidi" w:cstheme="majorBidi"/>
          <w:sz w:val="24"/>
          <w:szCs w:val="24"/>
        </w:rPr>
        <w:t xml:space="preserve"> 1972)</w:t>
      </w:r>
      <w:r w:rsidRPr="00FB5C60">
        <w:rPr>
          <w:rFonts w:asciiTheme="majorBidi" w:hAnsiTheme="majorBidi" w:cstheme="majorBidi"/>
          <w:sz w:val="24"/>
          <w:szCs w:val="24"/>
        </w:rPr>
        <w:t>.</w:t>
      </w:r>
      <w:proofErr w:type="gramEnd"/>
    </w:p>
    <w:p w:rsidR="003A66F4" w:rsidRPr="00FB5C60" w:rsidRDefault="003A66F4" w:rsidP="007A05E2">
      <w:pPr>
        <w:spacing w:line="240" w:lineRule="auto"/>
        <w:contextualSpacing/>
        <w:rPr>
          <w:rFonts w:asciiTheme="majorBidi" w:hAnsiTheme="majorBidi" w:cstheme="majorBidi"/>
          <w:sz w:val="24"/>
          <w:szCs w:val="24"/>
        </w:rPr>
      </w:pPr>
      <w:proofErr w:type="gramStart"/>
      <w:r w:rsidRPr="00FB5C60">
        <w:rPr>
          <w:rFonts w:asciiTheme="majorBidi" w:hAnsiTheme="majorBidi" w:cstheme="majorBidi"/>
          <w:sz w:val="24"/>
          <w:szCs w:val="24"/>
          <w:vertAlign w:val="superscript"/>
        </w:rPr>
        <w:t>3</w:t>
      </w:r>
      <w:r w:rsidR="007A05E2" w:rsidRPr="00FB5C60">
        <w:rPr>
          <w:rFonts w:asciiTheme="majorBidi" w:hAnsiTheme="majorBidi" w:cstheme="majorBidi"/>
          <w:sz w:val="24"/>
          <w:szCs w:val="24"/>
          <w:vertAlign w:val="superscript"/>
        </w:rPr>
        <w:t>8</w:t>
      </w:r>
      <w:r w:rsidRPr="00FB5C60">
        <w:rPr>
          <w:rFonts w:asciiTheme="majorBidi" w:hAnsiTheme="majorBidi" w:cstheme="majorBidi"/>
          <w:sz w:val="24"/>
          <w:szCs w:val="24"/>
        </w:rPr>
        <w:t xml:space="preserve"> </w:t>
      </w:r>
      <w:r w:rsidRPr="00FB5C60">
        <w:rPr>
          <w:rFonts w:asciiTheme="majorBidi" w:hAnsiTheme="majorBidi" w:cstheme="majorBidi"/>
          <w:sz w:val="24"/>
          <w:szCs w:val="24"/>
          <w:lang w:val="fr-FR"/>
        </w:rPr>
        <w:t>D</w:t>
      </w:r>
      <w:r w:rsidRPr="00FB5C60">
        <w:rPr>
          <w:rFonts w:asciiTheme="majorBidi" w:hAnsiTheme="majorBidi" w:cstheme="majorBidi"/>
          <w:sz w:val="24"/>
          <w:szCs w:val="24"/>
          <w:lang w:val="fr-FR"/>
        </w:rPr>
        <w:t>irand</w:t>
      </w:r>
      <w:r w:rsidRPr="00FB5C60">
        <w:rPr>
          <w:rFonts w:asciiTheme="majorBidi" w:hAnsiTheme="majorBidi" w:cstheme="majorBidi"/>
          <w:sz w:val="24"/>
          <w:szCs w:val="24"/>
          <w:lang w:val="fr-FR"/>
        </w:rPr>
        <w:t>, A. (Alfred).</w:t>
      </w:r>
      <w:proofErr w:type="gramEnd"/>
      <w:r w:rsidRPr="00FB5C60">
        <w:rPr>
          <w:rFonts w:asciiTheme="majorBidi" w:hAnsiTheme="majorBidi" w:cstheme="majorBidi"/>
          <w:sz w:val="24"/>
          <w:szCs w:val="24"/>
          <w:lang w:val="fr-FR"/>
        </w:rPr>
        <w:t xml:space="preserve">  </w:t>
      </w:r>
      <w:r w:rsidRPr="00FB5C60">
        <w:rPr>
          <w:rFonts w:asciiTheme="majorBidi" w:eastAsia="Times New Roman" w:hAnsiTheme="majorBidi" w:cstheme="majorBidi"/>
          <w:sz w:val="24"/>
          <w:szCs w:val="24"/>
        </w:rPr>
        <w:t>“</w:t>
      </w:r>
      <w:r w:rsidRPr="00FB5C60">
        <w:rPr>
          <w:rFonts w:asciiTheme="majorBidi" w:hAnsiTheme="majorBidi" w:cstheme="majorBidi"/>
          <w:sz w:val="24"/>
          <w:szCs w:val="24"/>
          <w:lang w:val="fr-FR"/>
        </w:rPr>
        <w:t>La vie de l’A.O.F. et l’école. Partie générale: Contribution à l’étude des produits agricoles de l’Afrique occidentale française.</w:t>
      </w:r>
      <w:r w:rsidRPr="00FB5C60">
        <w:rPr>
          <w:rFonts w:asciiTheme="majorBidi" w:eastAsia="Times New Roman" w:hAnsiTheme="majorBidi" w:cstheme="majorBidi"/>
          <w:sz w:val="24"/>
          <w:szCs w:val="24"/>
        </w:rPr>
        <w:t>”</w:t>
      </w:r>
      <w:r w:rsidRPr="00FB5C60">
        <w:rPr>
          <w:rFonts w:asciiTheme="majorBidi" w:hAnsiTheme="majorBidi" w:cstheme="majorBidi"/>
          <w:sz w:val="24"/>
          <w:szCs w:val="24"/>
          <w:lang w:val="fr-FR"/>
        </w:rPr>
        <w:t xml:space="preserve">  </w:t>
      </w:r>
      <w:r w:rsidRPr="00FB5C60">
        <w:rPr>
          <w:rFonts w:asciiTheme="majorBidi" w:hAnsiTheme="majorBidi" w:cstheme="majorBidi"/>
          <w:i/>
          <w:iCs/>
          <w:sz w:val="24"/>
          <w:szCs w:val="24"/>
          <w:lang w:val="fr-FR"/>
        </w:rPr>
        <w:t>L’Éducation africaine</w:t>
      </w:r>
      <w:r w:rsidRPr="00FB5C60">
        <w:rPr>
          <w:rFonts w:asciiTheme="majorBidi" w:hAnsiTheme="majorBidi" w:cstheme="majorBidi"/>
          <w:sz w:val="24"/>
          <w:szCs w:val="24"/>
          <w:lang w:val="fr-FR"/>
        </w:rPr>
        <w:t xml:space="preserve">, no. 94, avril-juin </w:t>
      </w:r>
      <w:r w:rsidRPr="00FB5C60">
        <w:rPr>
          <w:rFonts w:asciiTheme="majorBidi" w:hAnsiTheme="majorBidi" w:cstheme="majorBidi"/>
          <w:sz w:val="24"/>
          <w:szCs w:val="24"/>
          <w:lang w:val="fr-FR"/>
        </w:rPr>
        <w:t>1936</w:t>
      </w:r>
      <w:r w:rsidRPr="00FB5C60">
        <w:rPr>
          <w:rFonts w:asciiTheme="majorBidi" w:hAnsiTheme="majorBidi" w:cstheme="majorBidi"/>
          <w:sz w:val="24"/>
          <w:szCs w:val="24"/>
        </w:rPr>
        <w:t>, p. 111.</w:t>
      </w:r>
    </w:p>
    <w:p w:rsidR="003A66F4" w:rsidRPr="00FB5C60" w:rsidRDefault="003A66F4" w:rsidP="003A66F4">
      <w:pPr>
        <w:spacing w:line="240" w:lineRule="auto"/>
        <w:contextualSpacing/>
        <w:rPr>
          <w:rFonts w:asciiTheme="majorBidi" w:hAnsiTheme="majorBidi" w:cstheme="majorBidi"/>
          <w:sz w:val="24"/>
          <w:szCs w:val="24"/>
        </w:rPr>
      </w:pPr>
    </w:p>
    <w:p w:rsidR="00E30065" w:rsidRPr="00FB5C60" w:rsidRDefault="00E30065" w:rsidP="007A05E2">
      <w:pPr>
        <w:spacing w:line="240" w:lineRule="auto"/>
        <w:contextualSpacing/>
        <w:rPr>
          <w:rFonts w:asciiTheme="majorBidi" w:hAnsiTheme="majorBidi" w:cstheme="majorBidi"/>
          <w:sz w:val="24"/>
          <w:szCs w:val="24"/>
        </w:rPr>
      </w:pPr>
      <w:proofErr w:type="gramStart"/>
      <w:r w:rsidRPr="00FB5C60">
        <w:rPr>
          <w:rFonts w:asciiTheme="majorBidi" w:hAnsiTheme="majorBidi" w:cstheme="majorBidi"/>
          <w:sz w:val="24"/>
          <w:szCs w:val="24"/>
          <w:vertAlign w:val="superscript"/>
        </w:rPr>
        <w:t>3</w:t>
      </w:r>
      <w:r w:rsidR="007A05E2" w:rsidRPr="00FB5C60">
        <w:rPr>
          <w:rFonts w:asciiTheme="majorBidi" w:hAnsiTheme="majorBidi" w:cstheme="majorBidi"/>
          <w:sz w:val="24"/>
          <w:szCs w:val="24"/>
          <w:vertAlign w:val="superscript"/>
        </w:rPr>
        <w:t>9</w:t>
      </w:r>
      <w:r w:rsidRPr="00FB5C60">
        <w:rPr>
          <w:rFonts w:asciiTheme="majorBidi" w:hAnsiTheme="majorBidi" w:cstheme="majorBidi"/>
          <w:sz w:val="24"/>
          <w:szCs w:val="24"/>
        </w:rPr>
        <w:t xml:space="preserve">  </w:t>
      </w:r>
      <w:r w:rsidRPr="00FB5C60">
        <w:rPr>
          <w:rFonts w:asciiTheme="majorBidi" w:hAnsiTheme="majorBidi" w:cstheme="majorBidi"/>
          <w:sz w:val="24"/>
          <w:szCs w:val="24"/>
          <w:lang w:val="fr-FR"/>
        </w:rPr>
        <w:t>Badiane</w:t>
      </w:r>
      <w:proofErr w:type="gramEnd"/>
      <w:r w:rsidRPr="00FB5C60">
        <w:rPr>
          <w:rFonts w:asciiTheme="majorBidi" w:hAnsiTheme="majorBidi" w:cstheme="majorBidi"/>
          <w:sz w:val="24"/>
          <w:szCs w:val="24"/>
          <w:lang w:val="fr-FR"/>
        </w:rPr>
        <w:t xml:space="preserve">, E. (Émile). </w:t>
      </w:r>
      <w:r w:rsidRPr="00FB5C60">
        <w:rPr>
          <w:rFonts w:asciiTheme="majorBidi" w:eastAsia="Times New Roman" w:hAnsiTheme="majorBidi" w:cstheme="majorBidi"/>
          <w:sz w:val="24"/>
          <w:szCs w:val="24"/>
        </w:rPr>
        <w:t>“</w:t>
      </w:r>
      <w:r w:rsidRPr="00FB5C60">
        <w:rPr>
          <w:rFonts w:asciiTheme="majorBidi" w:hAnsiTheme="majorBidi" w:cstheme="majorBidi"/>
          <w:sz w:val="24"/>
          <w:szCs w:val="24"/>
          <w:lang w:val="fr-FR"/>
        </w:rPr>
        <w:t>La culture de l’arachide en Basse-Casamance.</w:t>
      </w:r>
      <w:r w:rsidRPr="00FB5C60">
        <w:rPr>
          <w:rFonts w:asciiTheme="majorBidi" w:eastAsia="Times New Roman" w:hAnsiTheme="majorBidi" w:cstheme="majorBidi"/>
          <w:sz w:val="24"/>
          <w:szCs w:val="24"/>
        </w:rPr>
        <w:t>”</w:t>
      </w:r>
      <w:r w:rsidRPr="00FB5C60">
        <w:rPr>
          <w:rFonts w:asciiTheme="majorBidi" w:hAnsiTheme="majorBidi" w:cstheme="majorBidi"/>
          <w:sz w:val="24"/>
          <w:szCs w:val="24"/>
          <w:lang w:val="fr-FR"/>
        </w:rPr>
        <w:t xml:space="preserve">  </w:t>
      </w:r>
      <w:r w:rsidRPr="00FB5C60">
        <w:rPr>
          <w:rFonts w:asciiTheme="majorBidi" w:hAnsiTheme="majorBidi" w:cstheme="majorBidi"/>
          <w:i/>
          <w:iCs/>
          <w:sz w:val="24"/>
          <w:szCs w:val="24"/>
          <w:lang w:val="fr-FR"/>
        </w:rPr>
        <w:t>L’Éducation africaine </w:t>
      </w:r>
      <w:r w:rsidRPr="00FB5C60">
        <w:rPr>
          <w:rFonts w:asciiTheme="majorBidi" w:hAnsiTheme="majorBidi" w:cstheme="majorBidi"/>
          <w:sz w:val="24"/>
          <w:szCs w:val="24"/>
          <w:lang w:val="fr-FR"/>
        </w:rPr>
        <w:t>: bulletin de l’enseignement de l’Afrique Occidental Française, no. 94, avril-juin 1936</w:t>
      </w:r>
      <w:r w:rsidRPr="00FB5C60">
        <w:rPr>
          <w:rFonts w:asciiTheme="majorBidi" w:hAnsiTheme="majorBidi" w:cstheme="majorBidi"/>
          <w:sz w:val="24"/>
          <w:szCs w:val="24"/>
          <w:lang w:val="fr-FR"/>
        </w:rPr>
        <w:t>, p. 11</w:t>
      </w:r>
      <w:r w:rsidR="003A66F4" w:rsidRPr="00FB5C60">
        <w:rPr>
          <w:rFonts w:asciiTheme="majorBidi" w:hAnsiTheme="majorBidi" w:cstheme="majorBidi"/>
          <w:sz w:val="24"/>
          <w:szCs w:val="24"/>
          <w:lang w:val="fr-FR"/>
        </w:rPr>
        <w:t>4</w:t>
      </w:r>
      <w:r w:rsidRPr="00FB5C60">
        <w:rPr>
          <w:rFonts w:asciiTheme="majorBidi" w:hAnsiTheme="majorBidi" w:cstheme="majorBidi"/>
          <w:sz w:val="24"/>
          <w:szCs w:val="24"/>
        </w:rPr>
        <w:t xml:space="preserve">.  </w:t>
      </w:r>
    </w:p>
    <w:p w:rsidR="00A666CA" w:rsidRPr="00FB5C60" w:rsidRDefault="00A666CA" w:rsidP="003A66F4">
      <w:pPr>
        <w:spacing w:line="240" w:lineRule="auto"/>
        <w:contextualSpacing/>
        <w:rPr>
          <w:rFonts w:asciiTheme="majorBidi" w:hAnsiTheme="majorBidi" w:cstheme="majorBidi"/>
          <w:sz w:val="24"/>
          <w:szCs w:val="24"/>
        </w:rPr>
      </w:pPr>
    </w:p>
    <w:p w:rsidR="00A666CA" w:rsidRPr="00FB5C60" w:rsidRDefault="007A05E2" w:rsidP="007A05E2">
      <w:pPr>
        <w:spacing w:line="240" w:lineRule="auto"/>
        <w:contextualSpacing/>
        <w:rPr>
          <w:rFonts w:asciiTheme="majorBidi" w:hAnsiTheme="majorBidi" w:cstheme="majorBidi"/>
          <w:sz w:val="24"/>
          <w:szCs w:val="24"/>
          <w:lang w:val="fr-FR"/>
        </w:rPr>
      </w:pPr>
      <w:r w:rsidRPr="00FB5C60">
        <w:rPr>
          <w:rFonts w:asciiTheme="majorBidi" w:hAnsiTheme="majorBidi" w:cstheme="majorBidi"/>
          <w:sz w:val="24"/>
          <w:szCs w:val="24"/>
          <w:vertAlign w:val="superscript"/>
          <w:lang w:val="fr-FR"/>
        </w:rPr>
        <w:t>40</w:t>
      </w:r>
      <w:r w:rsidR="00A666CA" w:rsidRPr="00FB5C60">
        <w:rPr>
          <w:rFonts w:asciiTheme="majorBidi" w:hAnsiTheme="majorBidi" w:cstheme="majorBidi"/>
          <w:sz w:val="24"/>
          <w:szCs w:val="24"/>
          <w:lang w:val="fr-FR"/>
        </w:rPr>
        <w:t xml:space="preserve"> Diagouraga</w:t>
      </w:r>
      <w:r w:rsidR="00A666CA" w:rsidRPr="00FB5C60">
        <w:rPr>
          <w:rFonts w:asciiTheme="majorBidi" w:hAnsiTheme="majorBidi" w:cstheme="majorBidi"/>
          <w:sz w:val="24"/>
          <w:szCs w:val="24"/>
          <w:lang w:val="fr-FR"/>
        </w:rPr>
        <w:t>,</w:t>
      </w:r>
      <w:r w:rsidR="00A666CA" w:rsidRPr="00FB5C60">
        <w:rPr>
          <w:rFonts w:asciiTheme="majorBidi" w:hAnsiTheme="majorBidi" w:cstheme="majorBidi"/>
          <w:sz w:val="24"/>
          <w:szCs w:val="24"/>
          <w:lang w:val="fr-FR"/>
        </w:rPr>
        <w:t xml:space="preserve"> 2005, </w:t>
      </w:r>
      <w:r w:rsidR="00A666CA" w:rsidRPr="00FB5C60">
        <w:rPr>
          <w:rFonts w:asciiTheme="majorBidi" w:hAnsiTheme="majorBidi" w:cstheme="majorBidi"/>
          <w:i/>
          <w:iCs/>
          <w:sz w:val="24"/>
          <w:szCs w:val="24"/>
          <w:lang w:val="fr-FR"/>
        </w:rPr>
        <w:t xml:space="preserve">op. </w:t>
      </w:r>
      <w:proofErr w:type="gramStart"/>
      <w:r w:rsidR="00A666CA" w:rsidRPr="00FB5C60">
        <w:rPr>
          <w:rFonts w:asciiTheme="majorBidi" w:hAnsiTheme="majorBidi" w:cstheme="majorBidi"/>
          <w:i/>
          <w:iCs/>
          <w:sz w:val="24"/>
          <w:szCs w:val="24"/>
          <w:lang w:val="fr-FR"/>
        </w:rPr>
        <w:t>cit.</w:t>
      </w:r>
      <w:r w:rsidR="00A666CA" w:rsidRPr="00FB5C60">
        <w:rPr>
          <w:rFonts w:asciiTheme="majorBidi" w:hAnsiTheme="majorBidi" w:cstheme="majorBidi"/>
          <w:sz w:val="24"/>
          <w:szCs w:val="24"/>
          <w:lang w:val="fr-FR"/>
        </w:rPr>
        <w:t>,</w:t>
      </w:r>
      <w:proofErr w:type="gramEnd"/>
      <w:r w:rsidR="00A666CA" w:rsidRPr="00FB5C60">
        <w:rPr>
          <w:rFonts w:asciiTheme="majorBidi" w:hAnsiTheme="majorBidi" w:cstheme="majorBidi"/>
          <w:sz w:val="24"/>
          <w:szCs w:val="24"/>
          <w:lang w:val="fr-FR"/>
        </w:rPr>
        <w:t xml:space="preserve"> p. 9.</w:t>
      </w:r>
    </w:p>
    <w:p w:rsidR="000B630E" w:rsidRPr="00FB5C60" w:rsidRDefault="000B630E" w:rsidP="003A66F4">
      <w:pPr>
        <w:spacing w:line="240" w:lineRule="auto"/>
        <w:contextualSpacing/>
        <w:rPr>
          <w:rFonts w:asciiTheme="majorBidi" w:hAnsiTheme="majorBidi" w:cstheme="majorBidi"/>
          <w:sz w:val="24"/>
          <w:szCs w:val="24"/>
          <w:lang w:val="fr-FR"/>
        </w:rPr>
      </w:pPr>
    </w:p>
    <w:p w:rsidR="000B630E" w:rsidRPr="00FB5C60" w:rsidRDefault="000B630E" w:rsidP="007A05E2">
      <w:pPr>
        <w:spacing w:line="240" w:lineRule="auto"/>
        <w:contextualSpacing/>
        <w:rPr>
          <w:rFonts w:asciiTheme="majorBidi" w:hAnsiTheme="majorBidi" w:cstheme="majorBidi"/>
          <w:sz w:val="24"/>
          <w:szCs w:val="24"/>
          <w:lang w:val="fr-FR"/>
        </w:rPr>
      </w:pPr>
      <w:r w:rsidRPr="00FB5C60">
        <w:rPr>
          <w:rFonts w:asciiTheme="majorBidi" w:hAnsiTheme="majorBidi" w:cstheme="majorBidi"/>
          <w:sz w:val="24"/>
          <w:szCs w:val="24"/>
          <w:vertAlign w:val="superscript"/>
        </w:rPr>
        <w:t>4</w:t>
      </w:r>
      <w:r w:rsidR="007A05E2" w:rsidRPr="00FB5C60">
        <w:rPr>
          <w:rFonts w:asciiTheme="majorBidi" w:hAnsiTheme="majorBidi" w:cstheme="majorBidi"/>
          <w:sz w:val="24"/>
          <w:szCs w:val="24"/>
          <w:vertAlign w:val="superscript"/>
        </w:rPr>
        <w:t>1</w:t>
      </w:r>
      <w:r w:rsidRPr="00FB5C60">
        <w:rPr>
          <w:rFonts w:asciiTheme="majorBidi" w:hAnsiTheme="majorBidi" w:cstheme="majorBidi"/>
          <w:sz w:val="24"/>
          <w:szCs w:val="24"/>
          <w:vertAlign w:val="superscript"/>
        </w:rPr>
        <w:t xml:space="preserve"> </w:t>
      </w:r>
      <w:r w:rsidRPr="00FB5C60">
        <w:rPr>
          <w:rFonts w:asciiTheme="majorBidi" w:hAnsiTheme="majorBidi" w:cstheme="majorBidi"/>
          <w:sz w:val="24"/>
          <w:szCs w:val="24"/>
          <w:lang w:val="fr-FR"/>
        </w:rPr>
        <w:t xml:space="preserve">Diagouraga, 2005, </w:t>
      </w:r>
      <w:r w:rsidRPr="00FB5C60">
        <w:rPr>
          <w:rFonts w:asciiTheme="majorBidi" w:hAnsiTheme="majorBidi" w:cstheme="majorBidi"/>
          <w:i/>
          <w:iCs/>
          <w:sz w:val="24"/>
          <w:szCs w:val="24"/>
          <w:lang w:val="fr-FR"/>
        </w:rPr>
        <w:t>op. cit.</w:t>
      </w:r>
      <w:r w:rsidRPr="00FB5C60">
        <w:rPr>
          <w:rFonts w:asciiTheme="majorBidi" w:hAnsiTheme="majorBidi" w:cstheme="majorBidi"/>
          <w:sz w:val="24"/>
          <w:szCs w:val="24"/>
          <w:lang w:val="fr-FR"/>
        </w:rPr>
        <w:t>, p. 9.</w:t>
      </w:r>
    </w:p>
    <w:p w:rsidR="000B630E" w:rsidRPr="00FB5C60" w:rsidRDefault="000B630E" w:rsidP="000B630E">
      <w:pPr>
        <w:spacing w:line="240" w:lineRule="auto"/>
        <w:contextualSpacing/>
        <w:rPr>
          <w:rFonts w:asciiTheme="majorBidi" w:hAnsiTheme="majorBidi" w:cstheme="majorBidi"/>
          <w:sz w:val="24"/>
          <w:szCs w:val="24"/>
          <w:lang w:val="fr-FR"/>
        </w:rPr>
      </w:pPr>
    </w:p>
    <w:p w:rsidR="000B630E" w:rsidRPr="00FB5C60" w:rsidRDefault="000B630E" w:rsidP="007A05E2">
      <w:pPr>
        <w:spacing w:line="240" w:lineRule="auto"/>
        <w:contextualSpacing/>
        <w:rPr>
          <w:rFonts w:asciiTheme="majorBidi" w:hAnsiTheme="majorBidi" w:cstheme="majorBidi"/>
          <w:sz w:val="24"/>
          <w:szCs w:val="24"/>
        </w:rPr>
      </w:pPr>
      <w:r w:rsidRPr="00FB5C60">
        <w:rPr>
          <w:rFonts w:asciiTheme="majorBidi" w:hAnsiTheme="majorBidi" w:cstheme="majorBidi"/>
          <w:sz w:val="24"/>
          <w:szCs w:val="24"/>
          <w:vertAlign w:val="superscript"/>
        </w:rPr>
        <w:t>4</w:t>
      </w:r>
      <w:r w:rsidR="007A05E2" w:rsidRPr="00FB5C60">
        <w:rPr>
          <w:rFonts w:asciiTheme="majorBidi" w:hAnsiTheme="majorBidi" w:cstheme="majorBidi"/>
          <w:sz w:val="24"/>
          <w:szCs w:val="24"/>
          <w:vertAlign w:val="superscript"/>
        </w:rPr>
        <w:t>2</w:t>
      </w:r>
      <w:r w:rsidRPr="00FB5C60">
        <w:rPr>
          <w:rFonts w:asciiTheme="majorBidi" w:hAnsiTheme="majorBidi" w:cstheme="majorBidi"/>
          <w:sz w:val="24"/>
          <w:szCs w:val="24"/>
        </w:rPr>
        <w:t xml:space="preserve"> </w:t>
      </w:r>
      <w:r w:rsidRPr="00FB5C60">
        <w:rPr>
          <w:rFonts w:asciiTheme="majorBidi" w:hAnsiTheme="majorBidi" w:cstheme="majorBidi"/>
          <w:sz w:val="24"/>
          <w:szCs w:val="24"/>
          <w:lang w:val="fr-FR"/>
        </w:rPr>
        <w:t>Keita</w:t>
      </w:r>
      <w:r w:rsidRPr="00FB5C60">
        <w:rPr>
          <w:rFonts w:asciiTheme="majorBidi" w:hAnsiTheme="majorBidi" w:cstheme="majorBidi"/>
          <w:sz w:val="24"/>
          <w:szCs w:val="24"/>
          <w:lang w:val="fr-FR"/>
        </w:rPr>
        <w:t>, Kabouna, e</w:t>
      </w:r>
      <w:r w:rsidRPr="00FB5C60">
        <w:rPr>
          <w:rFonts w:asciiTheme="majorBidi" w:hAnsiTheme="majorBidi" w:cstheme="majorBidi"/>
          <w:sz w:val="24"/>
          <w:szCs w:val="24"/>
          <w:lang w:val="fr-FR"/>
        </w:rPr>
        <w:t>n collaboration avec Fred Muller</w:t>
      </w:r>
      <w:r w:rsidRPr="00FB5C60">
        <w:rPr>
          <w:rFonts w:asciiTheme="majorBidi" w:hAnsiTheme="majorBidi" w:cstheme="majorBidi"/>
          <w:sz w:val="24"/>
          <w:szCs w:val="24"/>
          <w:lang w:val="fr-FR"/>
        </w:rPr>
        <w:t xml:space="preserve">. </w:t>
      </w:r>
      <w:r w:rsidRPr="00FB5C60">
        <w:rPr>
          <w:rFonts w:asciiTheme="majorBidi" w:hAnsiTheme="majorBidi" w:cstheme="majorBidi"/>
          <w:i/>
          <w:iCs/>
          <w:sz w:val="24"/>
          <w:szCs w:val="24"/>
          <w:lang w:val="fr-FR"/>
        </w:rPr>
        <w:t>L’enfant cadeau</w:t>
      </w:r>
      <w:r w:rsidRPr="00FB5C60">
        <w:rPr>
          <w:rFonts w:asciiTheme="majorBidi" w:hAnsiTheme="majorBidi" w:cstheme="majorBidi"/>
          <w:sz w:val="24"/>
          <w:szCs w:val="24"/>
          <w:lang w:val="fr-FR"/>
        </w:rPr>
        <w:t xml:space="preserve">. </w:t>
      </w:r>
      <w:r w:rsidRPr="00FB5C60">
        <w:rPr>
          <w:rFonts w:asciiTheme="majorBidi" w:hAnsiTheme="majorBidi" w:cstheme="majorBidi"/>
          <w:sz w:val="24"/>
          <w:szCs w:val="24"/>
        </w:rPr>
        <w:t>Paris: Belfond, 2007</w:t>
      </w:r>
      <w:r w:rsidRPr="00FB5C60">
        <w:rPr>
          <w:rFonts w:asciiTheme="majorBidi" w:hAnsiTheme="majorBidi" w:cstheme="majorBidi"/>
          <w:sz w:val="24"/>
          <w:szCs w:val="24"/>
        </w:rPr>
        <w:t>, pp. 30-33.</w:t>
      </w:r>
      <w:r w:rsidRPr="00FB5C60">
        <w:rPr>
          <w:rFonts w:asciiTheme="majorBidi" w:hAnsiTheme="majorBidi" w:cstheme="majorBidi"/>
          <w:sz w:val="24"/>
          <w:szCs w:val="24"/>
        </w:rPr>
        <w:t xml:space="preserve">  He describes going with his father to visit Modibo Keita when he was president, at the presidential palace, from the awed perspective of a young child</w:t>
      </w:r>
      <w:r w:rsidRPr="00FB5C60">
        <w:rPr>
          <w:rFonts w:asciiTheme="majorBidi" w:hAnsiTheme="majorBidi" w:cstheme="majorBidi"/>
          <w:sz w:val="24"/>
          <w:szCs w:val="24"/>
        </w:rPr>
        <w:t>.</w:t>
      </w:r>
    </w:p>
    <w:p w:rsidR="00096394" w:rsidRPr="00FB5C60" w:rsidRDefault="00096394" w:rsidP="000B630E">
      <w:pPr>
        <w:spacing w:line="240" w:lineRule="auto"/>
        <w:contextualSpacing/>
        <w:rPr>
          <w:rFonts w:asciiTheme="majorBidi" w:hAnsiTheme="majorBidi" w:cstheme="majorBidi"/>
          <w:sz w:val="24"/>
          <w:szCs w:val="24"/>
        </w:rPr>
      </w:pPr>
    </w:p>
    <w:p w:rsidR="00096394" w:rsidRPr="00FB5C60" w:rsidRDefault="00096394" w:rsidP="007A05E2">
      <w:pPr>
        <w:spacing w:line="240" w:lineRule="auto"/>
        <w:contextualSpacing/>
        <w:rPr>
          <w:rFonts w:asciiTheme="majorBidi" w:hAnsiTheme="majorBidi" w:cstheme="majorBidi"/>
          <w:sz w:val="24"/>
          <w:szCs w:val="24"/>
        </w:rPr>
      </w:pPr>
      <w:r w:rsidRPr="00FB5C60">
        <w:rPr>
          <w:rFonts w:asciiTheme="majorBidi" w:hAnsiTheme="majorBidi" w:cstheme="majorBidi"/>
          <w:sz w:val="24"/>
          <w:szCs w:val="24"/>
          <w:vertAlign w:val="superscript"/>
        </w:rPr>
        <w:t>4</w:t>
      </w:r>
      <w:r w:rsidR="007A05E2" w:rsidRPr="00FB5C60">
        <w:rPr>
          <w:rFonts w:asciiTheme="majorBidi" w:hAnsiTheme="majorBidi" w:cstheme="majorBidi"/>
          <w:sz w:val="24"/>
          <w:szCs w:val="24"/>
          <w:vertAlign w:val="superscript"/>
        </w:rPr>
        <w:t>3</w:t>
      </w:r>
      <w:r w:rsidRPr="00FB5C60">
        <w:rPr>
          <w:rFonts w:asciiTheme="majorBidi" w:hAnsiTheme="majorBidi" w:cstheme="majorBidi"/>
          <w:sz w:val="24"/>
          <w:szCs w:val="24"/>
        </w:rPr>
        <w:t xml:space="preserve"> </w:t>
      </w:r>
      <w:r w:rsidRPr="00FB5C60">
        <w:rPr>
          <w:rFonts w:asciiTheme="majorBidi" w:hAnsiTheme="majorBidi" w:cstheme="majorBidi"/>
          <w:sz w:val="24"/>
          <w:szCs w:val="24"/>
        </w:rPr>
        <w:t>Traor</w:t>
      </w:r>
      <w:r w:rsidRPr="00FB5C60">
        <w:rPr>
          <w:rFonts w:asciiTheme="majorBidi" w:hAnsiTheme="majorBidi" w:cstheme="majorBidi"/>
          <w:sz w:val="24"/>
          <w:szCs w:val="24"/>
          <w:lang w:val="fr-FR"/>
        </w:rPr>
        <w:t>é</w:t>
      </w:r>
      <w:r w:rsidRPr="00FB5C60">
        <w:rPr>
          <w:rFonts w:asciiTheme="majorBidi" w:hAnsiTheme="majorBidi" w:cstheme="majorBidi"/>
          <w:sz w:val="24"/>
          <w:szCs w:val="24"/>
        </w:rPr>
        <w:t>, A. S.,</w:t>
      </w:r>
      <w:r w:rsidRPr="00FB5C60">
        <w:rPr>
          <w:rFonts w:asciiTheme="majorBidi" w:hAnsiTheme="majorBidi" w:cstheme="majorBidi"/>
          <w:sz w:val="24"/>
          <w:szCs w:val="24"/>
        </w:rPr>
        <w:t xml:space="preserve"> 2011,</w:t>
      </w:r>
      <w:r w:rsidRPr="00FB5C60">
        <w:rPr>
          <w:rFonts w:asciiTheme="majorBidi" w:hAnsiTheme="majorBidi" w:cstheme="majorBidi"/>
          <w:sz w:val="24"/>
          <w:szCs w:val="24"/>
        </w:rPr>
        <w:t xml:space="preserve"> op. cit., p. 81.</w:t>
      </w:r>
    </w:p>
    <w:p w:rsidR="00A440DF" w:rsidRPr="00FB5C60" w:rsidRDefault="00A440DF" w:rsidP="00096394">
      <w:pPr>
        <w:spacing w:line="240" w:lineRule="auto"/>
        <w:contextualSpacing/>
        <w:rPr>
          <w:rFonts w:asciiTheme="majorBidi" w:hAnsiTheme="majorBidi" w:cstheme="majorBidi"/>
          <w:sz w:val="24"/>
          <w:szCs w:val="24"/>
        </w:rPr>
      </w:pPr>
    </w:p>
    <w:p w:rsidR="00A440DF" w:rsidRPr="00FB5C60" w:rsidRDefault="00A440DF" w:rsidP="007A05E2">
      <w:pPr>
        <w:spacing w:line="240" w:lineRule="auto"/>
        <w:contextualSpacing/>
        <w:rPr>
          <w:rFonts w:asciiTheme="majorBidi" w:hAnsiTheme="majorBidi" w:cstheme="majorBidi"/>
          <w:sz w:val="24"/>
          <w:szCs w:val="24"/>
          <w:lang w:val="fr-FR"/>
        </w:rPr>
      </w:pPr>
      <w:proofErr w:type="gramStart"/>
      <w:r w:rsidRPr="00FB5C60">
        <w:rPr>
          <w:rFonts w:asciiTheme="majorBidi" w:hAnsiTheme="majorBidi" w:cstheme="majorBidi"/>
          <w:sz w:val="24"/>
          <w:szCs w:val="24"/>
          <w:vertAlign w:val="superscript"/>
        </w:rPr>
        <w:t>4</w:t>
      </w:r>
      <w:r w:rsidR="007A05E2" w:rsidRPr="00FB5C60">
        <w:rPr>
          <w:rFonts w:asciiTheme="majorBidi" w:hAnsiTheme="majorBidi" w:cstheme="majorBidi"/>
          <w:sz w:val="24"/>
          <w:szCs w:val="24"/>
          <w:vertAlign w:val="superscript"/>
        </w:rPr>
        <w:t>4</w:t>
      </w:r>
      <w:r w:rsidRPr="00FB5C60">
        <w:rPr>
          <w:rFonts w:asciiTheme="majorBidi" w:hAnsiTheme="majorBidi" w:cstheme="majorBidi"/>
          <w:sz w:val="24"/>
          <w:szCs w:val="24"/>
        </w:rPr>
        <w:t xml:space="preserve">  Sabatier</w:t>
      </w:r>
      <w:proofErr w:type="gramEnd"/>
      <w:r w:rsidRPr="00FB5C60">
        <w:rPr>
          <w:rFonts w:asciiTheme="majorBidi" w:hAnsiTheme="majorBidi" w:cstheme="majorBidi"/>
          <w:sz w:val="24"/>
          <w:szCs w:val="24"/>
        </w:rPr>
        <w:t xml:space="preserve">, Peggy R. </w:t>
      </w:r>
      <w:r w:rsidRPr="00FB5C60">
        <w:rPr>
          <w:rFonts w:asciiTheme="majorBidi" w:eastAsia="Times New Roman" w:hAnsiTheme="majorBidi" w:cstheme="majorBidi"/>
          <w:sz w:val="24"/>
          <w:szCs w:val="24"/>
        </w:rPr>
        <w:t xml:space="preserve">“African culture and colonial education: The William Ponty School </w:t>
      </w:r>
      <w:r w:rsidRPr="00FB5C60">
        <w:rPr>
          <w:rFonts w:asciiTheme="majorBidi" w:eastAsia="Times New Roman" w:hAnsiTheme="majorBidi" w:cstheme="majorBidi"/>
          <w:i/>
          <w:iCs/>
          <w:sz w:val="24"/>
          <w:szCs w:val="24"/>
        </w:rPr>
        <w:t>cahiers</w:t>
      </w:r>
      <w:r w:rsidRPr="00FB5C60">
        <w:rPr>
          <w:rFonts w:asciiTheme="majorBidi" w:eastAsia="Times New Roman" w:hAnsiTheme="majorBidi" w:cstheme="majorBidi"/>
          <w:sz w:val="24"/>
          <w:szCs w:val="24"/>
        </w:rPr>
        <w:t xml:space="preserve"> and theater.”  </w:t>
      </w:r>
      <w:r w:rsidRPr="00FB5C60">
        <w:rPr>
          <w:rFonts w:asciiTheme="majorBidi" w:eastAsia="Times New Roman" w:hAnsiTheme="majorBidi" w:cstheme="majorBidi"/>
          <w:i/>
          <w:iCs/>
          <w:sz w:val="24"/>
          <w:szCs w:val="24"/>
        </w:rPr>
        <w:t>Journal of African studies</w:t>
      </w:r>
      <w:r w:rsidRPr="00FB5C60">
        <w:rPr>
          <w:rFonts w:asciiTheme="majorBidi" w:eastAsia="Times New Roman" w:hAnsiTheme="majorBidi" w:cstheme="majorBidi"/>
          <w:sz w:val="24"/>
          <w:szCs w:val="24"/>
        </w:rPr>
        <w:t>, spring 1980</w:t>
      </w:r>
      <w:r w:rsidRPr="00FB5C60">
        <w:rPr>
          <w:rFonts w:asciiTheme="majorBidi" w:hAnsiTheme="majorBidi" w:cstheme="majorBidi"/>
          <w:sz w:val="24"/>
          <w:szCs w:val="24"/>
        </w:rPr>
        <w:t>, p. 4.</w:t>
      </w:r>
    </w:p>
    <w:p w:rsidR="000B630E" w:rsidRPr="00FB5C60" w:rsidRDefault="000B630E" w:rsidP="003A66F4">
      <w:pPr>
        <w:spacing w:line="240" w:lineRule="auto"/>
        <w:contextualSpacing/>
        <w:rPr>
          <w:rFonts w:asciiTheme="majorBidi" w:hAnsiTheme="majorBidi" w:cstheme="majorBidi"/>
          <w:sz w:val="24"/>
          <w:szCs w:val="24"/>
        </w:rPr>
      </w:pPr>
    </w:p>
    <w:p w:rsidR="00A00441" w:rsidRPr="00FB5C60" w:rsidRDefault="00A00441" w:rsidP="007A05E2">
      <w:pPr>
        <w:rPr>
          <w:rFonts w:asciiTheme="majorBidi" w:hAnsiTheme="majorBidi" w:cstheme="majorBidi"/>
          <w:sz w:val="24"/>
          <w:szCs w:val="24"/>
        </w:rPr>
      </w:pPr>
      <w:r w:rsidRPr="00FB5C60">
        <w:rPr>
          <w:rFonts w:asciiTheme="majorBidi" w:hAnsiTheme="majorBidi" w:cstheme="majorBidi"/>
          <w:sz w:val="24"/>
          <w:szCs w:val="24"/>
          <w:vertAlign w:val="superscript"/>
        </w:rPr>
        <w:t>4</w:t>
      </w:r>
      <w:r w:rsidR="007A05E2" w:rsidRPr="00FB5C60">
        <w:rPr>
          <w:rFonts w:asciiTheme="majorBidi" w:hAnsiTheme="majorBidi" w:cstheme="majorBidi"/>
          <w:sz w:val="24"/>
          <w:szCs w:val="24"/>
          <w:vertAlign w:val="superscript"/>
        </w:rPr>
        <w:t>5</w:t>
      </w:r>
      <w:r w:rsidRPr="00FB5C60">
        <w:rPr>
          <w:rFonts w:asciiTheme="majorBidi" w:hAnsiTheme="majorBidi" w:cstheme="majorBidi"/>
          <w:sz w:val="24"/>
          <w:szCs w:val="24"/>
        </w:rPr>
        <w:t xml:space="preserve"> </w:t>
      </w:r>
      <w:proofErr w:type="gramStart"/>
      <w:r w:rsidR="00766359" w:rsidRPr="00FB5C60">
        <w:rPr>
          <w:rFonts w:asciiTheme="majorBidi" w:eastAsia="Times New Roman" w:hAnsiTheme="majorBidi" w:cstheme="majorBidi"/>
          <w:sz w:val="24"/>
          <w:szCs w:val="24"/>
          <w:lang w:val="fr-FR"/>
        </w:rPr>
        <w:t>Sow</w:t>
      </w:r>
      <w:proofErr w:type="gramEnd"/>
      <w:r w:rsidR="00766359" w:rsidRPr="00FB5C60">
        <w:rPr>
          <w:rFonts w:asciiTheme="majorBidi" w:eastAsia="Times New Roman" w:hAnsiTheme="majorBidi" w:cstheme="majorBidi"/>
          <w:sz w:val="24"/>
          <w:szCs w:val="24"/>
          <w:lang w:val="fr-FR"/>
        </w:rPr>
        <w:t xml:space="preserve">, Abdoul. </w:t>
      </w:r>
      <w:r w:rsidR="00766359" w:rsidRPr="00FB5C60">
        <w:rPr>
          <w:rFonts w:asciiTheme="majorBidi" w:eastAsia="Times New Roman" w:hAnsiTheme="majorBidi" w:cstheme="majorBidi"/>
          <w:sz w:val="24"/>
          <w:szCs w:val="24"/>
        </w:rPr>
        <w:t>“</w:t>
      </w:r>
      <w:r w:rsidR="00766359" w:rsidRPr="00FB5C60">
        <w:rPr>
          <w:rFonts w:asciiTheme="majorBidi" w:eastAsia="Times New Roman" w:hAnsiTheme="majorBidi" w:cstheme="majorBidi"/>
          <w:sz w:val="24"/>
          <w:szCs w:val="24"/>
          <w:lang w:val="fr-FR"/>
        </w:rPr>
        <w:t xml:space="preserve">Le profil de l’écolier noir à </w:t>
      </w:r>
      <w:proofErr w:type="gramStart"/>
      <w:r w:rsidR="00766359" w:rsidRPr="00FB5C60">
        <w:rPr>
          <w:rFonts w:asciiTheme="majorBidi" w:eastAsia="Times New Roman" w:hAnsiTheme="majorBidi" w:cstheme="majorBidi"/>
          <w:sz w:val="24"/>
          <w:szCs w:val="24"/>
          <w:lang w:val="fr-FR"/>
        </w:rPr>
        <w:t>travers</w:t>
      </w:r>
      <w:proofErr w:type="gramEnd"/>
      <w:r w:rsidR="00766359" w:rsidRPr="00FB5C60">
        <w:rPr>
          <w:rFonts w:asciiTheme="majorBidi" w:eastAsia="Times New Roman" w:hAnsiTheme="majorBidi" w:cstheme="majorBidi"/>
          <w:sz w:val="24"/>
          <w:szCs w:val="24"/>
          <w:lang w:val="fr-FR"/>
        </w:rPr>
        <w:t xml:space="preserve"> la littérature coloniale</w:t>
      </w:r>
      <w:r w:rsidR="00766359" w:rsidRPr="00FB5C60">
        <w:rPr>
          <w:rFonts w:asciiTheme="majorBidi" w:eastAsia="Times New Roman" w:hAnsiTheme="majorBidi" w:cstheme="majorBidi"/>
          <w:sz w:val="24"/>
          <w:szCs w:val="24"/>
          <w:lang w:val="fr-FR"/>
        </w:rPr>
        <w:t>,</w:t>
      </w:r>
      <w:r w:rsidR="00766359" w:rsidRPr="00FB5C60">
        <w:rPr>
          <w:rFonts w:asciiTheme="majorBidi" w:eastAsia="Times New Roman" w:hAnsiTheme="majorBidi" w:cstheme="majorBidi"/>
          <w:sz w:val="24"/>
          <w:szCs w:val="24"/>
        </w:rPr>
        <w:t>”</w:t>
      </w:r>
      <w:r w:rsidR="000037A8" w:rsidRPr="00FB5C60">
        <w:rPr>
          <w:rFonts w:asciiTheme="majorBidi" w:eastAsia="Times New Roman" w:hAnsiTheme="majorBidi" w:cstheme="majorBidi"/>
          <w:sz w:val="24"/>
          <w:szCs w:val="24"/>
          <w:lang w:val="fr-FR"/>
        </w:rPr>
        <w:t xml:space="preserve"> </w:t>
      </w:r>
      <w:r w:rsidR="00766359" w:rsidRPr="00FB5C60">
        <w:rPr>
          <w:rFonts w:asciiTheme="majorBidi" w:eastAsia="Times New Roman" w:hAnsiTheme="majorBidi" w:cstheme="majorBidi"/>
          <w:sz w:val="24"/>
          <w:szCs w:val="24"/>
          <w:lang w:val="fr-FR"/>
        </w:rPr>
        <w:t>2008</w:t>
      </w:r>
      <w:r w:rsidRPr="00FB5C60">
        <w:rPr>
          <w:rFonts w:asciiTheme="majorBidi" w:hAnsiTheme="majorBidi" w:cstheme="majorBidi"/>
          <w:sz w:val="24"/>
          <w:szCs w:val="24"/>
        </w:rPr>
        <w:t>, p. 4.</w:t>
      </w:r>
      <w:r w:rsidRPr="00FB5C60">
        <w:rPr>
          <w:rFonts w:asciiTheme="majorBidi" w:hAnsiTheme="majorBidi" w:cstheme="majorBidi"/>
          <w:sz w:val="24"/>
          <w:szCs w:val="24"/>
        </w:rPr>
        <w:t xml:space="preserve">  </w:t>
      </w:r>
      <w:r w:rsidRPr="00FB5C60">
        <w:rPr>
          <w:rFonts w:asciiTheme="majorBidi" w:hAnsiTheme="majorBidi" w:cstheme="majorBidi"/>
          <w:sz w:val="24"/>
          <w:szCs w:val="24"/>
        </w:rPr>
        <w:t>Fily Dab</w:t>
      </w:r>
      <w:r w:rsidRPr="00FB5C60">
        <w:rPr>
          <w:rFonts w:asciiTheme="majorBidi" w:hAnsiTheme="majorBidi" w:cstheme="majorBidi"/>
          <w:sz w:val="24"/>
          <w:szCs w:val="24"/>
        </w:rPr>
        <w:t>o</w:t>
      </w:r>
      <w:r w:rsidRPr="00FB5C60">
        <w:rPr>
          <w:rFonts w:asciiTheme="majorBidi" w:hAnsiTheme="majorBidi" w:cstheme="majorBidi"/>
          <w:sz w:val="24"/>
          <w:szCs w:val="24"/>
        </w:rPr>
        <w:t xml:space="preserve"> Si</w:t>
      </w:r>
      <w:r w:rsidRPr="00FB5C60">
        <w:rPr>
          <w:rFonts w:asciiTheme="majorBidi" w:hAnsiTheme="majorBidi" w:cstheme="majorBidi"/>
          <w:sz w:val="24"/>
          <w:szCs w:val="24"/>
        </w:rPr>
        <w:t>ssoko also attended É</w:t>
      </w:r>
      <w:r w:rsidR="000037A8" w:rsidRPr="00FB5C60">
        <w:rPr>
          <w:rFonts w:asciiTheme="majorBidi" w:hAnsiTheme="majorBidi" w:cstheme="majorBidi"/>
          <w:sz w:val="24"/>
          <w:szCs w:val="24"/>
        </w:rPr>
        <w:t xml:space="preserve">cole William Ponty. </w:t>
      </w:r>
      <w:r w:rsidRPr="00FB5C60">
        <w:rPr>
          <w:rFonts w:asciiTheme="majorBidi" w:hAnsiTheme="majorBidi" w:cstheme="majorBidi"/>
          <w:sz w:val="24"/>
          <w:szCs w:val="24"/>
        </w:rPr>
        <w:t xml:space="preserve"> Sow states that his “Enquête sur </w:t>
      </w:r>
      <w:proofErr w:type="gramStart"/>
      <w:r w:rsidRPr="00FB5C60">
        <w:rPr>
          <w:rFonts w:asciiTheme="majorBidi" w:hAnsiTheme="majorBidi" w:cstheme="majorBidi"/>
          <w:sz w:val="24"/>
          <w:szCs w:val="24"/>
        </w:rPr>
        <w:t>l’enfant</w:t>
      </w:r>
      <w:proofErr w:type="gramEnd"/>
      <w:r w:rsidRPr="00FB5C60">
        <w:rPr>
          <w:rFonts w:asciiTheme="majorBidi" w:hAnsiTheme="majorBidi" w:cstheme="majorBidi"/>
          <w:sz w:val="24"/>
          <w:szCs w:val="24"/>
        </w:rPr>
        <w:t xml:space="preserve"> Bambara”</w:t>
      </w:r>
      <w:r w:rsidR="001C448D" w:rsidRPr="00FB5C60">
        <w:rPr>
          <w:rFonts w:asciiTheme="majorBidi" w:hAnsiTheme="majorBidi" w:cstheme="majorBidi"/>
          <w:sz w:val="24"/>
          <w:szCs w:val="24"/>
        </w:rPr>
        <w:t>,</w:t>
      </w:r>
      <w:r w:rsidRPr="00FB5C60">
        <w:rPr>
          <w:rFonts w:asciiTheme="majorBidi" w:hAnsiTheme="majorBidi" w:cstheme="majorBidi"/>
          <w:sz w:val="24"/>
          <w:szCs w:val="24"/>
        </w:rPr>
        <w:t xml:space="preserve"> written Oct. 1930 and May 1931</w:t>
      </w:r>
      <w:r w:rsidR="001C448D" w:rsidRPr="00FB5C60">
        <w:rPr>
          <w:rFonts w:asciiTheme="majorBidi" w:hAnsiTheme="majorBidi" w:cstheme="majorBidi"/>
          <w:sz w:val="24"/>
          <w:szCs w:val="24"/>
        </w:rPr>
        <w:t xml:space="preserve">, </w:t>
      </w:r>
      <w:r w:rsidRPr="00FB5C60">
        <w:rPr>
          <w:rFonts w:asciiTheme="majorBidi" w:hAnsiTheme="majorBidi" w:cstheme="majorBidi"/>
          <w:sz w:val="24"/>
          <w:szCs w:val="24"/>
        </w:rPr>
        <w:t xml:space="preserve">was also a </w:t>
      </w:r>
      <w:r w:rsidRPr="00FB5C60">
        <w:rPr>
          <w:rFonts w:asciiTheme="majorBidi" w:eastAsia="Times New Roman" w:hAnsiTheme="majorBidi" w:cstheme="majorBidi"/>
          <w:i/>
          <w:iCs/>
          <w:sz w:val="24"/>
          <w:szCs w:val="24"/>
        </w:rPr>
        <w:t>cahier de l</w:t>
      </w:r>
      <w:r w:rsidRPr="00A00441">
        <w:rPr>
          <w:rFonts w:asciiTheme="majorBidi" w:eastAsia="Times New Roman" w:hAnsiTheme="majorBidi" w:cstheme="majorBidi"/>
          <w:i/>
          <w:iCs/>
          <w:sz w:val="24"/>
          <w:szCs w:val="24"/>
        </w:rPr>
        <w:t>'élève</w:t>
      </w:r>
      <w:r w:rsidRPr="00FB5C60">
        <w:rPr>
          <w:rFonts w:asciiTheme="majorBidi" w:eastAsia="Times New Roman" w:hAnsiTheme="majorBidi" w:cstheme="majorBidi"/>
          <w:sz w:val="24"/>
          <w:szCs w:val="24"/>
        </w:rPr>
        <w:t>.</w:t>
      </w:r>
      <w:r w:rsidRPr="00FB5C60">
        <w:rPr>
          <w:rFonts w:asciiTheme="majorBidi" w:hAnsiTheme="majorBidi" w:cstheme="majorBidi"/>
          <w:sz w:val="24"/>
          <w:szCs w:val="24"/>
        </w:rPr>
        <w:t xml:space="preserve">  Tal Tamari disputes this on the basis of Sissoko’s age at that time (personal communication during the Mande Studies Association conference, Bobo-Dioulasso, June 2014).</w:t>
      </w:r>
    </w:p>
    <w:p w:rsidR="00A00441" w:rsidRPr="00D47AA8" w:rsidRDefault="00EE79DE" w:rsidP="00D47AA8">
      <w:pPr>
        <w:spacing w:line="240" w:lineRule="auto"/>
        <w:contextualSpacing/>
        <w:rPr>
          <w:rFonts w:asciiTheme="majorBidi" w:hAnsiTheme="majorBidi" w:cstheme="majorBidi"/>
          <w:sz w:val="24"/>
          <w:szCs w:val="24"/>
        </w:rPr>
      </w:pPr>
      <w:r w:rsidRPr="00FB5C60">
        <w:rPr>
          <w:rFonts w:asciiTheme="majorBidi" w:hAnsiTheme="majorBidi" w:cstheme="majorBidi"/>
          <w:sz w:val="24"/>
          <w:szCs w:val="24"/>
          <w:vertAlign w:val="superscript"/>
        </w:rPr>
        <w:t>4</w:t>
      </w:r>
      <w:r w:rsidR="007A05E2" w:rsidRPr="00FB5C60">
        <w:rPr>
          <w:rFonts w:asciiTheme="majorBidi" w:hAnsiTheme="majorBidi" w:cstheme="majorBidi"/>
          <w:sz w:val="24"/>
          <w:szCs w:val="24"/>
          <w:vertAlign w:val="superscript"/>
        </w:rPr>
        <w:t>6</w:t>
      </w:r>
      <w:r w:rsidRPr="00FB5C60">
        <w:rPr>
          <w:rFonts w:asciiTheme="majorBidi" w:hAnsiTheme="majorBidi" w:cstheme="majorBidi"/>
          <w:sz w:val="24"/>
          <w:szCs w:val="24"/>
          <w:vertAlign w:val="superscript"/>
        </w:rPr>
        <w:t xml:space="preserve"> </w:t>
      </w:r>
      <w:r w:rsidRPr="00FB5C60">
        <w:rPr>
          <w:rFonts w:asciiTheme="majorBidi" w:hAnsiTheme="majorBidi" w:cstheme="majorBidi"/>
          <w:sz w:val="24"/>
          <w:szCs w:val="24"/>
        </w:rPr>
        <w:t xml:space="preserve">Resources used to work through Keita’s plant names were as follows:  Bailleul, Charles. </w:t>
      </w:r>
      <w:r w:rsidRPr="00FB5C60">
        <w:rPr>
          <w:rFonts w:asciiTheme="majorBidi" w:hAnsiTheme="majorBidi" w:cstheme="majorBidi"/>
          <w:i/>
          <w:iCs/>
          <w:sz w:val="24"/>
          <w:szCs w:val="24"/>
          <w:lang w:val="fr-FR"/>
        </w:rPr>
        <w:t>Petit dictionnaire bambara-français français-bambara</w:t>
      </w:r>
      <w:r w:rsidRPr="00FB5C60">
        <w:rPr>
          <w:rFonts w:asciiTheme="majorBidi" w:hAnsiTheme="majorBidi" w:cstheme="majorBidi"/>
          <w:sz w:val="24"/>
          <w:szCs w:val="24"/>
          <w:lang w:val="fr-FR"/>
        </w:rPr>
        <w:t xml:space="preserve">.  </w:t>
      </w:r>
      <w:proofErr w:type="gramStart"/>
      <w:r w:rsidRPr="00FB5C60">
        <w:rPr>
          <w:rFonts w:asciiTheme="majorBidi" w:hAnsiTheme="majorBidi" w:cstheme="majorBidi"/>
          <w:sz w:val="24"/>
          <w:szCs w:val="24"/>
        </w:rPr>
        <w:t>England :</w:t>
      </w:r>
      <w:proofErr w:type="gramEnd"/>
      <w:r w:rsidRPr="00FB5C60">
        <w:rPr>
          <w:rFonts w:asciiTheme="majorBidi" w:hAnsiTheme="majorBidi" w:cstheme="majorBidi"/>
          <w:sz w:val="24"/>
          <w:szCs w:val="24"/>
        </w:rPr>
        <w:t xml:space="preserve"> Avebury Publishing Company, 1981</w:t>
      </w:r>
      <w:r w:rsidRPr="00FB5C60">
        <w:rPr>
          <w:rFonts w:asciiTheme="majorBidi" w:hAnsiTheme="majorBidi" w:cstheme="majorBidi"/>
          <w:sz w:val="24"/>
          <w:szCs w:val="24"/>
        </w:rPr>
        <w:t>, pp. 3</w:t>
      </w:r>
      <w:r w:rsidR="00B64CD7">
        <w:rPr>
          <w:rFonts w:asciiTheme="majorBidi" w:hAnsiTheme="majorBidi" w:cstheme="majorBidi"/>
          <w:sz w:val="24"/>
          <w:szCs w:val="24"/>
        </w:rPr>
        <w:t>34-339</w:t>
      </w:r>
      <w:r w:rsidRPr="00FB5C60">
        <w:rPr>
          <w:rFonts w:asciiTheme="majorBidi" w:hAnsiTheme="majorBidi" w:cstheme="majorBidi"/>
          <w:sz w:val="24"/>
          <w:szCs w:val="24"/>
        </w:rPr>
        <w:t xml:space="preserve"> (appendix listing plant names); </w:t>
      </w:r>
      <w:r w:rsidRPr="00FB5C60">
        <w:rPr>
          <w:rFonts w:asciiTheme="majorBidi" w:hAnsiTheme="majorBidi" w:cstheme="majorBidi"/>
          <w:sz w:val="24"/>
          <w:szCs w:val="24"/>
          <w:lang w:val="fr-FR"/>
        </w:rPr>
        <w:t xml:space="preserve">JSTOR </w:t>
      </w:r>
      <w:r w:rsidRPr="00FB5C60">
        <w:rPr>
          <w:rFonts w:asciiTheme="majorBidi" w:hAnsiTheme="majorBidi" w:cstheme="majorBidi"/>
          <w:i/>
          <w:iCs/>
          <w:sz w:val="24"/>
          <w:szCs w:val="24"/>
          <w:lang w:val="fr-FR"/>
        </w:rPr>
        <w:t>Global plants</w:t>
      </w:r>
      <w:r w:rsidR="00D47AA8">
        <w:rPr>
          <w:rFonts w:asciiTheme="majorBidi" w:hAnsiTheme="majorBidi" w:cstheme="majorBidi"/>
          <w:sz w:val="24"/>
          <w:szCs w:val="24"/>
          <w:lang w:val="fr-FR"/>
        </w:rPr>
        <w:t xml:space="preserve">, citing </w:t>
      </w:r>
      <w:r w:rsidR="00D47AA8" w:rsidRPr="00D47AA8">
        <w:rPr>
          <w:rFonts w:asciiTheme="majorBidi" w:hAnsiTheme="majorBidi" w:cstheme="majorBidi"/>
        </w:rPr>
        <w:t xml:space="preserve">Burkill, H.M. 1985. </w:t>
      </w:r>
      <w:r w:rsidR="00D47AA8" w:rsidRPr="00D47AA8">
        <w:rPr>
          <w:rFonts w:asciiTheme="majorBidi" w:hAnsiTheme="majorBidi" w:cstheme="majorBidi"/>
          <w:i/>
          <w:iCs/>
        </w:rPr>
        <w:t>The useful plants of west tropical Africa</w:t>
      </w:r>
      <w:r w:rsidR="00D47AA8" w:rsidRPr="00D47AA8">
        <w:rPr>
          <w:rFonts w:asciiTheme="majorBidi" w:hAnsiTheme="majorBidi" w:cstheme="majorBidi"/>
        </w:rPr>
        <w:t>, v. 1</w:t>
      </w:r>
      <w:r w:rsidR="00D47AA8" w:rsidRPr="00D47AA8">
        <w:rPr>
          <w:rFonts w:asciiTheme="majorBidi" w:hAnsiTheme="majorBidi" w:cstheme="majorBidi"/>
        </w:rPr>
        <w:t xml:space="preserve"> and v. 4</w:t>
      </w:r>
      <w:r w:rsidRPr="00D47AA8">
        <w:rPr>
          <w:rFonts w:asciiTheme="majorBidi" w:hAnsiTheme="majorBidi" w:cstheme="majorBidi"/>
          <w:sz w:val="24"/>
          <w:szCs w:val="24"/>
          <w:lang w:val="fr-FR"/>
        </w:rPr>
        <w:t xml:space="preserve"> (Combretum </w:t>
      </w:r>
      <w:r w:rsidRPr="00D47AA8">
        <w:rPr>
          <w:rFonts w:asciiTheme="majorBidi" w:hAnsiTheme="majorBidi" w:cstheme="majorBidi"/>
          <w:sz w:val="24"/>
          <w:szCs w:val="24"/>
          <w:lang w:val="fr-FR"/>
        </w:rPr>
        <w:lastRenderedPageBreak/>
        <w:t xml:space="preserve">crotonoides and Gardenia ternifolia or G. erubescens); and </w:t>
      </w:r>
      <w:r w:rsidR="003E2F1C" w:rsidRPr="00D47AA8">
        <w:rPr>
          <w:rFonts w:asciiTheme="majorBidi" w:eastAsia="Times New Roman" w:hAnsiTheme="majorBidi" w:cstheme="majorBidi"/>
          <w:i/>
          <w:iCs/>
          <w:sz w:val="24"/>
          <w:szCs w:val="24"/>
          <w:lang w:val="fr-FR"/>
        </w:rPr>
        <w:t xml:space="preserve">Plan de sécurité alimentaire, commune rurale de </w:t>
      </w:r>
      <w:proofErr w:type="gramStart"/>
      <w:r w:rsidR="003E2F1C" w:rsidRPr="00D47AA8">
        <w:rPr>
          <w:rFonts w:asciiTheme="majorBidi" w:eastAsia="Times New Roman" w:hAnsiTheme="majorBidi" w:cstheme="majorBidi"/>
          <w:i/>
          <w:iCs/>
          <w:sz w:val="24"/>
          <w:szCs w:val="24"/>
          <w:lang w:val="fr-FR"/>
        </w:rPr>
        <w:t>Diéma :</w:t>
      </w:r>
      <w:proofErr w:type="gramEnd"/>
      <w:r w:rsidR="003E2F1C" w:rsidRPr="00D47AA8">
        <w:rPr>
          <w:rFonts w:asciiTheme="majorBidi" w:eastAsia="Times New Roman" w:hAnsiTheme="majorBidi" w:cstheme="majorBidi"/>
          <w:i/>
          <w:iCs/>
          <w:sz w:val="24"/>
          <w:szCs w:val="24"/>
          <w:lang w:val="fr-FR"/>
        </w:rPr>
        <w:t xml:space="preserve"> 2007-2011</w:t>
      </w:r>
      <w:r w:rsidR="003E2F1C" w:rsidRPr="00D47AA8">
        <w:rPr>
          <w:rFonts w:asciiTheme="majorBidi" w:eastAsia="Times New Roman" w:hAnsiTheme="majorBidi" w:cstheme="majorBidi"/>
          <w:sz w:val="24"/>
          <w:szCs w:val="24"/>
          <w:lang w:val="fr-FR"/>
        </w:rPr>
        <w:t>, p. 5 (Gueira senegalensis)</w:t>
      </w:r>
      <w:r w:rsidRPr="00D47AA8">
        <w:rPr>
          <w:rFonts w:asciiTheme="majorBidi" w:hAnsiTheme="majorBidi" w:cstheme="majorBidi"/>
          <w:sz w:val="24"/>
          <w:szCs w:val="24"/>
        </w:rPr>
        <w:t>.</w:t>
      </w:r>
    </w:p>
    <w:p w:rsidR="000B630E" w:rsidRPr="00D47AA8" w:rsidRDefault="000B630E" w:rsidP="003A66F4">
      <w:pPr>
        <w:spacing w:line="240" w:lineRule="auto"/>
        <w:contextualSpacing/>
        <w:rPr>
          <w:rFonts w:asciiTheme="majorBidi" w:hAnsiTheme="majorBidi" w:cstheme="majorBidi"/>
          <w:sz w:val="24"/>
          <w:szCs w:val="24"/>
        </w:rPr>
      </w:pPr>
    </w:p>
    <w:p w:rsidR="00963232" w:rsidRPr="00FB5C60" w:rsidRDefault="004A06C0" w:rsidP="007A05E2">
      <w:pPr>
        <w:spacing w:line="240" w:lineRule="auto"/>
        <w:contextualSpacing/>
        <w:rPr>
          <w:rFonts w:asciiTheme="majorBidi" w:hAnsiTheme="majorBidi" w:cstheme="majorBidi"/>
          <w:sz w:val="24"/>
          <w:szCs w:val="24"/>
        </w:rPr>
      </w:pPr>
      <w:r w:rsidRPr="00FB5C60">
        <w:rPr>
          <w:rFonts w:asciiTheme="majorBidi" w:hAnsiTheme="majorBidi" w:cstheme="majorBidi"/>
          <w:sz w:val="24"/>
          <w:szCs w:val="24"/>
          <w:vertAlign w:val="superscript"/>
        </w:rPr>
        <w:t>4</w:t>
      </w:r>
      <w:r w:rsidR="007A05E2" w:rsidRPr="00FB5C60">
        <w:rPr>
          <w:rFonts w:asciiTheme="majorBidi" w:hAnsiTheme="majorBidi" w:cstheme="majorBidi"/>
          <w:sz w:val="24"/>
          <w:szCs w:val="24"/>
          <w:vertAlign w:val="superscript"/>
        </w:rPr>
        <w:t>7</w:t>
      </w:r>
      <w:r w:rsidRPr="00FB5C60">
        <w:rPr>
          <w:rFonts w:asciiTheme="majorBidi" w:hAnsiTheme="majorBidi" w:cstheme="majorBidi"/>
          <w:sz w:val="24"/>
          <w:szCs w:val="24"/>
          <w:vertAlign w:val="superscript"/>
        </w:rPr>
        <w:t xml:space="preserve"> </w:t>
      </w:r>
      <w:r w:rsidRPr="00FB5C60">
        <w:rPr>
          <w:rFonts w:asciiTheme="majorBidi" w:hAnsiTheme="majorBidi" w:cstheme="majorBidi"/>
          <w:sz w:val="24"/>
          <w:szCs w:val="24"/>
        </w:rPr>
        <w:t>Kone, Kassim.  Email to the author, September 28, 2014.</w:t>
      </w:r>
      <w:r w:rsidR="00E02D8B" w:rsidRPr="00FB5C60">
        <w:rPr>
          <w:rFonts w:asciiTheme="majorBidi" w:hAnsiTheme="majorBidi" w:cstheme="majorBidi"/>
          <w:sz w:val="24"/>
          <w:szCs w:val="24"/>
        </w:rPr>
        <w:t xml:space="preserve">  </w:t>
      </w:r>
      <w:r w:rsidR="00E02D8B" w:rsidRPr="00FB5C60">
        <w:rPr>
          <w:rFonts w:asciiTheme="majorBidi" w:hAnsiTheme="majorBidi" w:cstheme="majorBidi"/>
          <w:sz w:val="24"/>
          <w:szCs w:val="24"/>
        </w:rPr>
        <w:t>See also his</w:t>
      </w:r>
      <w:r w:rsidR="00E86F4F" w:rsidRPr="00FB5C60">
        <w:rPr>
          <w:rFonts w:asciiTheme="majorBidi" w:hAnsiTheme="majorBidi" w:cstheme="majorBidi"/>
          <w:sz w:val="24"/>
          <w:szCs w:val="24"/>
        </w:rPr>
        <w:t xml:space="preserve"> </w:t>
      </w:r>
      <w:r w:rsidR="00E86F4F" w:rsidRPr="00FB5C60">
        <w:rPr>
          <w:rFonts w:asciiTheme="majorBidi" w:hAnsiTheme="majorBidi" w:cstheme="majorBidi"/>
          <w:i/>
          <w:iCs/>
          <w:sz w:val="24"/>
          <w:szCs w:val="24"/>
        </w:rPr>
        <w:t xml:space="preserve">Bamanankan </w:t>
      </w:r>
      <w:r w:rsidR="00E86F4F" w:rsidRPr="00FB5C60">
        <w:rPr>
          <w:rStyle w:val="st"/>
          <w:rFonts w:asciiTheme="majorBidi" w:hAnsiTheme="majorBidi" w:cstheme="majorBidi"/>
          <w:i/>
          <w:iCs/>
          <w:sz w:val="24"/>
          <w:szCs w:val="24"/>
        </w:rPr>
        <w:t>daɲɛgafe</w:t>
      </w:r>
      <w:r w:rsidR="00E86F4F" w:rsidRPr="00FB5C60">
        <w:rPr>
          <w:rFonts w:asciiTheme="majorBidi" w:hAnsiTheme="majorBidi" w:cstheme="majorBidi"/>
          <w:sz w:val="24"/>
          <w:szCs w:val="24"/>
        </w:rPr>
        <w:t xml:space="preserve">.  </w:t>
      </w:r>
      <w:proofErr w:type="gramStart"/>
      <w:r w:rsidR="00E86F4F" w:rsidRPr="00FB5C60">
        <w:rPr>
          <w:rFonts w:asciiTheme="majorBidi" w:hAnsiTheme="majorBidi" w:cstheme="majorBidi"/>
          <w:sz w:val="24"/>
          <w:szCs w:val="24"/>
        </w:rPr>
        <w:t>2</w:t>
      </w:r>
      <w:r w:rsidR="00E86F4F" w:rsidRPr="00FB5C60">
        <w:rPr>
          <w:rFonts w:asciiTheme="majorBidi" w:hAnsiTheme="majorBidi" w:cstheme="majorBidi"/>
          <w:sz w:val="24"/>
          <w:szCs w:val="24"/>
          <w:vertAlign w:val="superscript"/>
        </w:rPr>
        <w:t>nd</w:t>
      </w:r>
      <w:r w:rsidR="00E86F4F" w:rsidRPr="00FB5C60">
        <w:rPr>
          <w:rFonts w:asciiTheme="majorBidi" w:hAnsiTheme="majorBidi" w:cstheme="majorBidi"/>
          <w:sz w:val="24"/>
          <w:szCs w:val="24"/>
        </w:rPr>
        <w:t xml:space="preserve"> edition.</w:t>
      </w:r>
      <w:proofErr w:type="gramEnd"/>
      <w:r w:rsidR="00E86F4F" w:rsidRPr="00FB5C60">
        <w:rPr>
          <w:rFonts w:asciiTheme="majorBidi" w:hAnsiTheme="majorBidi" w:cstheme="majorBidi"/>
          <w:sz w:val="24"/>
          <w:szCs w:val="24"/>
        </w:rPr>
        <w:t xml:space="preserve">  West Newbury, Mass</w:t>
      </w:r>
      <w:proofErr w:type="gramStart"/>
      <w:r w:rsidR="00E86F4F" w:rsidRPr="00FB5C60">
        <w:rPr>
          <w:rFonts w:asciiTheme="majorBidi" w:hAnsiTheme="majorBidi" w:cstheme="majorBidi"/>
          <w:sz w:val="24"/>
          <w:szCs w:val="24"/>
        </w:rPr>
        <w:t>. :</w:t>
      </w:r>
      <w:proofErr w:type="gramEnd"/>
      <w:r w:rsidR="00E86F4F" w:rsidRPr="00FB5C60">
        <w:rPr>
          <w:rFonts w:asciiTheme="majorBidi" w:hAnsiTheme="majorBidi" w:cstheme="majorBidi"/>
          <w:sz w:val="24"/>
          <w:szCs w:val="24"/>
        </w:rPr>
        <w:t xml:space="preserve"> Mother Tongue Editions ; Bamako, République du Mali : An Lam</w:t>
      </w:r>
      <w:r w:rsidR="00E86F4F" w:rsidRPr="00FB5C60">
        <w:rPr>
          <w:rStyle w:val="Emphasis"/>
          <w:rFonts w:asciiTheme="majorBidi" w:hAnsiTheme="majorBidi" w:cstheme="majorBidi"/>
          <w:sz w:val="24"/>
          <w:szCs w:val="24"/>
        </w:rPr>
        <w:t>ɔ</w:t>
      </w:r>
      <w:r w:rsidR="00E86F4F" w:rsidRPr="00FB5C60">
        <w:rPr>
          <w:rFonts w:asciiTheme="majorBidi" w:hAnsiTheme="majorBidi" w:cstheme="majorBidi"/>
          <w:sz w:val="24"/>
          <w:szCs w:val="24"/>
        </w:rPr>
        <w:t>kan Gafew, 2010</w:t>
      </w:r>
      <w:r w:rsidR="00E86F4F" w:rsidRPr="00FB5C60">
        <w:rPr>
          <w:rFonts w:asciiTheme="majorBidi" w:hAnsiTheme="majorBidi" w:cstheme="majorBidi"/>
          <w:sz w:val="24"/>
          <w:szCs w:val="24"/>
        </w:rPr>
        <w:t>, which has extensive natural history glossaries including the scientific name (pp. 227-245).</w:t>
      </w:r>
    </w:p>
    <w:p w:rsidR="004A06C0" w:rsidRPr="00FB5C60" w:rsidRDefault="004A06C0" w:rsidP="00403143">
      <w:pPr>
        <w:spacing w:line="240" w:lineRule="auto"/>
        <w:contextualSpacing/>
        <w:rPr>
          <w:rFonts w:asciiTheme="majorBidi" w:hAnsiTheme="majorBidi" w:cstheme="majorBidi"/>
          <w:sz w:val="24"/>
          <w:szCs w:val="24"/>
        </w:rPr>
      </w:pPr>
    </w:p>
    <w:p w:rsidR="004A06C0" w:rsidRPr="00FB5C60" w:rsidRDefault="004A06C0" w:rsidP="007A05E2">
      <w:pPr>
        <w:spacing w:line="240" w:lineRule="auto"/>
        <w:contextualSpacing/>
        <w:rPr>
          <w:rFonts w:asciiTheme="majorBidi" w:hAnsiTheme="majorBidi" w:cstheme="majorBidi"/>
          <w:b/>
          <w:bCs/>
          <w:sz w:val="24"/>
          <w:szCs w:val="24"/>
        </w:rPr>
      </w:pPr>
      <w:r w:rsidRPr="00FB5C60">
        <w:rPr>
          <w:rFonts w:asciiTheme="majorBidi" w:hAnsiTheme="majorBidi" w:cstheme="majorBidi"/>
          <w:sz w:val="24"/>
          <w:szCs w:val="24"/>
          <w:vertAlign w:val="superscript"/>
        </w:rPr>
        <w:t>4</w:t>
      </w:r>
      <w:r w:rsidR="007A05E2" w:rsidRPr="00FB5C60">
        <w:rPr>
          <w:rFonts w:asciiTheme="majorBidi" w:hAnsiTheme="majorBidi" w:cstheme="majorBidi"/>
          <w:sz w:val="24"/>
          <w:szCs w:val="24"/>
          <w:vertAlign w:val="superscript"/>
        </w:rPr>
        <w:t>8</w:t>
      </w:r>
      <w:r w:rsidRPr="00FB5C60">
        <w:rPr>
          <w:rFonts w:asciiTheme="majorBidi" w:hAnsiTheme="majorBidi" w:cstheme="majorBidi"/>
          <w:sz w:val="24"/>
          <w:szCs w:val="24"/>
          <w:vertAlign w:val="superscript"/>
        </w:rPr>
        <w:t xml:space="preserve"> </w:t>
      </w:r>
      <w:r w:rsidRPr="00FB5C60">
        <w:rPr>
          <w:rFonts w:asciiTheme="majorBidi" w:hAnsiTheme="majorBidi" w:cstheme="majorBidi"/>
          <w:sz w:val="24"/>
          <w:szCs w:val="24"/>
        </w:rPr>
        <w:t>Diallo, Modibo</w:t>
      </w:r>
      <w:r w:rsidRPr="00FB5C60">
        <w:rPr>
          <w:rFonts w:asciiTheme="majorBidi" w:hAnsiTheme="majorBidi" w:cstheme="majorBidi"/>
          <w:sz w:val="24"/>
          <w:szCs w:val="24"/>
        </w:rPr>
        <w:t>.  Email to the author, September 2</w:t>
      </w:r>
      <w:r w:rsidRPr="00FB5C60">
        <w:rPr>
          <w:rFonts w:asciiTheme="majorBidi" w:hAnsiTheme="majorBidi" w:cstheme="majorBidi"/>
          <w:sz w:val="24"/>
          <w:szCs w:val="24"/>
        </w:rPr>
        <w:t>9</w:t>
      </w:r>
      <w:r w:rsidRPr="00FB5C60">
        <w:rPr>
          <w:rFonts w:asciiTheme="majorBidi" w:hAnsiTheme="majorBidi" w:cstheme="majorBidi"/>
          <w:sz w:val="24"/>
          <w:szCs w:val="24"/>
        </w:rPr>
        <w:t>, 2014.</w:t>
      </w:r>
      <w:r w:rsidR="00E02D8B" w:rsidRPr="00FB5C60">
        <w:rPr>
          <w:rFonts w:asciiTheme="majorBidi" w:hAnsiTheme="majorBidi" w:cstheme="majorBidi"/>
          <w:sz w:val="24"/>
          <w:szCs w:val="24"/>
        </w:rPr>
        <w:t xml:space="preserve">  </w:t>
      </w:r>
      <w:r w:rsidR="00E02D8B" w:rsidRPr="00FB5C60">
        <w:rPr>
          <w:rFonts w:asciiTheme="majorBidi" w:hAnsiTheme="majorBidi" w:cstheme="majorBidi"/>
          <w:sz w:val="24"/>
          <w:szCs w:val="24"/>
        </w:rPr>
        <w:t>Diallo is director of the Monument Modibo Keita in Bamako.  He cites the conclusions of Moussa Traore, research assistant there.</w:t>
      </w:r>
    </w:p>
    <w:p w:rsidR="004A06C0" w:rsidRPr="00FB5C60" w:rsidRDefault="004A06C0" w:rsidP="00403143">
      <w:pPr>
        <w:spacing w:line="240" w:lineRule="auto"/>
        <w:contextualSpacing/>
        <w:rPr>
          <w:rFonts w:asciiTheme="majorBidi" w:hAnsiTheme="majorBidi" w:cstheme="majorBidi"/>
          <w:b/>
          <w:bCs/>
          <w:sz w:val="24"/>
          <w:szCs w:val="24"/>
        </w:rPr>
      </w:pPr>
    </w:p>
    <w:p w:rsidR="00357840" w:rsidRPr="00FB5C60" w:rsidRDefault="00FC4DC4" w:rsidP="007A05E2">
      <w:pPr>
        <w:spacing w:after="200" w:line="240" w:lineRule="auto"/>
        <w:rPr>
          <w:rFonts w:asciiTheme="majorBidi" w:hAnsiTheme="majorBidi" w:cstheme="majorBidi"/>
          <w:sz w:val="24"/>
          <w:szCs w:val="24"/>
        </w:rPr>
      </w:pPr>
      <w:proofErr w:type="gramStart"/>
      <w:r w:rsidRPr="00FB5C60">
        <w:rPr>
          <w:rFonts w:asciiTheme="majorBidi" w:hAnsiTheme="majorBidi" w:cstheme="majorBidi"/>
          <w:sz w:val="24"/>
          <w:szCs w:val="24"/>
          <w:vertAlign w:val="superscript"/>
        </w:rPr>
        <w:t>4</w:t>
      </w:r>
      <w:r w:rsidR="007A05E2" w:rsidRPr="00FB5C60">
        <w:rPr>
          <w:rFonts w:asciiTheme="majorBidi" w:hAnsiTheme="majorBidi" w:cstheme="majorBidi"/>
          <w:sz w:val="24"/>
          <w:szCs w:val="24"/>
          <w:vertAlign w:val="superscript"/>
        </w:rPr>
        <w:t>9</w:t>
      </w:r>
      <w:r w:rsidRPr="00FB5C60">
        <w:rPr>
          <w:rFonts w:asciiTheme="majorBidi" w:hAnsiTheme="majorBidi" w:cstheme="majorBidi"/>
          <w:sz w:val="24"/>
          <w:szCs w:val="24"/>
        </w:rPr>
        <w:t xml:space="preserve">  </w:t>
      </w:r>
      <w:r w:rsidRPr="00FB5C60">
        <w:rPr>
          <w:rFonts w:asciiTheme="majorBidi" w:hAnsiTheme="majorBidi" w:cstheme="majorBidi"/>
          <w:sz w:val="24"/>
          <w:szCs w:val="24"/>
        </w:rPr>
        <w:t>Bell</w:t>
      </w:r>
      <w:proofErr w:type="gramEnd"/>
      <w:r w:rsidRPr="00FB5C60">
        <w:rPr>
          <w:rFonts w:asciiTheme="majorBidi" w:hAnsiTheme="majorBidi" w:cstheme="majorBidi"/>
          <w:sz w:val="24"/>
          <w:szCs w:val="24"/>
        </w:rPr>
        <w:t xml:space="preserve">, </w:t>
      </w:r>
      <w:r w:rsidRPr="00FB5C60">
        <w:rPr>
          <w:rFonts w:asciiTheme="majorBidi" w:hAnsiTheme="majorBidi" w:cstheme="majorBidi"/>
          <w:sz w:val="24"/>
          <w:szCs w:val="24"/>
        </w:rPr>
        <w:t xml:space="preserve">Diana. </w:t>
      </w:r>
      <w:r w:rsidRPr="00FB5C60">
        <w:rPr>
          <w:rFonts w:asciiTheme="majorBidi" w:hAnsiTheme="majorBidi" w:cstheme="majorBidi"/>
          <w:i/>
          <w:iCs/>
          <w:sz w:val="24"/>
          <w:szCs w:val="24"/>
        </w:rPr>
        <w:t>Between prayers: the life of a West African Muslim</w:t>
      </w:r>
      <w:r w:rsidRPr="00FB5C60">
        <w:rPr>
          <w:rFonts w:asciiTheme="majorBidi" w:hAnsiTheme="majorBidi" w:cstheme="majorBidi"/>
          <w:sz w:val="24"/>
          <w:szCs w:val="24"/>
        </w:rPr>
        <w:t xml:space="preserve">. </w:t>
      </w:r>
      <w:proofErr w:type="gramStart"/>
      <w:r w:rsidRPr="00FB5C60">
        <w:rPr>
          <w:rFonts w:asciiTheme="majorBidi" w:hAnsiTheme="majorBidi" w:cstheme="majorBidi"/>
          <w:sz w:val="24"/>
          <w:szCs w:val="24"/>
        </w:rPr>
        <w:t>Ph.D. thesis, Florida State University, 2013, p. 169.</w:t>
      </w:r>
      <w:proofErr w:type="gramEnd"/>
      <w:r w:rsidRPr="00FB5C60">
        <w:rPr>
          <w:rFonts w:asciiTheme="majorBidi" w:hAnsiTheme="majorBidi" w:cstheme="majorBidi"/>
          <w:sz w:val="24"/>
          <w:szCs w:val="24"/>
        </w:rPr>
        <w:t xml:space="preserve"> </w:t>
      </w:r>
    </w:p>
    <w:p w:rsidR="00770B8B" w:rsidRPr="00FB5C60" w:rsidRDefault="007A05E2" w:rsidP="00357840">
      <w:pPr>
        <w:spacing w:after="200" w:line="240" w:lineRule="auto"/>
        <w:rPr>
          <w:rFonts w:asciiTheme="majorBidi" w:hAnsiTheme="majorBidi" w:cstheme="majorBidi"/>
          <w:sz w:val="24"/>
          <w:szCs w:val="24"/>
        </w:rPr>
      </w:pPr>
      <w:proofErr w:type="gramStart"/>
      <w:r w:rsidRPr="00FB5C60">
        <w:rPr>
          <w:rFonts w:asciiTheme="majorBidi" w:hAnsiTheme="majorBidi" w:cstheme="majorBidi"/>
          <w:sz w:val="24"/>
          <w:szCs w:val="24"/>
          <w:vertAlign w:val="superscript"/>
        </w:rPr>
        <w:t>50</w:t>
      </w:r>
      <w:r w:rsidR="00357840" w:rsidRPr="00FB5C60">
        <w:rPr>
          <w:rFonts w:asciiTheme="majorBidi" w:hAnsiTheme="majorBidi" w:cstheme="majorBidi"/>
          <w:sz w:val="24"/>
          <w:szCs w:val="24"/>
        </w:rPr>
        <w:t xml:space="preserve">  </w:t>
      </w:r>
      <w:r w:rsidR="00357840" w:rsidRPr="00FB5C60">
        <w:rPr>
          <w:rFonts w:asciiTheme="majorBidi" w:hAnsiTheme="majorBidi" w:cstheme="majorBidi"/>
          <w:sz w:val="24"/>
          <w:szCs w:val="24"/>
        </w:rPr>
        <w:t>Samake</w:t>
      </w:r>
      <w:proofErr w:type="gramEnd"/>
      <w:r w:rsidR="00357840" w:rsidRPr="00FB5C60">
        <w:rPr>
          <w:rFonts w:asciiTheme="majorBidi" w:eastAsia="Times New Roman" w:hAnsiTheme="majorBidi" w:cstheme="majorBidi"/>
          <w:sz w:val="24"/>
          <w:szCs w:val="24"/>
          <w:lang w:val="fr-FR"/>
        </w:rPr>
        <w:t xml:space="preserve">, Soungalo. </w:t>
      </w:r>
      <w:r w:rsidR="00357840" w:rsidRPr="00FB5C60">
        <w:rPr>
          <w:rFonts w:asciiTheme="majorBidi" w:eastAsia="Times New Roman" w:hAnsiTheme="majorBidi" w:cstheme="majorBidi"/>
          <w:i/>
          <w:iCs/>
          <w:sz w:val="24"/>
          <w:szCs w:val="24"/>
          <w:lang w:val="fr-FR"/>
        </w:rPr>
        <w:t>Ma vie de soldat</w:t>
      </w:r>
      <w:r w:rsidR="00357840" w:rsidRPr="00FB5C60">
        <w:rPr>
          <w:rFonts w:asciiTheme="majorBidi" w:eastAsia="Times New Roman" w:hAnsiTheme="majorBidi" w:cstheme="majorBidi"/>
          <w:sz w:val="24"/>
          <w:szCs w:val="24"/>
          <w:lang w:val="fr-FR"/>
        </w:rPr>
        <w:t>. Bamako : La Ruche à livres—Librairie Traore, 2007</w:t>
      </w:r>
      <w:r w:rsidR="00357840" w:rsidRPr="00FB5C60">
        <w:rPr>
          <w:rFonts w:asciiTheme="majorBidi" w:hAnsiTheme="majorBidi" w:cstheme="majorBidi"/>
          <w:sz w:val="24"/>
          <w:szCs w:val="24"/>
        </w:rPr>
        <w:t xml:space="preserve">, p. 157.  </w:t>
      </w:r>
    </w:p>
    <w:p w:rsidR="00DB4870" w:rsidRPr="00FB5C60" w:rsidRDefault="00770B8B" w:rsidP="007A05E2">
      <w:pPr>
        <w:spacing w:after="200" w:line="240" w:lineRule="auto"/>
        <w:rPr>
          <w:rFonts w:asciiTheme="majorBidi" w:hAnsiTheme="majorBidi" w:cstheme="majorBidi"/>
          <w:sz w:val="24"/>
          <w:szCs w:val="24"/>
          <w:lang w:val="fr-FR"/>
        </w:rPr>
      </w:pPr>
      <w:r w:rsidRPr="00FB5C60">
        <w:rPr>
          <w:rFonts w:asciiTheme="majorBidi" w:hAnsiTheme="majorBidi" w:cstheme="majorBidi"/>
          <w:sz w:val="24"/>
          <w:szCs w:val="24"/>
          <w:vertAlign w:val="superscript"/>
        </w:rPr>
        <w:t>5</w:t>
      </w:r>
      <w:r w:rsidR="007A05E2" w:rsidRPr="00FB5C60">
        <w:rPr>
          <w:rFonts w:asciiTheme="majorBidi" w:hAnsiTheme="majorBidi" w:cstheme="majorBidi"/>
          <w:sz w:val="24"/>
          <w:szCs w:val="24"/>
          <w:vertAlign w:val="superscript"/>
        </w:rPr>
        <w:t>1</w:t>
      </w:r>
      <w:r w:rsidRPr="00FB5C60">
        <w:rPr>
          <w:rFonts w:asciiTheme="majorBidi" w:hAnsiTheme="majorBidi" w:cstheme="majorBidi"/>
          <w:sz w:val="24"/>
          <w:szCs w:val="24"/>
          <w:vertAlign w:val="superscript"/>
        </w:rPr>
        <w:t xml:space="preserve"> </w:t>
      </w:r>
      <w:r w:rsidRPr="00FB5C60">
        <w:rPr>
          <w:rFonts w:asciiTheme="majorBidi" w:hAnsiTheme="majorBidi" w:cstheme="majorBidi"/>
          <w:sz w:val="24"/>
          <w:szCs w:val="24"/>
          <w:lang w:val="fr-FR"/>
        </w:rPr>
        <w:t xml:space="preserve">  </w:t>
      </w:r>
      <w:r w:rsidRPr="00FB5C60">
        <w:rPr>
          <w:rFonts w:asciiTheme="majorBidi" w:hAnsiTheme="majorBidi" w:cstheme="majorBidi"/>
          <w:sz w:val="24"/>
          <w:szCs w:val="24"/>
          <w:lang w:val="fr-FR"/>
        </w:rPr>
        <w:t>Traoré</w:t>
      </w:r>
      <w:r w:rsidRPr="00FB5C60">
        <w:rPr>
          <w:rFonts w:asciiTheme="majorBidi" w:hAnsiTheme="majorBidi" w:cstheme="majorBidi"/>
          <w:sz w:val="24"/>
          <w:szCs w:val="24"/>
          <w:lang w:val="fr-FR"/>
        </w:rPr>
        <w:t>, A. S.,</w:t>
      </w:r>
      <w:r w:rsidRPr="00FB5C60">
        <w:rPr>
          <w:rFonts w:asciiTheme="majorBidi" w:hAnsiTheme="majorBidi" w:cstheme="majorBidi"/>
          <w:sz w:val="24"/>
          <w:szCs w:val="24"/>
          <w:lang w:val="fr-FR"/>
        </w:rPr>
        <w:t xml:space="preserve"> 2011,</w:t>
      </w:r>
      <w:r w:rsidRPr="00FB5C60">
        <w:rPr>
          <w:rFonts w:asciiTheme="majorBidi" w:hAnsiTheme="majorBidi" w:cstheme="majorBidi"/>
          <w:sz w:val="24"/>
          <w:szCs w:val="24"/>
          <w:lang w:val="fr-FR"/>
        </w:rPr>
        <w:t xml:space="preserve"> </w:t>
      </w:r>
      <w:r w:rsidRPr="00FB5C60">
        <w:rPr>
          <w:rFonts w:asciiTheme="majorBidi" w:hAnsiTheme="majorBidi" w:cstheme="majorBidi"/>
          <w:i/>
          <w:iCs/>
          <w:sz w:val="24"/>
          <w:szCs w:val="24"/>
          <w:lang w:val="fr-FR"/>
        </w:rPr>
        <w:t>op. cit.,</w:t>
      </w:r>
      <w:r w:rsidRPr="00FB5C60">
        <w:rPr>
          <w:rFonts w:asciiTheme="majorBidi" w:hAnsiTheme="majorBidi" w:cstheme="majorBidi"/>
          <w:sz w:val="24"/>
          <w:szCs w:val="24"/>
          <w:lang w:val="fr-FR"/>
        </w:rPr>
        <w:t xml:space="preserve"> p. 91. </w:t>
      </w:r>
    </w:p>
    <w:p w:rsidR="009D7D20" w:rsidRPr="00FB5C60" w:rsidRDefault="00DB4870" w:rsidP="007A05E2">
      <w:pPr>
        <w:spacing w:after="200" w:line="240" w:lineRule="auto"/>
        <w:rPr>
          <w:rFonts w:asciiTheme="majorBidi" w:hAnsiTheme="majorBidi" w:cstheme="majorBidi"/>
          <w:sz w:val="24"/>
          <w:szCs w:val="24"/>
          <w:lang w:val="fr-FR"/>
        </w:rPr>
      </w:pPr>
      <w:proofErr w:type="gramStart"/>
      <w:r w:rsidRPr="00FB5C60">
        <w:rPr>
          <w:rFonts w:asciiTheme="majorBidi" w:hAnsiTheme="majorBidi" w:cstheme="majorBidi"/>
          <w:sz w:val="24"/>
          <w:szCs w:val="24"/>
          <w:vertAlign w:val="superscript"/>
        </w:rPr>
        <w:t>5</w:t>
      </w:r>
      <w:r w:rsidR="007A05E2" w:rsidRPr="00FB5C60">
        <w:rPr>
          <w:rFonts w:asciiTheme="majorBidi" w:hAnsiTheme="majorBidi" w:cstheme="majorBidi"/>
          <w:sz w:val="24"/>
          <w:szCs w:val="24"/>
          <w:vertAlign w:val="superscript"/>
        </w:rPr>
        <w:t>2</w:t>
      </w:r>
      <w:r w:rsidRPr="00FB5C60">
        <w:rPr>
          <w:rFonts w:asciiTheme="majorBidi" w:hAnsiTheme="majorBidi" w:cstheme="majorBidi"/>
          <w:sz w:val="24"/>
          <w:szCs w:val="24"/>
          <w:lang w:val="fr-FR"/>
        </w:rPr>
        <w:t xml:space="preserve">  </w:t>
      </w:r>
      <w:r w:rsidRPr="00FB5C60">
        <w:rPr>
          <w:rFonts w:asciiTheme="majorBidi" w:hAnsiTheme="majorBidi" w:cstheme="majorBidi"/>
          <w:sz w:val="24"/>
          <w:szCs w:val="24"/>
          <w:lang w:val="fr-FR"/>
        </w:rPr>
        <w:t>Keita</w:t>
      </w:r>
      <w:proofErr w:type="gramEnd"/>
      <w:r w:rsidRPr="00FB5C60">
        <w:rPr>
          <w:rFonts w:asciiTheme="majorBidi" w:hAnsiTheme="majorBidi" w:cstheme="majorBidi"/>
          <w:sz w:val="24"/>
          <w:szCs w:val="24"/>
          <w:lang w:val="fr-FR"/>
        </w:rPr>
        <w:t>, K. avec F. Muller,</w:t>
      </w:r>
      <w:r w:rsidRPr="00FB5C60">
        <w:rPr>
          <w:rFonts w:asciiTheme="majorBidi" w:hAnsiTheme="majorBidi" w:cstheme="majorBidi"/>
          <w:sz w:val="24"/>
          <w:szCs w:val="24"/>
          <w:lang w:val="fr-FR"/>
        </w:rPr>
        <w:t xml:space="preserve"> 2007, </w:t>
      </w:r>
      <w:r w:rsidRPr="00FB5C60">
        <w:rPr>
          <w:rFonts w:asciiTheme="majorBidi" w:hAnsiTheme="majorBidi" w:cstheme="majorBidi"/>
          <w:sz w:val="24"/>
          <w:szCs w:val="24"/>
          <w:lang w:val="fr-FR"/>
        </w:rPr>
        <w:t xml:space="preserve">op. cit., </w:t>
      </w:r>
      <w:r w:rsidRPr="00FB5C60">
        <w:rPr>
          <w:rFonts w:asciiTheme="majorBidi" w:hAnsiTheme="majorBidi" w:cstheme="majorBidi"/>
          <w:sz w:val="24"/>
          <w:szCs w:val="24"/>
          <w:lang w:val="fr-FR"/>
        </w:rPr>
        <w:t xml:space="preserve">pp. 11-13.  </w:t>
      </w:r>
    </w:p>
    <w:p w:rsidR="002972EF" w:rsidRPr="00FB5C60" w:rsidRDefault="009D7D20" w:rsidP="007A05E2">
      <w:pPr>
        <w:spacing w:after="200" w:line="240" w:lineRule="auto"/>
        <w:rPr>
          <w:rFonts w:asciiTheme="majorBidi" w:eastAsia="Times New Roman" w:hAnsiTheme="majorBidi" w:cstheme="majorBidi"/>
          <w:sz w:val="24"/>
          <w:szCs w:val="24"/>
        </w:rPr>
      </w:pPr>
      <w:proofErr w:type="gramStart"/>
      <w:r w:rsidRPr="00FB5C60">
        <w:rPr>
          <w:rFonts w:asciiTheme="majorBidi" w:eastAsia="Times New Roman" w:hAnsiTheme="majorBidi" w:cstheme="majorBidi"/>
          <w:sz w:val="24"/>
          <w:szCs w:val="24"/>
          <w:vertAlign w:val="superscript"/>
        </w:rPr>
        <w:t>5</w:t>
      </w:r>
      <w:r w:rsidR="007A05E2" w:rsidRPr="00FB5C60">
        <w:rPr>
          <w:rFonts w:asciiTheme="majorBidi" w:eastAsia="Times New Roman" w:hAnsiTheme="majorBidi" w:cstheme="majorBidi"/>
          <w:sz w:val="24"/>
          <w:szCs w:val="24"/>
          <w:vertAlign w:val="superscript"/>
        </w:rPr>
        <w:t>3</w:t>
      </w:r>
      <w:r w:rsidRPr="00FB5C60">
        <w:rPr>
          <w:rFonts w:asciiTheme="majorBidi" w:hAnsiTheme="majorBidi" w:cstheme="majorBidi"/>
          <w:sz w:val="24"/>
          <w:szCs w:val="24"/>
        </w:rPr>
        <w:t xml:space="preserve"> </w:t>
      </w:r>
      <w:r w:rsidR="002C261E" w:rsidRPr="00FB5C60">
        <w:rPr>
          <w:rFonts w:asciiTheme="majorBidi" w:hAnsiTheme="majorBidi" w:cstheme="majorBidi"/>
          <w:sz w:val="24"/>
          <w:szCs w:val="24"/>
        </w:rPr>
        <w:t xml:space="preserve"> </w:t>
      </w:r>
      <w:r w:rsidRPr="00FB5C60">
        <w:rPr>
          <w:rFonts w:asciiTheme="majorBidi" w:eastAsia="Times New Roman" w:hAnsiTheme="majorBidi" w:cstheme="majorBidi"/>
          <w:sz w:val="24"/>
          <w:szCs w:val="24"/>
        </w:rPr>
        <w:t>Bell</w:t>
      </w:r>
      <w:proofErr w:type="gramEnd"/>
      <w:r w:rsidRPr="00FB5C60">
        <w:rPr>
          <w:rFonts w:asciiTheme="majorBidi" w:eastAsia="Times New Roman" w:hAnsiTheme="majorBidi" w:cstheme="majorBidi"/>
          <w:sz w:val="24"/>
          <w:szCs w:val="24"/>
        </w:rPr>
        <w:t>,</w:t>
      </w:r>
      <w:r w:rsidRPr="00FB5C60">
        <w:rPr>
          <w:rFonts w:asciiTheme="majorBidi" w:eastAsia="Times New Roman" w:hAnsiTheme="majorBidi" w:cstheme="majorBidi"/>
          <w:sz w:val="24"/>
          <w:szCs w:val="24"/>
        </w:rPr>
        <w:t xml:space="preserve"> 2013,</w:t>
      </w:r>
      <w:r w:rsidRPr="00FB5C60">
        <w:rPr>
          <w:rFonts w:asciiTheme="majorBidi" w:eastAsia="Times New Roman" w:hAnsiTheme="majorBidi" w:cstheme="majorBidi"/>
          <w:sz w:val="24"/>
          <w:szCs w:val="24"/>
        </w:rPr>
        <w:t xml:space="preserve"> </w:t>
      </w:r>
      <w:r w:rsidRPr="00FB5C60">
        <w:rPr>
          <w:rFonts w:asciiTheme="majorBidi" w:eastAsia="Times New Roman" w:hAnsiTheme="majorBidi" w:cstheme="majorBidi"/>
          <w:i/>
          <w:iCs/>
          <w:sz w:val="24"/>
          <w:szCs w:val="24"/>
        </w:rPr>
        <w:t>op. cit.</w:t>
      </w:r>
      <w:r w:rsidRPr="00FB5C60">
        <w:rPr>
          <w:rFonts w:asciiTheme="majorBidi" w:eastAsia="Times New Roman" w:hAnsiTheme="majorBidi" w:cstheme="majorBidi"/>
          <w:sz w:val="24"/>
          <w:szCs w:val="24"/>
        </w:rPr>
        <w:t>,</w:t>
      </w:r>
      <w:r w:rsidRPr="00FB5C60">
        <w:rPr>
          <w:rFonts w:asciiTheme="majorBidi" w:eastAsia="Times New Roman" w:hAnsiTheme="majorBidi" w:cstheme="majorBidi"/>
          <w:sz w:val="24"/>
          <w:szCs w:val="24"/>
        </w:rPr>
        <w:t xml:space="preserve"> p</w:t>
      </w:r>
      <w:r w:rsidR="002972EF" w:rsidRPr="00FB5C60">
        <w:rPr>
          <w:rFonts w:asciiTheme="majorBidi" w:eastAsia="Times New Roman" w:hAnsiTheme="majorBidi" w:cstheme="majorBidi"/>
          <w:sz w:val="24"/>
          <w:szCs w:val="24"/>
        </w:rPr>
        <w:t>p</w:t>
      </w:r>
      <w:r w:rsidRPr="00FB5C60">
        <w:rPr>
          <w:rFonts w:asciiTheme="majorBidi" w:eastAsia="Times New Roman" w:hAnsiTheme="majorBidi" w:cstheme="majorBidi"/>
          <w:sz w:val="24"/>
          <w:szCs w:val="24"/>
        </w:rPr>
        <w:t xml:space="preserve">. 184-187. </w:t>
      </w:r>
    </w:p>
    <w:p w:rsidR="00DC3D30" w:rsidRPr="00FB5C60" w:rsidRDefault="002972EF" w:rsidP="007A05E2">
      <w:pPr>
        <w:spacing w:after="200" w:line="240" w:lineRule="auto"/>
        <w:rPr>
          <w:rFonts w:asciiTheme="majorBidi" w:hAnsiTheme="majorBidi" w:cstheme="majorBidi"/>
          <w:sz w:val="24"/>
          <w:szCs w:val="24"/>
          <w:lang w:val="fr-FR"/>
        </w:rPr>
      </w:pPr>
      <w:proofErr w:type="gramStart"/>
      <w:r w:rsidRPr="00FB5C60">
        <w:rPr>
          <w:rFonts w:asciiTheme="majorBidi" w:hAnsiTheme="majorBidi" w:cstheme="majorBidi"/>
          <w:sz w:val="24"/>
          <w:szCs w:val="24"/>
          <w:vertAlign w:val="superscript"/>
        </w:rPr>
        <w:t>5</w:t>
      </w:r>
      <w:r w:rsidR="007A05E2" w:rsidRPr="00FB5C60">
        <w:rPr>
          <w:rFonts w:asciiTheme="majorBidi" w:hAnsiTheme="majorBidi" w:cstheme="majorBidi"/>
          <w:sz w:val="24"/>
          <w:szCs w:val="24"/>
          <w:vertAlign w:val="superscript"/>
        </w:rPr>
        <w:t>4</w:t>
      </w:r>
      <w:r w:rsidRPr="00FB5C60">
        <w:rPr>
          <w:rFonts w:asciiTheme="majorBidi" w:hAnsiTheme="majorBidi" w:cstheme="majorBidi"/>
          <w:sz w:val="24"/>
          <w:szCs w:val="24"/>
          <w:lang w:val="fr-FR"/>
        </w:rPr>
        <w:t xml:space="preserve">  Traore</w:t>
      </w:r>
      <w:proofErr w:type="gramEnd"/>
      <w:r w:rsidRPr="00FB5C60">
        <w:rPr>
          <w:rFonts w:asciiTheme="majorBidi" w:hAnsiTheme="majorBidi" w:cstheme="majorBidi"/>
          <w:sz w:val="24"/>
          <w:szCs w:val="24"/>
          <w:lang w:val="fr-FR"/>
        </w:rPr>
        <w:t>, Samba</w:t>
      </w:r>
      <w:r w:rsidRPr="00FB5C60">
        <w:rPr>
          <w:rFonts w:asciiTheme="majorBidi" w:hAnsiTheme="majorBidi" w:cstheme="majorBidi"/>
          <w:sz w:val="24"/>
          <w:szCs w:val="24"/>
          <w:lang w:val="fr-FR"/>
        </w:rPr>
        <w:t xml:space="preserve">. </w:t>
      </w:r>
      <w:r w:rsidRPr="00FB5C60">
        <w:rPr>
          <w:rFonts w:asciiTheme="majorBidi" w:hAnsiTheme="majorBidi" w:cstheme="majorBidi"/>
          <w:i/>
          <w:iCs/>
          <w:sz w:val="24"/>
          <w:szCs w:val="24"/>
          <w:lang w:val="fr-FR"/>
        </w:rPr>
        <w:t>Corpus Soninké </w:t>
      </w:r>
      <w:r w:rsidRPr="00FB5C60">
        <w:rPr>
          <w:rFonts w:asciiTheme="majorBidi" w:hAnsiTheme="majorBidi" w:cstheme="majorBidi"/>
          <w:sz w:val="24"/>
          <w:szCs w:val="24"/>
          <w:lang w:val="fr-FR"/>
        </w:rPr>
        <w:t>: parenté et mariage. Paris: Laboratoire d’anthropologie juridique de Paris, Université de Paris I, 1985, p</w:t>
      </w:r>
      <w:r w:rsidRPr="00FB5C60">
        <w:rPr>
          <w:rFonts w:asciiTheme="majorBidi" w:hAnsiTheme="majorBidi" w:cstheme="majorBidi"/>
          <w:sz w:val="24"/>
          <w:szCs w:val="24"/>
          <w:lang w:val="fr-FR"/>
        </w:rPr>
        <w:t>p</w:t>
      </w:r>
      <w:r w:rsidRPr="00FB5C60">
        <w:rPr>
          <w:rFonts w:asciiTheme="majorBidi" w:hAnsiTheme="majorBidi" w:cstheme="majorBidi"/>
          <w:sz w:val="24"/>
          <w:szCs w:val="24"/>
          <w:lang w:val="fr-FR"/>
        </w:rPr>
        <w:t xml:space="preserve">. 38-39.  </w:t>
      </w:r>
    </w:p>
    <w:p w:rsidR="002B15DF" w:rsidRPr="00FB5C60" w:rsidRDefault="00DC3D30" w:rsidP="007A05E2">
      <w:pPr>
        <w:spacing w:after="200" w:line="240" w:lineRule="auto"/>
        <w:rPr>
          <w:rFonts w:asciiTheme="majorBidi" w:hAnsiTheme="majorBidi" w:cstheme="majorBidi"/>
          <w:sz w:val="24"/>
          <w:szCs w:val="24"/>
        </w:rPr>
      </w:pPr>
      <w:proofErr w:type="gramStart"/>
      <w:r w:rsidRPr="00FB5C60">
        <w:rPr>
          <w:rFonts w:asciiTheme="majorBidi" w:hAnsiTheme="majorBidi" w:cstheme="majorBidi"/>
          <w:sz w:val="24"/>
          <w:szCs w:val="24"/>
          <w:vertAlign w:val="superscript"/>
        </w:rPr>
        <w:t>5</w:t>
      </w:r>
      <w:r w:rsidR="007A05E2" w:rsidRPr="00FB5C60">
        <w:rPr>
          <w:rFonts w:asciiTheme="majorBidi" w:hAnsiTheme="majorBidi" w:cstheme="majorBidi"/>
          <w:sz w:val="24"/>
          <w:szCs w:val="24"/>
          <w:vertAlign w:val="superscript"/>
        </w:rPr>
        <w:t>5</w:t>
      </w:r>
      <w:r w:rsidRPr="00FB5C60">
        <w:rPr>
          <w:rFonts w:asciiTheme="majorBidi" w:hAnsiTheme="majorBidi" w:cstheme="majorBidi"/>
          <w:sz w:val="24"/>
          <w:szCs w:val="24"/>
        </w:rPr>
        <w:t xml:space="preserve">  Brand</w:t>
      </w:r>
      <w:proofErr w:type="gramEnd"/>
      <w:r w:rsidRPr="00FB5C60">
        <w:rPr>
          <w:rFonts w:asciiTheme="majorBidi" w:hAnsiTheme="majorBidi" w:cstheme="majorBidi"/>
          <w:sz w:val="24"/>
          <w:szCs w:val="24"/>
        </w:rPr>
        <w:t xml:space="preserve">, Saskia. </w:t>
      </w:r>
      <w:r w:rsidRPr="00FB5C60">
        <w:rPr>
          <w:rFonts w:asciiTheme="majorBidi" w:hAnsiTheme="majorBidi" w:cstheme="majorBidi"/>
          <w:sz w:val="24"/>
          <w:szCs w:val="24"/>
        </w:rPr>
        <w:t xml:space="preserve"> </w:t>
      </w:r>
      <w:proofErr w:type="gramStart"/>
      <w:r w:rsidRPr="00FB5C60">
        <w:rPr>
          <w:rFonts w:asciiTheme="majorBidi" w:hAnsiTheme="majorBidi" w:cstheme="majorBidi"/>
          <w:sz w:val="24"/>
          <w:szCs w:val="24"/>
        </w:rPr>
        <w:t>“</w:t>
      </w:r>
      <w:r w:rsidRPr="00FB5C60">
        <w:rPr>
          <w:rFonts w:asciiTheme="majorBidi" w:hAnsiTheme="majorBidi" w:cstheme="majorBidi"/>
          <w:sz w:val="24"/>
          <w:szCs w:val="24"/>
        </w:rPr>
        <w:t>Social and demographical dimensions of Bamako.</w:t>
      </w:r>
      <w:r w:rsidRPr="00FB5C60">
        <w:rPr>
          <w:rFonts w:asciiTheme="majorBidi" w:hAnsiTheme="majorBidi" w:cstheme="majorBidi"/>
          <w:sz w:val="24"/>
          <w:szCs w:val="24"/>
        </w:rPr>
        <w:t>”</w:t>
      </w:r>
      <w:proofErr w:type="gramEnd"/>
      <w:r w:rsidRPr="00FB5C60">
        <w:rPr>
          <w:rFonts w:asciiTheme="majorBidi" w:hAnsiTheme="majorBidi" w:cstheme="majorBidi"/>
          <w:sz w:val="24"/>
          <w:szCs w:val="24"/>
        </w:rPr>
        <w:t xml:space="preserve"> </w:t>
      </w:r>
      <w:r w:rsidRPr="00FB5C60">
        <w:rPr>
          <w:rFonts w:asciiTheme="majorBidi" w:hAnsiTheme="majorBidi" w:cstheme="majorBidi"/>
          <w:sz w:val="24"/>
          <w:szCs w:val="24"/>
        </w:rPr>
        <w:t xml:space="preserve"> </w:t>
      </w:r>
      <w:r w:rsidRPr="00FB5C60">
        <w:rPr>
          <w:rStyle w:val="HTMLTypewriter"/>
          <w:rFonts w:asciiTheme="majorBidi" w:eastAsiaTheme="minorHAnsi" w:hAnsiTheme="majorBidi" w:cstheme="majorBidi"/>
          <w:i/>
          <w:iCs/>
          <w:sz w:val="24"/>
          <w:szCs w:val="24"/>
        </w:rPr>
        <w:t>Mande – Manding: background reading for ethnographic research in the region south of Bamako.</w:t>
      </w:r>
      <w:r w:rsidRPr="00FB5C60">
        <w:rPr>
          <w:rStyle w:val="HTMLTypewriter"/>
          <w:rFonts w:asciiTheme="majorBidi" w:eastAsiaTheme="minorHAnsi" w:hAnsiTheme="majorBidi" w:cstheme="majorBidi"/>
          <w:sz w:val="24"/>
          <w:szCs w:val="24"/>
        </w:rPr>
        <w:t xml:space="preserve"> Leiden, </w:t>
      </w:r>
      <w:proofErr w:type="gramStart"/>
      <w:r w:rsidRPr="00FB5C60">
        <w:rPr>
          <w:rStyle w:val="HTMLTypewriter"/>
          <w:rFonts w:asciiTheme="majorBidi" w:eastAsiaTheme="minorHAnsi" w:hAnsiTheme="majorBidi" w:cstheme="majorBidi"/>
          <w:sz w:val="24"/>
          <w:szCs w:val="24"/>
        </w:rPr>
        <w:t>The</w:t>
      </w:r>
      <w:proofErr w:type="gramEnd"/>
      <w:r w:rsidRPr="00FB5C60">
        <w:rPr>
          <w:rStyle w:val="HTMLTypewriter"/>
          <w:rFonts w:asciiTheme="majorBidi" w:eastAsiaTheme="minorHAnsi" w:hAnsiTheme="majorBidi" w:cstheme="majorBidi"/>
          <w:sz w:val="24"/>
          <w:szCs w:val="24"/>
        </w:rPr>
        <w:t xml:space="preserve"> Netherlands: Department of Cultural Anthropology and Development Sociology, Leiden University, 2004</w:t>
      </w:r>
      <w:r w:rsidRPr="00FB5C60">
        <w:rPr>
          <w:rStyle w:val="HTMLTypewriter"/>
          <w:rFonts w:asciiTheme="majorBidi" w:eastAsiaTheme="minorHAnsi" w:hAnsiTheme="majorBidi" w:cstheme="majorBidi"/>
          <w:sz w:val="24"/>
          <w:szCs w:val="24"/>
        </w:rPr>
        <w:t>, p</w:t>
      </w:r>
      <w:r w:rsidRPr="00FB5C60">
        <w:rPr>
          <w:rFonts w:asciiTheme="majorBidi" w:hAnsiTheme="majorBidi" w:cstheme="majorBidi"/>
          <w:sz w:val="24"/>
          <w:szCs w:val="24"/>
        </w:rPr>
        <w:t xml:space="preserve">p. 63-64. </w:t>
      </w:r>
    </w:p>
    <w:p w:rsidR="00616C1E" w:rsidRPr="00FB5C60" w:rsidRDefault="002B15DF" w:rsidP="007A05E2">
      <w:pPr>
        <w:spacing w:after="200" w:line="240" w:lineRule="auto"/>
        <w:rPr>
          <w:rFonts w:asciiTheme="majorBidi" w:hAnsiTheme="majorBidi" w:cstheme="majorBidi"/>
          <w:sz w:val="24"/>
          <w:szCs w:val="24"/>
          <w:lang w:val="fr-FR"/>
        </w:rPr>
      </w:pPr>
      <w:proofErr w:type="gramStart"/>
      <w:r w:rsidRPr="00FB5C60">
        <w:rPr>
          <w:rFonts w:asciiTheme="majorBidi" w:hAnsiTheme="majorBidi" w:cstheme="majorBidi"/>
          <w:sz w:val="24"/>
          <w:szCs w:val="24"/>
          <w:vertAlign w:val="superscript"/>
        </w:rPr>
        <w:t>5</w:t>
      </w:r>
      <w:r w:rsidR="007A05E2" w:rsidRPr="00FB5C60">
        <w:rPr>
          <w:rFonts w:asciiTheme="majorBidi" w:hAnsiTheme="majorBidi" w:cstheme="majorBidi"/>
          <w:sz w:val="24"/>
          <w:szCs w:val="24"/>
          <w:vertAlign w:val="superscript"/>
        </w:rPr>
        <w:t>6</w:t>
      </w:r>
      <w:r w:rsidRPr="00FB5C60">
        <w:rPr>
          <w:rFonts w:asciiTheme="majorBidi" w:hAnsiTheme="majorBidi" w:cstheme="majorBidi"/>
          <w:sz w:val="24"/>
          <w:szCs w:val="24"/>
          <w:lang w:val="fr-FR"/>
        </w:rPr>
        <w:t xml:space="preserve">  Diawara</w:t>
      </w:r>
      <w:proofErr w:type="gramEnd"/>
      <w:r w:rsidRPr="00FB5C60">
        <w:rPr>
          <w:rFonts w:asciiTheme="majorBidi" w:hAnsiTheme="majorBidi" w:cstheme="majorBidi"/>
          <w:sz w:val="24"/>
          <w:szCs w:val="24"/>
          <w:lang w:val="fr-FR"/>
        </w:rPr>
        <w:t xml:space="preserve">, </w:t>
      </w:r>
      <w:r w:rsidRPr="00FB5C60">
        <w:rPr>
          <w:rFonts w:asciiTheme="majorBidi" w:hAnsiTheme="majorBidi" w:cstheme="majorBidi"/>
          <w:sz w:val="24"/>
          <w:szCs w:val="24"/>
          <w:lang w:val="fr-FR"/>
        </w:rPr>
        <w:t xml:space="preserve">Bakary. </w:t>
      </w:r>
      <w:r w:rsidRPr="00FB5C60">
        <w:rPr>
          <w:rFonts w:asciiTheme="majorBidi" w:hAnsiTheme="majorBidi" w:cstheme="majorBidi"/>
          <w:i/>
          <w:iCs/>
          <w:sz w:val="24"/>
          <w:szCs w:val="24"/>
          <w:lang w:val="fr-FR"/>
        </w:rPr>
        <w:t xml:space="preserve">La formation d’une </w:t>
      </w:r>
      <w:r w:rsidRPr="00FB5C60">
        <w:rPr>
          <w:rFonts w:asciiTheme="majorBidi" w:eastAsia="Times New Roman" w:hAnsiTheme="majorBidi" w:cstheme="majorBidi"/>
          <w:i/>
          <w:iCs/>
          <w:sz w:val="24"/>
          <w:szCs w:val="24"/>
          <w:lang w:val="fr-FR"/>
        </w:rPr>
        <w:t>é</w:t>
      </w:r>
      <w:r w:rsidRPr="00FB5C60">
        <w:rPr>
          <w:rFonts w:asciiTheme="majorBidi" w:hAnsiTheme="majorBidi" w:cstheme="majorBidi"/>
          <w:i/>
          <w:iCs/>
          <w:sz w:val="24"/>
          <w:szCs w:val="24"/>
          <w:lang w:val="fr-FR"/>
        </w:rPr>
        <w:t>lite ivoirienne à l’</w:t>
      </w:r>
      <w:r w:rsidRPr="00FB5C60">
        <w:rPr>
          <w:rFonts w:asciiTheme="majorBidi" w:eastAsia="Times New Roman" w:hAnsiTheme="majorBidi" w:cstheme="majorBidi"/>
          <w:i/>
          <w:iCs/>
          <w:sz w:val="24"/>
          <w:szCs w:val="24"/>
          <w:lang w:val="fr-FR"/>
        </w:rPr>
        <w:t>école William-Ponty, 1930-1950</w:t>
      </w:r>
      <w:r w:rsidRPr="00FB5C60">
        <w:rPr>
          <w:rFonts w:asciiTheme="majorBidi" w:eastAsia="Times New Roman" w:hAnsiTheme="majorBidi" w:cstheme="majorBidi"/>
          <w:sz w:val="24"/>
          <w:szCs w:val="24"/>
          <w:lang w:val="fr-FR"/>
        </w:rPr>
        <w:t>. Mémoire de maîtrise histoire, Université nationale de Côte d’Ivoire, novembre 1981</w:t>
      </w:r>
      <w:r w:rsidRPr="00FB5C60">
        <w:rPr>
          <w:rFonts w:asciiTheme="majorBidi" w:hAnsiTheme="majorBidi" w:cstheme="majorBidi"/>
          <w:sz w:val="24"/>
          <w:szCs w:val="24"/>
          <w:lang w:val="fr-FR"/>
        </w:rPr>
        <w:t xml:space="preserve">, leaf 2.  </w:t>
      </w:r>
      <w:r w:rsidRPr="00FB5C60">
        <w:rPr>
          <w:rFonts w:asciiTheme="majorBidi" w:hAnsiTheme="majorBidi" w:cstheme="majorBidi"/>
          <w:sz w:val="24"/>
          <w:szCs w:val="24"/>
        </w:rPr>
        <w:t>“</w:t>
      </w:r>
      <w:r w:rsidRPr="00FB5C60">
        <w:rPr>
          <w:rFonts w:asciiTheme="majorBidi" w:hAnsiTheme="majorBidi" w:cstheme="majorBidi"/>
          <w:sz w:val="24"/>
          <w:szCs w:val="24"/>
          <w:lang w:val="fr-FR"/>
        </w:rPr>
        <w:t>En 1930, les conséquences de la crise économique mondiale sont, pour les colonies, la réduction des crédits disponibles pour l’enseignement.  1930 est donc le début d’une ère d’agonie pour l’enseignement en Afrique, particulièrement en Côte d’Ivoire, où le développement de l’instruction accusait un grand retard par rapport à certaines colonies, comme le Sénégal, le Dahomey.</w:t>
      </w:r>
      <w:r w:rsidRPr="00FB5C60">
        <w:rPr>
          <w:rFonts w:asciiTheme="majorBidi" w:hAnsiTheme="majorBidi" w:cstheme="majorBidi"/>
          <w:sz w:val="24"/>
          <w:szCs w:val="24"/>
        </w:rPr>
        <w:t xml:space="preserve"> </w:t>
      </w:r>
      <w:r w:rsidRPr="00FB5C60">
        <w:rPr>
          <w:rFonts w:asciiTheme="majorBidi" w:hAnsiTheme="majorBidi" w:cstheme="majorBidi"/>
          <w:sz w:val="24"/>
          <w:szCs w:val="24"/>
        </w:rPr>
        <w:t>”</w:t>
      </w:r>
      <w:r w:rsidRPr="00FB5C60">
        <w:rPr>
          <w:rFonts w:asciiTheme="majorBidi" w:hAnsiTheme="majorBidi" w:cstheme="majorBidi"/>
          <w:sz w:val="24"/>
          <w:szCs w:val="24"/>
          <w:lang w:val="fr-FR"/>
        </w:rPr>
        <w:t xml:space="preserve"> </w:t>
      </w:r>
    </w:p>
    <w:p w:rsidR="00F21A9B" w:rsidRPr="00FB5C60" w:rsidRDefault="00616C1E" w:rsidP="007A05E2">
      <w:pPr>
        <w:spacing w:after="200" w:line="240" w:lineRule="auto"/>
        <w:rPr>
          <w:rFonts w:asciiTheme="majorBidi" w:hAnsiTheme="majorBidi" w:cstheme="majorBidi"/>
          <w:sz w:val="24"/>
          <w:szCs w:val="24"/>
        </w:rPr>
      </w:pPr>
      <w:proofErr w:type="gramStart"/>
      <w:r w:rsidRPr="00FB5C60">
        <w:rPr>
          <w:rFonts w:asciiTheme="majorBidi" w:hAnsiTheme="majorBidi" w:cstheme="majorBidi"/>
          <w:sz w:val="24"/>
          <w:szCs w:val="24"/>
          <w:vertAlign w:val="superscript"/>
        </w:rPr>
        <w:t>5</w:t>
      </w:r>
      <w:r w:rsidR="007A05E2" w:rsidRPr="00FB5C60">
        <w:rPr>
          <w:rFonts w:asciiTheme="majorBidi" w:hAnsiTheme="majorBidi" w:cstheme="majorBidi"/>
          <w:sz w:val="24"/>
          <w:szCs w:val="24"/>
          <w:vertAlign w:val="superscript"/>
        </w:rPr>
        <w:t>7</w:t>
      </w:r>
      <w:r w:rsidRPr="00FB5C60">
        <w:rPr>
          <w:rFonts w:asciiTheme="majorBidi" w:hAnsiTheme="majorBidi" w:cstheme="majorBidi"/>
          <w:sz w:val="24"/>
          <w:szCs w:val="24"/>
        </w:rPr>
        <w:t xml:space="preserve">  Brand</w:t>
      </w:r>
      <w:proofErr w:type="gramEnd"/>
      <w:r w:rsidRPr="00FB5C60">
        <w:rPr>
          <w:rFonts w:asciiTheme="majorBidi" w:hAnsiTheme="majorBidi" w:cstheme="majorBidi"/>
          <w:sz w:val="24"/>
          <w:szCs w:val="24"/>
        </w:rPr>
        <w:t>,</w:t>
      </w:r>
      <w:r w:rsidRPr="00FB5C60">
        <w:rPr>
          <w:rFonts w:asciiTheme="majorBidi" w:hAnsiTheme="majorBidi" w:cstheme="majorBidi"/>
          <w:sz w:val="24"/>
          <w:szCs w:val="24"/>
        </w:rPr>
        <w:t xml:space="preserve"> 2004, </w:t>
      </w:r>
      <w:r w:rsidRPr="00FB5C60">
        <w:rPr>
          <w:rFonts w:asciiTheme="majorBidi" w:hAnsiTheme="majorBidi" w:cstheme="majorBidi"/>
          <w:i/>
          <w:iCs/>
          <w:sz w:val="24"/>
          <w:szCs w:val="24"/>
        </w:rPr>
        <w:t>op. cit.</w:t>
      </w:r>
      <w:r w:rsidRPr="00FB5C60">
        <w:rPr>
          <w:rFonts w:asciiTheme="majorBidi" w:hAnsiTheme="majorBidi" w:cstheme="majorBidi"/>
          <w:sz w:val="24"/>
          <w:szCs w:val="24"/>
        </w:rPr>
        <w:t>,</w:t>
      </w:r>
      <w:r w:rsidRPr="00FB5C60">
        <w:rPr>
          <w:rFonts w:asciiTheme="majorBidi" w:hAnsiTheme="majorBidi" w:cstheme="majorBidi"/>
          <w:sz w:val="24"/>
          <w:szCs w:val="24"/>
        </w:rPr>
        <w:t xml:space="preserve"> p. 68.  </w:t>
      </w:r>
    </w:p>
    <w:p w:rsidR="006939C0" w:rsidRPr="00FB5C60" w:rsidRDefault="00F21A9B" w:rsidP="007A05E2">
      <w:pPr>
        <w:spacing w:after="200" w:line="240" w:lineRule="auto"/>
        <w:rPr>
          <w:rFonts w:asciiTheme="majorBidi" w:hAnsiTheme="majorBidi" w:cstheme="majorBidi"/>
          <w:sz w:val="24"/>
          <w:szCs w:val="24"/>
        </w:rPr>
      </w:pPr>
      <w:proofErr w:type="gramStart"/>
      <w:r w:rsidRPr="00FB5C60">
        <w:rPr>
          <w:rFonts w:asciiTheme="majorBidi" w:hAnsiTheme="majorBidi" w:cstheme="majorBidi"/>
          <w:sz w:val="24"/>
          <w:szCs w:val="24"/>
          <w:vertAlign w:val="superscript"/>
        </w:rPr>
        <w:t>5</w:t>
      </w:r>
      <w:r w:rsidR="007A05E2" w:rsidRPr="00FB5C60">
        <w:rPr>
          <w:rFonts w:asciiTheme="majorBidi" w:hAnsiTheme="majorBidi" w:cstheme="majorBidi"/>
          <w:sz w:val="24"/>
          <w:szCs w:val="24"/>
          <w:vertAlign w:val="superscript"/>
        </w:rPr>
        <w:t>8</w:t>
      </w:r>
      <w:r w:rsidRPr="00FB5C60">
        <w:rPr>
          <w:rFonts w:asciiTheme="majorBidi" w:hAnsiTheme="majorBidi" w:cstheme="majorBidi"/>
          <w:sz w:val="24"/>
          <w:szCs w:val="24"/>
          <w:vertAlign w:val="superscript"/>
        </w:rPr>
        <w:t xml:space="preserve"> </w:t>
      </w:r>
      <w:r w:rsidRPr="00FB5C60">
        <w:rPr>
          <w:rFonts w:asciiTheme="majorBidi" w:hAnsiTheme="majorBidi" w:cstheme="majorBidi"/>
          <w:sz w:val="24"/>
          <w:szCs w:val="24"/>
        </w:rPr>
        <w:t xml:space="preserve"> Grosz</w:t>
      </w:r>
      <w:proofErr w:type="gramEnd"/>
      <w:r w:rsidRPr="00FB5C60">
        <w:rPr>
          <w:rFonts w:asciiTheme="majorBidi" w:hAnsiTheme="majorBidi" w:cstheme="majorBidi"/>
          <w:sz w:val="24"/>
          <w:szCs w:val="24"/>
        </w:rPr>
        <w:t>-Ngate</w:t>
      </w:r>
      <w:r w:rsidRPr="00FB5C60">
        <w:rPr>
          <w:rFonts w:asciiTheme="majorBidi" w:hAnsiTheme="majorBidi" w:cstheme="majorBidi"/>
          <w:sz w:val="24"/>
          <w:szCs w:val="24"/>
        </w:rPr>
        <w:t xml:space="preserve">, </w:t>
      </w:r>
      <w:r w:rsidRPr="00FB5C60">
        <w:rPr>
          <w:rFonts w:asciiTheme="majorBidi" w:hAnsiTheme="majorBidi" w:cstheme="majorBidi"/>
          <w:sz w:val="24"/>
          <w:szCs w:val="24"/>
        </w:rPr>
        <w:t xml:space="preserve">Maria Luise. </w:t>
      </w:r>
      <w:proofErr w:type="gramStart"/>
      <w:r w:rsidRPr="00FB5C60">
        <w:rPr>
          <w:rFonts w:asciiTheme="majorBidi" w:hAnsiTheme="majorBidi" w:cstheme="majorBidi"/>
          <w:i/>
          <w:iCs/>
          <w:sz w:val="24"/>
          <w:szCs w:val="24"/>
        </w:rPr>
        <w:t>Bambara men and women and the reproduction of social life in Sana Province, Mali</w:t>
      </w:r>
      <w:r w:rsidRPr="00FB5C60">
        <w:rPr>
          <w:rFonts w:asciiTheme="majorBidi" w:hAnsiTheme="majorBidi" w:cstheme="majorBidi"/>
          <w:sz w:val="24"/>
          <w:szCs w:val="24"/>
        </w:rPr>
        <w:t>.</w:t>
      </w:r>
      <w:proofErr w:type="gramEnd"/>
      <w:r w:rsidRPr="00FB5C60">
        <w:rPr>
          <w:rFonts w:asciiTheme="majorBidi" w:hAnsiTheme="majorBidi" w:cstheme="majorBidi"/>
          <w:sz w:val="24"/>
          <w:szCs w:val="24"/>
        </w:rPr>
        <w:t xml:space="preserve"> Ph.D. thesis,</w:t>
      </w:r>
      <w:r w:rsidRPr="00FB5C60">
        <w:rPr>
          <w:rFonts w:asciiTheme="majorBidi" w:hAnsiTheme="majorBidi" w:cstheme="majorBidi"/>
          <w:sz w:val="24"/>
          <w:szCs w:val="24"/>
        </w:rPr>
        <w:t xml:space="preserve"> Michigan State University, 1986</w:t>
      </w:r>
      <w:r w:rsidRPr="00FB5C60">
        <w:rPr>
          <w:rFonts w:asciiTheme="majorBidi" w:hAnsiTheme="majorBidi" w:cstheme="majorBidi"/>
          <w:sz w:val="24"/>
          <w:szCs w:val="24"/>
        </w:rPr>
        <w:t>, leaves</w:t>
      </w:r>
      <w:r w:rsidRPr="00FB5C60">
        <w:rPr>
          <w:rFonts w:asciiTheme="majorBidi" w:hAnsiTheme="majorBidi" w:cstheme="majorBidi"/>
          <w:sz w:val="24"/>
          <w:szCs w:val="24"/>
        </w:rPr>
        <w:t xml:space="preserve"> 175-176. </w:t>
      </w:r>
    </w:p>
    <w:p w:rsidR="00B3177D" w:rsidRPr="00FB5C60" w:rsidRDefault="006939C0" w:rsidP="007A05E2">
      <w:pPr>
        <w:spacing w:after="200" w:line="240" w:lineRule="auto"/>
        <w:rPr>
          <w:rFonts w:asciiTheme="majorBidi" w:hAnsiTheme="majorBidi" w:cstheme="majorBidi"/>
          <w:sz w:val="24"/>
          <w:szCs w:val="24"/>
        </w:rPr>
      </w:pPr>
      <w:proofErr w:type="gramStart"/>
      <w:r w:rsidRPr="00FB5C60">
        <w:rPr>
          <w:rFonts w:asciiTheme="majorBidi" w:hAnsiTheme="majorBidi" w:cstheme="majorBidi"/>
          <w:sz w:val="24"/>
          <w:szCs w:val="24"/>
          <w:vertAlign w:val="superscript"/>
        </w:rPr>
        <w:t>5</w:t>
      </w:r>
      <w:r w:rsidR="007A05E2" w:rsidRPr="00FB5C60">
        <w:rPr>
          <w:rFonts w:asciiTheme="majorBidi" w:hAnsiTheme="majorBidi" w:cstheme="majorBidi"/>
          <w:sz w:val="24"/>
          <w:szCs w:val="24"/>
          <w:vertAlign w:val="superscript"/>
        </w:rPr>
        <w:t>9</w:t>
      </w:r>
      <w:r w:rsidRPr="00FB5C60">
        <w:rPr>
          <w:rFonts w:asciiTheme="majorBidi" w:hAnsiTheme="majorBidi" w:cstheme="majorBidi"/>
          <w:sz w:val="24"/>
          <w:szCs w:val="24"/>
          <w:lang w:val="fr-FR"/>
        </w:rPr>
        <w:t xml:space="preserve"> </w:t>
      </w:r>
      <w:r w:rsidRPr="00FB5C60">
        <w:rPr>
          <w:rFonts w:asciiTheme="majorBidi" w:hAnsiTheme="majorBidi" w:cstheme="majorBidi"/>
          <w:sz w:val="24"/>
          <w:szCs w:val="24"/>
          <w:lang w:val="fr-FR"/>
        </w:rPr>
        <w:t xml:space="preserve"> </w:t>
      </w:r>
      <w:r w:rsidRPr="00FB5C60">
        <w:rPr>
          <w:rFonts w:asciiTheme="majorBidi" w:hAnsiTheme="majorBidi" w:cstheme="majorBidi"/>
          <w:sz w:val="24"/>
          <w:szCs w:val="24"/>
          <w:lang w:val="fr-FR"/>
        </w:rPr>
        <w:t>Gary</w:t>
      </w:r>
      <w:proofErr w:type="gramEnd"/>
      <w:r w:rsidRPr="00FB5C60">
        <w:rPr>
          <w:rFonts w:asciiTheme="majorBidi" w:hAnsiTheme="majorBidi" w:cstheme="majorBidi"/>
          <w:sz w:val="24"/>
          <w:szCs w:val="24"/>
          <w:lang w:val="fr-FR"/>
        </w:rPr>
        <w:t xml:space="preserve">-Tounkara, </w:t>
      </w:r>
      <w:r w:rsidR="005F6999" w:rsidRPr="00FB5C60">
        <w:rPr>
          <w:rFonts w:asciiTheme="majorBidi" w:hAnsiTheme="majorBidi" w:cstheme="majorBidi"/>
          <w:sz w:val="24"/>
          <w:szCs w:val="24"/>
          <w:lang w:val="fr-FR"/>
        </w:rPr>
        <w:t xml:space="preserve">Daouda. </w:t>
      </w:r>
      <w:r w:rsidR="005F6999" w:rsidRPr="00FB5C60">
        <w:rPr>
          <w:rFonts w:asciiTheme="majorBidi" w:hAnsiTheme="majorBidi" w:cstheme="majorBidi"/>
          <w:sz w:val="24"/>
          <w:szCs w:val="24"/>
        </w:rPr>
        <w:t>“</w:t>
      </w:r>
      <w:r w:rsidR="005F6999" w:rsidRPr="00FB5C60">
        <w:rPr>
          <w:rFonts w:asciiTheme="majorBidi" w:hAnsiTheme="majorBidi" w:cstheme="majorBidi"/>
          <w:sz w:val="24"/>
          <w:szCs w:val="24"/>
          <w:lang w:val="fr-FR"/>
        </w:rPr>
        <w:t xml:space="preserve">Quand les migrants demandent la route, Modibo Keita </w:t>
      </w:r>
      <w:proofErr w:type="gramStart"/>
      <w:r w:rsidR="005F6999" w:rsidRPr="00FB5C60">
        <w:rPr>
          <w:rFonts w:asciiTheme="majorBidi" w:hAnsiTheme="majorBidi" w:cstheme="majorBidi"/>
          <w:sz w:val="24"/>
          <w:szCs w:val="24"/>
          <w:lang w:val="fr-FR"/>
        </w:rPr>
        <w:t>rétorque :</w:t>
      </w:r>
      <w:proofErr w:type="gramEnd"/>
      <w:r w:rsidR="005F6999" w:rsidRPr="00FB5C60">
        <w:rPr>
          <w:rFonts w:asciiTheme="majorBidi" w:hAnsiTheme="majorBidi" w:cstheme="majorBidi"/>
          <w:sz w:val="24"/>
          <w:szCs w:val="24"/>
          <w:lang w:val="fr-FR"/>
        </w:rPr>
        <w:t xml:space="preserve"> ‘Retournez à la terre !’  Les </w:t>
      </w:r>
      <w:r w:rsidR="005F6999" w:rsidRPr="00FB5C60">
        <w:rPr>
          <w:rFonts w:asciiTheme="majorBidi" w:hAnsiTheme="majorBidi" w:cstheme="majorBidi"/>
          <w:i/>
          <w:iCs/>
          <w:sz w:val="24"/>
          <w:szCs w:val="24"/>
          <w:lang w:val="fr-FR"/>
        </w:rPr>
        <w:t>baragnini</w:t>
      </w:r>
      <w:r w:rsidR="005F6999" w:rsidRPr="00FB5C60">
        <w:rPr>
          <w:rFonts w:asciiTheme="majorBidi" w:hAnsiTheme="majorBidi" w:cstheme="majorBidi"/>
          <w:sz w:val="24"/>
          <w:szCs w:val="24"/>
          <w:lang w:val="fr-FR"/>
        </w:rPr>
        <w:t xml:space="preserve"> et la désertion du ‘Chantier national’ (1958-1968).</w:t>
      </w:r>
      <w:r w:rsidR="005F6999" w:rsidRPr="00FB5C60">
        <w:rPr>
          <w:rFonts w:asciiTheme="majorBidi" w:hAnsiTheme="majorBidi" w:cstheme="majorBidi"/>
          <w:sz w:val="24"/>
          <w:szCs w:val="24"/>
        </w:rPr>
        <w:t>”</w:t>
      </w:r>
      <w:r w:rsidR="005F6999" w:rsidRPr="00FB5C60">
        <w:rPr>
          <w:rFonts w:asciiTheme="majorBidi" w:hAnsiTheme="majorBidi" w:cstheme="majorBidi"/>
          <w:sz w:val="24"/>
          <w:szCs w:val="24"/>
          <w:lang w:val="fr-FR"/>
        </w:rPr>
        <w:t xml:space="preserve">  </w:t>
      </w:r>
      <w:r w:rsidR="005F6999" w:rsidRPr="00FB5C60">
        <w:rPr>
          <w:rFonts w:asciiTheme="majorBidi" w:hAnsiTheme="majorBidi" w:cstheme="majorBidi"/>
          <w:i/>
          <w:iCs/>
          <w:sz w:val="24"/>
          <w:szCs w:val="24"/>
          <w:lang w:val="fr-FR"/>
        </w:rPr>
        <w:t>Mande studies</w:t>
      </w:r>
      <w:r w:rsidR="005F6999" w:rsidRPr="00FB5C60">
        <w:rPr>
          <w:rFonts w:asciiTheme="majorBidi" w:hAnsiTheme="majorBidi" w:cstheme="majorBidi"/>
          <w:sz w:val="24"/>
          <w:szCs w:val="24"/>
          <w:lang w:val="fr-FR"/>
        </w:rPr>
        <w:t>, 5, 2003</w:t>
      </w:r>
      <w:r w:rsidRPr="00FB5C60">
        <w:rPr>
          <w:rFonts w:asciiTheme="majorBidi" w:hAnsiTheme="majorBidi" w:cstheme="majorBidi"/>
          <w:sz w:val="24"/>
          <w:szCs w:val="24"/>
        </w:rPr>
        <w:t xml:space="preserve">, pp. 49-64.  See also Gregory Mann’s and Catherine Bogosian’s </w:t>
      </w:r>
      <w:r w:rsidRPr="00FB5C60">
        <w:rPr>
          <w:rFonts w:asciiTheme="majorBidi" w:hAnsiTheme="majorBidi" w:cstheme="majorBidi"/>
          <w:sz w:val="24"/>
          <w:szCs w:val="24"/>
        </w:rPr>
        <w:lastRenderedPageBreak/>
        <w:t xml:space="preserve">contributions in the same volume, which describe the convergence of the roles of soldier and cultivator from different perspectives during the Keita era. </w:t>
      </w:r>
    </w:p>
    <w:p w:rsidR="001D6B69" w:rsidRPr="00FB5C60" w:rsidRDefault="007A05E2" w:rsidP="00B3177D">
      <w:pPr>
        <w:spacing w:after="200" w:line="240" w:lineRule="auto"/>
        <w:rPr>
          <w:rFonts w:asciiTheme="majorBidi" w:hAnsiTheme="majorBidi" w:cstheme="majorBidi"/>
          <w:sz w:val="24"/>
          <w:szCs w:val="24"/>
        </w:rPr>
      </w:pPr>
      <w:proofErr w:type="gramStart"/>
      <w:r w:rsidRPr="00FB5C60">
        <w:rPr>
          <w:rFonts w:asciiTheme="majorBidi" w:hAnsiTheme="majorBidi" w:cstheme="majorBidi"/>
          <w:sz w:val="24"/>
          <w:szCs w:val="24"/>
          <w:vertAlign w:val="superscript"/>
        </w:rPr>
        <w:t>60</w:t>
      </w:r>
      <w:r w:rsidR="00B3177D" w:rsidRPr="00FB5C60">
        <w:rPr>
          <w:rFonts w:asciiTheme="majorBidi" w:hAnsiTheme="majorBidi" w:cstheme="majorBidi"/>
          <w:sz w:val="24"/>
          <w:szCs w:val="24"/>
        </w:rPr>
        <w:t xml:space="preserve"> Dumestre, </w:t>
      </w:r>
      <w:r w:rsidR="00B3177D" w:rsidRPr="00FB5C60">
        <w:rPr>
          <w:rStyle w:val="HTMLTypewriter"/>
          <w:rFonts w:asciiTheme="majorBidi" w:eastAsiaTheme="minorHAnsi" w:hAnsiTheme="majorBidi" w:cstheme="majorBidi"/>
          <w:sz w:val="24"/>
          <w:szCs w:val="24"/>
          <w:lang w:val="fr-FR"/>
        </w:rPr>
        <w:t>Georges.</w:t>
      </w:r>
      <w:proofErr w:type="gramEnd"/>
      <w:r w:rsidR="00B3177D" w:rsidRPr="00FB5C60">
        <w:rPr>
          <w:rStyle w:val="HTMLTypewriter"/>
          <w:rFonts w:asciiTheme="majorBidi" w:eastAsiaTheme="minorHAnsi" w:hAnsiTheme="majorBidi" w:cstheme="majorBidi"/>
          <w:sz w:val="24"/>
          <w:szCs w:val="24"/>
          <w:lang w:val="fr-FR"/>
        </w:rPr>
        <w:t xml:space="preserve"> </w:t>
      </w:r>
      <w:proofErr w:type="gramStart"/>
      <w:r w:rsidR="00B3177D" w:rsidRPr="00FB5C60">
        <w:rPr>
          <w:rFonts w:asciiTheme="majorBidi" w:hAnsiTheme="majorBidi" w:cstheme="majorBidi"/>
          <w:sz w:val="24"/>
          <w:szCs w:val="24"/>
        </w:rPr>
        <w:t>“</w:t>
      </w:r>
      <w:r w:rsidR="00B3177D" w:rsidRPr="00FB5C60">
        <w:rPr>
          <w:rStyle w:val="HTMLTypewriter"/>
          <w:rFonts w:asciiTheme="majorBidi" w:eastAsiaTheme="minorHAnsi" w:hAnsiTheme="majorBidi" w:cstheme="majorBidi"/>
          <w:sz w:val="24"/>
          <w:szCs w:val="24"/>
          <w:lang w:val="fr-FR"/>
        </w:rPr>
        <w:t>De l’alimentation au Mali.</w:t>
      </w:r>
      <w:r w:rsidR="00B3177D" w:rsidRPr="00FB5C60">
        <w:rPr>
          <w:rFonts w:asciiTheme="majorBidi" w:hAnsiTheme="majorBidi" w:cstheme="majorBidi"/>
          <w:sz w:val="24"/>
          <w:szCs w:val="24"/>
        </w:rPr>
        <w:t>”</w:t>
      </w:r>
      <w:proofErr w:type="gramEnd"/>
      <w:r w:rsidR="00B3177D" w:rsidRPr="00FB5C60">
        <w:rPr>
          <w:rStyle w:val="HTMLTypewriter"/>
          <w:rFonts w:asciiTheme="majorBidi" w:eastAsiaTheme="minorHAnsi" w:hAnsiTheme="majorBidi" w:cstheme="majorBidi"/>
          <w:sz w:val="24"/>
          <w:szCs w:val="24"/>
          <w:lang w:val="fr-FR"/>
        </w:rPr>
        <w:t xml:space="preserve"> </w:t>
      </w:r>
      <w:r w:rsidR="00B3177D" w:rsidRPr="00FB5C60">
        <w:rPr>
          <w:rStyle w:val="HTMLTypewriter"/>
          <w:rFonts w:asciiTheme="majorBidi" w:eastAsiaTheme="minorHAnsi" w:hAnsiTheme="majorBidi" w:cstheme="majorBidi"/>
          <w:i/>
          <w:iCs/>
          <w:sz w:val="24"/>
          <w:szCs w:val="24"/>
        </w:rPr>
        <w:t xml:space="preserve">Mande – </w:t>
      </w:r>
      <w:proofErr w:type="gramStart"/>
      <w:r w:rsidR="00B3177D" w:rsidRPr="00FB5C60">
        <w:rPr>
          <w:rStyle w:val="HTMLTypewriter"/>
          <w:rFonts w:asciiTheme="majorBidi" w:eastAsiaTheme="minorHAnsi" w:hAnsiTheme="majorBidi" w:cstheme="majorBidi"/>
          <w:i/>
          <w:iCs/>
          <w:sz w:val="24"/>
          <w:szCs w:val="24"/>
        </w:rPr>
        <w:t>Manding</w:t>
      </w:r>
      <w:r w:rsidR="00B3177D" w:rsidRPr="00FB5C60">
        <w:rPr>
          <w:rStyle w:val="HTMLTypewriter"/>
          <w:rFonts w:asciiTheme="majorBidi" w:eastAsiaTheme="minorHAnsi" w:hAnsiTheme="majorBidi" w:cstheme="majorBidi"/>
          <w:i/>
          <w:iCs/>
          <w:sz w:val="24"/>
          <w:szCs w:val="24"/>
        </w:rPr>
        <w:t xml:space="preserve"> </w:t>
      </w:r>
      <w:r w:rsidR="00B3177D" w:rsidRPr="00FB5C60">
        <w:rPr>
          <w:rStyle w:val="HTMLTypewriter"/>
          <w:rFonts w:asciiTheme="majorBidi" w:eastAsiaTheme="minorHAnsi" w:hAnsiTheme="majorBidi" w:cstheme="majorBidi"/>
          <w:sz w:val="24"/>
          <w:szCs w:val="24"/>
        </w:rPr>
        <w:t>:</w:t>
      </w:r>
      <w:proofErr w:type="gramEnd"/>
      <w:r w:rsidR="00B3177D" w:rsidRPr="00FB5C60">
        <w:rPr>
          <w:rStyle w:val="HTMLTypewriter"/>
          <w:rFonts w:asciiTheme="majorBidi" w:eastAsiaTheme="minorHAnsi" w:hAnsiTheme="majorBidi" w:cstheme="majorBidi"/>
          <w:sz w:val="24"/>
          <w:szCs w:val="24"/>
        </w:rPr>
        <w:t xml:space="preserve"> background reading for ethnographic research in the region south of Bamako. Leiden, </w:t>
      </w:r>
      <w:proofErr w:type="gramStart"/>
      <w:r w:rsidR="00B3177D" w:rsidRPr="00FB5C60">
        <w:rPr>
          <w:rStyle w:val="HTMLTypewriter"/>
          <w:rFonts w:asciiTheme="majorBidi" w:eastAsiaTheme="minorHAnsi" w:hAnsiTheme="majorBidi" w:cstheme="majorBidi"/>
          <w:sz w:val="24"/>
          <w:szCs w:val="24"/>
        </w:rPr>
        <w:t>The</w:t>
      </w:r>
      <w:proofErr w:type="gramEnd"/>
      <w:r w:rsidR="00B3177D" w:rsidRPr="00FB5C60">
        <w:rPr>
          <w:rStyle w:val="HTMLTypewriter"/>
          <w:rFonts w:asciiTheme="majorBidi" w:eastAsiaTheme="minorHAnsi" w:hAnsiTheme="majorBidi" w:cstheme="majorBidi"/>
          <w:sz w:val="24"/>
          <w:szCs w:val="24"/>
        </w:rPr>
        <w:t xml:space="preserve"> Netherlands: Department of Cultural Anthropology and Development Sociology, Leiden University, 2004</w:t>
      </w:r>
      <w:r w:rsidR="00B3177D" w:rsidRPr="00FB5C60">
        <w:rPr>
          <w:rStyle w:val="HTMLTypewriter"/>
          <w:rFonts w:asciiTheme="majorBidi" w:eastAsiaTheme="minorHAnsi" w:hAnsiTheme="majorBidi" w:cstheme="majorBidi"/>
          <w:sz w:val="24"/>
          <w:szCs w:val="24"/>
        </w:rPr>
        <w:t xml:space="preserve">, </w:t>
      </w:r>
      <w:r w:rsidR="00B3177D" w:rsidRPr="00FB5C60">
        <w:rPr>
          <w:rFonts w:asciiTheme="majorBidi" w:hAnsiTheme="majorBidi" w:cstheme="majorBidi"/>
          <w:sz w:val="24"/>
          <w:szCs w:val="24"/>
        </w:rPr>
        <w:t xml:space="preserve">p. 89.  </w:t>
      </w:r>
    </w:p>
    <w:p w:rsidR="00887D8B" w:rsidRPr="00FB5C60" w:rsidRDefault="001D6B69" w:rsidP="007A05E2">
      <w:pPr>
        <w:spacing w:after="200" w:line="240" w:lineRule="auto"/>
        <w:rPr>
          <w:rStyle w:val="HTMLTypewriter"/>
          <w:rFonts w:asciiTheme="majorBidi" w:eastAsiaTheme="minorHAnsi" w:hAnsiTheme="majorBidi" w:cstheme="majorBidi"/>
          <w:sz w:val="24"/>
          <w:szCs w:val="24"/>
        </w:rPr>
      </w:pPr>
      <w:proofErr w:type="gramStart"/>
      <w:r w:rsidRPr="00FB5C60">
        <w:rPr>
          <w:rStyle w:val="HTMLTypewriter"/>
          <w:rFonts w:asciiTheme="majorBidi" w:eastAsiaTheme="minorHAnsi" w:hAnsiTheme="majorBidi" w:cstheme="majorBidi"/>
          <w:sz w:val="24"/>
          <w:szCs w:val="24"/>
          <w:vertAlign w:val="superscript"/>
        </w:rPr>
        <w:t>6</w:t>
      </w:r>
      <w:r w:rsidR="007A05E2" w:rsidRPr="00FB5C60">
        <w:rPr>
          <w:rStyle w:val="HTMLTypewriter"/>
          <w:rFonts w:asciiTheme="majorBidi" w:eastAsiaTheme="minorHAnsi" w:hAnsiTheme="majorBidi" w:cstheme="majorBidi"/>
          <w:sz w:val="24"/>
          <w:szCs w:val="24"/>
          <w:vertAlign w:val="superscript"/>
        </w:rPr>
        <w:t>1</w:t>
      </w:r>
      <w:r w:rsidRPr="00FB5C60">
        <w:rPr>
          <w:rFonts w:asciiTheme="majorBidi" w:hAnsiTheme="majorBidi" w:cstheme="majorBidi"/>
          <w:sz w:val="24"/>
          <w:szCs w:val="24"/>
        </w:rPr>
        <w:t xml:space="preserve"> </w:t>
      </w:r>
      <w:r w:rsidRPr="00FB5C60">
        <w:rPr>
          <w:rStyle w:val="HTMLTypewriter"/>
          <w:rFonts w:asciiTheme="majorBidi" w:eastAsiaTheme="minorHAnsi" w:hAnsiTheme="majorBidi" w:cstheme="majorBidi"/>
          <w:sz w:val="24"/>
          <w:szCs w:val="24"/>
        </w:rPr>
        <w:t>Bogosian</w:t>
      </w:r>
      <w:r w:rsidRPr="00FB5C60">
        <w:rPr>
          <w:rFonts w:asciiTheme="majorBidi" w:hAnsiTheme="majorBidi" w:cstheme="majorBidi"/>
          <w:sz w:val="24"/>
          <w:szCs w:val="24"/>
        </w:rPr>
        <w:t>, Catherine.</w:t>
      </w:r>
      <w:proofErr w:type="gramEnd"/>
      <w:r w:rsidRPr="00FB5C60">
        <w:rPr>
          <w:rFonts w:asciiTheme="majorBidi" w:hAnsiTheme="majorBidi" w:cstheme="majorBidi"/>
          <w:sz w:val="24"/>
          <w:szCs w:val="24"/>
        </w:rPr>
        <w:t xml:space="preserve"> </w:t>
      </w:r>
      <w:proofErr w:type="gramStart"/>
      <w:r w:rsidRPr="00FB5C60">
        <w:rPr>
          <w:rFonts w:asciiTheme="majorBidi" w:hAnsiTheme="majorBidi" w:cstheme="majorBidi"/>
          <w:sz w:val="24"/>
          <w:szCs w:val="24"/>
        </w:rPr>
        <w:t>“The ‘little farming soldiers’: the evolution of a labor army in post-colonial Mali.”</w:t>
      </w:r>
      <w:proofErr w:type="gramEnd"/>
      <w:r w:rsidRPr="00FB5C60">
        <w:rPr>
          <w:rFonts w:asciiTheme="majorBidi" w:hAnsiTheme="majorBidi" w:cstheme="majorBidi"/>
          <w:sz w:val="24"/>
          <w:szCs w:val="24"/>
        </w:rPr>
        <w:t xml:space="preserve"> </w:t>
      </w:r>
      <w:r w:rsidRPr="00FB5C60">
        <w:rPr>
          <w:rFonts w:asciiTheme="majorBidi" w:hAnsiTheme="majorBidi" w:cstheme="majorBidi"/>
          <w:i/>
          <w:iCs/>
          <w:sz w:val="24"/>
          <w:szCs w:val="24"/>
          <w:lang w:val="fr-FR"/>
        </w:rPr>
        <w:t>Mande studies</w:t>
      </w:r>
      <w:r w:rsidRPr="00FB5C60">
        <w:rPr>
          <w:rFonts w:asciiTheme="majorBidi" w:hAnsiTheme="majorBidi" w:cstheme="majorBidi"/>
          <w:sz w:val="24"/>
          <w:szCs w:val="24"/>
          <w:lang w:val="fr-FR"/>
        </w:rPr>
        <w:t>, 5, 2003</w:t>
      </w:r>
      <w:r w:rsidRPr="00FB5C60">
        <w:rPr>
          <w:rStyle w:val="HTMLTypewriter"/>
          <w:rFonts w:asciiTheme="majorBidi" w:eastAsiaTheme="minorHAnsi" w:hAnsiTheme="majorBidi" w:cstheme="majorBidi"/>
          <w:sz w:val="24"/>
          <w:szCs w:val="24"/>
        </w:rPr>
        <w:t xml:space="preserve">, pp. 85-87.  </w:t>
      </w:r>
      <w:r w:rsidR="009C3934" w:rsidRPr="00FB5C60">
        <w:rPr>
          <w:rStyle w:val="HTMLTypewriter"/>
          <w:rFonts w:asciiTheme="majorBidi" w:eastAsiaTheme="minorHAnsi" w:hAnsiTheme="majorBidi" w:cstheme="majorBidi"/>
          <w:sz w:val="24"/>
          <w:szCs w:val="24"/>
        </w:rPr>
        <w:t xml:space="preserve">Her paper describes the Service Civique Rural for rural youth as a post-colonial equivalent of the French forced labor policy. </w:t>
      </w:r>
    </w:p>
    <w:p w:rsidR="00EA71A1" w:rsidRPr="00FB5C60" w:rsidRDefault="00887D8B" w:rsidP="007A05E2">
      <w:pPr>
        <w:spacing w:after="200" w:line="240" w:lineRule="auto"/>
        <w:rPr>
          <w:rFonts w:asciiTheme="majorBidi" w:hAnsiTheme="majorBidi" w:cstheme="majorBidi"/>
          <w:sz w:val="24"/>
          <w:szCs w:val="24"/>
        </w:rPr>
      </w:pPr>
      <w:r w:rsidRPr="00FB5C60">
        <w:rPr>
          <w:rFonts w:asciiTheme="majorBidi" w:hAnsiTheme="majorBidi" w:cstheme="majorBidi"/>
          <w:sz w:val="24"/>
          <w:szCs w:val="24"/>
          <w:vertAlign w:val="superscript"/>
        </w:rPr>
        <w:t>6</w:t>
      </w:r>
      <w:r w:rsidR="007A05E2" w:rsidRPr="00FB5C60">
        <w:rPr>
          <w:rFonts w:asciiTheme="majorBidi" w:hAnsiTheme="majorBidi" w:cstheme="majorBidi"/>
          <w:sz w:val="24"/>
          <w:szCs w:val="24"/>
          <w:vertAlign w:val="superscript"/>
        </w:rPr>
        <w:t>2</w:t>
      </w:r>
      <w:r w:rsidRPr="00FB5C60">
        <w:rPr>
          <w:rFonts w:asciiTheme="majorBidi" w:hAnsiTheme="majorBidi" w:cstheme="majorBidi"/>
          <w:sz w:val="24"/>
          <w:szCs w:val="24"/>
        </w:rPr>
        <w:t xml:space="preserve"> Camara, Seydou. </w:t>
      </w:r>
      <w:r w:rsidRPr="00FB5C60">
        <w:rPr>
          <w:rFonts w:asciiTheme="majorBidi" w:hAnsiTheme="majorBidi" w:cstheme="majorBidi"/>
          <w:sz w:val="24"/>
          <w:szCs w:val="24"/>
        </w:rPr>
        <w:t>“</w:t>
      </w:r>
      <w:r w:rsidRPr="00FB5C60">
        <w:rPr>
          <w:rFonts w:asciiTheme="majorBidi" w:hAnsiTheme="majorBidi" w:cstheme="majorBidi"/>
          <w:sz w:val="24"/>
          <w:szCs w:val="24"/>
        </w:rPr>
        <w:t>Une grande figure de l’histoire du Mali: Modibo Keita, 1915-1977.</w:t>
      </w:r>
      <w:r w:rsidRPr="00FB5C60">
        <w:rPr>
          <w:rFonts w:asciiTheme="majorBidi" w:hAnsiTheme="majorBidi" w:cstheme="majorBidi"/>
          <w:sz w:val="24"/>
          <w:szCs w:val="24"/>
        </w:rPr>
        <w:t xml:space="preserve">” </w:t>
      </w:r>
      <w:proofErr w:type="gramStart"/>
      <w:r w:rsidRPr="00FB5C60">
        <w:rPr>
          <w:rFonts w:asciiTheme="majorBidi" w:hAnsiTheme="majorBidi" w:cstheme="majorBidi"/>
          <w:i/>
          <w:iCs/>
          <w:sz w:val="24"/>
          <w:szCs w:val="24"/>
        </w:rPr>
        <w:t>Mande s</w:t>
      </w:r>
      <w:r w:rsidRPr="00FB5C60">
        <w:rPr>
          <w:rFonts w:asciiTheme="majorBidi" w:hAnsiTheme="majorBidi" w:cstheme="majorBidi"/>
          <w:i/>
          <w:iCs/>
          <w:sz w:val="24"/>
          <w:szCs w:val="24"/>
        </w:rPr>
        <w:t>tudies</w:t>
      </w:r>
      <w:r w:rsidRPr="00FB5C60">
        <w:rPr>
          <w:rFonts w:asciiTheme="majorBidi" w:hAnsiTheme="majorBidi" w:cstheme="majorBidi"/>
          <w:sz w:val="24"/>
          <w:szCs w:val="24"/>
        </w:rPr>
        <w:t>,</w:t>
      </w:r>
      <w:r w:rsidRPr="00FB5C60">
        <w:rPr>
          <w:rFonts w:asciiTheme="majorBidi" w:hAnsiTheme="majorBidi" w:cstheme="majorBidi"/>
          <w:sz w:val="24"/>
          <w:szCs w:val="24"/>
        </w:rPr>
        <w:t xml:space="preserve"> 5 (2003), pp. 18-22, note p. 26.</w:t>
      </w:r>
      <w:proofErr w:type="gramEnd"/>
      <w:r w:rsidRPr="00FB5C60">
        <w:rPr>
          <w:rFonts w:asciiTheme="majorBidi" w:hAnsiTheme="majorBidi" w:cstheme="majorBidi"/>
          <w:sz w:val="24"/>
          <w:szCs w:val="24"/>
        </w:rPr>
        <w:t xml:space="preserve">  </w:t>
      </w:r>
    </w:p>
    <w:p w:rsidR="001D0A64" w:rsidRPr="00FB5C60" w:rsidRDefault="00EA71A1" w:rsidP="007A05E2">
      <w:pPr>
        <w:spacing w:after="200" w:line="240" w:lineRule="auto"/>
        <w:rPr>
          <w:rFonts w:asciiTheme="majorBidi" w:hAnsiTheme="majorBidi" w:cstheme="majorBidi"/>
          <w:sz w:val="24"/>
          <w:szCs w:val="24"/>
          <w:lang w:val="fr-FR"/>
        </w:rPr>
      </w:pPr>
      <w:proofErr w:type="gramStart"/>
      <w:r w:rsidRPr="00FB5C60">
        <w:rPr>
          <w:rFonts w:asciiTheme="majorBidi" w:hAnsiTheme="majorBidi" w:cstheme="majorBidi"/>
          <w:sz w:val="24"/>
          <w:szCs w:val="24"/>
          <w:vertAlign w:val="superscript"/>
        </w:rPr>
        <w:t>6</w:t>
      </w:r>
      <w:r w:rsidR="007A05E2" w:rsidRPr="00FB5C60">
        <w:rPr>
          <w:rFonts w:asciiTheme="majorBidi" w:hAnsiTheme="majorBidi" w:cstheme="majorBidi"/>
          <w:sz w:val="24"/>
          <w:szCs w:val="24"/>
          <w:vertAlign w:val="superscript"/>
        </w:rPr>
        <w:t>3</w:t>
      </w:r>
      <w:r w:rsidRPr="00FB5C60">
        <w:rPr>
          <w:rFonts w:asciiTheme="majorBidi" w:hAnsiTheme="majorBidi" w:cstheme="majorBidi"/>
          <w:sz w:val="24"/>
          <w:szCs w:val="24"/>
          <w:lang w:val="fr-FR"/>
        </w:rPr>
        <w:t xml:space="preserve"> </w:t>
      </w:r>
      <w:r w:rsidRPr="00FB5C60">
        <w:rPr>
          <w:rFonts w:asciiTheme="majorBidi" w:hAnsiTheme="majorBidi" w:cstheme="majorBidi"/>
          <w:sz w:val="24"/>
          <w:szCs w:val="24"/>
          <w:lang w:val="fr-FR"/>
        </w:rPr>
        <w:t xml:space="preserve"> </w:t>
      </w:r>
      <w:r w:rsidRPr="00FB5C60">
        <w:rPr>
          <w:rFonts w:asciiTheme="majorBidi" w:hAnsiTheme="majorBidi" w:cstheme="majorBidi"/>
          <w:sz w:val="24"/>
          <w:szCs w:val="24"/>
          <w:lang w:val="fr-FR"/>
        </w:rPr>
        <w:t>Durán</w:t>
      </w:r>
      <w:proofErr w:type="gramEnd"/>
      <w:r w:rsidRPr="00FB5C60">
        <w:rPr>
          <w:rFonts w:asciiTheme="majorBidi" w:hAnsiTheme="majorBidi" w:cstheme="majorBidi"/>
          <w:sz w:val="24"/>
          <w:szCs w:val="24"/>
          <w:lang w:val="fr-FR"/>
        </w:rPr>
        <w:t>, Lucy</w:t>
      </w:r>
      <w:r w:rsidR="00932E67" w:rsidRPr="00FB5C60">
        <w:rPr>
          <w:rFonts w:asciiTheme="majorBidi" w:hAnsiTheme="majorBidi" w:cstheme="majorBidi"/>
          <w:sz w:val="24"/>
          <w:szCs w:val="24"/>
          <w:lang w:val="fr-FR"/>
        </w:rPr>
        <w:t xml:space="preserve">. </w:t>
      </w:r>
      <w:r w:rsidR="00932E67" w:rsidRPr="00FB5C60">
        <w:rPr>
          <w:rStyle w:val="HTMLTypewriter"/>
          <w:rFonts w:asciiTheme="majorBidi" w:eastAsiaTheme="minorHAnsi" w:hAnsiTheme="majorBidi" w:cstheme="majorBidi"/>
          <w:sz w:val="24"/>
          <w:szCs w:val="24"/>
        </w:rPr>
        <w:t xml:space="preserve">“Birds of </w:t>
      </w:r>
      <w:proofErr w:type="gramStart"/>
      <w:r w:rsidR="00932E67" w:rsidRPr="00FB5C60">
        <w:rPr>
          <w:rStyle w:val="HTMLTypewriter"/>
          <w:rFonts w:asciiTheme="majorBidi" w:eastAsiaTheme="minorHAnsi" w:hAnsiTheme="majorBidi" w:cstheme="majorBidi"/>
          <w:sz w:val="24"/>
          <w:szCs w:val="24"/>
        </w:rPr>
        <w:t>Wasulu :</w:t>
      </w:r>
      <w:proofErr w:type="gramEnd"/>
      <w:r w:rsidR="00932E67" w:rsidRPr="00FB5C60">
        <w:rPr>
          <w:rStyle w:val="HTMLTypewriter"/>
          <w:rFonts w:asciiTheme="majorBidi" w:eastAsiaTheme="minorHAnsi" w:hAnsiTheme="majorBidi" w:cstheme="majorBidi"/>
          <w:sz w:val="24"/>
          <w:szCs w:val="24"/>
        </w:rPr>
        <w:t xml:space="preserve"> freedom of expression and expressions of freedom in the popular music of southern Mali.” </w:t>
      </w:r>
      <w:proofErr w:type="gramStart"/>
      <w:r w:rsidR="00932E67" w:rsidRPr="00FB5C60">
        <w:rPr>
          <w:rStyle w:val="HTMLTypewriter"/>
          <w:rFonts w:asciiTheme="majorBidi" w:eastAsiaTheme="minorHAnsi" w:hAnsiTheme="majorBidi" w:cstheme="majorBidi"/>
          <w:i/>
          <w:iCs/>
          <w:sz w:val="24"/>
          <w:szCs w:val="24"/>
        </w:rPr>
        <w:t>British journal of ethnomusicology</w:t>
      </w:r>
      <w:r w:rsidR="00932E67" w:rsidRPr="00FB5C60">
        <w:rPr>
          <w:rStyle w:val="HTMLTypewriter"/>
          <w:rFonts w:asciiTheme="majorBidi" w:eastAsiaTheme="minorHAnsi" w:hAnsiTheme="majorBidi" w:cstheme="majorBidi"/>
          <w:sz w:val="24"/>
          <w:szCs w:val="24"/>
        </w:rPr>
        <w:t>, v. 4, 1995</w:t>
      </w:r>
      <w:r w:rsidRPr="00FB5C60">
        <w:rPr>
          <w:rFonts w:asciiTheme="majorBidi" w:hAnsiTheme="majorBidi" w:cstheme="majorBidi"/>
          <w:sz w:val="24"/>
          <w:szCs w:val="24"/>
          <w:lang w:val="fr-FR"/>
        </w:rPr>
        <w:t>, pp. 113-115.</w:t>
      </w:r>
      <w:proofErr w:type="gramEnd"/>
      <w:r w:rsidRPr="00FB5C60">
        <w:rPr>
          <w:rFonts w:asciiTheme="majorBidi" w:hAnsiTheme="majorBidi" w:cstheme="majorBidi"/>
          <w:sz w:val="24"/>
          <w:szCs w:val="24"/>
          <w:lang w:val="fr-FR"/>
        </w:rPr>
        <w:t xml:space="preserve">  </w:t>
      </w:r>
    </w:p>
    <w:p w:rsidR="008D041F" w:rsidRPr="00FB5C60" w:rsidRDefault="001D0A64" w:rsidP="008D041F">
      <w:pPr>
        <w:spacing w:after="200" w:line="240" w:lineRule="auto"/>
        <w:rPr>
          <w:rFonts w:asciiTheme="majorBidi" w:eastAsia="Times New Roman" w:hAnsiTheme="majorBidi" w:cstheme="majorBidi"/>
          <w:sz w:val="24"/>
          <w:szCs w:val="24"/>
        </w:rPr>
      </w:pPr>
      <w:proofErr w:type="gramStart"/>
      <w:r w:rsidRPr="00FB5C60">
        <w:rPr>
          <w:rFonts w:asciiTheme="majorBidi" w:eastAsia="Times New Roman" w:hAnsiTheme="majorBidi" w:cstheme="majorBidi"/>
          <w:sz w:val="24"/>
          <w:szCs w:val="24"/>
          <w:vertAlign w:val="superscript"/>
        </w:rPr>
        <w:t>6</w:t>
      </w:r>
      <w:r w:rsidR="008D041F" w:rsidRPr="00FB5C60">
        <w:rPr>
          <w:rFonts w:asciiTheme="majorBidi" w:eastAsia="Times New Roman" w:hAnsiTheme="majorBidi" w:cstheme="majorBidi"/>
          <w:sz w:val="24"/>
          <w:szCs w:val="24"/>
          <w:vertAlign w:val="superscript"/>
        </w:rPr>
        <w:t>4</w:t>
      </w:r>
      <w:r w:rsidRPr="00FB5C60">
        <w:rPr>
          <w:rFonts w:asciiTheme="majorBidi" w:hAnsiTheme="majorBidi" w:cstheme="majorBidi"/>
          <w:sz w:val="24"/>
          <w:szCs w:val="24"/>
        </w:rPr>
        <w:t xml:space="preserve">  </w:t>
      </w:r>
      <w:r w:rsidRPr="00FB5C60">
        <w:rPr>
          <w:rFonts w:asciiTheme="majorBidi" w:eastAsia="Times New Roman" w:hAnsiTheme="majorBidi" w:cstheme="majorBidi"/>
          <w:sz w:val="24"/>
          <w:szCs w:val="24"/>
        </w:rPr>
        <w:t>Samake</w:t>
      </w:r>
      <w:proofErr w:type="gramEnd"/>
      <w:r w:rsidRPr="00FB5C60">
        <w:rPr>
          <w:rFonts w:asciiTheme="majorBidi" w:eastAsia="Times New Roman" w:hAnsiTheme="majorBidi" w:cstheme="majorBidi"/>
          <w:sz w:val="24"/>
          <w:szCs w:val="24"/>
        </w:rPr>
        <w:t>,</w:t>
      </w:r>
      <w:r w:rsidRPr="00FB5C60">
        <w:rPr>
          <w:rFonts w:asciiTheme="majorBidi" w:eastAsia="Times New Roman" w:hAnsiTheme="majorBidi" w:cstheme="majorBidi"/>
          <w:sz w:val="24"/>
          <w:szCs w:val="24"/>
        </w:rPr>
        <w:t xml:space="preserve"> 2007,</w:t>
      </w:r>
      <w:r w:rsidRPr="00FB5C60">
        <w:rPr>
          <w:rFonts w:asciiTheme="majorBidi" w:eastAsia="Times New Roman" w:hAnsiTheme="majorBidi" w:cstheme="majorBidi"/>
          <w:sz w:val="24"/>
          <w:szCs w:val="24"/>
        </w:rPr>
        <w:t xml:space="preserve"> </w:t>
      </w:r>
      <w:r w:rsidRPr="00FB5C60">
        <w:rPr>
          <w:rFonts w:asciiTheme="majorBidi" w:eastAsia="Times New Roman" w:hAnsiTheme="majorBidi" w:cstheme="majorBidi"/>
          <w:i/>
          <w:iCs/>
          <w:sz w:val="24"/>
          <w:szCs w:val="24"/>
        </w:rPr>
        <w:t>op. cit.</w:t>
      </w:r>
      <w:r w:rsidRPr="00FB5C60">
        <w:rPr>
          <w:rFonts w:asciiTheme="majorBidi" w:eastAsia="Times New Roman" w:hAnsiTheme="majorBidi" w:cstheme="majorBidi"/>
          <w:sz w:val="24"/>
          <w:szCs w:val="24"/>
        </w:rPr>
        <w:t>,</w:t>
      </w:r>
      <w:r w:rsidRPr="00FB5C60">
        <w:rPr>
          <w:rFonts w:asciiTheme="majorBidi" w:eastAsia="Times New Roman" w:hAnsiTheme="majorBidi" w:cstheme="majorBidi"/>
          <w:sz w:val="24"/>
          <w:szCs w:val="24"/>
        </w:rPr>
        <w:t xml:space="preserve"> p. 130.  </w:t>
      </w:r>
      <w:r w:rsidR="0037671E" w:rsidRPr="00FB5C60">
        <w:rPr>
          <w:rFonts w:asciiTheme="majorBidi" w:eastAsia="Times New Roman" w:hAnsiTheme="majorBidi" w:cstheme="majorBidi"/>
          <w:sz w:val="24"/>
          <w:szCs w:val="24"/>
        </w:rPr>
        <w:t xml:space="preserve">Samake </w:t>
      </w:r>
      <w:r w:rsidR="007F0D8B" w:rsidRPr="00FB5C60">
        <w:rPr>
          <w:rFonts w:asciiTheme="majorBidi" w:eastAsia="Times New Roman" w:hAnsiTheme="majorBidi" w:cstheme="majorBidi"/>
          <w:sz w:val="24"/>
          <w:szCs w:val="24"/>
        </w:rPr>
        <w:t xml:space="preserve">says that </w:t>
      </w:r>
      <w:r w:rsidR="0037671E" w:rsidRPr="00FB5C60">
        <w:rPr>
          <w:rFonts w:asciiTheme="majorBidi" w:eastAsia="Times New Roman" w:hAnsiTheme="majorBidi" w:cstheme="majorBidi"/>
          <w:sz w:val="24"/>
          <w:szCs w:val="24"/>
        </w:rPr>
        <w:t xml:space="preserve">he did look at what </w:t>
      </w:r>
      <w:r w:rsidR="007F0D8B" w:rsidRPr="00FB5C60">
        <w:rPr>
          <w:rFonts w:asciiTheme="majorBidi" w:eastAsia="Times New Roman" w:hAnsiTheme="majorBidi" w:cstheme="majorBidi"/>
          <w:sz w:val="24"/>
          <w:szCs w:val="24"/>
        </w:rPr>
        <w:t xml:space="preserve">Modibo </w:t>
      </w:r>
      <w:r w:rsidR="0037671E" w:rsidRPr="00FB5C60">
        <w:rPr>
          <w:rFonts w:asciiTheme="majorBidi" w:eastAsia="Times New Roman" w:hAnsiTheme="majorBidi" w:cstheme="majorBidi"/>
          <w:sz w:val="24"/>
          <w:szCs w:val="24"/>
        </w:rPr>
        <w:t>Keita had been writing at one point, and that Keita had praised Samake’</w:t>
      </w:r>
      <w:r w:rsidR="007F0D8B" w:rsidRPr="00FB5C60">
        <w:rPr>
          <w:rFonts w:asciiTheme="majorBidi" w:eastAsia="Times New Roman" w:hAnsiTheme="majorBidi" w:cstheme="majorBidi"/>
          <w:sz w:val="24"/>
          <w:szCs w:val="24"/>
        </w:rPr>
        <w:t>s treatment of him, and Samake</w:t>
      </w:r>
      <w:r w:rsidR="0037671E" w:rsidRPr="00FB5C60">
        <w:rPr>
          <w:rFonts w:asciiTheme="majorBidi" w:eastAsia="Times New Roman" w:hAnsiTheme="majorBidi" w:cstheme="majorBidi"/>
          <w:sz w:val="24"/>
          <w:szCs w:val="24"/>
        </w:rPr>
        <w:t xml:space="preserve"> feared that that would get him into trouble.  </w:t>
      </w:r>
      <w:r w:rsidRPr="00FB5C60">
        <w:rPr>
          <w:rFonts w:asciiTheme="majorBidi" w:eastAsia="Times New Roman" w:hAnsiTheme="majorBidi" w:cstheme="majorBidi"/>
          <w:sz w:val="24"/>
          <w:szCs w:val="24"/>
        </w:rPr>
        <w:t xml:space="preserve">He later mentions </w:t>
      </w:r>
      <w:r w:rsidRPr="00FB5C60">
        <w:rPr>
          <w:rFonts w:asciiTheme="majorBidi" w:eastAsia="Times New Roman" w:hAnsiTheme="majorBidi" w:cstheme="majorBidi"/>
          <w:sz w:val="24"/>
          <w:szCs w:val="24"/>
        </w:rPr>
        <w:t xml:space="preserve">that </w:t>
      </w:r>
      <w:r w:rsidRPr="00FB5C60">
        <w:rPr>
          <w:rFonts w:asciiTheme="majorBidi" w:eastAsia="Times New Roman" w:hAnsiTheme="majorBidi" w:cstheme="majorBidi"/>
          <w:sz w:val="24"/>
          <w:szCs w:val="24"/>
        </w:rPr>
        <w:t>Keita’s wife Fanta Diallo and others asked him what had happened to Keita’s last testament and his other papers, and that he did not know (p</w:t>
      </w:r>
      <w:r w:rsidRPr="00FB5C60">
        <w:rPr>
          <w:rFonts w:asciiTheme="majorBidi" w:eastAsia="Times New Roman" w:hAnsiTheme="majorBidi" w:cstheme="majorBidi"/>
          <w:sz w:val="24"/>
          <w:szCs w:val="24"/>
        </w:rPr>
        <w:t>p</w:t>
      </w:r>
      <w:r w:rsidRPr="00FB5C60">
        <w:rPr>
          <w:rFonts w:asciiTheme="majorBidi" w:eastAsia="Times New Roman" w:hAnsiTheme="majorBidi" w:cstheme="majorBidi"/>
          <w:sz w:val="24"/>
          <w:szCs w:val="24"/>
        </w:rPr>
        <w:t xml:space="preserve">. 161-163).  </w:t>
      </w:r>
    </w:p>
    <w:p w:rsidR="008D041F" w:rsidRPr="00FB5C60" w:rsidRDefault="008D041F" w:rsidP="0076593A">
      <w:pPr>
        <w:spacing w:after="200" w:line="240" w:lineRule="auto"/>
        <w:rPr>
          <w:rFonts w:asciiTheme="majorBidi" w:eastAsia="Times New Roman" w:hAnsiTheme="majorBidi" w:cstheme="majorBidi"/>
          <w:sz w:val="24"/>
          <w:szCs w:val="24"/>
        </w:rPr>
      </w:pPr>
      <w:r w:rsidRPr="00FB5C60">
        <w:rPr>
          <w:rFonts w:asciiTheme="majorBidi" w:eastAsia="Times New Roman" w:hAnsiTheme="majorBidi" w:cstheme="majorBidi"/>
          <w:sz w:val="24"/>
          <w:szCs w:val="24"/>
          <w:vertAlign w:val="superscript"/>
        </w:rPr>
        <w:t>6</w:t>
      </w:r>
      <w:r w:rsidRPr="00FB5C60">
        <w:rPr>
          <w:rFonts w:asciiTheme="majorBidi" w:eastAsia="Times New Roman" w:hAnsiTheme="majorBidi" w:cstheme="majorBidi"/>
          <w:sz w:val="24"/>
          <w:szCs w:val="24"/>
          <w:vertAlign w:val="superscript"/>
        </w:rPr>
        <w:t xml:space="preserve">5 </w:t>
      </w:r>
      <w:r w:rsidRPr="00FB5C60">
        <w:rPr>
          <w:rFonts w:asciiTheme="majorBidi" w:eastAsia="Times New Roman" w:hAnsiTheme="majorBidi" w:cstheme="majorBidi"/>
          <w:sz w:val="24"/>
          <w:szCs w:val="24"/>
        </w:rPr>
        <w:t>Excerpts from Keita’</w:t>
      </w:r>
      <w:r w:rsidRPr="00FB5C60">
        <w:rPr>
          <w:rFonts w:asciiTheme="majorBidi" w:eastAsia="Times New Roman" w:hAnsiTheme="majorBidi" w:cstheme="majorBidi"/>
          <w:sz w:val="24"/>
          <w:szCs w:val="24"/>
        </w:rPr>
        <w:t>s speeches and interviews are incorporated into several publications; and the website</w:t>
      </w:r>
      <w:r w:rsidR="0076593A" w:rsidRPr="00FB5C60">
        <w:rPr>
          <w:rFonts w:asciiTheme="majorBidi" w:eastAsia="Times New Roman" w:hAnsiTheme="majorBidi" w:cstheme="majorBidi"/>
          <w:sz w:val="24"/>
          <w:szCs w:val="24"/>
        </w:rPr>
        <w:t xml:space="preserve">, </w:t>
      </w:r>
      <w:r w:rsidR="0076593A" w:rsidRPr="00FB5C60">
        <w:rPr>
          <w:rFonts w:asciiTheme="majorBidi" w:eastAsia="Times New Roman" w:hAnsiTheme="majorBidi" w:cstheme="majorBidi"/>
          <w:i/>
          <w:iCs/>
          <w:sz w:val="24"/>
          <w:szCs w:val="24"/>
          <w:lang w:val="fr-FR"/>
        </w:rPr>
        <w:t xml:space="preserve">Modibo </w:t>
      </w:r>
      <w:proofErr w:type="gramStart"/>
      <w:r w:rsidR="0076593A" w:rsidRPr="00FB5C60">
        <w:rPr>
          <w:rFonts w:asciiTheme="majorBidi" w:eastAsia="Times New Roman" w:hAnsiTheme="majorBidi" w:cstheme="majorBidi"/>
          <w:i/>
          <w:iCs/>
          <w:sz w:val="24"/>
          <w:szCs w:val="24"/>
          <w:lang w:val="fr-FR"/>
        </w:rPr>
        <w:t xml:space="preserve">Keita </w:t>
      </w:r>
      <w:r w:rsidR="0076593A" w:rsidRPr="00FB5C60">
        <w:rPr>
          <w:rFonts w:asciiTheme="majorBidi" w:eastAsia="Times New Roman" w:hAnsiTheme="majorBidi" w:cstheme="majorBidi"/>
          <w:sz w:val="24"/>
          <w:szCs w:val="24"/>
          <w:lang w:val="fr-FR"/>
        </w:rPr>
        <w:t>:</w:t>
      </w:r>
      <w:proofErr w:type="gramEnd"/>
      <w:r w:rsidR="0076593A" w:rsidRPr="00FB5C60">
        <w:rPr>
          <w:rFonts w:asciiTheme="majorBidi" w:eastAsia="Times New Roman" w:hAnsiTheme="majorBidi" w:cstheme="majorBidi"/>
          <w:sz w:val="24"/>
          <w:szCs w:val="24"/>
          <w:lang w:val="fr-FR"/>
        </w:rPr>
        <w:t xml:space="preserve"> une figure africaine marquante : le mémorial Modibo Keita</w:t>
      </w:r>
      <w:r w:rsidRPr="00FB5C60">
        <w:rPr>
          <w:rFonts w:asciiTheme="majorBidi" w:eastAsia="Times New Roman" w:hAnsiTheme="majorBidi" w:cstheme="majorBidi"/>
          <w:sz w:val="24"/>
          <w:szCs w:val="24"/>
        </w:rPr>
        <w:t xml:space="preserve"> has a collection of over thirty of his speeches as well as a short live video-clip intervie</w:t>
      </w:r>
      <w:r w:rsidRPr="00FB5C60">
        <w:rPr>
          <w:rFonts w:asciiTheme="majorBidi" w:eastAsia="Times New Roman" w:hAnsiTheme="majorBidi" w:cstheme="majorBidi"/>
          <w:sz w:val="24"/>
          <w:szCs w:val="24"/>
        </w:rPr>
        <w:t xml:space="preserve">w. </w:t>
      </w:r>
      <w:r w:rsidRPr="00FB5C60">
        <w:rPr>
          <w:rFonts w:asciiTheme="majorBidi" w:eastAsia="Times New Roman" w:hAnsiTheme="majorBidi" w:cstheme="majorBidi"/>
          <w:sz w:val="24"/>
          <w:szCs w:val="24"/>
        </w:rPr>
        <w:t xml:space="preserve"> </w:t>
      </w:r>
    </w:p>
    <w:p w:rsidR="008D041F" w:rsidRPr="00FB5C60" w:rsidRDefault="008D041F" w:rsidP="008D041F">
      <w:pPr>
        <w:pStyle w:val="NormalWeb"/>
        <w:rPr>
          <w:rFonts w:asciiTheme="majorBidi" w:hAnsiTheme="majorBidi" w:cstheme="majorBidi"/>
        </w:rPr>
      </w:pPr>
      <w:r w:rsidRPr="00FB5C60">
        <w:rPr>
          <w:rFonts w:asciiTheme="majorBidi" w:eastAsia="Times New Roman" w:hAnsiTheme="majorBidi" w:cstheme="majorBidi"/>
        </w:rPr>
        <w:t xml:space="preserve"> </w:t>
      </w:r>
      <w:proofErr w:type="gramStart"/>
      <w:r w:rsidRPr="00FB5C60">
        <w:rPr>
          <w:rFonts w:asciiTheme="majorBidi" w:eastAsia="Times New Roman" w:hAnsiTheme="majorBidi" w:cstheme="majorBidi"/>
          <w:vertAlign w:val="superscript"/>
        </w:rPr>
        <w:t>6</w:t>
      </w:r>
      <w:r w:rsidRPr="00FB5C60">
        <w:rPr>
          <w:rFonts w:asciiTheme="majorBidi" w:eastAsia="Times New Roman" w:hAnsiTheme="majorBidi" w:cstheme="majorBidi"/>
          <w:vertAlign w:val="superscript"/>
        </w:rPr>
        <w:t xml:space="preserve">6 </w:t>
      </w:r>
      <w:r w:rsidRPr="00FB5C60">
        <w:rPr>
          <w:rFonts w:asciiTheme="majorBidi" w:eastAsia="Times New Roman" w:hAnsiTheme="majorBidi" w:cstheme="majorBidi"/>
        </w:rPr>
        <w:t xml:space="preserve">Diallo, </w:t>
      </w:r>
      <w:r w:rsidR="00FB5C60" w:rsidRPr="00FB5C60">
        <w:rPr>
          <w:rFonts w:asciiTheme="majorBidi" w:eastAsia="Times New Roman" w:hAnsiTheme="majorBidi" w:cstheme="majorBidi"/>
        </w:rPr>
        <w:t xml:space="preserve">2014, </w:t>
      </w:r>
      <w:r w:rsidRPr="00FB5C60">
        <w:rPr>
          <w:rFonts w:asciiTheme="majorBidi" w:eastAsia="Times New Roman" w:hAnsiTheme="majorBidi" w:cstheme="majorBidi"/>
        </w:rPr>
        <w:t>op. cit.</w:t>
      </w:r>
      <w:proofErr w:type="gramEnd"/>
      <w:r w:rsidRPr="00FB5C60">
        <w:rPr>
          <w:rFonts w:asciiTheme="majorBidi" w:eastAsia="Times New Roman" w:hAnsiTheme="majorBidi" w:cstheme="majorBidi"/>
        </w:rPr>
        <w:t xml:space="preserve">  He continues, “</w:t>
      </w:r>
      <w:proofErr w:type="gramStart"/>
      <w:r w:rsidRPr="00FB5C60">
        <w:rPr>
          <w:rFonts w:asciiTheme="majorBidi" w:hAnsiTheme="majorBidi" w:cstheme="majorBidi"/>
        </w:rPr>
        <w:t>Ses</w:t>
      </w:r>
      <w:proofErr w:type="gramEnd"/>
      <w:r w:rsidRPr="00FB5C60">
        <w:rPr>
          <w:rFonts w:asciiTheme="majorBidi" w:hAnsiTheme="majorBidi" w:cstheme="majorBidi"/>
        </w:rPr>
        <w:t xml:space="preserve"> ancêtres malinké sont venu du Mandé pour s'installer en pays soninké, dont il a reçu l'éducation. </w:t>
      </w:r>
      <w:proofErr w:type="gramStart"/>
      <w:r w:rsidRPr="00FB5C60">
        <w:rPr>
          <w:rFonts w:asciiTheme="majorBidi" w:hAnsiTheme="majorBidi" w:cstheme="majorBidi"/>
        </w:rPr>
        <w:t>Ses</w:t>
      </w:r>
      <w:proofErr w:type="gramEnd"/>
      <w:r w:rsidRPr="00FB5C60">
        <w:rPr>
          <w:rFonts w:asciiTheme="majorBidi" w:hAnsiTheme="majorBidi" w:cstheme="majorBidi"/>
        </w:rPr>
        <w:t xml:space="preserve"> parents se sont installé à Bamako, pays bambara, où lui-même a passé l'essentiel de sa vie.</w:t>
      </w:r>
      <w:r w:rsidRPr="00FB5C60">
        <w:rPr>
          <w:rFonts w:asciiTheme="majorBidi" w:hAnsiTheme="majorBidi" w:cstheme="majorBidi"/>
        </w:rPr>
        <w:t>”</w:t>
      </w:r>
    </w:p>
    <w:p w:rsidR="00490F7E" w:rsidRPr="00FB5C60" w:rsidRDefault="00490F7E" w:rsidP="00490F7E">
      <w:pPr>
        <w:pStyle w:val="NormalWeb"/>
        <w:rPr>
          <w:rFonts w:asciiTheme="majorBidi" w:hAnsiTheme="majorBidi" w:cstheme="majorBidi"/>
        </w:rPr>
      </w:pPr>
      <w:proofErr w:type="gramStart"/>
      <w:r w:rsidRPr="00FB5C60">
        <w:rPr>
          <w:rStyle w:val="HTMLTypewriter"/>
          <w:rFonts w:asciiTheme="majorBidi" w:eastAsiaTheme="minorHAnsi" w:hAnsiTheme="majorBidi" w:cstheme="majorBidi"/>
          <w:sz w:val="24"/>
          <w:szCs w:val="24"/>
          <w:vertAlign w:val="superscript"/>
        </w:rPr>
        <w:t>67</w:t>
      </w:r>
      <w:r w:rsidRPr="00FB5C60">
        <w:rPr>
          <w:rFonts w:asciiTheme="majorBidi" w:hAnsiTheme="majorBidi" w:cstheme="majorBidi"/>
        </w:rPr>
        <w:t xml:space="preserve"> De Jorio, Rosa.</w:t>
      </w:r>
      <w:proofErr w:type="gramEnd"/>
      <w:r w:rsidRPr="00FB5C60">
        <w:rPr>
          <w:rFonts w:asciiTheme="majorBidi" w:hAnsiTheme="majorBidi" w:cstheme="majorBidi"/>
        </w:rPr>
        <w:t xml:space="preserve"> </w:t>
      </w:r>
      <w:proofErr w:type="gramStart"/>
      <w:r w:rsidRPr="00FB5C60">
        <w:rPr>
          <w:rFonts w:asciiTheme="majorBidi" w:hAnsiTheme="majorBidi" w:cstheme="majorBidi"/>
        </w:rPr>
        <w:t>“Culture of Mali.”</w:t>
      </w:r>
      <w:proofErr w:type="gramEnd"/>
      <w:r w:rsidRPr="00FB5C60">
        <w:rPr>
          <w:rFonts w:asciiTheme="majorBidi" w:hAnsiTheme="majorBidi" w:cstheme="majorBidi"/>
        </w:rPr>
        <w:t xml:space="preserve"> 2001?  </w:t>
      </w:r>
      <w:proofErr w:type="gramStart"/>
      <w:r w:rsidRPr="00FB5C60">
        <w:rPr>
          <w:rFonts w:asciiTheme="majorBidi" w:hAnsiTheme="majorBidi" w:cstheme="majorBidi"/>
          <w:i/>
          <w:iCs/>
        </w:rPr>
        <w:t>Countries and their cultures</w:t>
      </w:r>
      <w:r w:rsidRPr="00FB5C60">
        <w:rPr>
          <w:rFonts w:asciiTheme="majorBidi" w:hAnsiTheme="majorBidi" w:cstheme="majorBidi"/>
        </w:rPr>
        <w:t xml:space="preserve"> [</w:t>
      </w:r>
      <w:r w:rsidRPr="00FB5C60">
        <w:rPr>
          <w:rFonts w:asciiTheme="majorBidi" w:hAnsiTheme="majorBidi" w:cstheme="majorBidi"/>
        </w:rPr>
        <w:t>website</w:t>
      </w:r>
      <w:r w:rsidRPr="00FB5C60">
        <w:rPr>
          <w:rFonts w:asciiTheme="majorBidi" w:hAnsiTheme="majorBidi" w:cstheme="majorBidi"/>
        </w:rPr>
        <w:t>]</w:t>
      </w:r>
      <w:r w:rsidRPr="00FB5C60">
        <w:rPr>
          <w:rFonts w:asciiTheme="majorBidi" w:hAnsiTheme="majorBidi" w:cstheme="majorBidi"/>
        </w:rPr>
        <w:t>.</w:t>
      </w:r>
      <w:proofErr w:type="gramEnd"/>
    </w:p>
    <w:p w:rsidR="00E30065" w:rsidRDefault="00E30065" w:rsidP="008D041F">
      <w:pPr>
        <w:spacing w:after="200" w:line="240" w:lineRule="auto"/>
        <w:rPr>
          <w:rFonts w:asciiTheme="majorBidi" w:hAnsiTheme="majorBidi" w:cstheme="majorBidi"/>
          <w:b/>
          <w:bCs/>
          <w:sz w:val="24"/>
          <w:szCs w:val="24"/>
        </w:rPr>
      </w:pPr>
      <w:r w:rsidRPr="006D0BDD">
        <w:rPr>
          <w:rFonts w:asciiTheme="majorBidi" w:hAnsiTheme="majorBidi" w:cstheme="majorBidi"/>
          <w:b/>
          <w:bCs/>
          <w:sz w:val="24"/>
          <w:szCs w:val="24"/>
        </w:rPr>
        <w:br w:type="page"/>
      </w:r>
    </w:p>
    <w:p w:rsidR="00206D93" w:rsidRPr="00206D93" w:rsidRDefault="00206D93" w:rsidP="00206D93">
      <w:pPr>
        <w:spacing w:line="240" w:lineRule="auto"/>
        <w:contextualSpacing/>
        <w:jc w:val="center"/>
        <w:rPr>
          <w:rFonts w:asciiTheme="majorBidi" w:hAnsiTheme="majorBidi" w:cstheme="majorBidi"/>
          <w:b/>
          <w:bCs/>
          <w:sz w:val="24"/>
          <w:szCs w:val="24"/>
        </w:rPr>
      </w:pPr>
      <w:r w:rsidRPr="00206D93">
        <w:rPr>
          <w:rFonts w:asciiTheme="majorBidi" w:hAnsiTheme="majorBidi" w:cstheme="majorBidi"/>
          <w:b/>
          <w:bCs/>
          <w:sz w:val="24"/>
          <w:szCs w:val="24"/>
        </w:rPr>
        <w:lastRenderedPageBreak/>
        <w:t>References</w:t>
      </w:r>
    </w:p>
    <w:p w:rsidR="00206D93" w:rsidRPr="00206D93" w:rsidRDefault="00206D93" w:rsidP="00206D93">
      <w:pPr>
        <w:spacing w:line="240" w:lineRule="auto"/>
        <w:contextualSpacing/>
        <w:rPr>
          <w:rFonts w:asciiTheme="majorBidi" w:hAnsiTheme="majorBidi" w:cstheme="majorBidi"/>
          <w:sz w:val="24"/>
          <w:szCs w:val="24"/>
        </w:rPr>
      </w:pPr>
    </w:p>
    <w:p w:rsidR="00206D93" w:rsidRPr="00206D93" w:rsidRDefault="007B52EB" w:rsidP="00E2747D">
      <w:pPr>
        <w:spacing w:line="240" w:lineRule="auto"/>
        <w:contextualSpacing/>
        <w:rPr>
          <w:rFonts w:asciiTheme="majorBidi" w:hAnsiTheme="majorBidi" w:cstheme="majorBidi"/>
          <w:sz w:val="24"/>
          <w:szCs w:val="24"/>
        </w:rPr>
      </w:pPr>
      <w:r>
        <w:rPr>
          <w:rFonts w:asciiTheme="majorBidi" w:hAnsiTheme="majorBidi" w:cstheme="majorBidi"/>
          <w:sz w:val="24"/>
          <w:szCs w:val="24"/>
        </w:rPr>
        <w:t>(O</w:t>
      </w:r>
      <w:r w:rsidR="00206D93" w:rsidRPr="00206D93">
        <w:rPr>
          <w:rFonts w:asciiTheme="majorBidi" w:hAnsiTheme="majorBidi" w:cstheme="majorBidi"/>
          <w:sz w:val="24"/>
          <w:szCs w:val="24"/>
        </w:rPr>
        <w:t xml:space="preserve">nline resources were accessed May-June 2014, except </w:t>
      </w:r>
      <w:r w:rsidR="00E2747D">
        <w:rPr>
          <w:rFonts w:asciiTheme="majorBidi" w:hAnsiTheme="majorBidi" w:cstheme="majorBidi"/>
          <w:sz w:val="24"/>
          <w:szCs w:val="24"/>
        </w:rPr>
        <w:t>as noted.)</w:t>
      </w:r>
    </w:p>
    <w:p w:rsidR="00206D93" w:rsidRPr="00206D93" w:rsidRDefault="00206D93" w:rsidP="00206D93">
      <w:pPr>
        <w:spacing w:line="240" w:lineRule="auto"/>
        <w:contextualSpacing/>
        <w:rPr>
          <w:rFonts w:asciiTheme="majorBidi" w:hAnsiTheme="majorBidi" w:cstheme="majorBidi"/>
          <w:sz w:val="24"/>
          <w:szCs w:val="24"/>
        </w:rPr>
      </w:pPr>
    </w:p>
    <w:p w:rsidR="00206D93" w:rsidRPr="00206D93" w:rsidRDefault="00206D93" w:rsidP="00891C91">
      <w:pPr>
        <w:spacing w:line="240" w:lineRule="auto"/>
        <w:contextualSpacing/>
        <w:rPr>
          <w:rFonts w:asciiTheme="majorBidi" w:hAnsiTheme="majorBidi" w:cstheme="majorBidi"/>
          <w:sz w:val="24"/>
          <w:szCs w:val="24"/>
          <w:lang w:val="fr-FR"/>
        </w:rPr>
      </w:pPr>
      <w:r w:rsidRPr="00206D93">
        <w:rPr>
          <w:rFonts w:asciiTheme="majorBidi" w:hAnsiTheme="majorBidi" w:cstheme="majorBidi"/>
          <w:sz w:val="24"/>
          <w:szCs w:val="24"/>
          <w:lang w:val="fr-FR"/>
        </w:rPr>
        <w:t xml:space="preserve">AFANOU, François, [et] Raymond TOGBE PIERRE ; introduction de Jean FONTVIEILLE. </w:t>
      </w:r>
      <w:r w:rsidR="00891C91">
        <w:rPr>
          <w:rFonts w:asciiTheme="majorBidi" w:hAnsiTheme="majorBidi" w:cstheme="majorBidi"/>
          <w:i/>
          <w:iCs/>
          <w:sz w:val="24"/>
          <w:szCs w:val="24"/>
          <w:lang w:val="fr-FR"/>
        </w:rPr>
        <w:t xml:space="preserve">Catalogue des </w:t>
      </w:r>
      <w:r w:rsidR="00891C91" w:rsidRPr="00206D93">
        <w:rPr>
          <w:rFonts w:asciiTheme="majorBidi" w:hAnsiTheme="majorBidi" w:cstheme="majorBidi"/>
          <w:sz w:val="24"/>
          <w:szCs w:val="24"/>
        </w:rPr>
        <w:t>“</w:t>
      </w:r>
      <w:r w:rsidR="00891C91">
        <w:rPr>
          <w:rFonts w:asciiTheme="majorBidi" w:hAnsiTheme="majorBidi" w:cstheme="majorBidi"/>
          <w:i/>
          <w:iCs/>
          <w:sz w:val="24"/>
          <w:szCs w:val="24"/>
          <w:lang w:val="fr-FR"/>
        </w:rPr>
        <w:t>Cahiers William Ponty</w:t>
      </w:r>
      <w:r w:rsidR="00891C91" w:rsidRPr="00206D93">
        <w:rPr>
          <w:rFonts w:asciiTheme="majorBidi" w:hAnsiTheme="majorBidi" w:cstheme="majorBidi"/>
          <w:sz w:val="24"/>
          <w:szCs w:val="24"/>
        </w:rPr>
        <w:t>”</w:t>
      </w:r>
      <w:r w:rsidRPr="00206D93">
        <w:rPr>
          <w:rFonts w:asciiTheme="majorBidi" w:hAnsiTheme="majorBidi" w:cstheme="majorBidi"/>
          <w:i/>
          <w:iCs/>
          <w:sz w:val="24"/>
          <w:szCs w:val="24"/>
          <w:lang w:val="fr-FR"/>
        </w:rPr>
        <w:t> </w:t>
      </w:r>
      <w:r w:rsidRPr="00891C91">
        <w:rPr>
          <w:rFonts w:asciiTheme="majorBidi" w:hAnsiTheme="majorBidi" w:cstheme="majorBidi"/>
          <w:sz w:val="24"/>
          <w:szCs w:val="24"/>
          <w:lang w:val="fr-FR"/>
        </w:rPr>
        <w:t>: (extrait : Sénégal).</w:t>
      </w:r>
      <w:r w:rsidRPr="00206D93">
        <w:rPr>
          <w:rFonts w:asciiTheme="majorBidi" w:hAnsiTheme="majorBidi" w:cstheme="majorBidi"/>
          <w:sz w:val="24"/>
          <w:szCs w:val="24"/>
          <w:lang w:val="fr-FR"/>
        </w:rPr>
        <w:t xml:space="preserve"> Dakar : Département de do</w:t>
      </w:r>
      <w:r w:rsidR="0013376C">
        <w:rPr>
          <w:rFonts w:asciiTheme="majorBidi" w:hAnsiTheme="majorBidi" w:cstheme="majorBidi"/>
          <w:sz w:val="24"/>
          <w:szCs w:val="24"/>
          <w:lang w:val="fr-FR"/>
        </w:rPr>
        <w:t>cumentation de l’I.F.A.N., 1967,  x, 54 pages.</w:t>
      </w:r>
    </w:p>
    <w:p w:rsidR="00206D93" w:rsidRPr="00206D93" w:rsidRDefault="00206D93" w:rsidP="00206D93">
      <w:pPr>
        <w:spacing w:line="240" w:lineRule="auto"/>
        <w:contextualSpacing/>
        <w:rPr>
          <w:rFonts w:asciiTheme="majorBidi" w:hAnsiTheme="majorBidi" w:cstheme="majorBidi"/>
          <w:sz w:val="24"/>
          <w:szCs w:val="24"/>
          <w:lang w:val="fr-FR"/>
        </w:rPr>
      </w:pPr>
    </w:p>
    <w:p w:rsidR="00206D93" w:rsidRPr="00206D93" w:rsidRDefault="00206D93" w:rsidP="00206D93">
      <w:pPr>
        <w:spacing w:line="240" w:lineRule="auto"/>
        <w:contextualSpacing/>
        <w:rPr>
          <w:rFonts w:asciiTheme="majorBidi" w:hAnsiTheme="majorBidi" w:cstheme="majorBidi"/>
          <w:sz w:val="24"/>
          <w:szCs w:val="24"/>
        </w:rPr>
      </w:pPr>
      <w:r w:rsidRPr="00206D93">
        <w:rPr>
          <w:rFonts w:asciiTheme="majorBidi" w:hAnsiTheme="majorBidi" w:cstheme="majorBidi"/>
          <w:sz w:val="24"/>
          <w:szCs w:val="24"/>
        </w:rPr>
        <w:t>AUSTEN, Ralph. “Who was Wangrin and why does it matter?”  Paper presented at the Mande Studies Association conference, Lisbon, June 24-27, 2003</w:t>
      </w:r>
      <w:r w:rsidR="00D832B7">
        <w:rPr>
          <w:rFonts w:asciiTheme="majorBidi" w:hAnsiTheme="majorBidi" w:cstheme="majorBidi"/>
          <w:sz w:val="24"/>
          <w:szCs w:val="24"/>
        </w:rPr>
        <w:t>, 24 pages</w:t>
      </w:r>
      <w:r w:rsidRPr="00206D93">
        <w:rPr>
          <w:rFonts w:asciiTheme="majorBidi" w:hAnsiTheme="majorBidi" w:cstheme="majorBidi"/>
          <w:sz w:val="24"/>
          <w:szCs w:val="24"/>
        </w:rPr>
        <w:t xml:space="preserve">.  </w:t>
      </w:r>
    </w:p>
    <w:p w:rsidR="00206D93" w:rsidRPr="00206D93" w:rsidRDefault="000A1B9C" w:rsidP="00206D93">
      <w:pPr>
        <w:spacing w:line="240" w:lineRule="auto"/>
        <w:contextualSpacing/>
        <w:rPr>
          <w:rFonts w:asciiTheme="majorBidi" w:hAnsiTheme="majorBidi" w:cstheme="majorBidi"/>
          <w:sz w:val="24"/>
          <w:szCs w:val="24"/>
        </w:rPr>
      </w:pPr>
      <w:hyperlink r:id="rId10" w:history="1">
        <w:r w:rsidR="00206D93" w:rsidRPr="00206D93">
          <w:rPr>
            <w:rStyle w:val="Hyperlink"/>
            <w:rFonts w:asciiTheme="majorBidi" w:hAnsiTheme="majorBidi" w:cstheme="majorBidi"/>
            <w:sz w:val="24"/>
            <w:szCs w:val="24"/>
          </w:rPr>
          <w:t>http://www.mandestudies.org/Lisbon_Conference.html</w:t>
        </w:r>
      </w:hyperlink>
    </w:p>
    <w:p w:rsidR="00206D93" w:rsidRPr="00206D93" w:rsidRDefault="00206D93" w:rsidP="00206D93">
      <w:pPr>
        <w:spacing w:line="240" w:lineRule="auto"/>
        <w:contextualSpacing/>
        <w:rPr>
          <w:rFonts w:asciiTheme="majorBidi" w:hAnsiTheme="majorBidi" w:cstheme="majorBidi"/>
          <w:sz w:val="24"/>
          <w:szCs w:val="24"/>
        </w:rPr>
      </w:pPr>
    </w:p>
    <w:p w:rsidR="00206D93" w:rsidRPr="00206D93" w:rsidRDefault="00206D93" w:rsidP="00206D93">
      <w:pPr>
        <w:spacing w:line="240" w:lineRule="auto"/>
        <w:contextualSpacing/>
        <w:rPr>
          <w:rFonts w:asciiTheme="majorBidi" w:hAnsiTheme="majorBidi" w:cstheme="majorBidi"/>
          <w:sz w:val="24"/>
          <w:szCs w:val="24"/>
          <w:lang w:val="fr-FR"/>
        </w:rPr>
      </w:pPr>
      <w:r w:rsidRPr="00206D93">
        <w:rPr>
          <w:rFonts w:asciiTheme="majorBidi" w:hAnsiTheme="majorBidi" w:cstheme="majorBidi"/>
          <w:sz w:val="24"/>
          <w:szCs w:val="24"/>
          <w:lang w:val="fr-FR"/>
        </w:rPr>
        <w:t xml:space="preserve">BADIANE, E. (Émile). « La culture de l’arachide en Basse-Casamance. »  </w:t>
      </w:r>
      <w:r w:rsidRPr="00206D93">
        <w:rPr>
          <w:rFonts w:asciiTheme="majorBidi" w:hAnsiTheme="majorBidi" w:cstheme="majorBidi"/>
          <w:i/>
          <w:iCs/>
          <w:sz w:val="24"/>
          <w:szCs w:val="24"/>
          <w:lang w:val="fr-FR"/>
        </w:rPr>
        <w:t>L’Éducation africaine </w:t>
      </w:r>
      <w:r w:rsidRPr="003A66F4">
        <w:rPr>
          <w:rFonts w:asciiTheme="majorBidi" w:hAnsiTheme="majorBidi" w:cstheme="majorBidi"/>
          <w:sz w:val="24"/>
          <w:szCs w:val="24"/>
          <w:lang w:val="fr-FR"/>
        </w:rPr>
        <w:t>: bulletin de l’enseignement de l’Afrique Occidental Française</w:t>
      </w:r>
      <w:r w:rsidR="00326473">
        <w:rPr>
          <w:rFonts w:asciiTheme="majorBidi" w:hAnsiTheme="majorBidi" w:cstheme="majorBidi"/>
          <w:sz w:val="24"/>
          <w:szCs w:val="24"/>
          <w:lang w:val="fr-FR"/>
        </w:rPr>
        <w:t>, no. 94, avril-juin 1936, pages</w:t>
      </w:r>
      <w:r w:rsidRPr="00206D93">
        <w:rPr>
          <w:rFonts w:asciiTheme="majorBidi" w:hAnsiTheme="majorBidi" w:cstheme="majorBidi"/>
          <w:sz w:val="24"/>
          <w:szCs w:val="24"/>
          <w:lang w:val="fr-FR"/>
        </w:rPr>
        <w:t xml:space="preserve"> 112-118.</w:t>
      </w:r>
    </w:p>
    <w:p w:rsidR="00206D93" w:rsidRPr="00206D93" w:rsidRDefault="00206D93" w:rsidP="00206D93">
      <w:pPr>
        <w:spacing w:line="240" w:lineRule="auto"/>
        <w:contextualSpacing/>
        <w:rPr>
          <w:rFonts w:asciiTheme="majorBidi" w:hAnsiTheme="majorBidi" w:cstheme="majorBidi"/>
          <w:sz w:val="24"/>
          <w:szCs w:val="24"/>
          <w:lang w:val="fr-FR"/>
        </w:rPr>
      </w:pPr>
    </w:p>
    <w:p w:rsidR="00206D93" w:rsidRPr="00206D93" w:rsidRDefault="00206D93" w:rsidP="00206D93">
      <w:pPr>
        <w:spacing w:line="240" w:lineRule="auto"/>
        <w:contextualSpacing/>
        <w:rPr>
          <w:rFonts w:asciiTheme="majorBidi" w:hAnsiTheme="majorBidi" w:cstheme="majorBidi"/>
          <w:sz w:val="24"/>
          <w:szCs w:val="24"/>
        </w:rPr>
      </w:pPr>
      <w:r w:rsidRPr="00206D93">
        <w:rPr>
          <w:rFonts w:asciiTheme="majorBidi" w:hAnsiTheme="majorBidi" w:cstheme="majorBidi"/>
          <w:sz w:val="24"/>
          <w:szCs w:val="24"/>
          <w:lang w:val="fr-FR"/>
        </w:rPr>
        <w:t xml:space="preserve">BAILLEUL, Charles.  </w:t>
      </w:r>
      <w:r w:rsidRPr="00206D93">
        <w:rPr>
          <w:rFonts w:asciiTheme="majorBidi" w:hAnsiTheme="majorBidi" w:cstheme="majorBidi"/>
          <w:i/>
          <w:iCs/>
          <w:sz w:val="24"/>
          <w:szCs w:val="24"/>
          <w:lang w:val="fr-FR"/>
        </w:rPr>
        <w:t>Petit dictionnaire bambara-français français-bambara</w:t>
      </w:r>
      <w:r w:rsidRPr="00206D93">
        <w:rPr>
          <w:rFonts w:asciiTheme="majorBidi" w:hAnsiTheme="majorBidi" w:cstheme="majorBidi"/>
          <w:sz w:val="24"/>
          <w:szCs w:val="24"/>
          <w:lang w:val="fr-FR"/>
        </w:rPr>
        <w:t xml:space="preserve">.  </w:t>
      </w:r>
      <w:proofErr w:type="gramStart"/>
      <w:r w:rsidRPr="00206D93">
        <w:rPr>
          <w:rFonts w:asciiTheme="majorBidi" w:hAnsiTheme="majorBidi" w:cstheme="majorBidi"/>
          <w:sz w:val="24"/>
          <w:szCs w:val="24"/>
        </w:rPr>
        <w:t>England :</w:t>
      </w:r>
      <w:proofErr w:type="gramEnd"/>
      <w:r w:rsidRPr="00206D93">
        <w:rPr>
          <w:rFonts w:asciiTheme="majorBidi" w:hAnsiTheme="majorBidi" w:cstheme="majorBidi"/>
          <w:sz w:val="24"/>
          <w:szCs w:val="24"/>
        </w:rPr>
        <w:t xml:space="preserve"> Avebury Publishing Company, 1981</w:t>
      </w:r>
      <w:r w:rsidR="006606E0">
        <w:rPr>
          <w:rFonts w:asciiTheme="majorBidi" w:hAnsiTheme="majorBidi" w:cstheme="majorBidi"/>
          <w:sz w:val="24"/>
          <w:szCs w:val="24"/>
        </w:rPr>
        <w:t>, xii, 339 pages</w:t>
      </w:r>
      <w:r w:rsidRPr="00206D93">
        <w:rPr>
          <w:rFonts w:asciiTheme="majorBidi" w:hAnsiTheme="majorBidi" w:cstheme="majorBidi"/>
          <w:sz w:val="24"/>
          <w:szCs w:val="24"/>
        </w:rPr>
        <w:t>.</w:t>
      </w:r>
    </w:p>
    <w:p w:rsidR="00206D93" w:rsidRPr="00206D93" w:rsidRDefault="00206D93" w:rsidP="00206D93">
      <w:pPr>
        <w:spacing w:line="240" w:lineRule="auto"/>
        <w:contextualSpacing/>
        <w:rPr>
          <w:rFonts w:asciiTheme="majorBidi" w:hAnsiTheme="majorBidi" w:cstheme="majorBidi"/>
          <w:sz w:val="24"/>
          <w:szCs w:val="24"/>
        </w:rPr>
      </w:pPr>
    </w:p>
    <w:p w:rsidR="00206D93" w:rsidRPr="00206D93" w:rsidRDefault="00206D93" w:rsidP="00206D93">
      <w:pPr>
        <w:spacing w:line="240" w:lineRule="auto"/>
        <w:contextualSpacing/>
        <w:rPr>
          <w:rFonts w:asciiTheme="majorBidi" w:hAnsiTheme="majorBidi" w:cstheme="majorBidi"/>
          <w:sz w:val="24"/>
          <w:szCs w:val="24"/>
        </w:rPr>
      </w:pPr>
      <w:proofErr w:type="gramStart"/>
      <w:r w:rsidRPr="00206D93">
        <w:rPr>
          <w:rFonts w:asciiTheme="majorBidi" w:hAnsiTheme="majorBidi" w:cstheme="majorBidi"/>
          <w:sz w:val="24"/>
          <w:szCs w:val="24"/>
        </w:rPr>
        <w:t>BARTHÉLÉMY, Pascale, and Jean-Hervé JÉZÉQUEL.</w:t>
      </w:r>
      <w:proofErr w:type="gramEnd"/>
      <w:r w:rsidRPr="00206D93">
        <w:rPr>
          <w:rFonts w:asciiTheme="majorBidi" w:hAnsiTheme="majorBidi" w:cstheme="majorBidi"/>
          <w:sz w:val="24"/>
          <w:szCs w:val="24"/>
        </w:rPr>
        <w:t xml:space="preserve"> </w:t>
      </w:r>
      <w:r w:rsidRPr="00206D93">
        <w:rPr>
          <w:rFonts w:asciiTheme="majorBidi" w:hAnsiTheme="majorBidi" w:cstheme="majorBidi"/>
          <w:sz w:val="24"/>
          <w:szCs w:val="24"/>
          <w:lang w:val="fr-FR"/>
        </w:rPr>
        <w:t xml:space="preserve">“Marier les ‘demoiselles frigidaires’ et les ‘mangeurs de craies’ : l’idéal du ménage lettré et l’administration coloniale en Afrique Occidentale Française (AOF). » </w:t>
      </w:r>
      <w:r w:rsidRPr="00206D93">
        <w:rPr>
          <w:rFonts w:asciiTheme="majorBidi" w:hAnsiTheme="majorBidi" w:cstheme="majorBidi"/>
          <w:i/>
          <w:iCs/>
          <w:sz w:val="24"/>
          <w:szCs w:val="24"/>
          <w:lang w:val="fr-FR"/>
        </w:rPr>
        <w:t>Perspectives historiques sur le genre en Afrique</w:t>
      </w:r>
      <w:r w:rsidRPr="00206D93">
        <w:rPr>
          <w:rFonts w:asciiTheme="majorBidi" w:hAnsiTheme="majorBidi" w:cstheme="majorBidi"/>
          <w:sz w:val="24"/>
          <w:szCs w:val="24"/>
          <w:lang w:val="fr-FR"/>
        </w:rPr>
        <w:t xml:space="preserve">, coordonné par Odile Goerg. </w:t>
      </w:r>
      <w:r w:rsidRPr="00206D93">
        <w:rPr>
          <w:rFonts w:asciiTheme="majorBidi" w:hAnsiTheme="majorBidi" w:cstheme="majorBidi"/>
          <w:sz w:val="24"/>
          <w:szCs w:val="24"/>
        </w:rPr>
        <w:t>(</w:t>
      </w:r>
      <w:r w:rsidRPr="004B2C83">
        <w:rPr>
          <w:rFonts w:asciiTheme="majorBidi" w:hAnsiTheme="majorBidi" w:cstheme="majorBidi"/>
          <w:sz w:val="24"/>
          <w:szCs w:val="24"/>
        </w:rPr>
        <w:t xml:space="preserve">Cahiers </w:t>
      </w:r>
      <w:proofErr w:type="gramStart"/>
      <w:r w:rsidRPr="004B2C83">
        <w:rPr>
          <w:rFonts w:asciiTheme="majorBidi" w:hAnsiTheme="majorBidi" w:cstheme="majorBidi"/>
          <w:sz w:val="24"/>
          <w:szCs w:val="24"/>
        </w:rPr>
        <w:t>Afrique</w:t>
      </w:r>
      <w:r w:rsidRPr="00206D93">
        <w:rPr>
          <w:rFonts w:asciiTheme="majorBidi" w:hAnsiTheme="majorBidi" w:cstheme="majorBidi"/>
          <w:sz w:val="24"/>
          <w:szCs w:val="24"/>
        </w:rPr>
        <w:t xml:space="preserve"> ;</w:t>
      </w:r>
      <w:proofErr w:type="gramEnd"/>
      <w:r w:rsidRPr="00206D93">
        <w:rPr>
          <w:rFonts w:asciiTheme="majorBidi" w:hAnsiTheme="majorBidi" w:cstheme="majorBidi"/>
          <w:sz w:val="24"/>
          <w:szCs w:val="24"/>
        </w:rPr>
        <w:t xml:space="preserve"> no 23.)</w:t>
      </w:r>
      <w:r w:rsidR="00326473">
        <w:rPr>
          <w:rFonts w:asciiTheme="majorBidi" w:hAnsiTheme="majorBidi" w:cstheme="majorBidi"/>
          <w:sz w:val="24"/>
          <w:szCs w:val="24"/>
        </w:rPr>
        <w:t xml:space="preserve">  </w:t>
      </w:r>
      <w:proofErr w:type="gramStart"/>
      <w:r w:rsidR="00326473">
        <w:rPr>
          <w:rFonts w:asciiTheme="majorBidi" w:hAnsiTheme="majorBidi" w:cstheme="majorBidi"/>
          <w:sz w:val="24"/>
          <w:szCs w:val="24"/>
        </w:rPr>
        <w:t>Paris :</w:t>
      </w:r>
      <w:proofErr w:type="gramEnd"/>
      <w:r w:rsidR="00326473">
        <w:rPr>
          <w:rFonts w:asciiTheme="majorBidi" w:hAnsiTheme="majorBidi" w:cstheme="majorBidi"/>
          <w:sz w:val="24"/>
          <w:szCs w:val="24"/>
        </w:rPr>
        <w:t xml:space="preserve"> Harmattan, 2007, pages</w:t>
      </w:r>
      <w:r w:rsidRPr="00206D93">
        <w:rPr>
          <w:rFonts w:asciiTheme="majorBidi" w:hAnsiTheme="majorBidi" w:cstheme="majorBidi"/>
          <w:sz w:val="24"/>
          <w:szCs w:val="24"/>
        </w:rPr>
        <w:t xml:space="preserve"> 77-96.</w:t>
      </w:r>
    </w:p>
    <w:p w:rsidR="00206D93" w:rsidRPr="00206D93" w:rsidRDefault="00206D93" w:rsidP="00206D93">
      <w:pPr>
        <w:spacing w:line="240" w:lineRule="auto"/>
        <w:contextualSpacing/>
        <w:rPr>
          <w:rFonts w:asciiTheme="majorBidi" w:hAnsiTheme="majorBidi" w:cstheme="majorBidi"/>
          <w:sz w:val="24"/>
          <w:szCs w:val="24"/>
        </w:rPr>
      </w:pPr>
      <w:r w:rsidRPr="00206D93">
        <w:rPr>
          <w:rFonts w:asciiTheme="majorBidi" w:hAnsiTheme="majorBidi" w:cstheme="majorBidi"/>
          <w:sz w:val="24"/>
          <w:szCs w:val="24"/>
        </w:rPr>
        <w:t xml:space="preserve">  </w:t>
      </w:r>
    </w:p>
    <w:p w:rsidR="00206D93" w:rsidRPr="00206D93" w:rsidRDefault="00206D93" w:rsidP="00FA4BB4">
      <w:pPr>
        <w:spacing w:line="240" w:lineRule="auto"/>
        <w:contextualSpacing/>
        <w:rPr>
          <w:rFonts w:asciiTheme="majorBidi" w:hAnsiTheme="majorBidi" w:cstheme="majorBidi"/>
          <w:sz w:val="24"/>
          <w:szCs w:val="24"/>
        </w:rPr>
      </w:pPr>
      <w:r w:rsidRPr="00206D93">
        <w:rPr>
          <w:rFonts w:asciiTheme="majorBidi" w:hAnsiTheme="majorBidi" w:cstheme="majorBidi"/>
          <w:sz w:val="24"/>
          <w:szCs w:val="24"/>
        </w:rPr>
        <w:t xml:space="preserve">BELL, Diana. </w:t>
      </w:r>
      <w:r w:rsidRPr="00206D93">
        <w:rPr>
          <w:rFonts w:asciiTheme="majorBidi" w:hAnsiTheme="majorBidi" w:cstheme="majorBidi"/>
          <w:i/>
          <w:iCs/>
          <w:sz w:val="24"/>
          <w:szCs w:val="24"/>
        </w:rPr>
        <w:t>Between prayers: the life of a West African Muslim</w:t>
      </w:r>
      <w:r w:rsidRPr="00206D93">
        <w:rPr>
          <w:rFonts w:asciiTheme="majorBidi" w:hAnsiTheme="majorBidi" w:cstheme="majorBidi"/>
          <w:sz w:val="24"/>
          <w:szCs w:val="24"/>
        </w:rPr>
        <w:t xml:space="preserve">. </w:t>
      </w:r>
      <w:proofErr w:type="gramStart"/>
      <w:r w:rsidRPr="00206D93">
        <w:rPr>
          <w:rFonts w:asciiTheme="majorBidi" w:hAnsiTheme="majorBidi" w:cstheme="majorBidi"/>
          <w:sz w:val="24"/>
          <w:szCs w:val="24"/>
        </w:rPr>
        <w:t>Ph.D. thesis, Florida State University, 2013</w:t>
      </w:r>
      <w:r w:rsidR="00281EA8">
        <w:rPr>
          <w:rFonts w:asciiTheme="majorBidi" w:hAnsiTheme="majorBidi" w:cstheme="majorBidi"/>
          <w:sz w:val="24"/>
          <w:szCs w:val="24"/>
        </w:rPr>
        <w:t>, x, 284 pages</w:t>
      </w:r>
      <w:r w:rsidRPr="00206D93">
        <w:rPr>
          <w:rFonts w:asciiTheme="majorBidi" w:hAnsiTheme="majorBidi" w:cstheme="majorBidi"/>
          <w:sz w:val="24"/>
          <w:szCs w:val="24"/>
        </w:rPr>
        <w:t>.</w:t>
      </w:r>
      <w:proofErr w:type="gramEnd"/>
      <w:r w:rsidRPr="00206D93">
        <w:rPr>
          <w:rFonts w:asciiTheme="majorBidi" w:hAnsiTheme="majorBidi" w:cstheme="majorBidi"/>
          <w:sz w:val="24"/>
          <w:szCs w:val="24"/>
        </w:rPr>
        <w:t xml:space="preserve"> (Electronic theses, treatises and dissertations, paper 7294.)  </w:t>
      </w:r>
    </w:p>
    <w:p w:rsidR="00206D93" w:rsidRPr="00206D93" w:rsidRDefault="00206D93" w:rsidP="00206D93">
      <w:pPr>
        <w:spacing w:line="240" w:lineRule="auto"/>
        <w:contextualSpacing/>
        <w:rPr>
          <w:rFonts w:asciiTheme="majorBidi" w:hAnsiTheme="majorBidi" w:cstheme="majorBidi"/>
          <w:sz w:val="24"/>
          <w:szCs w:val="24"/>
        </w:rPr>
      </w:pPr>
    </w:p>
    <w:p w:rsidR="00206D93" w:rsidRPr="00206D93" w:rsidRDefault="00206D93" w:rsidP="00206D93">
      <w:pPr>
        <w:spacing w:line="240" w:lineRule="auto"/>
        <w:contextualSpacing/>
        <w:rPr>
          <w:rFonts w:asciiTheme="majorBidi" w:hAnsiTheme="majorBidi" w:cstheme="majorBidi"/>
          <w:sz w:val="24"/>
          <w:szCs w:val="24"/>
          <w:lang w:val="fr-FR"/>
        </w:rPr>
      </w:pPr>
      <w:r w:rsidRPr="00206D93">
        <w:rPr>
          <w:rFonts w:asciiTheme="majorBidi" w:hAnsiTheme="majorBidi" w:cstheme="majorBidi"/>
          <w:sz w:val="24"/>
          <w:szCs w:val="24"/>
        </w:rPr>
        <w:t xml:space="preserve">BOGOSIAN, Catherine. </w:t>
      </w:r>
      <w:proofErr w:type="gramStart"/>
      <w:r w:rsidRPr="00206D93">
        <w:rPr>
          <w:rFonts w:asciiTheme="majorBidi" w:hAnsiTheme="majorBidi" w:cstheme="majorBidi"/>
          <w:sz w:val="24"/>
          <w:szCs w:val="24"/>
        </w:rPr>
        <w:t>“The ‘little farming soldiers’: the evolution of a labor army in post-colonial Mali.”</w:t>
      </w:r>
      <w:proofErr w:type="gramEnd"/>
      <w:r w:rsidRPr="00206D93">
        <w:rPr>
          <w:rFonts w:asciiTheme="majorBidi" w:hAnsiTheme="majorBidi" w:cstheme="majorBidi"/>
          <w:sz w:val="24"/>
          <w:szCs w:val="24"/>
        </w:rPr>
        <w:t xml:space="preserve"> </w:t>
      </w:r>
      <w:r w:rsidRPr="00206D93">
        <w:rPr>
          <w:rFonts w:asciiTheme="majorBidi" w:hAnsiTheme="majorBidi" w:cstheme="majorBidi"/>
          <w:i/>
          <w:iCs/>
          <w:sz w:val="24"/>
          <w:szCs w:val="24"/>
          <w:lang w:val="fr-FR"/>
        </w:rPr>
        <w:t>Mande studies</w:t>
      </w:r>
      <w:r w:rsidR="00281EA8">
        <w:rPr>
          <w:rFonts w:asciiTheme="majorBidi" w:hAnsiTheme="majorBidi" w:cstheme="majorBidi"/>
          <w:sz w:val="24"/>
          <w:szCs w:val="24"/>
          <w:lang w:val="fr-FR"/>
        </w:rPr>
        <w:t>, 5, 2003, pages</w:t>
      </w:r>
      <w:r w:rsidRPr="00206D93">
        <w:rPr>
          <w:rFonts w:asciiTheme="majorBidi" w:hAnsiTheme="majorBidi" w:cstheme="majorBidi"/>
          <w:sz w:val="24"/>
          <w:szCs w:val="24"/>
          <w:lang w:val="fr-FR"/>
        </w:rPr>
        <w:t xml:space="preserve"> 83-100.</w:t>
      </w:r>
    </w:p>
    <w:p w:rsidR="00206D93" w:rsidRPr="00206D93" w:rsidRDefault="00206D93" w:rsidP="00206D93">
      <w:pPr>
        <w:spacing w:line="240" w:lineRule="auto"/>
        <w:contextualSpacing/>
        <w:rPr>
          <w:rFonts w:asciiTheme="majorBidi" w:hAnsiTheme="majorBidi" w:cstheme="majorBidi"/>
          <w:sz w:val="24"/>
          <w:szCs w:val="24"/>
          <w:lang w:val="fr-FR"/>
        </w:rPr>
      </w:pPr>
    </w:p>
    <w:p w:rsidR="002A6568" w:rsidRDefault="00206D93" w:rsidP="002A6568">
      <w:pPr>
        <w:spacing w:line="240" w:lineRule="auto"/>
        <w:contextualSpacing/>
        <w:rPr>
          <w:rFonts w:asciiTheme="majorBidi" w:hAnsiTheme="majorBidi" w:cstheme="majorBidi"/>
          <w:sz w:val="24"/>
          <w:szCs w:val="24"/>
          <w:lang w:val="fr-FR"/>
        </w:rPr>
      </w:pPr>
      <w:r w:rsidRPr="00206D93">
        <w:rPr>
          <w:rFonts w:asciiTheme="majorBidi" w:hAnsiTheme="majorBidi" w:cstheme="majorBidi"/>
          <w:sz w:val="24"/>
          <w:szCs w:val="24"/>
          <w:lang w:val="fr-FR"/>
        </w:rPr>
        <w:t xml:space="preserve">BOUCHE, Denise. </w:t>
      </w:r>
      <w:r w:rsidRPr="00206D93">
        <w:rPr>
          <w:rFonts w:asciiTheme="majorBidi" w:hAnsiTheme="majorBidi" w:cstheme="majorBidi"/>
          <w:i/>
          <w:iCs/>
          <w:sz w:val="24"/>
          <w:szCs w:val="24"/>
          <w:lang w:val="fr-FR"/>
        </w:rPr>
        <w:t>L’enseignement dans les territoires français de l’Afrique Occidentale de 1817 à 1920 : mission civilisatrice ou formation d’une élite?</w:t>
      </w:r>
      <w:r w:rsidR="006C2651">
        <w:rPr>
          <w:rFonts w:asciiTheme="majorBidi" w:hAnsiTheme="majorBidi" w:cstheme="majorBidi"/>
          <w:sz w:val="24"/>
          <w:szCs w:val="24"/>
          <w:lang w:val="fr-FR"/>
        </w:rPr>
        <w:t xml:space="preserve"> </w:t>
      </w:r>
      <w:r w:rsidRPr="00206D93">
        <w:rPr>
          <w:rFonts w:asciiTheme="majorBidi" w:hAnsiTheme="majorBidi" w:cstheme="majorBidi"/>
          <w:sz w:val="24"/>
          <w:szCs w:val="24"/>
          <w:lang w:val="fr-FR"/>
        </w:rPr>
        <w:t>Thesis, Université de Paris I, 1974</w:t>
      </w:r>
      <w:r w:rsidR="003635A8">
        <w:rPr>
          <w:rFonts w:asciiTheme="majorBidi" w:hAnsiTheme="majorBidi" w:cstheme="majorBidi"/>
          <w:sz w:val="24"/>
          <w:szCs w:val="24"/>
          <w:lang w:val="fr-FR"/>
        </w:rPr>
        <w:t xml:space="preserve">, </w:t>
      </w:r>
      <w:r w:rsidR="006C2651">
        <w:rPr>
          <w:rFonts w:asciiTheme="majorBidi" w:hAnsiTheme="majorBidi" w:cstheme="majorBidi"/>
          <w:sz w:val="24"/>
          <w:szCs w:val="24"/>
          <w:lang w:val="fr-FR"/>
        </w:rPr>
        <w:t xml:space="preserve">2 volumes, </w:t>
      </w:r>
      <w:r w:rsidR="003635A8">
        <w:rPr>
          <w:rFonts w:asciiTheme="majorBidi" w:hAnsiTheme="majorBidi" w:cstheme="majorBidi"/>
          <w:sz w:val="24"/>
          <w:szCs w:val="24"/>
          <w:lang w:val="fr-FR"/>
        </w:rPr>
        <w:t>947 pages</w:t>
      </w:r>
      <w:r w:rsidRPr="00206D93">
        <w:rPr>
          <w:rFonts w:asciiTheme="majorBidi" w:hAnsiTheme="majorBidi" w:cstheme="majorBidi"/>
          <w:sz w:val="24"/>
          <w:szCs w:val="24"/>
          <w:lang w:val="fr-FR"/>
        </w:rPr>
        <w:t>.  Lille : Atelier Reproduction des Thèses, Université Lille III ; Paris : Diffusion Librairie Honor, 1975.</w:t>
      </w:r>
    </w:p>
    <w:p w:rsidR="002A6568" w:rsidRDefault="002A6568" w:rsidP="002A6568">
      <w:pPr>
        <w:spacing w:line="240" w:lineRule="auto"/>
        <w:contextualSpacing/>
        <w:rPr>
          <w:rFonts w:asciiTheme="majorBidi" w:hAnsiTheme="majorBidi" w:cstheme="majorBidi"/>
          <w:sz w:val="24"/>
          <w:szCs w:val="24"/>
          <w:lang w:val="fr-FR"/>
        </w:rPr>
      </w:pPr>
    </w:p>
    <w:p w:rsidR="00206D93" w:rsidRPr="00206D93" w:rsidRDefault="00206D93" w:rsidP="002A6568">
      <w:pPr>
        <w:spacing w:line="240" w:lineRule="auto"/>
        <w:contextualSpacing/>
        <w:rPr>
          <w:rStyle w:val="HTMLTypewriter"/>
          <w:rFonts w:asciiTheme="majorBidi" w:eastAsiaTheme="minorHAnsi" w:hAnsiTheme="majorBidi" w:cstheme="majorBidi"/>
          <w:sz w:val="24"/>
          <w:szCs w:val="24"/>
        </w:rPr>
      </w:pPr>
      <w:proofErr w:type="gramStart"/>
      <w:r w:rsidRPr="00206D93">
        <w:rPr>
          <w:rStyle w:val="HTMLTypewriter"/>
          <w:rFonts w:asciiTheme="majorBidi" w:eastAsiaTheme="minorHAnsi" w:hAnsiTheme="majorBidi" w:cstheme="majorBidi"/>
          <w:sz w:val="24"/>
          <w:szCs w:val="24"/>
        </w:rPr>
        <w:t>BRAND, Saskia.</w:t>
      </w:r>
      <w:proofErr w:type="gramEnd"/>
      <w:r w:rsidRPr="00206D93">
        <w:rPr>
          <w:rStyle w:val="HTMLTypewriter"/>
          <w:rFonts w:asciiTheme="majorBidi" w:eastAsiaTheme="minorHAnsi" w:hAnsiTheme="majorBidi" w:cstheme="majorBidi"/>
          <w:sz w:val="24"/>
          <w:szCs w:val="24"/>
        </w:rPr>
        <w:t xml:space="preserve"> </w:t>
      </w:r>
      <w:proofErr w:type="gramStart"/>
      <w:r w:rsidRPr="00206D93">
        <w:rPr>
          <w:rStyle w:val="HTMLTypewriter"/>
          <w:rFonts w:asciiTheme="majorBidi" w:eastAsiaTheme="minorHAnsi" w:hAnsiTheme="majorBidi" w:cstheme="majorBidi"/>
          <w:sz w:val="24"/>
          <w:szCs w:val="24"/>
        </w:rPr>
        <w:t>“Social and demographical dimensions of Bamako.”</w:t>
      </w:r>
      <w:proofErr w:type="gramEnd"/>
      <w:r w:rsidRPr="00206D93">
        <w:rPr>
          <w:rStyle w:val="HTMLTypewriter"/>
          <w:rFonts w:asciiTheme="majorBidi" w:eastAsiaTheme="minorHAnsi" w:hAnsiTheme="majorBidi" w:cstheme="majorBidi"/>
          <w:sz w:val="24"/>
          <w:szCs w:val="24"/>
        </w:rPr>
        <w:t xml:space="preserve"> </w:t>
      </w:r>
      <w:r w:rsidRPr="00206D93">
        <w:rPr>
          <w:rStyle w:val="HTMLTypewriter"/>
          <w:rFonts w:asciiTheme="majorBidi" w:eastAsiaTheme="minorHAnsi" w:hAnsiTheme="majorBidi" w:cstheme="majorBidi"/>
          <w:i/>
          <w:iCs/>
          <w:sz w:val="24"/>
          <w:szCs w:val="24"/>
        </w:rPr>
        <w:t xml:space="preserve">Mande – </w:t>
      </w:r>
      <w:proofErr w:type="gramStart"/>
      <w:r w:rsidRPr="00206D93">
        <w:rPr>
          <w:rStyle w:val="HTMLTypewriter"/>
          <w:rFonts w:asciiTheme="majorBidi" w:eastAsiaTheme="minorHAnsi" w:hAnsiTheme="majorBidi" w:cstheme="majorBidi"/>
          <w:i/>
          <w:iCs/>
          <w:sz w:val="24"/>
          <w:szCs w:val="24"/>
        </w:rPr>
        <w:t>Manding</w:t>
      </w:r>
      <w:r w:rsidR="00E661AC">
        <w:rPr>
          <w:rStyle w:val="HTMLTypewriter"/>
          <w:rFonts w:asciiTheme="majorBidi" w:eastAsiaTheme="minorHAnsi" w:hAnsiTheme="majorBidi" w:cstheme="majorBidi"/>
          <w:i/>
          <w:iCs/>
          <w:sz w:val="24"/>
          <w:szCs w:val="24"/>
        </w:rPr>
        <w:t xml:space="preserve"> </w:t>
      </w:r>
      <w:r w:rsidRPr="00E661AC">
        <w:rPr>
          <w:rStyle w:val="HTMLTypewriter"/>
          <w:rFonts w:asciiTheme="majorBidi" w:eastAsiaTheme="minorHAnsi" w:hAnsiTheme="majorBidi" w:cstheme="majorBidi"/>
          <w:sz w:val="24"/>
          <w:szCs w:val="24"/>
        </w:rPr>
        <w:t>:</w:t>
      </w:r>
      <w:proofErr w:type="gramEnd"/>
      <w:r w:rsidRPr="00E661AC">
        <w:rPr>
          <w:rStyle w:val="HTMLTypewriter"/>
          <w:rFonts w:asciiTheme="majorBidi" w:eastAsiaTheme="minorHAnsi" w:hAnsiTheme="majorBidi" w:cstheme="majorBidi"/>
          <w:sz w:val="24"/>
          <w:szCs w:val="24"/>
        </w:rPr>
        <w:t xml:space="preserve"> background reading for ethnographic research in the region south of Bamako.</w:t>
      </w:r>
      <w:r w:rsidRPr="00206D93">
        <w:rPr>
          <w:rStyle w:val="HTMLTypewriter"/>
          <w:rFonts w:asciiTheme="majorBidi" w:eastAsiaTheme="minorHAnsi" w:hAnsiTheme="majorBidi" w:cstheme="majorBidi"/>
          <w:sz w:val="24"/>
          <w:szCs w:val="24"/>
        </w:rPr>
        <w:t xml:space="preserve"> Leiden, The Netherlands: Department of Cultural Anthropology and Development Sociol</w:t>
      </w:r>
      <w:r w:rsidR="008523E9">
        <w:rPr>
          <w:rStyle w:val="HTMLTypewriter"/>
          <w:rFonts w:asciiTheme="majorBidi" w:eastAsiaTheme="minorHAnsi" w:hAnsiTheme="majorBidi" w:cstheme="majorBidi"/>
          <w:sz w:val="24"/>
          <w:szCs w:val="24"/>
        </w:rPr>
        <w:t>ogy, Leiden University, 2004, pages</w:t>
      </w:r>
      <w:r w:rsidRPr="00206D93">
        <w:rPr>
          <w:rStyle w:val="HTMLTypewriter"/>
          <w:rFonts w:asciiTheme="majorBidi" w:eastAsiaTheme="minorHAnsi" w:hAnsiTheme="majorBidi" w:cstheme="majorBidi"/>
          <w:sz w:val="24"/>
          <w:szCs w:val="24"/>
        </w:rPr>
        <w:t xml:space="preserve"> 61-87.</w:t>
      </w:r>
    </w:p>
    <w:p w:rsidR="00206D93" w:rsidRPr="00206D93" w:rsidRDefault="00206D93" w:rsidP="00206D93">
      <w:pPr>
        <w:spacing w:line="240" w:lineRule="auto"/>
        <w:contextualSpacing/>
        <w:rPr>
          <w:rFonts w:asciiTheme="majorBidi" w:hAnsiTheme="majorBidi" w:cstheme="majorBidi"/>
          <w:sz w:val="24"/>
          <w:szCs w:val="24"/>
        </w:rPr>
      </w:pPr>
    </w:p>
    <w:p w:rsidR="00206D93" w:rsidRPr="00206D93" w:rsidRDefault="002A448B" w:rsidP="002A448B">
      <w:pPr>
        <w:spacing w:line="240" w:lineRule="auto"/>
        <w:contextualSpacing/>
        <w:rPr>
          <w:rFonts w:asciiTheme="majorBidi" w:hAnsiTheme="majorBidi" w:cstheme="majorBidi"/>
          <w:sz w:val="24"/>
          <w:szCs w:val="24"/>
        </w:rPr>
      </w:pPr>
      <w:r>
        <w:rPr>
          <w:rFonts w:asciiTheme="majorBidi" w:hAnsiTheme="majorBidi" w:cstheme="majorBidi"/>
          <w:sz w:val="24"/>
          <w:szCs w:val="24"/>
          <w:lang w:val="fr-FR"/>
        </w:rPr>
        <w:t>BRÉVIÉ, (</w:t>
      </w:r>
      <w:r w:rsidR="00206D93" w:rsidRPr="00206D93">
        <w:rPr>
          <w:rFonts w:asciiTheme="majorBidi" w:hAnsiTheme="majorBidi" w:cstheme="majorBidi"/>
          <w:sz w:val="24"/>
          <w:szCs w:val="24"/>
          <w:lang w:val="fr-FR"/>
        </w:rPr>
        <w:t>Jules</w:t>
      </w:r>
      <w:r>
        <w:rPr>
          <w:rFonts w:asciiTheme="majorBidi" w:hAnsiTheme="majorBidi" w:cstheme="majorBidi"/>
          <w:sz w:val="24"/>
          <w:szCs w:val="24"/>
          <w:lang w:val="fr-FR"/>
        </w:rPr>
        <w:t>)</w:t>
      </w:r>
      <w:r w:rsidR="00206D93" w:rsidRPr="00206D93">
        <w:rPr>
          <w:rFonts w:asciiTheme="majorBidi" w:hAnsiTheme="majorBidi" w:cstheme="majorBidi"/>
          <w:sz w:val="24"/>
          <w:szCs w:val="24"/>
          <w:lang w:val="fr-FR"/>
        </w:rPr>
        <w:t>. « La vie de l’A.O.F. et l’école. Partie générale: L’enseignement en A.O.F. en 1935. (Extrait du discours de M. le Gouverneur Général Brévié, prononcé à l’ouverture du Conseil de Gouvernement, le 19 décembre 1935.) </w:t>
      </w:r>
      <w:r w:rsidR="00206D93" w:rsidRPr="00206D93">
        <w:rPr>
          <w:rFonts w:asciiTheme="majorBidi" w:hAnsiTheme="majorBidi" w:cstheme="majorBidi"/>
          <w:sz w:val="24"/>
          <w:szCs w:val="24"/>
        </w:rPr>
        <w:t xml:space="preserve">» </w:t>
      </w:r>
      <w:r w:rsidR="00206D93" w:rsidRPr="00206D93">
        <w:rPr>
          <w:rFonts w:asciiTheme="majorBidi" w:hAnsiTheme="majorBidi" w:cstheme="majorBidi"/>
          <w:i/>
          <w:iCs/>
          <w:sz w:val="24"/>
          <w:szCs w:val="24"/>
        </w:rPr>
        <w:t>L’Éducation africaine</w:t>
      </w:r>
      <w:r w:rsidR="008523E9">
        <w:rPr>
          <w:rFonts w:asciiTheme="majorBidi" w:hAnsiTheme="majorBidi" w:cstheme="majorBidi"/>
          <w:sz w:val="24"/>
          <w:szCs w:val="24"/>
        </w:rPr>
        <w:t>, no. 93, jan.-mars 1936, pages</w:t>
      </w:r>
      <w:r w:rsidR="00206D93" w:rsidRPr="00206D93">
        <w:rPr>
          <w:rFonts w:asciiTheme="majorBidi" w:hAnsiTheme="majorBidi" w:cstheme="majorBidi"/>
          <w:sz w:val="24"/>
          <w:szCs w:val="24"/>
        </w:rPr>
        <w:t xml:space="preserve"> 3-6.</w:t>
      </w:r>
    </w:p>
    <w:p w:rsidR="00206D93" w:rsidRPr="00206D93" w:rsidRDefault="00206D93" w:rsidP="00206D93">
      <w:pPr>
        <w:spacing w:line="240" w:lineRule="auto"/>
        <w:contextualSpacing/>
        <w:rPr>
          <w:rFonts w:asciiTheme="majorBidi" w:hAnsiTheme="majorBidi" w:cstheme="majorBidi"/>
          <w:sz w:val="24"/>
          <w:szCs w:val="24"/>
        </w:rPr>
      </w:pPr>
    </w:p>
    <w:p w:rsidR="00206D93" w:rsidRPr="00206D93" w:rsidRDefault="00206D93" w:rsidP="008523E9">
      <w:pPr>
        <w:spacing w:line="240" w:lineRule="auto"/>
        <w:contextualSpacing/>
        <w:rPr>
          <w:rFonts w:asciiTheme="majorBidi" w:hAnsiTheme="majorBidi" w:cstheme="majorBidi"/>
          <w:sz w:val="24"/>
          <w:szCs w:val="24"/>
        </w:rPr>
      </w:pPr>
      <w:r w:rsidRPr="00206D93">
        <w:rPr>
          <w:rFonts w:asciiTheme="majorBidi" w:hAnsiTheme="majorBidi" w:cstheme="majorBidi"/>
          <w:sz w:val="24"/>
          <w:szCs w:val="24"/>
        </w:rPr>
        <w:lastRenderedPageBreak/>
        <w:t xml:space="preserve">BULMAN, Stephan. </w:t>
      </w:r>
      <w:proofErr w:type="gramStart"/>
      <w:r w:rsidRPr="00206D93">
        <w:rPr>
          <w:rFonts w:asciiTheme="majorBidi" w:hAnsiTheme="majorBidi" w:cstheme="majorBidi"/>
          <w:sz w:val="24"/>
          <w:szCs w:val="24"/>
        </w:rPr>
        <w:t>“A school for epic?</w:t>
      </w:r>
      <w:proofErr w:type="gramEnd"/>
      <w:r w:rsidRPr="00206D93">
        <w:rPr>
          <w:rFonts w:asciiTheme="majorBidi" w:hAnsiTheme="majorBidi" w:cstheme="majorBidi"/>
          <w:sz w:val="24"/>
          <w:szCs w:val="24"/>
        </w:rPr>
        <w:t xml:space="preserve"> </w:t>
      </w:r>
      <w:proofErr w:type="gramStart"/>
      <w:r w:rsidRPr="00206D93">
        <w:rPr>
          <w:rFonts w:asciiTheme="majorBidi" w:hAnsiTheme="majorBidi" w:cstheme="majorBidi"/>
          <w:sz w:val="24"/>
          <w:szCs w:val="24"/>
        </w:rPr>
        <w:t>The école William Ponty and the evolution of the Sunjata epic, 1913-c. 1960.”</w:t>
      </w:r>
      <w:proofErr w:type="gramEnd"/>
      <w:r w:rsidRPr="00206D93">
        <w:rPr>
          <w:rFonts w:asciiTheme="majorBidi" w:hAnsiTheme="majorBidi" w:cstheme="majorBidi"/>
          <w:sz w:val="24"/>
          <w:szCs w:val="24"/>
        </w:rPr>
        <w:t xml:space="preserve"> </w:t>
      </w:r>
      <w:r w:rsidRPr="00206D93">
        <w:rPr>
          <w:rFonts w:asciiTheme="majorBidi" w:hAnsiTheme="majorBidi" w:cstheme="majorBidi"/>
          <w:i/>
          <w:iCs/>
          <w:sz w:val="24"/>
          <w:szCs w:val="24"/>
        </w:rPr>
        <w:t xml:space="preserve">Epic </w:t>
      </w:r>
      <w:proofErr w:type="gramStart"/>
      <w:r w:rsidRPr="00206D93">
        <w:rPr>
          <w:rFonts w:asciiTheme="majorBidi" w:hAnsiTheme="majorBidi" w:cstheme="majorBidi"/>
          <w:i/>
          <w:iCs/>
          <w:sz w:val="24"/>
          <w:szCs w:val="24"/>
        </w:rPr>
        <w:t>adventures</w:t>
      </w:r>
      <w:r w:rsidR="00DF75C7">
        <w:rPr>
          <w:rFonts w:asciiTheme="majorBidi" w:hAnsiTheme="majorBidi" w:cstheme="majorBidi"/>
          <w:i/>
          <w:iCs/>
          <w:sz w:val="24"/>
          <w:szCs w:val="24"/>
        </w:rPr>
        <w:t xml:space="preserve"> </w:t>
      </w:r>
      <w:r w:rsidRPr="00DF75C7">
        <w:rPr>
          <w:rFonts w:asciiTheme="majorBidi" w:hAnsiTheme="majorBidi" w:cstheme="majorBidi"/>
          <w:sz w:val="24"/>
          <w:szCs w:val="24"/>
        </w:rPr>
        <w:t>:</w:t>
      </w:r>
      <w:proofErr w:type="gramEnd"/>
      <w:r w:rsidRPr="00DF75C7">
        <w:rPr>
          <w:rFonts w:asciiTheme="majorBidi" w:hAnsiTheme="majorBidi" w:cstheme="majorBidi"/>
          <w:sz w:val="24"/>
          <w:szCs w:val="24"/>
        </w:rPr>
        <w:t xml:space="preserve"> heroic narratives in the oral performance traditions of four continents. </w:t>
      </w:r>
      <w:r w:rsidRPr="00206D93">
        <w:rPr>
          <w:rFonts w:asciiTheme="majorBidi" w:hAnsiTheme="majorBidi" w:cstheme="majorBidi"/>
          <w:sz w:val="24"/>
          <w:szCs w:val="24"/>
        </w:rPr>
        <w:t>Münster: Lit Verlag, 2004, p</w:t>
      </w:r>
      <w:r w:rsidR="008523E9">
        <w:rPr>
          <w:rFonts w:asciiTheme="majorBidi" w:hAnsiTheme="majorBidi" w:cstheme="majorBidi"/>
          <w:sz w:val="24"/>
          <w:szCs w:val="24"/>
        </w:rPr>
        <w:t>ages</w:t>
      </w:r>
      <w:r w:rsidRPr="00206D93">
        <w:rPr>
          <w:rFonts w:asciiTheme="majorBidi" w:hAnsiTheme="majorBidi" w:cstheme="majorBidi"/>
          <w:sz w:val="24"/>
          <w:szCs w:val="24"/>
        </w:rPr>
        <w:t xml:space="preserve"> 34-45.</w:t>
      </w:r>
    </w:p>
    <w:p w:rsidR="00206D93" w:rsidRPr="00206D93" w:rsidRDefault="00206D93" w:rsidP="00206D93">
      <w:pPr>
        <w:spacing w:line="240" w:lineRule="auto"/>
        <w:contextualSpacing/>
        <w:rPr>
          <w:rFonts w:asciiTheme="majorBidi" w:hAnsiTheme="majorBidi" w:cstheme="majorBidi"/>
          <w:sz w:val="24"/>
          <w:szCs w:val="24"/>
        </w:rPr>
      </w:pPr>
    </w:p>
    <w:p w:rsidR="00206D93" w:rsidRPr="00206D93" w:rsidRDefault="008915F7" w:rsidP="008915F7">
      <w:pPr>
        <w:spacing w:line="240" w:lineRule="auto"/>
        <w:contextualSpacing/>
        <w:rPr>
          <w:rFonts w:asciiTheme="majorBidi" w:hAnsiTheme="majorBidi" w:cstheme="majorBidi"/>
          <w:sz w:val="24"/>
          <w:szCs w:val="24"/>
        </w:rPr>
      </w:pPr>
      <w:r>
        <w:rPr>
          <w:rFonts w:asciiTheme="majorBidi" w:hAnsiTheme="majorBidi" w:cstheme="majorBidi"/>
          <w:sz w:val="24"/>
          <w:szCs w:val="24"/>
        </w:rPr>
        <w:t>CAMP Guide—</w:t>
      </w:r>
      <w:r w:rsidR="00206D93" w:rsidRPr="00206D93">
        <w:rPr>
          <w:rFonts w:asciiTheme="majorBidi" w:hAnsiTheme="majorBidi" w:cstheme="majorBidi"/>
          <w:sz w:val="24"/>
          <w:szCs w:val="24"/>
        </w:rPr>
        <w:t>Cahiers</w:t>
      </w:r>
      <w:r>
        <w:rPr>
          <w:rFonts w:asciiTheme="majorBidi" w:hAnsiTheme="majorBidi" w:cstheme="majorBidi"/>
          <w:sz w:val="24"/>
          <w:szCs w:val="24"/>
        </w:rPr>
        <w:t xml:space="preserve"> </w:t>
      </w:r>
      <w:r w:rsidR="00206D93" w:rsidRPr="00206D93">
        <w:rPr>
          <w:rFonts w:asciiTheme="majorBidi" w:hAnsiTheme="majorBidi" w:cstheme="majorBidi"/>
          <w:sz w:val="24"/>
          <w:szCs w:val="24"/>
        </w:rPr>
        <w:t>École William Ponty, c. 1938-1944</w:t>
      </w:r>
      <w:r w:rsidR="00874767">
        <w:rPr>
          <w:rFonts w:asciiTheme="majorBidi" w:hAnsiTheme="majorBidi" w:cstheme="majorBidi"/>
          <w:sz w:val="24"/>
          <w:szCs w:val="24"/>
        </w:rPr>
        <w:t>.</w:t>
      </w:r>
      <w:r w:rsidR="00206D93" w:rsidRPr="00206D93">
        <w:rPr>
          <w:rFonts w:asciiTheme="majorBidi" w:hAnsiTheme="majorBidi" w:cstheme="majorBidi"/>
          <w:sz w:val="24"/>
          <w:szCs w:val="24"/>
        </w:rPr>
        <w:t xml:space="preserve">  [Dakar: Institut fundamental d’Afrique noire, 1989?]  </w:t>
      </w:r>
      <w:r w:rsidR="00874767">
        <w:rPr>
          <w:rFonts w:asciiTheme="majorBidi" w:hAnsiTheme="majorBidi" w:cstheme="majorBidi"/>
          <w:sz w:val="24"/>
          <w:szCs w:val="24"/>
        </w:rPr>
        <w:t xml:space="preserve">Index and reel guide, </w:t>
      </w:r>
      <w:r w:rsidR="00874767" w:rsidRPr="00206D93">
        <w:rPr>
          <w:rFonts w:asciiTheme="majorBidi" w:hAnsiTheme="majorBidi" w:cstheme="majorBidi"/>
          <w:sz w:val="24"/>
          <w:szCs w:val="24"/>
        </w:rPr>
        <w:t>MF-13226</w:t>
      </w:r>
      <w:r w:rsidR="00874767">
        <w:rPr>
          <w:rFonts w:asciiTheme="majorBidi" w:hAnsiTheme="majorBidi" w:cstheme="majorBidi"/>
          <w:sz w:val="24"/>
          <w:szCs w:val="24"/>
        </w:rPr>
        <w:t>.  Cooperative Africana Microform Project (CAMP); accessed on website of CRL, Center for Research Libraries (Chicago, IL).</w:t>
      </w:r>
    </w:p>
    <w:p w:rsidR="00206D93" w:rsidRPr="00206D93" w:rsidRDefault="000A1B9C" w:rsidP="00206D93">
      <w:pPr>
        <w:spacing w:line="240" w:lineRule="auto"/>
        <w:contextualSpacing/>
        <w:rPr>
          <w:rFonts w:asciiTheme="majorBidi" w:hAnsiTheme="majorBidi" w:cstheme="majorBidi"/>
          <w:sz w:val="24"/>
          <w:szCs w:val="24"/>
        </w:rPr>
      </w:pPr>
      <w:hyperlink r:id="rId11" w:history="1">
        <w:r w:rsidR="00206D93" w:rsidRPr="00206D93">
          <w:rPr>
            <w:rStyle w:val="Hyperlink"/>
            <w:rFonts w:asciiTheme="majorBidi" w:hAnsiTheme="majorBidi" w:cstheme="majorBidi"/>
            <w:sz w:val="24"/>
            <w:szCs w:val="24"/>
          </w:rPr>
          <w:t>http://www-apps.crl.edu/areastudies/CAMP/collections/ponty.pdf</w:t>
        </w:r>
      </w:hyperlink>
    </w:p>
    <w:p w:rsidR="00206D93" w:rsidRPr="00206D93" w:rsidRDefault="00206D93" w:rsidP="00206D93">
      <w:pPr>
        <w:spacing w:line="240" w:lineRule="auto"/>
        <w:contextualSpacing/>
        <w:rPr>
          <w:rFonts w:asciiTheme="majorBidi" w:hAnsiTheme="majorBidi" w:cstheme="majorBidi"/>
          <w:sz w:val="24"/>
          <w:szCs w:val="24"/>
        </w:rPr>
      </w:pPr>
    </w:p>
    <w:p w:rsidR="00206D93" w:rsidRPr="00206D93" w:rsidRDefault="00206D93" w:rsidP="00887D8B">
      <w:pPr>
        <w:spacing w:line="240" w:lineRule="auto"/>
        <w:contextualSpacing/>
        <w:rPr>
          <w:rFonts w:asciiTheme="majorBidi" w:hAnsiTheme="majorBidi" w:cstheme="majorBidi"/>
          <w:sz w:val="24"/>
          <w:szCs w:val="24"/>
          <w:lang w:val="fr-FR"/>
        </w:rPr>
      </w:pPr>
      <w:r w:rsidRPr="00206D93">
        <w:rPr>
          <w:rFonts w:asciiTheme="majorBidi" w:hAnsiTheme="majorBidi" w:cstheme="majorBidi"/>
          <w:sz w:val="24"/>
          <w:szCs w:val="24"/>
          <w:lang w:val="fr-FR"/>
        </w:rPr>
        <w:t>CAMARA, Seydou. “Une grande figure de l’histoire du Mali: Modibo Keita, 1915-1977.</w:t>
      </w:r>
      <w:r w:rsidR="00887D8B" w:rsidRPr="00206D93">
        <w:rPr>
          <w:rFonts w:asciiTheme="majorBidi" w:hAnsiTheme="majorBidi" w:cstheme="majorBidi"/>
          <w:sz w:val="24"/>
          <w:szCs w:val="24"/>
        </w:rPr>
        <w:t>”</w:t>
      </w:r>
      <w:r w:rsidRPr="00206D93">
        <w:rPr>
          <w:rFonts w:asciiTheme="majorBidi" w:hAnsiTheme="majorBidi" w:cstheme="majorBidi"/>
          <w:sz w:val="24"/>
          <w:szCs w:val="24"/>
          <w:lang w:val="fr-FR"/>
        </w:rPr>
        <w:t xml:space="preserve"> </w:t>
      </w:r>
      <w:r w:rsidRPr="00206D93">
        <w:rPr>
          <w:rFonts w:asciiTheme="majorBidi" w:hAnsiTheme="majorBidi" w:cstheme="majorBidi"/>
          <w:i/>
          <w:iCs/>
          <w:sz w:val="24"/>
          <w:szCs w:val="24"/>
          <w:lang w:val="fr-FR"/>
        </w:rPr>
        <w:t>Mande studies</w:t>
      </w:r>
      <w:r w:rsidR="00E65799">
        <w:rPr>
          <w:rFonts w:asciiTheme="majorBidi" w:hAnsiTheme="majorBidi" w:cstheme="majorBidi"/>
          <w:sz w:val="24"/>
          <w:szCs w:val="24"/>
          <w:lang w:val="fr-FR"/>
        </w:rPr>
        <w:t>, 5, 2003, pages</w:t>
      </w:r>
      <w:r w:rsidRPr="00206D93">
        <w:rPr>
          <w:rFonts w:asciiTheme="majorBidi" w:hAnsiTheme="majorBidi" w:cstheme="majorBidi"/>
          <w:sz w:val="24"/>
          <w:szCs w:val="24"/>
          <w:lang w:val="fr-FR"/>
        </w:rPr>
        <w:t xml:space="preserve"> 9-27.</w:t>
      </w:r>
    </w:p>
    <w:p w:rsidR="003D2D67" w:rsidRDefault="003D2D67" w:rsidP="00E2747D">
      <w:pPr>
        <w:pStyle w:val="NormalWeb"/>
        <w:contextualSpacing/>
      </w:pPr>
      <w:r>
        <w:t>DE JORIO</w:t>
      </w:r>
      <w:r>
        <w:t xml:space="preserve">, Rosa. </w:t>
      </w:r>
      <w:proofErr w:type="gramStart"/>
      <w:r>
        <w:t>“Culture of Mali.”</w:t>
      </w:r>
      <w:proofErr w:type="gramEnd"/>
      <w:r>
        <w:t xml:space="preserve"> 2001?  </w:t>
      </w:r>
      <w:proofErr w:type="gramStart"/>
      <w:r w:rsidRPr="00241EFE">
        <w:rPr>
          <w:i/>
          <w:iCs/>
        </w:rPr>
        <w:t>Countries and their cultures</w:t>
      </w:r>
      <w:r>
        <w:t xml:space="preserve"> [website].</w:t>
      </w:r>
      <w:proofErr w:type="gramEnd"/>
      <w:r w:rsidR="00E2747D">
        <w:t xml:space="preserve">  </w:t>
      </w:r>
      <w:proofErr w:type="gramStart"/>
      <w:r w:rsidR="00E2747D">
        <w:t>Accessed Sep. 2014.</w:t>
      </w:r>
      <w:proofErr w:type="gramEnd"/>
    </w:p>
    <w:p w:rsidR="00E2747D" w:rsidRPr="003D2D67" w:rsidRDefault="00E2747D" w:rsidP="00E2747D">
      <w:pPr>
        <w:pStyle w:val="NormalWeb"/>
        <w:contextualSpacing/>
      </w:pPr>
      <w:hyperlink r:id="rId12" w:history="1">
        <w:r>
          <w:rPr>
            <w:rStyle w:val="Hyperlink"/>
            <w:rFonts w:ascii="Arial" w:hAnsi="Arial" w:cs="Arial"/>
            <w:sz w:val="20"/>
            <w:szCs w:val="20"/>
          </w:rPr>
          <w:t>http://www.everyculture.com/Ja-Ma/Mali.html</w:t>
        </w:r>
      </w:hyperlink>
    </w:p>
    <w:p w:rsidR="00206D93" w:rsidRPr="00206D93" w:rsidRDefault="00206D93" w:rsidP="00206D93">
      <w:pPr>
        <w:spacing w:line="240" w:lineRule="auto"/>
        <w:contextualSpacing/>
        <w:rPr>
          <w:rFonts w:asciiTheme="majorBidi" w:hAnsiTheme="majorBidi" w:cstheme="majorBidi"/>
          <w:sz w:val="24"/>
          <w:szCs w:val="24"/>
          <w:lang w:val="fr-FR"/>
        </w:rPr>
      </w:pPr>
      <w:r w:rsidRPr="00206D93">
        <w:rPr>
          <w:rFonts w:asciiTheme="majorBidi" w:hAnsiTheme="majorBidi" w:cstheme="majorBidi"/>
          <w:sz w:val="24"/>
          <w:szCs w:val="24"/>
          <w:lang w:val="fr-FR"/>
        </w:rPr>
        <w:t xml:space="preserve">DIAGOURAGA, Modibo. </w:t>
      </w:r>
      <w:r w:rsidRPr="00206D93">
        <w:rPr>
          <w:rFonts w:asciiTheme="majorBidi" w:hAnsiTheme="majorBidi" w:cstheme="majorBidi"/>
          <w:i/>
          <w:iCs/>
          <w:sz w:val="24"/>
          <w:szCs w:val="24"/>
          <w:lang w:val="fr-FR"/>
        </w:rPr>
        <w:t>Modibo Keïta: un destin</w:t>
      </w:r>
      <w:r w:rsidR="009008F4">
        <w:rPr>
          <w:rFonts w:asciiTheme="majorBidi" w:hAnsiTheme="majorBidi" w:cstheme="majorBidi"/>
          <w:sz w:val="24"/>
          <w:szCs w:val="24"/>
          <w:lang w:val="fr-FR"/>
        </w:rPr>
        <w:t>. Paris</w:t>
      </w:r>
      <w:r w:rsidRPr="00206D93">
        <w:rPr>
          <w:rFonts w:asciiTheme="majorBidi" w:hAnsiTheme="majorBidi" w:cstheme="majorBidi"/>
          <w:sz w:val="24"/>
          <w:szCs w:val="24"/>
          <w:lang w:val="fr-FR"/>
        </w:rPr>
        <w:t> : Harmattan, 2005</w:t>
      </w:r>
      <w:r w:rsidR="009008F4">
        <w:rPr>
          <w:rFonts w:asciiTheme="majorBidi" w:hAnsiTheme="majorBidi" w:cstheme="majorBidi"/>
          <w:sz w:val="24"/>
          <w:szCs w:val="24"/>
          <w:lang w:val="fr-FR"/>
        </w:rPr>
        <w:t>, 174 pages</w:t>
      </w:r>
      <w:r w:rsidRPr="00206D93">
        <w:rPr>
          <w:rFonts w:asciiTheme="majorBidi" w:hAnsiTheme="majorBidi" w:cstheme="majorBidi"/>
          <w:sz w:val="24"/>
          <w:szCs w:val="24"/>
          <w:lang w:val="fr-FR"/>
        </w:rPr>
        <w:t>.</w:t>
      </w:r>
    </w:p>
    <w:p w:rsidR="00206D93" w:rsidRDefault="00206D93" w:rsidP="00206D93">
      <w:pPr>
        <w:spacing w:line="240" w:lineRule="auto"/>
        <w:contextualSpacing/>
        <w:rPr>
          <w:rFonts w:asciiTheme="majorBidi" w:hAnsiTheme="majorBidi" w:cstheme="majorBidi"/>
          <w:sz w:val="24"/>
          <w:szCs w:val="24"/>
          <w:lang w:val="fr-FR"/>
        </w:rPr>
      </w:pPr>
    </w:p>
    <w:p w:rsidR="003B5C52" w:rsidRDefault="003B5C52" w:rsidP="00206D93">
      <w:pPr>
        <w:spacing w:line="240" w:lineRule="auto"/>
        <w:contextualSpacing/>
        <w:rPr>
          <w:rFonts w:asciiTheme="majorBidi" w:hAnsiTheme="majorBidi" w:cstheme="majorBidi"/>
          <w:sz w:val="24"/>
          <w:szCs w:val="24"/>
          <w:lang w:val="fr-FR"/>
        </w:rPr>
      </w:pPr>
      <w:r>
        <w:rPr>
          <w:rFonts w:asciiTheme="majorBidi" w:hAnsiTheme="majorBidi" w:cstheme="majorBidi"/>
          <w:sz w:val="24"/>
          <w:szCs w:val="24"/>
          <w:lang w:val="fr-FR"/>
        </w:rPr>
        <w:t>DIALLO, Modibo.  Email to the author, September 29, 2014.</w:t>
      </w:r>
    </w:p>
    <w:p w:rsidR="003B5C52" w:rsidRPr="00206D93" w:rsidRDefault="003B5C52" w:rsidP="00206D93">
      <w:pPr>
        <w:spacing w:line="240" w:lineRule="auto"/>
        <w:contextualSpacing/>
        <w:rPr>
          <w:rFonts w:asciiTheme="majorBidi" w:hAnsiTheme="majorBidi" w:cstheme="majorBidi"/>
          <w:sz w:val="24"/>
          <w:szCs w:val="24"/>
          <w:lang w:val="fr-FR"/>
        </w:rPr>
      </w:pPr>
    </w:p>
    <w:p w:rsidR="00206D93" w:rsidRPr="00206D93" w:rsidRDefault="00206D93" w:rsidP="00206D93">
      <w:pPr>
        <w:spacing w:line="240" w:lineRule="auto"/>
        <w:contextualSpacing/>
        <w:rPr>
          <w:rFonts w:asciiTheme="majorBidi" w:eastAsia="Times New Roman" w:hAnsiTheme="majorBidi" w:cstheme="majorBidi"/>
          <w:sz w:val="24"/>
          <w:szCs w:val="24"/>
          <w:lang w:val="fr-FR"/>
        </w:rPr>
      </w:pPr>
      <w:r w:rsidRPr="00206D93">
        <w:rPr>
          <w:rFonts w:asciiTheme="majorBidi" w:hAnsiTheme="majorBidi" w:cstheme="majorBidi"/>
          <w:sz w:val="24"/>
          <w:szCs w:val="24"/>
          <w:lang w:val="fr-FR"/>
        </w:rPr>
        <w:t xml:space="preserve">DIAWARA, Bakary.  </w:t>
      </w:r>
      <w:r w:rsidRPr="00206D93">
        <w:rPr>
          <w:rFonts w:asciiTheme="majorBidi" w:hAnsiTheme="majorBidi" w:cstheme="majorBidi"/>
          <w:i/>
          <w:iCs/>
          <w:sz w:val="24"/>
          <w:szCs w:val="24"/>
          <w:lang w:val="fr-FR"/>
        </w:rPr>
        <w:t xml:space="preserve">La formation d’une </w:t>
      </w:r>
      <w:r w:rsidRPr="00206D93">
        <w:rPr>
          <w:rFonts w:asciiTheme="majorBidi" w:eastAsia="Times New Roman" w:hAnsiTheme="majorBidi" w:cstheme="majorBidi"/>
          <w:i/>
          <w:iCs/>
          <w:sz w:val="24"/>
          <w:szCs w:val="24"/>
          <w:lang w:val="fr-FR"/>
        </w:rPr>
        <w:t>é</w:t>
      </w:r>
      <w:r w:rsidRPr="00206D93">
        <w:rPr>
          <w:rFonts w:asciiTheme="majorBidi" w:hAnsiTheme="majorBidi" w:cstheme="majorBidi"/>
          <w:i/>
          <w:iCs/>
          <w:sz w:val="24"/>
          <w:szCs w:val="24"/>
          <w:lang w:val="fr-FR"/>
        </w:rPr>
        <w:t>lite ivoirienne à l’</w:t>
      </w:r>
      <w:r w:rsidRPr="00206D93">
        <w:rPr>
          <w:rFonts w:asciiTheme="majorBidi" w:eastAsia="Times New Roman" w:hAnsiTheme="majorBidi" w:cstheme="majorBidi"/>
          <w:i/>
          <w:iCs/>
          <w:sz w:val="24"/>
          <w:szCs w:val="24"/>
          <w:lang w:val="fr-FR"/>
        </w:rPr>
        <w:t>école William-Ponty, 1930-1950</w:t>
      </w:r>
      <w:r w:rsidRPr="00206D93">
        <w:rPr>
          <w:rFonts w:asciiTheme="majorBidi" w:eastAsia="Times New Roman" w:hAnsiTheme="majorBidi" w:cstheme="majorBidi"/>
          <w:sz w:val="24"/>
          <w:szCs w:val="24"/>
          <w:lang w:val="fr-FR"/>
        </w:rPr>
        <w:t>. Mémoire de maîtrise histoire, Université nationale de Côte d’Ivoire, novembre 1981</w:t>
      </w:r>
      <w:r w:rsidR="00025F48">
        <w:rPr>
          <w:rFonts w:asciiTheme="majorBidi" w:eastAsia="Times New Roman" w:hAnsiTheme="majorBidi" w:cstheme="majorBidi"/>
          <w:sz w:val="24"/>
          <w:szCs w:val="24"/>
          <w:lang w:val="fr-FR"/>
        </w:rPr>
        <w:t>, 142 leaves</w:t>
      </w:r>
      <w:r w:rsidRPr="00206D93">
        <w:rPr>
          <w:rFonts w:asciiTheme="majorBidi" w:eastAsia="Times New Roman" w:hAnsiTheme="majorBidi" w:cstheme="majorBidi"/>
          <w:sz w:val="24"/>
          <w:szCs w:val="24"/>
          <w:lang w:val="fr-FR"/>
        </w:rPr>
        <w:t>.</w:t>
      </w:r>
    </w:p>
    <w:p w:rsidR="00206D93" w:rsidRPr="00206D93" w:rsidRDefault="00206D93" w:rsidP="00206D93">
      <w:pPr>
        <w:spacing w:line="240" w:lineRule="auto"/>
        <w:contextualSpacing/>
        <w:rPr>
          <w:rFonts w:asciiTheme="majorBidi" w:hAnsiTheme="majorBidi" w:cstheme="majorBidi"/>
          <w:sz w:val="24"/>
          <w:szCs w:val="24"/>
          <w:lang w:val="fr-FR"/>
        </w:rPr>
      </w:pPr>
    </w:p>
    <w:p w:rsidR="00206D93" w:rsidRPr="00206D93" w:rsidRDefault="00206D93" w:rsidP="00206D93">
      <w:pPr>
        <w:spacing w:line="240" w:lineRule="auto"/>
        <w:contextualSpacing/>
        <w:rPr>
          <w:rFonts w:asciiTheme="majorBidi" w:eastAsia="Times New Roman" w:hAnsiTheme="majorBidi" w:cstheme="majorBidi"/>
          <w:sz w:val="24"/>
          <w:szCs w:val="24"/>
          <w:lang w:val="fr-FR"/>
        </w:rPr>
      </w:pPr>
      <w:r w:rsidRPr="00206D93">
        <w:rPr>
          <w:rFonts w:asciiTheme="majorBidi" w:hAnsiTheme="majorBidi" w:cstheme="majorBidi"/>
          <w:sz w:val="24"/>
          <w:szCs w:val="24"/>
          <w:lang w:val="fr-FR"/>
        </w:rPr>
        <w:t xml:space="preserve">DIOUF, Makhtar. </w:t>
      </w:r>
      <w:r w:rsidRPr="00206D93">
        <w:rPr>
          <w:rFonts w:asciiTheme="majorBidi" w:hAnsiTheme="majorBidi" w:cstheme="majorBidi"/>
          <w:i/>
          <w:iCs/>
          <w:sz w:val="24"/>
          <w:szCs w:val="24"/>
          <w:lang w:val="fr-FR"/>
        </w:rPr>
        <w:t>S</w:t>
      </w:r>
      <w:r w:rsidRPr="00206D93">
        <w:rPr>
          <w:rFonts w:asciiTheme="majorBidi" w:eastAsia="Times New Roman" w:hAnsiTheme="majorBidi" w:cstheme="majorBidi"/>
          <w:i/>
          <w:iCs/>
          <w:sz w:val="24"/>
          <w:szCs w:val="24"/>
          <w:lang w:val="fr-FR"/>
        </w:rPr>
        <w:t>énégal, les ethnies et la nation</w:t>
      </w:r>
      <w:r w:rsidRPr="00206D93">
        <w:rPr>
          <w:rFonts w:asciiTheme="majorBidi" w:eastAsia="Times New Roman" w:hAnsiTheme="majorBidi" w:cstheme="majorBidi"/>
          <w:sz w:val="24"/>
          <w:szCs w:val="24"/>
          <w:lang w:val="fr-FR"/>
        </w:rPr>
        <w:t xml:space="preserve">. </w:t>
      </w:r>
      <w:r w:rsidRPr="00206D93">
        <w:rPr>
          <w:rFonts w:asciiTheme="majorBidi" w:hAnsiTheme="majorBidi" w:cstheme="majorBidi"/>
          <w:sz w:val="24"/>
          <w:szCs w:val="24"/>
          <w:lang w:val="fr-FR"/>
        </w:rPr>
        <w:t>Genève</w:t>
      </w:r>
      <w:r w:rsidRPr="00206D93">
        <w:rPr>
          <w:rFonts w:asciiTheme="majorBidi" w:eastAsia="Times New Roman" w:hAnsiTheme="majorBidi" w:cstheme="majorBidi"/>
          <w:sz w:val="24"/>
          <w:szCs w:val="24"/>
          <w:lang w:val="fr-FR"/>
        </w:rPr>
        <w:t> : UNRISD ; Dakar: Forum du Tiers-Monde, 1994</w:t>
      </w:r>
      <w:r w:rsidR="00D03EA8">
        <w:rPr>
          <w:rFonts w:asciiTheme="majorBidi" w:eastAsia="Times New Roman" w:hAnsiTheme="majorBidi" w:cstheme="majorBidi"/>
          <w:sz w:val="24"/>
          <w:szCs w:val="24"/>
          <w:lang w:val="fr-FR"/>
        </w:rPr>
        <w:t>, 205 pages</w:t>
      </w:r>
      <w:r w:rsidRPr="00206D93">
        <w:rPr>
          <w:rFonts w:asciiTheme="majorBidi" w:eastAsia="Times New Roman" w:hAnsiTheme="majorBidi" w:cstheme="majorBidi"/>
          <w:sz w:val="24"/>
          <w:szCs w:val="24"/>
          <w:lang w:val="fr-FR"/>
        </w:rPr>
        <w:t>.</w:t>
      </w:r>
      <w:r w:rsidR="00CD76BD">
        <w:rPr>
          <w:rFonts w:asciiTheme="majorBidi" w:eastAsia="Times New Roman" w:hAnsiTheme="majorBidi" w:cstheme="majorBidi"/>
          <w:sz w:val="24"/>
          <w:szCs w:val="24"/>
          <w:lang w:val="fr-FR"/>
        </w:rPr>
        <w:t xml:space="preserve"> </w:t>
      </w:r>
    </w:p>
    <w:p w:rsidR="00206D93" w:rsidRPr="00206D93" w:rsidRDefault="00206D93" w:rsidP="00206D93">
      <w:pPr>
        <w:spacing w:line="240" w:lineRule="auto"/>
        <w:contextualSpacing/>
        <w:rPr>
          <w:rFonts w:asciiTheme="majorBidi" w:hAnsiTheme="majorBidi" w:cstheme="majorBidi"/>
          <w:sz w:val="24"/>
          <w:szCs w:val="24"/>
          <w:lang w:val="fr-FR"/>
        </w:rPr>
      </w:pPr>
    </w:p>
    <w:p w:rsidR="002A6568" w:rsidRDefault="00E20656" w:rsidP="002A6568">
      <w:pPr>
        <w:spacing w:line="240" w:lineRule="auto"/>
        <w:contextualSpacing/>
        <w:rPr>
          <w:rFonts w:asciiTheme="majorBidi" w:hAnsiTheme="majorBidi" w:cstheme="majorBidi"/>
          <w:sz w:val="24"/>
          <w:szCs w:val="24"/>
          <w:lang w:val="fr-FR"/>
        </w:rPr>
      </w:pPr>
      <w:r>
        <w:rPr>
          <w:rFonts w:asciiTheme="majorBidi" w:hAnsiTheme="majorBidi" w:cstheme="majorBidi"/>
          <w:sz w:val="24"/>
          <w:szCs w:val="24"/>
          <w:lang w:val="fr-FR"/>
        </w:rPr>
        <w:t>D</w:t>
      </w:r>
      <w:r w:rsidR="00611AF6">
        <w:rPr>
          <w:rFonts w:asciiTheme="majorBidi" w:hAnsiTheme="majorBidi" w:cstheme="majorBidi"/>
          <w:sz w:val="24"/>
          <w:szCs w:val="24"/>
          <w:lang w:val="fr-FR"/>
        </w:rPr>
        <w:t>I</w:t>
      </w:r>
      <w:r w:rsidR="00206D93" w:rsidRPr="00206D93">
        <w:rPr>
          <w:rFonts w:asciiTheme="majorBidi" w:hAnsiTheme="majorBidi" w:cstheme="majorBidi"/>
          <w:sz w:val="24"/>
          <w:szCs w:val="24"/>
          <w:lang w:val="fr-FR"/>
        </w:rPr>
        <w:t xml:space="preserve">RAND, A. (Alfred).  « La vie de l’A.O.F. et l’école. Partie générale: Contribution à l’étude des produits agricoles de l’Afrique occidentale française. »  </w:t>
      </w:r>
      <w:r w:rsidR="00206D93" w:rsidRPr="00206D93">
        <w:rPr>
          <w:rFonts w:asciiTheme="majorBidi" w:hAnsiTheme="majorBidi" w:cstheme="majorBidi"/>
          <w:i/>
          <w:iCs/>
          <w:sz w:val="24"/>
          <w:szCs w:val="24"/>
          <w:lang w:val="fr-FR"/>
        </w:rPr>
        <w:t>L’Éducation africaine</w:t>
      </w:r>
      <w:r w:rsidR="00206D93" w:rsidRPr="00206D93">
        <w:rPr>
          <w:rFonts w:asciiTheme="majorBidi" w:hAnsiTheme="majorBidi" w:cstheme="majorBidi"/>
          <w:sz w:val="24"/>
          <w:szCs w:val="24"/>
          <w:lang w:val="fr-FR"/>
        </w:rPr>
        <w:t xml:space="preserve">, no. 94, </w:t>
      </w:r>
      <w:r w:rsidR="00206D93" w:rsidRPr="002A6568">
        <w:rPr>
          <w:rFonts w:asciiTheme="majorBidi" w:hAnsiTheme="majorBidi" w:cstheme="majorBidi"/>
          <w:sz w:val="24"/>
          <w:szCs w:val="24"/>
          <w:lang w:val="fr-FR"/>
        </w:rPr>
        <w:t>avril-juin 1936, p</w:t>
      </w:r>
      <w:r w:rsidR="00D03EA8" w:rsidRPr="002A6568">
        <w:rPr>
          <w:rFonts w:asciiTheme="majorBidi" w:hAnsiTheme="majorBidi" w:cstheme="majorBidi"/>
          <w:sz w:val="24"/>
          <w:szCs w:val="24"/>
          <w:lang w:val="fr-FR"/>
        </w:rPr>
        <w:t>age</w:t>
      </w:r>
      <w:r w:rsidR="00206D93" w:rsidRPr="002A6568">
        <w:rPr>
          <w:rFonts w:asciiTheme="majorBidi" w:hAnsiTheme="majorBidi" w:cstheme="majorBidi"/>
          <w:sz w:val="24"/>
          <w:szCs w:val="24"/>
          <w:lang w:val="fr-FR"/>
        </w:rPr>
        <w:t xml:space="preserve"> 111.</w:t>
      </w:r>
    </w:p>
    <w:p w:rsidR="002A6568" w:rsidRDefault="002A6568" w:rsidP="002A6568">
      <w:pPr>
        <w:spacing w:line="240" w:lineRule="auto"/>
        <w:contextualSpacing/>
        <w:rPr>
          <w:rFonts w:asciiTheme="majorBidi" w:hAnsiTheme="majorBidi" w:cstheme="majorBidi"/>
          <w:sz w:val="24"/>
          <w:szCs w:val="24"/>
          <w:lang w:val="fr-FR"/>
        </w:rPr>
      </w:pPr>
    </w:p>
    <w:p w:rsidR="002A6568" w:rsidRDefault="00206D93" w:rsidP="002A6568">
      <w:pPr>
        <w:spacing w:line="240" w:lineRule="auto"/>
        <w:contextualSpacing/>
        <w:rPr>
          <w:rStyle w:val="HTMLTypewriter"/>
          <w:rFonts w:asciiTheme="majorBidi" w:eastAsiaTheme="minorHAnsi" w:hAnsiTheme="majorBidi" w:cstheme="majorBidi"/>
          <w:sz w:val="24"/>
          <w:szCs w:val="24"/>
        </w:rPr>
      </w:pPr>
      <w:r w:rsidRPr="002A6568">
        <w:rPr>
          <w:rStyle w:val="HTMLTypewriter"/>
          <w:rFonts w:asciiTheme="majorBidi" w:eastAsiaTheme="minorHAnsi" w:hAnsiTheme="majorBidi" w:cstheme="majorBidi"/>
          <w:sz w:val="24"/>
          <w:szCs w:val="24"/>
          <w:lang w:val="fr-FR"/>
        </w:rPr>
        <w:t>DUMESTRE, Geo</w:t>
      </w:r>
      <w:r w:rsidRPr="00206D93">
        <w:rPr>
          <w:rStyle w:val="HTMLTypewriter"/>
          <w:rFonts w:asciiTheme="majorBidi" w:eastAsiaTheme="minorHAnsi" w:hAnsiTheme="majorBidi" w:cstheme="majorBidi"/>
          <w:sz w:val="24"/>
          <w:szCs w:val="24"/>
          <w:lang w:val="fr-FR"/>
        </w:rPr>
        <w:t xml:space="preserve">rges. </w:t>
      </w:r>
      <w:proofErr w:type="gramStart"/>
      <w:r w:rsidR="00825F5A" w:rsidRPr="00206D93">
        <w:rPr>
          <w:rFonts w:asciiTheme="majorBidi" w:hAnsiTheme="majorBidi" w:cstheme="majorBidi"/>
          <w:sz w:val="24"/>
          <w:szCs w:val="24"/>
        </w:rPr>
        <w:t>“</w:t>
      </w:r>
      <w:r w:rsidR="00825F5A" w:rsidRPr="00206D93">
        <w:rPr>
          <w:rStyle w:val="HTMLTypewriter"/>
          <w:rFonts w:asciiTheme="majorBidi" w:eastAsiaTheme="minorHAnsi" w:hAnsiTheme="majorBidi" w:cstheme="majorBidi"/>
          <w:sz w:val="24"/>
          <w:szCs w:val="24"/>
          <w:lang w:val="fr-FR"/>
        </w:rPr>
        <w:t>De l’alimentation au Mali.</w:t>
      </w:r>
      <w:r w:rsidR="00825F5A" w:rsidRPr="00206D93">
        <w:rPr>
          <w:rFonts w:asciiTheme="majorBidi" w:hAnsiTheme="majorBidi" w:cstheme="majorBidi"/>
          <w:sz w:val="24"/>
          <w:szCs w:val="24"/>
        </w:rPr>
        <w:t>”</w:t>
      </w:r>
      <w:proofErr w:type="gramEnd"/>
      <w:r w:rsidR="00825F5A" w:rsidRPr="00206D93">
        <w:rPr>
          <w:rStyle w:val="HTMLTypewriter"/>
          <w:rFonts w:asciiTheme="majorBidi" w:eastAsiaTheme="minorHAnsi" w:hAnsiTheme="majorBidi" w:cstheme="majorBidi"/>
          <w:sz w:val="24"/>
          <w:szCs w:val="24"/>
          <w:lang w:val="fr-FR"/>
        </w:rPr>
        <w:t xml:space="preserve"> </w:t>
      </w:r>
      <w:r w:rsidR="00825F5A" w:rsidRPr="00206D93">
        <w:rPr>
          <w:rStyle w:val="HTMLTypewriter"/>
          <w:rFonts w:asciiTheme="majorBidi" w:eastAsiaTheme="minorHAnsi" w:hAnsiTheme="majorBidi" w:cstheme="majorBidi"/>
          <w:i/>
          <w:iCs/>
          <w:sz w:val="24"/>
          <w:szCs w:val="24"/>
        </w:rPr>
        <w:t xml:space="preserve">Mande – </w:t>
      </w:r>
      <w:proofErr w:type="gramStart"/>
      <w:r w:rsidR="00825F5A" w:rsidRPr="00206D93">
        <w:rPr>
          <w:rStyle w:val="HTMLTypewriter"/>
          <w:rFonts w:asciiTheme="majorBidi" w:eastAsiaTheme="minorHAnsi" w:hAnsiTheme="majorBidi" w:cstheme="majorBidi"/>
          <w:i/>
          <w:iCs/>
          <w:sz w:val="24"/>
          <w:szCs w:val="24"/>
        </w:rPr>
        <w:t>Manding</w:t>
      </w:r>
      <w:r w:rsidR="00825F5A">
        <w:rPr>
          <w:rStyle w:val="HTMLTypewriter"/>
          <w:rFonts w:asciiTheme="majorBidi" w:eastAsiaTheme="minorHAnsi" w:hAnsiTheme="majorBidi" w:cstheme="majorBidi"/>
          <w:i/>
          <w:iCs/>
          <w:sz w:val="24"/>
          <w:szCs w:val="24"/>
        </w:rPr>
        <w:t xml:space="preserve"> </w:t>
      </w:r>
      <w:r w:rsidR="00825F5A" w:rsidRPr="00B3177D">
        <w:rPr>
          <w:rStyle w:val="HTMLTypewriter"/>
          <w:rFonts w:asciiTheme="majorBidi" w:eastAsiaTheme="minorHAnsi" w:hAnsiTheme="majorBidi" w:cstheme="majorBidi"/>
          <w:sz w:val="24"/>
          <w:szCs w:val="24"/>
        </w:rPr>
        <w:t>:</w:t>
      </w:r>
      <w:proofErr w:type="gramEnd"/>
      <w:r w:rsidR="00825F5A" w:rsidRPr="00B3177D">
        <w:rPr>
          <w:rStyle w:val="HTMLTypewriter"/>
          <w:rFonts w:asciiTheme="majorBidi" w:eastAsiaTheme="minorHAnsi" w:hAnsiTheme="majorBidi" w:cstheme="majorBidi"/>
          <w:sz w:val="24"/>
          <w:szCs w:val="24"/>
        </w:rPr>
        <w:t xml:space="preserve"> background reading for ethnographic research in the region south of Bamako. </w:t>
      </w:r>
      <w:r w:rsidR="00825F5A" w:rsidRPr="00206D93">
        <w:rPr>
          <w:rStyle w:val="HTMLTypewriter"/>
          <w:rFonts w:asciiTheme="majorBidi" w:eastAsiaTheme="minorHAnsi" w:hAnsiTheme="majorBidi" w:cstheme="majorBidi"/>
          <w:sz w:val="24"/>
          <w:szCs w:val="24"/>
        </w:rPr>
        <w:t>Leiden, The Netherlands: Department of Cultural Anthropology and Development Sociol</w:t>
      </w:r>
      <w:r w:rsidR="00825F5A">
        <w:rPr>
          <w:rStyle w:val="HTMLTypewriter"/>
          <w:rFonts w:asciiTheme="majorBidi" w:eastAsiaTheme="minorHAnsi" w:hAnsiTheme="majorBidi" w:cstheme="majorBidi"/>
          <w:sz w:val="24"/>
          <w:szCs w:val="24"/>
        </w:rPr>
        <w:t>ogy, Leiden University, 2004</w:t>
      </w:r>
      <w:r w:rsidR="00E32603">
        <w:rPr>
          <w:rStyle w:val="HTMLTypewriter"/>
          <w:rFonts w:asciiTheme="majorBidi" w:eastAsiaTheme="minorHAnsi" w:hAnsiTheme="majorBidi" w:cstheme="majorBidi"/>
          <w:sz w:val="24"/>
          <w:szCs w:val="24"/>
        </w:rPr>
        <w:t>, pages</w:t>
      </w:r>
      <w:r w:rsidRPr="00206D93">
        <w:rPr>
          <w:rStyle w:val="HTMLTypewriter"/>
          <w:rFonts w:asciiTheme="majorBidi" w:eastAsiaTheme="minorHAnsi" w:hAnsiTheme="majorBidi" w:cstheme="majorBidi"/>
          <w:sz w:val="24"/>
          <w:szCs w:val="24"/>
        </w:rPr>
        <w:t xml:space="preserve"> 88-104.</w:t>
      </w:r>
    </w:p>
    <w:p w:rsidR="002A6568" w:rsidRDefault="002A6568" w:rsidP="002A6568">
      <w:pPr>
        <w:spacing w:line="240" w:lineRule="auto"/>
        <w:contextualSpacing/>
        <w:rPr>
          <w:rStyle w:val="HTMLTypewriter"/>
          <w:rFonts w:asciiTheme="majorBidi" w:eastAsiaTheme="minorHAnsi" w:hAnsiTheme="majorBidi" w:cstheme="majorBidi"/>
          <w:sz w:val="24"/>
          <w:szCs w:val="24"/>
        </w:rPr>
      </w:pPr>
    </w:p>
    <w:p w:rsidR="00EA71A1" w:rsidRPr="00206D93" w:rsidRDefault="00EA71A1" w:rsidP="002A6568">
      <w:pPr>
        <w:spacing w:line="240" w:lineRule="auto"/>
        <w:contextualSpacing/>
        <w:rPr>
          <w:rStyle w:val="HTMLTypewriter"/>
          <w:rFonts w:asciiTheme="majorBidi" w:eastAsiaTheme="minorHAnsi" w:hAnsiTheme="majorBidi" w:cstheme="majorBidi"/>
          <w:sz w:val="24"/>
          <w:szCs w:val="24"/>
        </w:rPr>
      </w:pPr>
      <w:r>
        <w:rPr>
          <w:rStyle w:val="HTMLTypewriter"/>
          <w:rFonts w:asciiTheme="majorBidi" w:eastAsiaTheme="minorHAnsi" w:hAnsiTheme="majorBidi" w:cstheme="majorBidi"/>
          <w:sz w:val="24"/>
          <w:szCs w:val="24"/>
        </w:rPr>
        <w:t>DURÁN,</w:t>
      </w:r>
      <w:r w:rsidR="00932E67">
        <w:rPr>
          <w:rStyle w:val="HTMLTypewriter"/>
          <w:rFonts w:asciiTheme="majorBidi" w:eastAsiaTheme="minorHAnsi" w:hAnsiTheme="majorBidi" w:cstheme="majorBidi"/>
          <w:sz w:val="24"/>
          <w:szCs w:val="24"/>
        </w:rPr>
        <w:t xml:space="preserve"> Lucy</w:t>
      </w:r>
      <w:r>
        <w:rPr>
          <w:rStyle w:val="HTMLTypewriter"/>
          <w:rFonts w:asciiTheme="majorBidi" w:eastAsiaTheme="minorHAnsi" w:hAnsiTheme="majorBidi" w:cstheme="majorBidi"/>
          <w:sz w:val="24"/>
          <w:szCs w:val="24"/>
        </w:rPr>
        <w:t xml:space="preserve">. “Birds of </w:t>
      </w:r>
      <w:proofErr w:type="gramStart"/>
      <w:r>
        <w:rPr>
          <w:rStyle w:val="HTMLTypewriter"/>
          <w:rFonts w:asciiTheme="majorBidi" w:eastAsiaTheme="minorHAnsi" w:hAnsiTheme="majorBidi" w:cstheme="majorBidi"/>
          <w:sz w:val="24"/>
          <w:szCs w:val="24"/>
        </w:rPr>
        <w:t>Wasulu :</w:t>
      </w:r>
      <w:proofErr w:type="gramEnd"/>
      <w:r>
        <w:rPr>
          <w:rStyle w:val="HTMLTypewriter"/>
          <w:rFonts w:asciiTheme="majorBidi" w:eastAsiaTheme="minorHAnsi" w:hAnsiTheme="majorBidi" w:cstheme="majorBidi"/>
          <w:sz w:val="24"/>
          <w:szCs w:val="24"/>
        </w:rPr>
        <w:t xml:space="preserve"> freedom of expression and expressions of freedom in the popular music of southern Mali.” </w:t>
      </w:r>
      <w:r w:rsidRPr="00EA71A1">
        <w:rPr>
          <w:rStyle w:val="HTMLTypewriter"/>
          <w:rFonts w:asciiTheme="majorBidi" w:eastAsiaTheme="minorHAnsi" w:hAnsiTheme="majorBidi" w:cstheme="majorBidi"/>
          <w:i/>
          <w:iCs/>
          <w:sz w:val="24"/>
          <w:szCs w:val="24"/>
        </w:rPr>
        <w:t>British journal of ethnomusicology</w:t>
      </w:r>
      <w:r>
        <w:rPr>
          <w:rStyle w:val="HTMLTypewriter"/>
          <w:rFonts w:asciiTheme="majorBidi" w:eastAsiaTheme="minorHAnsi" w:hAnsiTheme="majorBidi" w:cstheme="majorBidi"/>
          <w:sz w:val="24"/>
          <w:szCs w:val="24"/>
        </w:rPr>
        <w:t>, v. 4, 1995, pages 101-134.</w:t>
      </w:r>
    </w:p>
    <w:p w:rsidR="00206D93" w:rsidRPr="00206D93" w:rsidRDefault="00206D93" w:rsidP="00206D93">
      <w:pPr>
        <w:spacing w:line="240" w:lineRule="auto"/>
        <w:contextualSpacing/>
        <w:rPr>
          <w:rFonts w:asciiTheme="majorBidi" w:hAnsiTheme="majorBidi" w:cstheme="majorBidi"/>
          <w:sz w:val="24"/>
          <w:szCs w:val="24"/>
        </w:rPr>
      </w:pPr>
    </w:p>
    <w:p w:rsidR="00206D93" w:rsidRPr="00206D93" w:rsidRDefault="00206D93" w:rsidP="00206D93">
      <w:pPr>
        <w:spacing w:line="240" w:lineRule="auto"/>
        <w:contextualSpacing/>
        <w:rPr>
          <w:rFonts w:asciiTheme="majorBidi" w:hAnsiTheme="majorBidi" w:cstheme="majorBidi"/>
          <w:sz w:val="24"/>
          <w:szCs w:val="24"/>
        </w:rPr>
      </w:pPr>
      <w:r w:rsidRPr="00206D93">
        <w:rPr>
          <w:rFonts w:asciiTheme="majorBidi" w:hAnsiTheme="majorBidi" w:cstheme="majorBidi"/>
          <w:sz w:val="24"/>
          <w:szCs w:val="24"/>
          <w:lang w:val="fr-FR"/>
        </w:rPr>
        <w:t xml:space="preserve">FIORDIMELA, Cristina. « Mission Dakar-Djibouti. » </w:t>
      </w:r>
      <w:r w:rsidRPr="00206D93">
        <w:rPr>
          <w:rFonts w:asciiTheme="majorBidi" w:hAnsiTheme="majorBidi" w:cstheme="majorBidi"/>
          <w:i/>
          <w:iCs/>
          <w:sz w:val="24"/>
          <w:szCs w:val="24"/>
        </w:rPr>
        <w:t>Domus</w:t>
      </w:r>
      <w:r w:rsidRPr="00206D93">
        <w:rPr>
          <w:rFonts w:asciiTheme="majorBidi" w:hAnsiTheme="majorBidi" w:cstheme="majorBidi"/>
          <w:sz w:val="24"/>
          <w:szCs w:val="24"/>
        </w:rPr>
        <w:t xml:space="preserve"> [website], posted Sep. 6, 2012.</w:t>
      </w:r>
    </w:p>
    <w:p w:rsidR="00206D93" w:rsidRPr="00206D93" w:rsidRDefault="000A1B9C" w:rsidP="00206D93">
      <w:pPr>
        <w:spacing w:line="240" w:lineRule="auto"/>
        <w:contextualSpacing/>
        <w:rPr>
          <w:rFonts w:asciiTheme="majorBidi" w:hAnsiTheme="majorBidi" w:cstheme="majorBidi"/>
          <w:sz w:val="24"/>
          <w:szCs w:val="24"/>
        </w:rPr>
      </w:pPr>
      <w:hyperlink r:id="rId13" w:history="1">
        <w:r w:rsidR="00206D93" w:rsidRPr="00206D93">
          <w:rPr>
            <w:rStyle w:val="Hyperlink"/>
            <w:rFonts w:asciiTheme="majorBidi" w:hAnsiTheme="majorBidi" w:cstheme="majorBidi"/>
            <w:sz w:val="24"/>
            <w:szCs w:val="24"/>
          </w:rPr>
          <w:t>https://www.domusweb.it/en/art/2012/09/06/mission-dakar-djibouti.html</w:t>
        </w:r>
      </w:hyperlink>
    </w:p>
    <w:p w:rsidR="00206D93" w:rsidRPr="00206D93" w:rsidRDefault="00206D93" w:rsidP="00206D93">
      <w:pPr>
        <w:spacing w:line="240" w:lineRule="auto"/>
        <w:contextualSpacing/>
        <w:rPr>
          <w:rFonts w:asciiTheme="majorBidi" w:hAnsiTheme="majorBidi" w:cstheme="majorBidi"/>
          <w:sz w:val="24"/>
          <w:szCs w:val="24"/>
          <w:lang w:val="fr-FR"/>
        </w:rPr>
      </w:pPr>
    </w:p>
    <w:p w:rsidR="002A6568" w:rsidRDefault="006939C0" w:rsidP="002A6568">
      <w:pPr>
        <w:spacing w:line="240" w:lineRule="auto"/>
        <w:contextualSpacing/>
        <w:rPr>
          <w:rFonts w:asciiTheme="majorBidi" w:hAnsiTheme="majorBidi" w:cstheme="majorBidi"/>
          <w:sz w:val="24"/>
          <w:szCs w:val="24"/>
          <w:lang w:val="fr-FR"/>
        </w:rPr>
      </w:pPr>
      <w:r>
        <w:rPr>
          <w:rFonts w:asciiTheme="majorBidi" w:hAnsiTheme="majorBidi" w:cstheme="majorBidi"/>
          <w:sz w:val="24"/>
          <w:szCs w:val="24"/>
          <w:lang w:val="fr-FR"/>
        </w:rPr>
        <w:t xml:space="preserve">GARY-TOUNKARA, Daouda. </w:t>
      </w:r>
      <w:r w:rsidRPr="00206D93">
        <w:rPr>
          <w:rFonts w:asciiTheme="majorBidi" w:hAnsiTheme="majorBidi" w:cstheme="majorBidi"/>
          <w:sz w:val="24"/>
          <w:szCs w:val="24"/>
        </w:rPr>
        <w:t>“</w:t>
      </w:r>
      <w:r w:rsidR="00206D93" w:rsidRPr="00206D93">
        <w:rPr>
          <w:rFonts w:asciiTheme="majorBidi" w:hAnsiTheme="majorBidi" w:cstheme="majorBidi"/>
          <w:sz w:val="24"/>
          <w:szCs w:val="24"/>
          <w:lang w:val="fr-FR"/>
        </w:rPr>
        <w:t xml:space="preserve">Quand les migrants demandent la route, Modibo Keita </w:t>
      </w:r>
      <w:proofErr w:type="gramStart"/>
      <w:r w:rsidR="00206D93" w:rsidRPr="00206D93">
        <w:rPr>
          <w:rFonts w:asciiTheme="majorBidi" w:hAnsiTheme="majorBidi" w:cstheme="majorBidi"/>
          <w:sz w:val="24"/>
          <w:szCs w:val="24"/>
          <w:lang w:val="fr-FR"/>
        </w:rPr>
        <w:t>rétorque :</w:t>
      </w:r>
      <w:proofErr w:type="gramEnd"/>
      <w:r w:rsidR="00206D93" w:rsidRPr="00206D93">
        <w:rPr>
          <w:rFonts w:asciiTheme="majorBidi" w:hAnsiTheme="majorBidi" w:cstheme="majorBidi"/>
          <w:sz w:val="24"/>
          <w:szCs w:val="24"/>
          <w:lang w:val="fr-FR"/>
        </w:rPr>
        <w:t xml:space="preserve"> ‘Retournez à la terre !’  Les </w:t>
      </w:r>
      <w:r w:rsidR="00206D93" w:rsidRPr="00206D93">
        <w:rPr>
          <w:rFonts w:asciiTheme="majorBidi" w:hAnsiTheme="majorBidi" w:cstheme="majorBidi"/>
          <w:i/>
          <w:iCs/>
          <w:sz w:val="24"/>
          <w:szCs w:val="24"/>
          <w:lang w:val="fr-FR"/>
        </w:rPr>
        <w:t>baragnini</w:t>
      </w:r>
      <w:r w:rsidR="00206D93" w:rsidRPr="00206D93">
        <w:rPr>
          <w:rFonts w:asciiTheme="majorBidi" w:hAnsiTheme="majorBidi" w:cstheme="majorBidi"/>
          <w:sz w:val="24"/>
          <w:szCs w:val="24"/>
          <w:lang w:val="fr-FR"/>
        </w:rPr>
        <w:t xml:space="preserve"> et la désertion du ‘Chantier national’ (1958-1968).</w:t>
      </w:r>
      <w:r w:rsidRPr="00206D93">
        <w:rPr>
          <w:rFonts w:asciiTheme="majorBidi" w:hAnsiTheme="majorBidi" w:cstheme="majorBidi"/>
          <w:sz w:val="24"/>
          <w:szCs w:val="24"/>
        </w:rPr>
        <w:t>”</w:t>
      </w:r>
      <w:r w:rsidR="00206D93" w:rsidRPr="00206D93">
        <w:rPr>
          <w:rFonts w:asciiTheme="majorBidi" w:hAnsiTheme="majorBidi" w:cstheme="majorBidi"/>
          <w:sz w:val="24"/>
          <w:szCs w:val="24"/>
          <w:lang w:val="fr-FR"/>
        </w:rPr>
        <w:t xml:space="preserve">  </w:t>
      </w:r>
      <w:r w:rsidR="00206D93" w:rsidRPr="00206D93">
        <w:rPr>
          <w:rFonts w:asciiTheme="majorBidi" w:hAnsiTheme="majorBidi" w:cstheme="majorBidi"/>
          <w:i/>
          <w:iCs/>
          <w:sz w:val="24"/>
          <w:szCs w:val="24"/>
          <w:lang w:val="fr-FR"/>
        </w:rPr>
        <w:t>Mande studies</w:t>
      </w:r>
      <w:r w:rsidR="00206D93" w:rsidRPr="00206D93">
        <w:rPr>
          <w:rFonts w:asciiTheme="majorBidi" w:hAnsiTheme="majorBidi" w:cstheme="majorBidi"/>
          <w:sz w:val="24"/>
          <w:szCs w:val="24"/>
          <w:lang w:val="fr-FR"/>
        </w:rPr>
        <w:t>, 5, 2003, p</w:t>
      </w:r>
      <w:r w:rsidR="00DC30F2">
        <w:rPr>
          <w:rFonts w:asciiTheme="majorBidi" w:hAnsiTheme="majorBidi" w:cstheme="majorBidi"/>
          <w:sz w:val="24"/>
          <w:szCs w:val="24"/>
          <w:lang w:val="fr-FR"/>
        </w:rPr>
        <w:t>ages</w:t>
      </w:r>
      <w:r w:rsidR="00206D93" w:rsidRPr="00206D93">
        <w:rPr>
          <w:rFonts w:asciiTheme="majorBidi" w:hAnsiTheme="majorBidi" w:cstheme="majorBidi"/>
          <w:sz w:val="24"/>
          <w:szCs w:val="24"/>
          <w:lang w:val="fr-FR"/>
        </w:rPr>
        <w:t xml:space="preserve"> 49-64.</w:t>
      </w:r>
    </w:p>
    <w:p w:rsidR="002A6568" w:rsidRDefault="002A6568" w:rsidP="002A6568">
      <w:pPr>
        <w:spacing w:line="240" w:lineRule="auto"/>
        <w:contextualSpacing/>
        <w:rPr>
          <w:rFonts w:asciiTheme="majorBidi" w:hAnsiTheme="majorBidi" w:cstheme="majorBidi"/>
          <w:sz w:val="24"/>
          <w:szCs w:val="24"/>
          <w:lang w:val="fr-FR"/>
        </w:rPr>
      </w:pPr>
    </w:p>
    <w:p w:rsidR="00206D93" w:rsidRPr="002A6568" w:rsidRDefault="00206D93" w:rsidP="002A6568">
      <w:pPr>
        <w:spacing w:line="240" w:lineRule="auto"/>
        <w:contextualSpacing/>
        <w:rPr>
          <w:rFonts w:asciiTheme="majorBidi" w:hAnsiTheme="majorBidi" w:cstheme="majorBidi"/>
          <w:sz w:val="24"/>
          <w:szCs w:val="24"/>
          <w:lang w:val="fr-FR"/>
        </w:rPr>
      </w:pPr>
      <w:proofErr w:type="gramStart"/>
      <w:r w:rsidRPr="00206D93">
        <w:rPr>
          <w:rFonts w:asciiTheme="majorBidi" w:hAnsiTheme="majorBidi" w:cstheme="majorBidi"/>
          <w:sz w:val="24"/>
          <w:szCs w:val="24"/>
        </w:rPr>
        <w:lastRenderedPageBreak/>
        <w:t>GROSZ-NGATE, Maria Luise.</w:t>
      </w:r>
      <w:proofErr w:type="gramEnd"/>
      <w:r w:rsidRPr="00206D93">
        <w:rPr>
          <w:rFonts w:asciiTheme="majorBidi" w:hAnsiTheme="majorBidi" w:cstheme="majorBidi"/>
          <w:sz w:val="24"/>
          <w:szCs w:val="24"/>
        </w:rPr>
        <w:t xml:space="preserve"> </w:t>
      </w:r>
      <w:proofErr w:type="gramStart"/>
      <w:r w:rsidRPr="00206D93">
        <w:rPr>
          <w:rFonts w:asciiTheme="majorBidi" w:hAnsiTheme="majorBidi" w:cstheme="majorBidi"/>
          <w:i/>
          <w:iCs/>
          <w:sz w:val="24"/>
          <w:szCs w:val="24"/>
        </w:rPr>
        <w:t>Bambara men and women and the reproduction of social life in Sana Province, Mali</w:t>
      </w:r>
      <w:r w:rsidRPr="00206D93">
        <w:rPr>
          <w:rFonts w:asciiTheme="majorBidi" w:hAnsiTheme="majorBidi" w:cstheme="majorBidi"/>
          <w:sz w:val="24"/>
          <w:szCs w:val="24"/>
        </w:rPr>
        <w:t>.</w:t>
      </w:r>
      <w:proofErr w:type="gramEnd"/>
      <w:r w:rsidRPr="00206D93">
        <w:rPr>
          <w:rFonts w:asciiTheme="majorBidi" w:hAnsiTheme="majorBidi" w:cstheme="majorBidi"/>
          <w:sz w:val="24"/>
          <w:szCs w:val="24"/>
        </w:rPr>
        <w:t xml:space="preserve"> Ph.D. thesis, Michigan State University</w:t>
      </w:r>
      <w:r w:rsidR="00DC30F2">
        <w:rPr>
          <w:rFonts w:asciiTheme="majorBidi" w:hAnsiTheme="majorBidi" w:cstheme="majorBidi"/>
          <w:sz w:val="24"/>
          <w:szCs w:val="24"/>
        </w:rPr>
        <w:t>, 1986, x, 249 [i.e. 250] leaves</w:t>
      </w:r>
      <w:r w:rsidRPr="00206D93">
        <w:rPr>
          <w:rFonts w:asciiTheme="majorBidi" w:hAnsiTheme="majorBidi" w:cstheme="majorBidi"/>
          <w:sz w:val="24"/>
          <w:szCs w:val="24"/>
        </w:rPr>
        <w:t>.</w:t>
      </w:r>
    </w:p>
    <w:p w:rsidR="00206D93" w:rsidRPr="00206D93" w:rsidRDefault="00206D93" w:rsidP="00206D93">
      <w:pPr>
        <w:spacing w:line="240" w:lineRule="auto"/>
        <w:contextualSpacing/>
        <w:rPr>
          <w:rFonts w:asciiTheme="majorBidi" w:hAnsiTheme="majorBidi" w:cstheme="majorBidi"/>
          <w:sz w:val="24"/>
          <w:szCs w:val="24"/>
        </w:rPr>
      </w:pPr>
    </w:p>
    <w:p w:rsidR="00074667" w:rsidRDefault="00074667" w:rsidP="00206D93">
      <w:pPr>
        <w:spacing w:line="240" w:lineRule="auto"/>
        <w:contextualSpacing/>
        <w:rPr>
          <w:rFonts w:asciiTheme="majorBidi" w:hAnsiTheme="majorBidi" w:cstheme="majorBidi"/>
          <w:sz w:val="24"/>
          <w:szCs w:val="24"/>
          <w:lang w:val="fr-FR"/>
        </w:rPr>
      </w:pPr>
      <w:r>
        <w:rPr>
          <w:rFonts w:asciiTheme="majorBidi" w:hAnsiTheme="majorBidi" w:cstheme="majorBidi"/>
          <w:sz w:val="24"/>
          <w:szCs w:val="24"/>
          <w:lang w:val="fr-FR"/>
        </w:rPr>
        <w:t>HAYDEN, Christopher.  Email to the author, September 23, 2014.</w:t>
      </w:r>
    </w:p>
    <w:p w:rsidR="00074667" w:rsidRPr="00206D93" w:rsidRDefault="00074667" w:rsidP="00206D93">
      <w:pPr>
        <w:spacing w:line="240" w:lineRule="auto"/>
        <w:contextualSpacing/>
        <w:rPr>
          <w:rFonts w:asciiTheme="majorBidi" w:hAnsiTheme="majorBidi" w:cstheme="majorBidi"/>
          <w:sz w:val="24"/>
          <w:szCs w:val="24"/>
          <w:lang w:val="fr-FR"/>
        </w:rPr>
      </w:pPr>
    </w:p>
    <w:p w:rsidR="00206D93" w:rsidRPr="00206D93" w:rsidRDefault="00206D93" w:rsidP="00206D93">
      <w:pPr>
        <w:spacing w:line="240" w:lineRule="auto"/>
        <w:contextualSpacing/>
        <w:rPr>
          <w:rFonts w:asciiTheme="majorBidi" w:hAnsiTheme="majorBidi" w:cstheme="majorBidi"/>
          <w:sz w:val="24"/>
          <w:szCs w:val="24"/>
        </w:rPr>
      </w:pPr>
      <w:proofErr w:type="gramStart"/>
      <w:r w:rsidRPr="00206D93">
        <w:rPr>
          <w:rFonts w:asciiTheme="majorBidi" w:hAnsiTheme="majorBidi" w:cstheme="majorBidi"/>
          <w:sz w:val="24"/>
          <w:szCs w:val="24"/>
        </w:rPr>
        <w:t>IMPERATO, Pascal James, and Gavin H. IMPERATO.</w:t>
      </w:r>
      <w:proofErr w:type="gramEnd"/>
      <w:r w:rsidRPr="00206D93">
        <w:rPr>
          <w:rFonts w:asciiTheme="majorBidi" w:hAnsiTheme="majorBidi" w:cstheme="majorBidi"/>
          <w:sz w:val="24"/>
          <w:szCs w:val="24"/>
        </w:rPr>
        <w:t xml:space="preserve"> </w:t>
      </w:r>
      <w:proofErr w:type="gramStart"/>
      <w:r w:rsidRPr="00206D93">
        <w:rPr>
          <w:rFonts w:asciiTheme="majorBidi" w:hAnsiTheme="majorBidi" w:cstheme="majorBidi"/>
          <w:i/>
          <w:iCs/>
          <w:sz w:val="24"/>
          <w:szCs w:val="24"/>
        </w:rPr>
        <w:t>Historical dictionary of Mali</w:t>
      </w:r>
      <w:r w:rsidRPr="00206D93">
        <w:rPr>
          <w:rFonts w:asciiTheme="majorBidi" w:hAnsiTheme="majorBidi" w:cstheme="majorBidi"/>
          <w:sz w:val="24"/>
          <w:szCs w:val="24"/>
        </w:rPr>
        <w:t>.</w:t>
      </w:r>
      <w:proofErr w:type="gramEnd"/>
      <w:r w:rsidRPr="00206D93">
        <w:rPr>
          <w:rFonts w:asciiTheme="majorBidi" w:hAnsiTheme="majorBidi" w:cstheme="majorBidi"/>
          <w:sz w:val="24"/>
          <w:szCs w:val="24"/>
        </w:rPr>
        <w:t xml:space="preserve"> 4</w:t>
      </w:r>
      <w:r w:rsidRPr="00206D93">
        <w:rPr>
          <w:rFonts w:asciiTheme="majorBidi" w:hAnsiTheme="majorBidi" w:cstheme="majorBidi"/>
          <w:sz w:val="24"/>
          <w:szCs w:val="24"/>
          <w:vertAlign w:val="superscript"/>
        </w:rPr>
        <w:t>th</w:t>
      </w:r>
      <w:r w:rsidRPr="00206D93">
        <w:rPr>
          <w:rFonts w:asciiTheme="majorBidi" w:hAnsiTheme="majorBidi" w:cstheme="majorBidi"/>
          <w:sz w:val="24"/>
          <w:szCs w:val="24"/>
        </w:rPr>
        <w:t xml:space="preserve"> </w:t>
      </w:r>
      <w:proofErr w:type="gramStart"/>
      <w:r w:rsidRPr="00206D93">
        <w:rPr>
          <w:rFonts w:asciiTheme="majorBidi" w:hAnsiTheme="majorBidi" w:cstheme="majorBidi"/>
          <w:sz w:val="24"/>
          <w:szCs w:val="24"/>
        </w:rPr>
        <w:t>ed</w:t>
      </w:r>
      <w:proofErr w:type="gramEnd"/>
      <w:r w:rsidRPr="00206D93">
        <w:rPr>
          <w:rFonts w:asciiTheme="majorBidi" w:hAnsiTheme="majorBidi" w:cstheme="majorBidi"/>
          <w:sz w:val="24"/>
          <w:szCs w:val="24"/>
        </w:rPr>
        <w:t>.  (Historical dictionaries of Africa; no. 107)  Lanham, MD: Scarecrow Press, 2008</w:t>
      </w:r>
      <w:r w:rsidR="00162F39">
        <w:rPr>
          <w:rFonts w:asciiTheme="majorBidi" w:hAnsiTheme="majorBidi" w:cstheme="majorBidi"/>
          <w:sz w:val="24"/>
          <w:szCs w:val="24"/>
        </w:rPr>
        <w:t>, xcvii, 457 pages</w:t>
      </w:r>
      <w:r w:rsidRPr="00206D93">
        <w:rPr>
          <w:rFonts w:asciiTheme="majorBidi" w:hAnsiTheme="majorBidi" w:cstheme="majorBidi"/>
          <w:sz w:val="24"/>
          <w:szCs w:val="24"/>
        </w:rPr>
        <w:t>.</w:t>
      </w:r>
    </w:p>
    <w:p w:rsidR="00206D93" w:rsidRPr="00206D93" w:rsidRDefault="00206D93" w:rsidP="00206D93">
      <w:pPr>
        <w:spacing w:line="240" w:lineRule="auto"/>
        <w:contextualSpacing/>
        <w:rPr>
          <w:rFonts w:asciiTheme="majorBidi" w:hAnsiTheme="majorBidi" w:cstheme="majorBidi"/>
          <w:sz w:val="24"/>
          <w:szCs w:val="24"/>
        </w:rPr>
      </w:pPr>
    </w:p>
    <w:p w:rsidR="00206D93" w:rsidRPr="00206D93" w:rsidRDefault="00206D93" w:rsidP="00206D93">
      <w:pPr>
        <w:spacing w:line="240" w:lineRule="auto"/>
        <w:contextualSpacing/>
        <w:rPr>
          <w:rFonts w:asciiTheme="majorBidi" w:hAnsiTheme="majorBidi" w:cstheme="majorBidi"/>
          <w:sz w:val="24"/>
          <w:szCs w:val="24"/>
        </w:rPr>
      </w:pPr>
      <w:proofErr w:type="gramStart"/>
      <w:r w:rsidRPr="00206D93">
        <w:rPr>
          <w:rFonts w:asciiTheme="majorBidi" w:hAnsiTheme="majorBidi" w:cstheme="majorBidi"/>
          <w:sz w:val="24"/>
          <w:szCs w:val="24"/>
        </w:rPr>
        <w:t>Institut fondamental de l’Afrique Noire [website], Le Service de documentation.</w:t>
      </w:r>
      <w:proofErr w:type="gramEnd"/>
    </w:p>
    <w:p w:rsidR="00206D93" w:rsidRPr="00206D93" w:rsidRDefault="000A1B9C" w:rsidP="00206D93">
      <w:pPr>
        <w:spacing w:line="240" w:lineRule="auto"/>
        <w:contextualSpacing/>
        <w:rPr>
          <w:rFonts w:asciiTheme="majorBidi" w:hAnsiTheme="majorBidi" w:cstheme="majorBidi"/>
          <w:sz w:val="24"/>
          <w:szCs w:val="24"/>
        </w:rPr>
      </w:pPr>
      <w:hyperlink r:id="rId14" w:history="1">
        <w:r w:rsidR="00206D93" w:rsidRPr="00206D93">
          <w:rPr>
            <w:rStyle w:val="Hyperlink"/>
            <w:rFonts w:asciiTheme="majorBidi" w:hAnsiTheme="majorBidi" w:cstheme="majorBidi"/>
            <w:sz w:val="24"/>
            <w:szCs w:val="24"/>
          </w:rPr>
          <w:t>http://ifan.ucad.sn/index.php?option=com_content&amp;task=view&amp;id=16&amp;Itemid=38</w:t>
        </w:r>
      </w:hyperlink>
    </w:p>
    <w:p w:rsidR="00206D93" w:rsidRPr="00206D93" w:rsidRDefault="00206D93" w:rsidP="00206D93">
      <w:pPr>
        <w:spacing w:line="240" w:lineRule="auto"/>
        <w:contextualSpacing/>
        <w:rPr>
          <w:rFonts w:asciiTheme="majorBidi" w:hAnsiTheme="majorBidi" w:cstheme="majorBidi"/>
          <w:sz w:val="24"/>
          <w:szCs w:val="24"/>
        </w:rPr>
      </w:pPr>
    </w:p>
    <w:p w:rsidR="00206D93" w:rsidRPr="00206D93" w:rsidRDefault="00206D93" w:rsidP="00201551">
      <w:pPr>
        <w:spacing w:line="240" w:lineRule="auto"/>
        <w:contextualSpacing/>
        <w:rPr>
          <w:rFonts w:asciiTheme="majorBidi" w:hAnsiTheme="majorBidi" w:cstheme="majorBidi"/>
          <w:sz w:val="24"/>
          <w:szCs w:val="24"/>
          <w:lang w:val="fr-FR"/>
        </w:rPr>
      </w:pPr>
      <w:r w:rsidRPr="00206D93">
        <w:rPr>
          <w:rFonts w:asciiTheme="majorBidi" w:hAnsiTheme="majorBidi" w:cstheme="majorBidi"/>
          <w:sz w:val="24"/>
          <w:szCs w:val="24"/>
          <w:lang w:val="fr-FR"/>
        </w:rPr>
        <w:t>JÉZÉQUEL, Jean-Herv</w:t>
      </w:r>
      <w:r w:rsidRPr="00206D93">
        <w:rPr>
          <w:rFonts w:asciiTheme="majorBidi" w:eastAsia="Times New Roman" w:hAnsiTheme="majorBidi" w:cstheme="majorBidi"/>
          <w:sz w:val="24"/>
          <w:szCs w:val="24"/>
          <w:lang w:val="fr-FR"/>
        </w:rPr>
        <w:t>é</w:t>
      </w:r>
      <w:r w:rsidR="00201551">
        <w:rPr>
          <w:rFonts w:asciiTheme="majorBidi" w:hAnsiTheme="majorBidi" w:cstheme="majorBidi"/>
          <w:sz w:val="24"/>
          <w:szCs w:val="24"/>
          <w:lang w:val="fr-FR"/>
        </w:rPr>
        <w:t xml:space="preserve">. </w:t>
      </w:r>
      <w:r w:rsidR="00201551" w:rsidRPr="00206D93">
        <w:rPr>
          <w:rFonts w:asciiTheme="majorBidi" w:hAnsiTheme="majorBidi" w:cstheme="majorBidi"/>
          <w:sz w:val="24"/>
          <w:szCs w:val="24"/>
        </w:rPr>
        <w:t>“</w:t>
      </w:r>
      <w:r w:rsidRPr="00206D93">
        <w:rPr>
          <w:rFonts w:asciiTheme="majorBidi" w:hAnsiTheme="majorBidi" w:cstheme="majorBidi"/>
          <w:sz w:val="24"/>
          <w:szCs w:val="24"/>
          <w:lang w:val="fr-FR"/>
        </w:rPr>
        <w:t xml:space="preserve">Les enseignants comme </w:t>
      </w:r>
      <w:r w:rsidRPr="00206D93">
        <w:rPr>
          <w:rFonts w:asciiTheme="majorBidi" w:eastAsia="Times New Roman" w:hAnsiTheme="majorBidi" w:cstheme="majorBidi"/>
          <w:sz w:val="24"/>
          <w:szCs w:val="24"/>
          <w:lang w:val="fr-FR"/>
        </w:rPr>
        <w:t>é</w:t>
      </w:r>
      <w:r w:rsidRPr="00206D93">
        <w:rPr>
          <w:rFonts w:asciiTheme="majorBidi" w:hAnsiTheme="majorBidi" w:cstheme="majorBidi"/>
          <w:sz w:val="24"/>
          <w:szCs w:val="24"/>
          <w:lang w:val="fr-FR"/>
        </w:rPr>
        <w:t>lite politique en AOF (1930-1945</w:t>
      </w:r>
      <w:proofErr w:type="gramStart"/>
      <w:r w:rsidRPr="00206D93">
        <w:rPr>
          <w:rFonts w:asciiTheme="majorBidi" w:hAnsiTheme="majorBidi" w:cstheme="majorBidi"/>
          <w:sz w:val="24"/>
          <w:szCs w:val="24"/>
          <w:lang w:val="fr-FR"/>
        </w:rPr>
        <w:t>) :</w:t>
      </w:r>
      <w:proofErr w:type="gramEnd"/>
      <w:r w:rsidRPr="00206D93">
        <w:rPr>
          <w:rFonts w:asciiTheme="majorBidi" w:hAnsiTheme="majorBidi" w:cstheme="majorBidi"/>
          <w:sz w:val="24"/>
          <w:szCs w:val="24"/>
          <w:lang w:val="fr-FR"/>
        </w:rPr>
        <w:t xml:space="preserve"> des ‘meneurs de galopins’ dans l’arène politique.</w:t>
      </w:r>
      <w:r w:rsidR="00201551" w:rsidRPr="00206D93">
        <w:rPr>
          <w:rFonts w:asciiTheme="majorBidi" w:hAnsiTheme="majorBidi" w:cstheme="majorBidi"/>
          <w:sz w:val="24"/>
          <w:szCs w:val="24"/>
        </w:rPr>
        <w:t>”</w:t>
      </w:r>
      <w:r w:rsidRPr="00206D93">
        <w:rPr>
          <w:rFonts w:asciiTheme="majorBidi" w:hAnsiTheme="majorBidi" w:cstheme="majorBidi"/>
          <w:sz w:val="24"/>
          <w:szCs w:val="24"/>
          <w:lang w:val="fr-FR"/>
        </w:rPr>
        <w:t xml:space="preserve"> </w:t>
      </w:r>
      <w:r w:rsidRPr="00206D93">
        <w:rPr>
          <w:rFonts w:asciiTheme="majorBidi" w:hAnsiTheme="majorBidi" w:cstheme="majorBidi"/>
          <w:i/>
          <w:iCs/>
          <w:sz w:val="24"/>
          <w:szCs w:val="24"/>
          <w:lang w:val="fr-FR"/>
        </w:rPr>
        <w:t>Cahiers d’</w:t>
      </w:r>
      <w:r w:rsidRPr="00206D93">
        <w:rPr>
          <w:rFonts w:asciiTheme="majorBidi" w:eastAsia="Times New Roman" w:hAnsiTheme="majorBidi" w:cstheme="majorBidi"/>
          <w:i/>
          <w:iCs/>
          <w:sz w:val="24"/>
          <w:szCs w:val="24"/>
          <w:lang w:val="fr-FR"/>
        </w:rPr>
        <w:t>é</w:t>
      </w:r>
      <w:r w:rsidRPr="00206D93">
        <w:rPr>
          <w:rFonts w:asciiTheme="majorBidi" w:hAnsiTheme="majorBidi" w:cstheme="majorBidi"/>
          <w:i/>
          <w:iCs/>
          <w:sz w:val="24"/>
          <w:szCs w:val="24"/>
          <w:lang w:val="fr-FR"/>
        </w:rPr>
        <w:t>tudes africaines</w:t>
      </w:r>
      <w:r w:rsidRPr="00206D93">
        <w:rPr>
          <w:rFonts w:asciiTheme="majorBidi" w:hAnsiTheme="majorBidi" w:cstheme="majorBidi"/>
          <w:sz w:val="24"/>
          <w:szCs w:val="24"/>
          <w:lang w:val="fr-FR"/>
        </w:rPr>
        <w:t>, 178 (2005), p</w:t>
      </w:r>
      <w:r w:rsidR="00110B81">
        <w:rPr>
          <w:rFonts w:asciiTheme="majorBidi" w:hAnsiTheme="majorBidi" w:cstheme="majorBidi"/>
          <w:sz w:val="24"/>
          <w:szCs w:val="24"/>
          <w:lang w:val="fr-FR"/>
        </w:rPr>
        <w:t>ages</w:t>
      </w:r>
      <w:r w:rsidRPr="00206D93">
        <w:rPr>
          <w:rFonts w:asciiTheme="majorBidi" w:hAnsiTheme="majorBidi" w:cstheme="majorBidi"/>
          <w:sz w:val="24"/>
          <w:szCs w:val="24"/>
          <w:lang w:val="fr-FR"/>
        </w:rPr>
        <w:t xml:space="preserve"> 519-543.</w:t>
      </w:r>
    </w:p>
    <w:p w:rsidR="00206D93" w:rsidRPr="00206D93" w:rsidRDefault="00206D93" w:rsidP="00206D93">
      <w:pPr>
        <w:spacing w:line="240" w:lineRule="auto"/>
        <w:contextualSpacing/>
        <w:rPr>
          <w:rFonts w:asciiTheme="majorBidi" w:hAnsiTheme="majorBidi" w:cstheme="majorBidi"/>
          <w:sz w:val="24"/>
          <w:szCs w:val="24"/>
          <w:lang w:val="fr-FR"/>
        </w:rPr>
      </w:pPr>
    </w:p>
    <w:p w:rsidR="00206D93" w:rsidRPr="00206D93" w:rsidRDefault="00206D93" w:rsidP="00206D93">
      <w:pPr>
        <w:spacing w:line="240" w:lineRule="auto"/>
        <w:contextualSpacing/>
        <w:rPr>
          <w:rFonts w:asciiTheme="majorBidi" w:hAnsiTheme="majorBidi" w:cstheme="majorBidi"/>
          <w:sz w:val="24"/>
          <w:szCs w:val="24"/>
          <w:lang w:val="fr-FR"/>
        </w:rPr>
      </w:pPr>
      <w:r w:rsidRPr="00206D93">
        <w:rPr>
          <w:rFonts w:asciiTheme="majorBidi" w:hAnsiTheme="majorBidi" w:cstheme="majorBidi"/>
          <w:sz w:val="24"/>
          <w:szCs w:val="24"/>
          <w:lang w:val="fr-FR"/>
        </w:rPr>
        <w:t xml:space="preserve">JSTOR. </w:t>
      </w:r>
      <w:r w:rsidRPr="00206D93">
        <w:rPr>
          <w:rFonts w:asciiTheme="majorBidi" w:hAnsiTheme="majorBidi" w:cstheme="majorBidi"/>
          <w:i/>
          <w:iCs/>
          <w:sz w:val="24"/>
          <w:szCs w:val="24"/>
          <w:lang w:val="fr-FR"/>
        </w:rPr>
        <w:t>Global plants</w:t>
      </w:r>
      <w:r w:rsidR="007D0439">
        <w:rPr>
          <w:rFonts w:asciiTheme="majorBidi" w:hAnsiTheme="majorBidi" w:cstheme="majorBidi"/>
          <w:sz w:val="24"/>
          <w:szCs w:val="24"/>
          <w:lang w:val="fr-FR"/>
        </w:rPr>
        <w:t xml:space="preserve">. </w:t>
      </w:r>
    </w:p>
    <w:p w:rsidR="00206D93" w:rsidRDefault="00201551" w:rsidP="00206D93">
      <w:pPr>
        <w:spacing w:line="240" w:lineRule="auto"/>
        <w:contextualSpacing/>
        <w:rPr>
          <w:rFonts w:asciiTheme="majorBidi" w:hAnsiTheme="majorBidi" w:cstheme="majorBidi"/>
          <w:sz w:val="24"/>
          <w:szCs w:val="24"/>
          <w:lang w:val="fr-FR"/>
        </w:rPr>
      </w:pPr>
      <w:hyperlink r:id="rId15" w:history="1">
        <w:r w:rsidRPr="00BE0A80">
          <w:rPr>
            <w:rStyle w:val="Hyperlink"/>
            <w:rFonts w:asciiTheme="majorBidi" w:hAnsiTheme="majorBidi" w:cstheme="majorBidi"/>
            <w:sz w:val="24"/>
            <w:szCs w:val="24"/>
            <w:lang w:val="fr-FR"/>
          </w:rPr>
          <w:t>http://plants.jstor.org/</w:t>
        </w:r>
      </w:hyperlink>
    </w:p>
    <w:p w:rsidR="00206D93" w:rsidRPr="00206D93" w:rsidRDefault="00206D93" w:rsidP="00206D93">
      <w:pPr>
        <w:spacing w:line="240" w:lineRule="auto"/>
        <w:contextualSpacing/>
        <w:rPr>
          <w:rFonts w:asciiTheme="majorBidi" w:hAnsiTheme="majorBidi" w:cstheme="majorBidi"/>
          <w:sz w:val="24"/>
          <w:szCs w:val="24"/>
          <w:lang w:val="fr-FR"/>
        </w:rPr>
      </w:pPr>
    </w:p>
    <w:p w:rsidR="00FA4BB4" w:rsidRDefault="00201551" w:rsidP="00201551">
      <w:pPr>
        <w:spacing w:line="240" w:lineRule="auto"/>
        <w:contextualSpacing/>
        <w:rPr>
          <w:rFonts w:asciiTheme="majorBidi" w:hAnsiTheme="majorBidi" w:cstheme="majorBidi"/>
          <w:sz w:val="24"/>
          <w:szCs w:val="24"/>
          <w:lang w:val="fr-FR"/>
        </w:rPr>
      </w:pPr>
      <w:r>
        <w:rPr>
          <w:rFonts w:asciiTheme="majorBidi" w:hAnsiTheme="majorBidi" w:cstheme="majorBidi"/>
          <w:sz w:val="24"/>
          <w:szCs w:val="24"/>
          <w:lang w:val="fr-FR"/>
        </w:rPr>
        <w:t xml:space="preserve">KANE TOURÉ, Khady. </w:t>
      </w:r>
      <w:r w:rsidRPr="00206D93">
        <w:rPr>
          <w:rFonts w:asciiTheme="majorBidi" w:hAnsiTheme="majorBidi" w:cstheme="majorBidi"/>
          <w:sz w:val="24"/>
          <w:szCs w:val="24"/>
        </w:rPr>
        <w:t>“</w:t>
      </w:r>
      <w:r w:rsidR="00206D93" w:rsidRPr="00206D93">
        <w:rPr>
          <w:rFonts w:asciiTheme="majorBidi" w:hAnsiTheme="majorBidi" w:cstheme="majorBidi"/>
          <w:sz w:val="24"/>
          <w:szCs w:val="24"/>
          <w:lang w:val="fr-FR"/>
        </w:rPr>
        <w:t xml:space="preserve">Politique d’acquisition des </w:t>
      </w:r>
      <w:proofErr w:type="gramStart"/>
      <w:r w:rsidR="00206D93" w:rsidRPr="00206D93">
        <w:rPr>
          <w:rFonts w:asciiTheme="majorBidi" w:hAnsiTheme="majorBidi" w:cstheme="majorBidi"/>
          <w:sz w:val="24"/>
          <w:szCs w:val="24"/>
          <w:lang w:val="fr-FR"/>
        </w:rPr>
        <w:t>savoirs :</w:t>
      </w:r>
      <w:proofErr w:type="gramEnd"/>
      <w:r w:rsidR="00206D93" w:rsidRPr="00206D93">
        <w:rPr>
          <w:rFonts w:asciiTheme="majorBidi" w:hAnsiTheme="majorBidi" w:cstheme="majorBidi"/>
          <w:sz w:val="24"/>
          <w:szCs w:val="24"/>
          <w:lang w:val="fr-FR"/>
        </w:rPr>
        <w:t xml:space="preserve"> l’expérience des patrimoines documentaires de l’IFAN Cheikh Anta Diop, un modèle d’intégration africaine</w:t>
      </w:r>
      <w:r w:rsidR="00B90012">
        <w:rPr>
          <w:rFonts w:asciiTheme="majorBidi" w:hAnsiTheme="majorBidi" w:cstheme="majorBidi"/>
          <w:sz w:val="24"/>
          <w:szCs w:val="24"/>
          <w:lang w:val="fr-FR"/>
        </w:rPr>
        <w:t>.</w:t>
      </w:r>
      <w:r w:rsidRPr="00206D93">
        <w:rPr>
          <w:rFonts w:asciiTheme="majorBidi" w:hAnsiTheme="majorBidi" w:cstheme="majorBidi"/>
          <w:sz w:val="24"/>
          <w:szCs w:val="24"/>
        </w:rPr>
        <w:t>”</w:t>
      </w:r>
      <w:r w:rsidR="00206D93" w:rsidRPr="00206D93">
        <w:rPr>
          <w:rFonts w:asciiTheme="majorBidi" w:hAnsiTheme="majorBidi" w:cstheme="majorBidi"/>
          <w:sz w:val="24"/>
          <w:szCs w:val="24"/>
          <w:lang w:val="fr-FR"/>
        </w:rPr>
        <w:t xml:space="preserve">  Prepared for round table at the </w:t>
      </w:r>
      <w:r w:rsidR="00206D93" w:rsidRPr="00206D93">
        <w:rPr>
          <w:rFonts w:asciiTheme="majorBidi" w:hAnsiTheme="majorBidi" w:cstheme="majorBidi"/>
          <w:i/>
          <w:iCs/>
          <w:sz w:val="24"/>
          <w:szCs w:val="24"/>
          <w:lang w:val="fr-FR"/>
        </w:rPr>
        <w:t>Colloque international "les Bibliothèques nationales en Afrique subsaharienne au XXIème siècle"</w:t>
      </w:r>
      <w:r w:rsidR="00206D93" w:rsidRPr="00206D93">
        <w:rPr>
          <w:rFonts w:asciiTheme="majorBidi" w:hAnsiTheme="majorBidi" w:cstheme="majorBidi"/>
          <w:sz w:val="24"/>
          <w:szCs w:val="24"/>
          <w:lang w:val="fr-FR"/>
        </w:rPr>
        <w:t>, 2003</w:t>
      </w:r>
      <w:r w:rsidR="005C5A37">
        <w:rPr>
          <w:rFonts w:asciiTheme="majorBidi" w:hAnsiTheme="majorBidi" w:cstheme="majorBidi"/>
          <w:sz w:val="24"/>
          <w:szCs w:val="24"/>
          <w:lang w:val="fr-FR"/>
        </w:rPr>
        <w:t>, 22 pages. Document accessed on UCAD website</w:t>
      </w:r>
      <w:r w:rsidR="00074865">
        <w:rPr>
          <w:rFonts w:asciiTheme="majorBidi" w:hAnsiTheme="majorBidi" w:cstheme="majorBidi"/>
          <w:sz w:val="24"/>
          <w:szCs w:val="24"/>
          <w:lang w:val="fr-FR"/>
        </w:rPr>
        <w:t xml:space="preserve">. </w:t>
      </w:r>
    </w:p>
    <w:p w:rsidR="00C468E5" w:rsidRDefault="00C468E5" w:rsidP="00C468E5">
      <w:pPr>
        <w:spacing w:line="240" w:lineRule="auto"/>
        <w:contextualSpacing/>
        <w:rPr>
          <w:rFonts w:asciiTheme="majorBidi" w:hAnsiTheme="majorBidi" w:cstheme="majorBidi"/>
          <w:sz w:val="24"/>
          <w:szCs w:val="24"/>
          <w:lang w:val="fr-FR"/>
        </w:rPr>
      </w:pPr>
      <w:hyperlink r:id="rId16" w:history="1">
        <w:r w:rsidRPr="00BE0A80">
          <w:rPr>
            <w:rStyle w:val="Hyperlink"/>
            <w:rFonts w:asciiTheme="majorBidi" w:hAnsiTheme="majorBidi" w:cstheme="majorBidi"/>
            <w:sz w:val="24"/>
            <w:szCs w:val="24"/>
            <w:lang w:val="fr-FR"/>
          </w:rPr>
          <w:t>http://www.ebad.ucad.sn/Archives/colloque_BNAF/Kktour%C3%A9.htm</w:t>
        </w:r>
      </w:hyperlink>
    </w:p>
    <w:p w:rsidR="005C5A37" w:rsidRDefault="00026FEB" w:rsidP="005C5A37">
      <w:pPr>
        <w:spacing w:line="240" w:lineRule="auto"/>
        <w:contextualSpacing/>
        <w:rPr>
          <w:rFonts w:asciiTheme="majorBidi" w:hAnsiTheme="majorBidi" w:cstheme="majorBidi"/>
          <w:sz w:val="24"/>
          <w:szCs w:val="24"/>
          <w:lang w:val="fr-FR"/>
        </w:rPr>
      </w:pPr>
      <w:r>
        <w:rPr>
          <w:rFonts w:asciiTheme="majorBidi" w:hAnsiTheme="majorBidi" w:cstheme="majorBidi"/>
          <w:sz w:val="24"/>
          <w:szCs w:val="24"/>
          <w:lang w:val="fr-FR"/>
        </w:rPr>
        <w:t xml:space="preserve">(This chart </w:t>
      </w:r>
      <w:r w:rsidR="00C468E5">
        <w:rPr>
          <w:rFonts w:asciiTheme="majorBidi" w:hAnsiTheme="majorBidi" w:cstheme="majorBidi"/>
          <w:sz w:val="24"/>
          <w:szCs w:val="24"/>
          <w:lang w:val="fr-FR"/>
        </w:rPr>
        <w:t xml:space="preserve">is in the linked Word version, not the html version.  It </w:t>
      </w:r>
      <w:r>
        <w:rPr>
          <w:rFonts w:asciiTheme="majorBidi" w:hAnsiTheme="majorBidi" w:cstheme="majorBidi"/>
          <w:sz w:val="24"/>
          <w:szCs w:val="24"/>
          <w:lang w:val="fr-FR"/>
        </w:rPr>
        <w:t>is also used in her Feb. 2005 paper, État des lieux et développement du service audiovisuel au 07 fevrier 2005, page 8.)</w:t>
      </w:r>
    </w:p>
    <w:p w:rsidR="00D12697" w:rsidRDefault="00D12697" w:rsidP="00D12697">
      <w:pPr>
        <w:spacing w:line="240" w:lineRule="auto"/>
        <w:contextualSpacing/>
        <w:rPr>
          <w:rFonts w:asciiTheme="majorBidi" w:hAnsiTheme="majorBidi" w:cstheme="majorBidi"/>
          <w:sz w:val="24"/>
          <w:szCs w:val="24"/>
        </w:rPr>
      </w:pPr>
    </w:p>
    <w:p w:rsidR="00206D93" w:rsidRDefault="00206D93" w:rsidP="00FA4BB4">
      <w:pPr>
        <w:rPr>
          <w:rFonts w:asciiTheme="majorBidi" w:hAnsiTheme="majorBidi" w:cstheme="majorBidi"/>
          <w:sz w:val="24"/>
          <w:szCs w:val="24"/>
        </w:rPr>
      </w:pPr>
      <w:r w:rsidRPr="00206D93">
        <w:rPr>
          <w:rFonts w:asciiTheme="majorBidi" w:hAnsiTheme="majorBidi" w:cstheme="majorBidi"/>
          <w:sz w:val="24"/>
          <w:szCs w:val="24"/>
          <w:lang w:val="fr-FR"/>
        </w:rPr>
        <w:t xml:space="preserve">KEITA, Kabouna, en collaboration avec Fred MULLER. </w:t>
      </w:r>
      <w:r w:rsidRPr="00206D93">
        <w:rPr>
          <w:rFonts w:asciiTheme="majorBidi" w:hAnsiTheme="majorBidi" w:cstheme="majorBidi"/>
          <w:i/>
          <w:iCs/>
          <w:sz w:val="24"/>
          <w:szCs w:val="24"/>
          <w:lang w:val="fr-FR"/>
        </w:rPr>
        <w:t>L’enfant cadeau</w:t>
      </w:r>
      <w:r w:rsidRPr="00206D93">
        <w:rPr>
          <w:rFonts w:asciiTheme="majorBidi" w:hAnsiTheme="majorBidi" w:cstheme="majorBidi"/>
          <w:sz w:val="24"/>
          <w:szCs w:val="24"/>
          <w:lang w:val="fr-FR"/>
        </w:rPr>
        <w:t xml:space="preserve">. </w:t>
      </w:r>
      <w:r w:rsidRPr="00206D93">
        <w:rPr>
          <w:rFonts w:asciiTheme="majorBidi" w:hAnsiTheme="majorBidi" w:cstheme="majorBidi"/>
          <w:sz w:val="24"/>
          <w:szCs w:val="24"/>
        </w:rPr>
        <w:t>Paris: Belfond, 2007</w:t>
      </w:r>
      <w:r w:rsidR="00074865">
        <w:rPr>
          <w:rFonts w:asciiTheme="majorBidi" w:hAnsiTheme="majorBidi" w:cstheme="majorBidi"/>
          <w:sz w:val="24"/>
          <w:szCs w:val="24"/>
        </w:rPr>
        <w:t>, 366 pages</w:t>
      </w:r>
      <w:r w:rsidRPr="00206D93">
        <w:rPr>
          <w:rFonts w:asciiTheme="majorBidi" w:hAnsiTheme="majorBidi" w:cstheme="majorBidi"/>
          <w:sz w:val="24"/>
          <w:szCs w:val="24"/>
        </w:rPr>
        <w:t>.</w:t>
      </w:r>
    </w:p>
    <w:p w:rsidR="00A039F0" w:rsidRDefault="00A36F04" w:rsidP="002A6568">
      <w:pPr>
        <w:spacing w:line="240" w:lineRule="auto"/>
        <w:contextualSpacing/>
        <w:rPr>
          <w:rFonts w:asciiTheme="majorBidi" w:hAnsiTheme="majorBidi" w:cstheme="majorBidi"/>
          <w:sz w:val="24"/>
          <w:szCs w:val="24"/>
        </w:rPr>
      </w:pPr>
      <w:r>
        <w:rPr>
          <w:rFonts w:asciiTheme="majorBidi" w:hAnsiTheme="majorBidi" w:cstheme="majorBidi"/>
          <w:sz w:val="24"/>
          <w:szCs w:val="24"/>
        </w:rPr>
        <w:t xml:space="preserve">KONE, Kassim. </w:t>
      </w:r>
      <w:proofErr w:type="gramStart"/>
      <w:r w:rsidR="00A039F0" w:rsidRPr="006A2EA8">
        <w:rPr>
          <w:rFonts w:asciiTheme="majorBidi" w:hAnsiTheme="majorBidi" w:cstheme="majorBidi"/>
          <w:i/>
          <w:iCs/>
          <w:sz w:val="24"/>
          <w:szCs w:val="24"/>
        </w:rPr>
        <w:t xml:space="preserve">Bamanankan </w:t>
      </w:r>
      <w:r w:rsidR="00A039F0" w:rsidRPr="00E02D8B">
        <w:rPr>
          <w:rStyle w:val="st"/>
          <w:i/>
          <w:iCs/>
        </w:rPr>
        <w:t>daɲɛgafe</w:t>
      </w:r>
      <w:r w:rsidR="00A039F0">
        <w:rPr>
          <w:rFonts w:asciiTheme="majorBidi" w:hAnsiTheme="majorBidi" w:cstheme="majorBidi"/>
          <w:sz w:val="24"/>
          <w:szCs w:val="24"/>
        </w:rPr>
        <w:t>.</w:t>
      </w:r>
      <w:proofErr w:type="gramEnd"/>
      <w:r w:rsidR="00A039F0">
        <w:rPr>
          <w:rFonts w:asciiTheme="majorBidi" w:hAnsiTheme="majorBidi" w:cstheme="majorBidi"/>
          <w:sz w:val="24"/>
          <w:szCs w:val="24"/>
        </w:rPr>
        <w:t xml:space="preserve">  </w:t>
      </w:r>
      <w:proofErr w:type="gramStart"/>
      <w:r w:rsidR="00A039F0">
        <w:rPr>
          <w:rFonts w:asciiTheme="majorBidi" w:hAnsiTheme="majorBidi" w:cstheme="majorBidi"/>
          <w:sz w:val="24"/>
          <w:szCs w:val="24"/>
        </w:rPr>
        <w:t>2</w:t>
      </w:r>
      <w:r w:rsidR="00A039F0" w:rsidRPr="006A2EA8">
        <w:rPr>
          <w:rFonts w:asciiTheme="majorBidi" w:hAnsiTheme="majorBidi" w:cstheme="majorBidi"/>
          <w:sz w:val="24"/>
          <w:szCs w:val="24"/>
          <w:vertAlign w:val="superscript"/>
        </w:rPr>
        <w:t>nd</w:t>
      </w:r>
      <w:r w:rsidR="00A039F0">
        <w:rPr>
          <w:rFonts w:asciiTheme="majorBidi" w:hAnsiTheme="majorBidi" w:cstheme="majorBidi"/>
          <w:sz w:val="24"/>
          <w:szCs w:val="24"/>
        </w:rPr>
        <w:t xml:space="preserve"> edition.</w:t>
      </w:r>
      <w:proofErr w:type="gramEnd"/>
      <w:r w:rsidR="00A039F0">
        <w:rPr>
          <w:rFonts w:asciiTheme="majorBidi" w:hAnsiTheme="majorBidi" w:cstheme="majorBidi"/>
          <w:sz w:val="24"/>
          <w:szCs w:val="24"/>
        </w:rPr>
        <w:t xml:space="preserve">  West Newbury, Mass</w:t>
      </w:r>
      <w:proofErr w:type="gramStart"/>
      <w:r w:rsidR="00A039F0">
        <w:rPr>
          <w:rFonts w:asciiTheme="majorBidi" w:hAnsiTheme="majorBidi" w:cstheme="majorBidi"/>
          <w:sz w:val="24"/>
          <w:szCs w:val="24"/>
        </w:rPr>
        <w:t>. :</w:t>
      </w:r>
      <w:proofErr w:type="gramEnd"/>
      <w:r w:rsidR="00A039F0">
        <w:rPr>
          <w:rFonts w:asciiTheme="majorBidi" w:hAnsiTheme="majorBidi" w:cstheme="majorBidi"/>
          <w:sz w:val="24"/>
          <w:szCs w:val="24"/>
        </w:rPr>
        <w:t xml:space="preserve"> Mother Tongue Editions ; </w:t>
      </w:r>
      <w:r w:rsidR="00A039F0" w:rsidRPr="006A2EA8">
        <w:rPr>
          <w:rFonts w:asciiTheme="majorBidi" w:hAnsiTheme="majorBidi" w:cstheme="majorBidi"/>
          <w:sz w:val="24"/>
          <w:szCs w:val="24"/>
        </w:rPr>
        <w:t>Bamako, République du Mali</w:t>
      </w:r>
      <w:r w:rsidR="00A039F0">
        <w:rPr>
          <w:rFonts w:asciiTheme="majorBidi" w:hAnsiTheme="majorBidi" w:cstheme="majorBidi"/>
          <w:sz w:val="24"/>
          <w:szCs w:val="24"/>
        </w:rPr>
        <w:t xml:space="preserve"> : An Lam</w:t>
      </w:r>
      <w:r w:rsidR="00A039F0">
        <w:rPr>
          <w:rStyle w:val="Emphasis"/>
        </w:rPr>
        <w:t>ɔ</w:t>
      </w:r>
      <w:r w:rsidR="00A039F0" w:rsidRPr="006A2EA8">
        <w:rPr>
          <w:rFonts w:asciiTheme="majorBidi" w:hAnsiTheme="majorBidi" w:cstheme="majorBidi"/>
          <w:sz w:val="24"/>
          <w:szCs w:val="24"/>
        </w:rPr>
        <w:t>kan Gafew</w:t>
      </w:r>
      <w:r w:rsidR="00A039F0">
        <w:rPr>
          <w:rFonts w:asciiTheme="majorBidi" w:hAnsiTheme="majorBidi" w:cstheme="majorBidi"/>
          <w:sz w:val="24"/>
          <w:szCs w:val="24"/>
        </w:rPr>
        <w:t>, 2010, 245 pages.</w:t>
      </w:r>
    </w:p>
    <w:p w:rsidR="00446E43" w:rsidRPr="00206D93" w:rsidRDefault="00446E43" w:rsidP="002A6568">
      <w:pPr>
        <w:spacing w:line="240" w:lineRule="auto"/>
        <w:contextualSpacing/>
        <w:rPr>
          <w:rFonts w:asciiTheme="majorBidi" w:hAnsiTheme="majorBidi" w:cstheme="majorBidi"/>
          <w:sz w:val="24"/>
          <w:szCs w:val="24"/>
        </w:rPr>
      </w:pPr>
    </w:p>
    <w:p w:rsidR="002A6568" w:rsidRDefault="006A2EA8" w:rsidP="002A6568">
      <w:pPr>
        <w:spacing w:line="240" w:lineRule="auto"/>
        <w:contextualSpacing/>
        <w:rPr>
          <w:rFonts w:asciiTheme="majorBidi" w:hAnsiTheme="majorBidi" w:cstheme="majorBidi"/>
          <w:sz w:val="24"/>
          <w:szCs w:val="24"/>
        </w:rPr>
      </w:pPr>
      <w:r>
        <w:rPr>
          <w:rFonts w:asciiTheme="majorBidi" w:hAnsiTheme="majorBidi" w:cstheme="majorBidi"/>
          <w:sz w:val="24"/>
          <w:szCs w:val="24"/>
        </w:rPr>
        <w:t>----- .</w:t>
      </w:r>
      <w:r w:rsidR="00A039F0">
        <w:rPr>
          <w:rFonts w:asciiTheme="majorBidi" w:hAnsiTheme="majorBidi" w:cstheme="majorBidi"/>
          <w:sz w:val="24"/>
          <w:szCs w:val="24"/>
        </w:rPr>
        <w:t xml:space="preserve"> </w:t>
      </w:r>
      <w:r w:rsidR="00A039F0">
        <w:rPr>
          <w:rFonts w:asciiTheme="majorBidi" w:hAnsiTheme="majorBidi" w:cstheme="majorBidi"/>
          <w:sz w:val="24"/>
          <w:szCs w:val="24"/>
        </w:rPr>
        <w:t>Email to the author, September 28, 2014.</w:t>
      </w:r>
    </w:p>
    <w:p w:rsidR="002A6568" w:rsidRDefault="002A6568" w:rsidP="002A6568">
      <w:pPr>
        <w:spacing w:line="240" w:lineRule="auto"/>
        <w:contextualSpacing/>
        <w:rPr>
          <w:rFonts w:asciiTheme="majorBidi" w:hAnsiTheme="majorBidi" w:cstheme="majorBidi"/>
          <w:sz w:val="24"/>
          <w:szCs w:val="24"/>
        </w:rPr>
      </w:pPr>
    </w:p>
    <w:p w:rsidR="00206D93" w:rsidRDefault="00206D93" w:rsidP="002A6568">
      <w:pPr>
        <w:spacing w:line="240" w:lineRule="auto"/>
        <w:contextualSpacing/>
        <w:rPr>
          <w:rFonts w:asciiTheme="majorBidi" w:hAnsiTheme="majorBidi" w:cstheme="majorBidi"/>
          <w:sz w:val="24"/>
          <w:szCs w:val="24"/>
          <w:lang w:val="fr-FR"/>
        </w:rPr>
      </w:pPr>
      <w:r w:rsidRPr="00206D93">
        <w:rPr>
          <w:rFonts w:asciiTheme="majorBidi" w:hAnsiTheme="majorBidi" w:cstheme="majorBidi"/>
          <w:sz w:val="24"/>
          <w:szCs w:val="24"/>
        </w:rPr>
        <w:t xml:space="preserve">MANN, Gregory. </w:t>
      </w:r>
      <w:proofErr w:type="gramStart"/>
      <w:r w:rsidRPr="00206D93">
        <w:rPr>
          <w:rFonts w:asciiTheme="majorBidi" w:hAnsiTheme="majorBidi" w:cstheme="majorBidi"/>
          <w:sz w:val="24"/>
          <w:szCs w:val="24"/>
        </w:rPr>
        <w:t>“Violence, dignity and Mali’s new model army, 1960-68.”</w:t>
      </w:r>
      <w:proofErr w:type="gramEnd"/>
      <w:r w:rsidRPr="00206D93">
        <w:rPr>
          <w:rFonts w:asciiTheme="majorBidi" w:hAnsiTheme="majorBidi" w:cstheme="majorBidi"/>
          <w:sz w:val="24"/>
          <w:szCs w:val="24"/>
        </w:rPr>
        <w:t xml:space="preserve"> </w:t>
      </w:r>
      <w:r w:rsidRPr="00206D93">
        <w:rPr>
          <w:rFonts w:asciiTheme="majorBidi" w:hAnsiTheme="majorBidi" w:cstheme="majorBidi"/>
          <w:i/>
          <w:iCs/>
          <w:sz w:val="24"/>
          <w:szCs w:val="24"/>
          <w:lang w:val="fr-FR"/>
        </w:rPr>
        <w:t>Mande studies</w:t>
      </w:r>
      <w:r w:rsidRPr="00206D93">
        <w:rPr>
          <w:rFonts w:asciiTheme="majorBidi" w:hAnsiTheme="majorBidi" w:cstheme="majorBidi"/>
          <w:sz w:val="24"/>
          <w:szCs w:val="24"/>
          <w:lang w:val="fr-FR"/>
        </w:rPr>
        <w:t>, 5, 2003, p</w:t>
      </w:r>
      <w:r w:rsidR="006352CC">
        <w:rPr>
          <w:rFonts w:asciiTheme="majorBidi" w:hAnsiTheme="majorBidi" w:cstheme="majorBidi"/>
          <w:sz w:val="24"/>
          <w:szCs w:val="24"/>
          <w:lang w:val="fr-FR"/>
        </w:rPr>
        <w:t>ages</w:t>
      </w:r>
      <w:r w:rsidRPr="00206D93">
        <w:rPr>
          <w:rFonts w:asciiTheme="majorBidi" w:hAnsiTheme="majorBidi" w:cstheme="majorBidi"/>
          <w:sz w:val="24"/>
          <w:szCs w:val="24"/>
          <w:lang w:val="fr-FR"/>
        </w:rPr>
        <w:t xml:space="preserve"> 65-82.</w:t>
      </w:r>
    </w:p>
    <w:p w:rsidR="002A6568" w:rsidRPr="00206D93" w:rsidRDefault="002A6568" w:rsidP="002A6568">
      <w:pPr>
        <w:spacing w:line="240" w:lineRule="auto"/>
        <w:contextualSpacing/>
        <w:rPr>
          <w:rFonts w:asciiTheme="majorBidi" w:hAnsiTheme="majorBidi" w:cstheme="majorBidi"/>
          <w:sz w:val="24"/>
          <w:szCs w:val="24"/>
          <w:lang w:val="fr-FR"/>
        </w:rPr>
      </w:pPr>
    </w:p>
    <w:p w:rsidR="00206D93" w:rsidRPr="00206D93" w:rsidRDefault="00206D93" w:rsidP="002A6568">
      <w:pPr>
        <w:spacing w:line="240" w:lineRule="auto"/>
        <w:contextualSpacing/>
        <w:rPr>
          <w:rFonts w:asciiTheme="majorBidi" w:eastAsia="Times New Roman" w:hAnsiTheme="majorBidi" w:cstheme="majorBidi"/>
          <w:sz w:val="24"/>
          <w:szCs w:val="24"/>
          <w:lang w:val="fr-FR"/>
        </w:rPr>
      </w:pPr>
      <w:r w:rsidRPr="00206D93">
        <w:rPr>
          <w:rFonts w:asciiTheme="majorBidi" w:eastAsia="Times New Roman" w:hAnsiTheme="majorBidi" w:cstheme="majorBidi"/>
          <w:i/>
          <w:iCs/>
          <w:sz w:val="24"/>
          <w:szCs w:val="24"/>
          <w:lang w:val="fr-FR"/>
        </w:rPr>
        <w:t>Modibo Keita</w:t>
      </w:r>
      <w:r w:rsidR="00201551">
        <w:rPr>
          <w:rFonts w:asciiTheme="majorBidi" w:eastAsia="Times New Roman" w:hAnsiTheme="majorBidi" w:cstheme="majorBidi"/>
          <w:i/>
          <w:iCs/>
          <w:sz w:val="24"/>
          <w:szCs w:val="24"/>
          <w:lang w:val="fr-FR"/>
        </w:rPr>
        <w:t xml:space="preserve"> </w:t>
      </w:r>
      <w:r w:rsidRPr="00201551">
        <w:rPr>
          <w:rFonts w:asciiTheme="majorBidi" w:eastAsia="Times New Roman" w:hAnsiTheme="majorBidi" w:cstheme="majorBidi"/>
          <w:sz w:val="24"/>
          <w:szCs w:val="24"/>
          <w:lang w:val="fr-FR"/>
        </w:rPr>
        <w:t>: une figure africaine marquante</w:t>
      </w:r>
      <w:r w:rsidR="00201551">
        <w:rPr>
          <w:rFonts w:asciiTheme="majorBidi" w:eastAsia="Times New Roman" w:hAnsiTheme="majorBidi" w:cstheme="majorBidi"/>
          <w:sz w:val="24"/>
          <w:szCs w:val="24"/>
          <w:lang w:val="fr-FR"/>
        </w:rPr>
        <w:t> : le mémorial Modibo Keita</w:t>
      </w:r>
      <w:r w:rsidRPr="00206D93">
        <w:rPr>
          <w:rFonts w:asciiTheme="majorBidi" w:eastAsia="Times New Roman" w:hAnsiTheme="majorBidi" w:cstheme="majorBidi"/>
          <w:sz w:val="24"/>
          <w:szCs w:val="24"/>
          <w:lang w:val="fr-FR"/>
        </w:rPr>
        <w:t xml:space="preserve"> [website]. </w:t>
      </w:r>
    </w:p>
    <w:p w:rsidR="00206D93" w:rsidRPr="00206D93" w:rsidRDefault="000A1B9C" w:rsidP="002A6568">
      <w:pPr>
        <w:spacing w:line="240" w:lineRule="auto"/>
        <w:contextualSpacing/>
        <w:rPr>
          <w:rFonts w:asciiTheme="majorBidi" w:eastAsia="Times New Roman" w:hAnsiTheme="majorBidi" w:cstheme="majorBidi"/>
          <w:sz w:val="24"/>
          <w:szCs w:val="24"/>
          <w:lang w:val="fr-FR"/>
        </w:rPr>
      </w:pPr>
      <w:hyperlink r:id="rId17" w:history="1">
        <w:r w:rsidR="00206D93" w:rsidRPr="00206D93">
          <w:rPr>
            <w:rStyle w:val="Hyperlink"/>
            <w:rFonts w:asciiTheme="majorBidi" w:eastAsia="Times New Roman" w:hAnsiTheme="majorBidi" w:cstheme="majorBidi"/>
            <w:sz w:val="24"/>
            <w:szCs w:val="24"/>
            <w:lang w:val="fr-FR"/>
          </w:rPr>
          <w:t>http://modib</w:t>
        </w:r>
        <w:r w:rsidR="00206D93" w:rsidRPr="00206D93">
          <w:rPr>
            <w:rStyle w:val="Hyperlink"/>
            <w:rFonts w:asciiTheme="majorBidi" w:eastAsia="Times New Roman" w:hAnsiTheme="majorBidi" w:cstheme="majorBidi"/>
            <w:sz w:val="24"/>
            <w:szCs w:val="24"/>
            <w:lang w:val="fr-FR"/>
          </w:rPr>
          <w:t>o</w:t>
        </w:r>
        <w:r w:rsidR="00206D93" w:rsidRPr="00206D93">
          <w:rPr>
            <w:rStyle w:val="Hyperlink"/>
            <w:rFonts w:asciiTheme="majorBidi" w:eastAsia="Times New Roman" w:hAnsiTheme="majorBidi" w:cstheme="majorBidi"/>
            <w:sz w:val="24"/>
            <w:szCs w:val="24"/>
            <w:lang w:val="fr-FR"/>
          </w:rPr>
          <w:t>keita.free.fr/memorial.html</w:t>
        </w:r>
      </w:hyperlink>
      <w:r w:rsidR="00206D93" w:rsidRPr="00206D93">
        <w:rPr>
          <w:rFonts w:asciiTheme="majorBidi" w:eastAsia="Times New Roman" w:hAnsiTheme="majorBidi" w:cstheme="majorBidi"/>
          <w:sz w:val="24"/>
          <w:szCs w:val="24"/>
          <w:lang w:val="fr-FR"/>
        </w:rPr>
        <w:t xml:space="preserve">.  </w:t>
      </w:r>
    </w:p>
    <w:p w:rsidR="00206D93" w:rsidRPr="00206D93" w:rsidRDefault="00206D93" w:rsidP="002A6568">
      <w:pPr>
        <w:spacing w:line="240" w:lineRule="auto"/>
        <w:contextualSpacing/>
        <w:rPr>
          <w:rFonts w:asciiTheme="majorBidi" w:eastAsia="Times New Roman" w:hAnsiTheme="majorBidi" w:cstheme="majorBidi"/>
          <w:sz w:val="24"/>
          <w:szCs w:val="24"/>
          <w:lang w:val="fr-FR"/>
        </w:rPr>
      </w:pPr>
    </w:p>
    <w:p w:rsidR="00206D93" w:rsidRPr="00206D93" w:rsidRDefault="00206D93" w:rsidP="002A6568">
      <w:pPr>
        <w:spacing w:line="240" w:lineRule="auto"/>
        <w:contextualSpacing/>
        <w:rPr>
          <w:rFonts w:asciiTheme="majorBidi" w:eastAsia="Times New Roman" w:hAnsiTheme="majorBidi" w:cstheme="majorBidi"/>
          <w:sz w:val="24"/>
          <w:szCs w:val="24"/>
        </w:rPr>
      </w:pPr>
      <w:r w:rsidRPr="00206D93">
        <w:rPr>
          <w:rFonts w:asciiTheme="majorBidi" w:eastAsia="Times New Roman" w:hAnsiTheme="majorBidi" w:cstheme="majorBidi"/>
          <w:sz w:val="24"/>
          <w:szCs w:val="24"/>
        </w:rPr>
        <w:t xml:space="preserve">MOURALIS, Bernard. </w:t>
      </w:r>
      <w:proofErr w:type="gramStart"/>
      <w:r w:rsidRPr="00206D93">
        <w:rPr>
          <w:rFonts w:asciiTheme="majorBidi" w:eastAsia="Times New Roman" w:hAnsiTheme="majorBidi" w:cstheme="majorBidi"/>
          <w:sz w:val="24"/>
          <w:szCs w:val="24"/>
        </w:rPr>
        <w:t>“William-Ponty drama.”</w:t>
      </w:r>
      <w:proofErr w:type="gramEnd"/>
      <w:r w:rsidRPr="00206D93">
        <w:rPr>
          <w:rFonts w:asciiTheme="majorBidi" w:eastAsia="Times New Roman" w:hAnsiTheme="majorBidi" w:cstheme="majorBidi"/>
          <w:sz w:val="24"/>
          <w:szCs w:val="24"/>
        </w:rPr>
        <w:t xml:space="preserve"> </w:t>
      </w:r>
      <w:proofErr w:type="gramStart"/>
      <w:r w:rsidRPr="00206D93">
        <w:rPr>
          <w:rFonts w:asciiTheme="majorBidi" w:eastAsia="Times New Roman" w:hAnsiTheme="majorBidi" w:cstheme="majorBidi"/>
          <w:i/>
          <w:iCs/>
          <w:sz w:val="24"/>
          <w:szCs w:val="24"/>
        </w:rPr>
        <w:t>European-language writing in Sub-Saharan Africa</w:t>
      </w:r>
      <w:r w:rsidRPr="00206D93">
        <w:rPr>
          <w:rFonts w:asciiTheme="majorBidi" w:eastAsia="Times New Roman" w:hAnsiTheme="majorBidi" w:cstheme="majorBidi"/>
          <w:sz w:val="24"/>
          <w:szCs w:val="24"/>
        </w:rPr>
        <w:t>, v</w:t>
      </w:r>
      <w:r w:rsidR="00BB7974">
        <w:rPr>
          <w:rFonts w:asciiTheme="majorBidi" w:eastAsia="Times New Roman" w:hAnsiTheme="majorBidi" w:cstheme="majorBidi"/>
          <w:sz w:val="24"/>
          <w:szCs w:val="24"/>
        </w:rPr>
        <w:t>olume</w:t>
      </w:r>
      <w:r w:rsidRPr="00206D93">
        <w:rPr>
          <w:rFonts w:asciiTheme="majorBidi" w:eastAsia="Times New Roman" w:hAnsiTheme="majorBidi" w:cstheme="majorBidi"/>
          <w:sz w:val="24"/>
          <w:szCs w:val="24"/>
        </w:rPr>
        <w:t xml:space="preserve"> 1.</w:t>
      </w:r>
      <w:proofErr w:type="gramEnd"/>
      <w:r w:rsidRPr="00206D93">
        <w:rPr>
          <w:rFonts w:asciiTheme="majorBidi" w:eastAsia="Times New Roman" w:hAnsiTheme="majorBidi" w:cstheme="majorBidi"/>
          <w:sz w:val="24"/>
          <w:szCs w:val="24"/>
        </w:rPr>
        <w:t xml:space="preserve">  </w:t>
      </w:r>
      <w:proofErr w:type="gramStart"/>
      <w:r w:rsidRPr="00206D93">
        <w:rPr>
          <w:rFonts w:asciiTheme="majorBidi" w:eastAsia="Times New Roman" w:hAnsiTheme="majorBidi" w:cstheme="majorBidi"/>
          <w:sz w:val="24"/>
          <w:szCs w:val="24"/>
        </w:rPr>
        <w:t>(A comparative history of literatures in European languages</w:t>
      </w:r>
      <w:r w:rsidR="00350535">
        <w:rPr>
          <w:rFonts w:asciiTheme="majorBidi" w:eastAsia="Times New Roman" w:hAnsiTheme="majorBidi" w:cstheme="majorBidi"/>
          <w:sz w:val="24"/>
          <w:szCs w:val="24"/>
        </w:rPr>
        <w:t>.</w:t>
      </w:r>
      <w:r w:rsidRPr="00206D93">
        <w:rPr>
          <w:rFonts w:asciiTheme="majorBidi" w:eastAsia="Times New Roman" w:hAnsiTheme="majorBidi" w:cstheme="majorBidi"/>
          <w:sz w:val="24"/>
          <w:szCs w:val="24"/>
        </w:rPr>
        <w:t>)</w:t>
      </w:r>
      <w:proofErr w:type="gramEnd"/>
      <w:r w:rsidRPr="00206D93">
        <w:rPr>
          <w:rFonts w:asciiTheme="majorBidi" w:eastAsia="Times New Roman" w:hAnsiTheme="majorBidi" w:cstheme="majorBidi"/>
          <w:sz w:val="24"/>
          <w:szCs w:val="24"/>
        </w:rPr>
        <w:t xml:space="preserve">  Budapest: Akadémiai Kiadó, 1986</w:t>
      </w:r>
      <w:r w:rsidR="00BB7974">
        <w:rPr>
          <w:rFonts w:asciiTheme="majorBidi" w:eastAsia="Times New Roman" w:hAnsiTheme="majorBidi" w:cstheme="majorBidi"/>
          <w:sz w:val="24"/>
          <w:szCs w:val="24"/>
        </w:rPr>
        <w:t xml:space="preserve">, </w:t>
      </w:r>
      <w:r w:rsidR="00BB7974" w:rsidRPr="00206D93">
        <w:rPr>
          <w:rFonts w:asciiTheme="majorBidi" w:eastAsia="Times New Roman" w:hAnsiTheme="majorBidi" w:cstheme="majorBidi"/>
          <w:sz w:val="24"/>
          <w:szCs w:val="24"/>
        </w:rPr>
        <w:t>p</w:t>
      </w:r>
      <w:r w:rsidR="00BB7974">
        <w:rPr>
          <w:rFonts w:asciiTheme="majorBidi" w:eastAsia="Times New Roman" w:hAnsiTheme="majorBidi" w:cstheme="majorBidi"/>
          <w:sz w:val="24"/>
          <w:szCs w:val="24"/>
        </w:rPr>
        <w:t>ages</w:t>
      </w:r>
      <w:r w:rsidR="00BB7974" w:rsidRPr="00206D93">
        <w:rPr>
          <w:rFonts w:asciiTheme="majorBidi" w:eastAsia="Times New Roman" w:hAnsiTheme="majorBidi" w:cstheme="majorBidi"/>
          <w:sz w:val="24"/>
          <w:szCs w:val="24"/>
        </w:rPr>
        <w:t xml:space="preserve"> 130-140</w:t>
      </w:r>
      <w:r w:rsidRPr="00206D93">
        <w:rPr>
          <w:rFonts w:asciiTheme="majorBidi" w:eastAsia="Times New Roman" w:hAnsiTheme="majorBidi" w:cstheme="majorBidi"/>
          <w:sz w:val="24"/>
          <w:szCs w:val="24"/>
        </w:rPr>
        <w:t>.</w:t>
      </w:r>
    </w:p>
    <w:p w:rsidR="00206D93" w:rsidRPr="00206D93" w:rsidRDefault="00206D93" w:rsidP="002A6568">
      <w:pPr>
        <w:spacing w:line="240" w:lineRule="auto"/>
        <w:contextualSpacing/>
        <w:rPr>
          <w:rFonts w:asciiTheme="majorBidi" w:eastAsia="Times New Roman" w:hAnsiTheme="majorBidi" w:cstheme="majorBidi"/>
          <w:sz w:val="24"/>
          <w:szCs w:val="24"/>
        </w:rPr>
      </w:pPr>
    </w:p>
    <w:p w:rsidR="00206D93" w:rsidRPr="00206D93" w:rsidRDefault="00206D93" w:rsidP="00D12697">
      <w:pPr>
        <w:spacing w:line="240" w:lineRule="auto"/>
        <w:contextualSpacing/>
        <w:rPr>
          <w:rFonts w:asciiTheme="majorBidi" w:eastAsia="Times New Roman" w:hAnsiTheme="majorBidi" w:cstheme="majorBidi"/>
          <w:sz w:val="24"/>
          <w:szCs w:val="24"/>
          <w:lang w:val="fr-FR"/>
        </w:rPr>
      </w:pPr>
      <w:r w:rsidRPr="00206D93">
        <w:rPr>
          <w:rFonts w:asciiTheme="majorBidi" w:eastAsia="Times New Roman" w:hAnsiTheme="majorBidi" w:cstheme="majorBidi"/>
          <w:i/>
          <w:iCs/>
          <w:sz w:val="24"/>
          <w:szCs w:val="24"/>
          <w:lang w:val="fr-FR"/>
        </w:rPr>
        <w:lastRenderedPageBreak/>
        <w:t>Plan de sécurité alimentaire, commune rurale de Diéma : 2007-2011</w:t>
      </w:r>
      <w:r w:rsidR="00FA4BB4">
        <w:rPr>
          <w:rFonts w:asciiTheme="majorBidi" w:eastAsia="Times New Roman" w:hAnsiTheme="majorBidi" w:cstheme="majorBidi"/>
          <w:sz w:val="24"/>
          <w:szCs w:val="24"/>
          <w:lang w:val="fr-FR"/>
        </w:rPr>
        <w:t>. Elaboré avec l’appui tech</w:t>
      </w:r>
      <w:r w:rsidRPr="00206D93">
        <w:rPr>
          <w:rFonts w:asciiTheme="majorBidi" w:eastAsia="Times New Roman" w:hAnsiTheme="majorBidi" w:cstheme="majorBidi"/>
          <w:sz w:val="24"/>
          <w:szCs w:val="24"/>
          <w:lang w:val="fr-FR"/>
        </w:rPr>
        <w:t>nique et financier de l’USAID-Mali à travers le projet d’appui au CSA, le PROMISAM.  [Bamako] : Présidence de la République, Commissariat à la Sécurité Alimentaire (CSA), Projet de Mobilisation des Initiatives en matière de Sécurité Alimentaire au Mali (PROMISAM), Nov. 2006</w:t>
      </w:r>
      <w:r w:rsidR="00D12697">
        <w:rPr>
          <w:rFonts w:asciiTheme="majorBidi" w:eastAsia="Times New Roman" w:hAnsiTheme="majorBidi" w:cstheme="majorBidi"/>
          <w:sz w:val="24"/>
          <w:szCs w:val="24"/>
          <w:lang w:val="fr-FR"/>
        </w:rPr>
        <w:t>, 16 pages.</w:t>
      </w:r>
      <w:r w:rsidRPr="00206D93">
        <w:rPr>
          <w:rFonts w:asciiTheme="majorBidi" w:eastAsia="Times New Roman" w:hAnsiTheme="majorBidi" w:cstheme="majorBidi"/>
          <w:sz w:val="24"/>
          <w:szCs w:val="24"/>
          <w:lang w:val="fr-FR"/>
        </w:rPr>
        <w:t xml:space="preserve">  </w:t>
      </w:r>
    </w:p>
    <w:p w:rsidR="00206D93" w:rsidRPr="00206D93" w:rsidRDefault="000A1B9C" w:rsidP="00206D93">
      <w:pPr>
        <w:spacing w:line="240" w:lineRule="auto"/>
        <w:contextualSpacing/>
        <w:rPr>
          <w:rFonts w:asciiTheme="majorBidi" w:eastAsia="Times New Roman" w:hAnsiTheme="majorBidi" w:cstheme="majorBidi"/>
          <w:sz w:val="24"/>
          <w:szCs w:val="24"/>
          <w:lang w:val="fr-FR"/>
        </w:rPr>
      </w:pPr>
      <w:hyperlink r:id="rId18" w:history="1">
        <w:r w:rsidR="00206D93" w:rsidRPr="00206D93">
          <w:rPr>
            <w:rStyle w:val="Hyperlink"/>
            <w:rFonts w:asciiTheme="majorBidi" w:eastAsia="Times New Roman" w:hAnsiTheme="majorBidi" w:cstheme="majorBidi"/>
            <w:sz w:val="24"/>
            <w:szCs w:val="24"/>
            <w:lang w:val="fr-FR"/>
          </w:rPr>
          <w:t>http://fsg.afr</w:t>
        </w:r>
        <w:r w:rsidR="00206D93" w:rsidRPr="00206D93">
          <w:rPr>
            <w:rStyle w:val="Hyperlink"/>
            <w:rFonts w:asciiTheme="majorBidi" w:eastAsia="Times New Roman" w:hAnsiTheme="majorBidi" w:cstheme="majorBidi"/>
            <w:sz w:val="24"/>
            <w:szCs w:val="24"/>
            <w:lang w:val="fr-FR"/>
          </w:rPr>
          <w:t>e</w:t>
        </w:r>
        <w:r w:rsidR="00206D93" w:rsidRPr="00206D93">
          <w:rPr>
            <w:rStyle w:val="Hyperlink"/>
            <w:rFonts w:asciiTheme="majorBidi" w:eastAsia="Times New Roman" w:hAnsiTheme="majorBidi" w:cstheme="majorBidi"/>
            <w:sz w:val="24"/>
            <w:szCs w:val="24"/>
            <w:lang w:val="fr-FR"/>
          </w:rPr>
          <w:t>.msu.edu/mali_fd_strtgy/plans/kayes/diema/psa_diema.pdf</w:t>
        </w:r>
      </w:hyperlink>
    </w:p>
    <w:p w:rsidR="00206D93" w:rsidRPr="00206D93" w:rsidRDefault="00206D93" w:rsidP="00206D93">
      <w:pPr>
        <w:spacing w:line="240" w:lineRule="auto"/>
        <w:contextualSpacing/>
        <w:rPr>
          <w:rFonts w:asciiTheme="majorBidi" w:eastAsia="Times New Roman" w:hAnsiTheme="majorBidi" w:cstheme="majorBidi"/>
          <w:sz w:val="24"/>
          <w:szCs w:val="24"/>
          <w:lang w:val="fr-FR"/>
        </w:rPr>
      </w:pPr>
    </w:p>
    <w:p w:rsidR="00206D93" w:rsidRPr="00206D93" w:rsidRDefault="00206D93" w:rsidP="00773DC0">
      <w:pPr>
        <w:spacing w:line="240" w:lineRule="auto"/>
        <w:contextualSpacing/>
        <w:rPr>
          <w:rFonts w:asciiTheme="majorBidi" w:eastAsia="Times New Roman" w:hAnsiTheme="majorBidi" w:cstheme="majorBidi"/>
          <w:sz w:val="24"/>
          <w:szCs w:val="24"/>
          <w:lang w:val="fr-FR"/>
        </w:rPr>
      </w:pPr>
      <w:r w:rsidRPr="00206D93">
        <w:rPr>
          <w:rFonts w:asciiTheme="majorBidi" w:eastAsia="Times New Roman" w:hAnsiTheme="majorBidi" w:cstheme="majorBidi"/>
          <w:sz w:val="24"/>
          <w:szCs w:val="24"/>
        </w:rPr>
        <w:t>SABATIER, Peggy R</w:t>
      </w:r>
      <w:proofErr w:type="gramStart"/>
      <w:r w:rsidRPr="00206D93">
        <w:rPr>
          <w:rFonts w:asciiTheme="majorBidi" w:eastAsia="Times New Roman" w:hAnsiTheme="majorBidi" w:cstheme="majorBidi"/>
          <w:sz w:val="24"/>
          <w:szCs w:val="24"/>
        </w:rPr>
        <w:t>. ”</w:t>
      </w:r>
      <w:proofErr w:type="gramEnd"/>
      <w:r w:rsidRPr="00206D93">
        <w:rPr>
          <w:rFonts w:asciiTheme="majorBidi" w:eastAsia="Times New Roman" w:hAnsiTheme="majorBidi" w:cstheme="majorBidi"/>
          <w:sz w:val="24"/>
          <w:szCs w:val="24"/>
        </w:rPr>
        <w:t xml:space="preserve">Elite” education in French West Africa: the era of limits, 1903-1945. </w:t>
      </w:r>
      <w:r w:rsidRPr="00206D93">
        <w:rPr>
          <w:rFonts w:asciiTheme="majorBidi" w:eastAsia="Times New Roman" w:hAnsiTheme="majorBidi" w:cstheme="majorBidi"/>
          <w:i/>
          <w:iCs/>
          <w:sz w:val="24"/>
          <w:szCs w:val="24"/>
        </w:rPr>
        <w:t>The international journal of African historical studies</w:t>
      </w:r>
      <w:r w:rsidRPr="00206D93">
        <w:rPr>
          <w:rFonts w:asciiTheme="majorBidi" w:eastAsia="Times New Roman" w:hAnsiTheme="majorBidi" w:cstheme="majorBidi"/>
          <w:sz w:val="24"/>
          <w:szCs w:val="24"/>
        </w:rPr>
        <w:t>, v. 11, no. 2 (1978), p</w:t>
      </w:r>
      <w:r w:rsidR="00773DC0">
        <w:rPr>
          <w:rFonts w:asciiTheme="majorBidi" w:eastAsia="Times New Roman" w:hAnsiTheme="majorBidi" w:cstheme="majorBidi"/>
          <w:sz w:val="24"/>
          <w:szCs w:val="24"/>
        </w:rPr>
        <w:t>ages</w:t>
      </w:r>
      <w:r w:rsidRPr="00206D93">
        <w:rPr>
          <w:rFonts w:asciiTheme="majorBidi" w:eastAsia="Times New Roman" w:hAnsiTheme="majorBidi" w:cstheme="majorBidi"/>
          <w:sz w:val="24"/>
          <w:szCs w:val="24"/>
        </w:rPr>
        <w:t xml:space="preserve"> 247-266.  </w:t>
      </w:r>
    </w:p>
    <w:p w:rsidR="00206D93" w:rsidRDefault="00206D93" w:rsidP="00206D93">
      <w:pPr>
        <w:spacing w:line="240" w:lineRule="auto"/>
        <w:contextualSpacing/>
        <w:rPr>
          <w:rFonts w:asciiTheme="majorBidi" w:eastAsia="Times New Roman" w:hAnsiTheme="majorBidi" w:cstheme="majorBidi"/>
          <w:sz w:val="24"/>
          <w:szCs w:val="24"/>
          <w:lang w:val="fr-FR"/>
        </w:rPr>
      </w:pPr>
    </w:p>
    <w:p w:rsidR="00FA4BB4" w:rsidRPr="00206D93" w:rsidRDefault="00FA4BB4" w:rsidP="00773DC0">
      <w:pPr>
        <w:spacing w:line="240" w:lineRule="auto"/>
        <w:contextualSpacing/>
        <w:rPr>
          <w:rFonts w:asciiTheme="majorBidi" w:eastAsia="Times New Roman" w:hAnsiTheme="majorBidi" w:cstheme="majorBidi"/>
          <w:sz w:val="24"/>
          <w:szCs w:val="24"/>
        </w:rPr>
      </w:pPr>
      <w:r w:rsidRPr="00FA4BB4">
        <w:rPr>
          <w:rFonts w:asciiTheme="majorBidi" w:eastAsia="Times New Roman" w:hAnsiTheme="majorBidi" w:cstheme="majorBidi"/>
          <w:sz w:val="24"/>
          <w:szCs w:val="24"/>
        </w:rPr>
        <w:t>--</w:t>
      </w:r>
      <w:r>
        <w:rPr>
          <w:rFonts w:asciiTheme="majorBidi" w:eastAsia="Times New Roman" w:hAnsiTheme="majorBidi" w:cstheme="majorBidi"/>
          <w:sz w:val="24"/>
          <w:szCs w:val="24"/>
        </w:rPr>
        <w:t>--- .</w:t>
      </w:r>
      <w:r w:rsidRPr="00206D93">
        <w:rPr>
          <w:rFonts w:asciiTheme="majorBidi" w:eastAsia="Times New Roman" w:hAnsiTheme="majorBidi" w:cstheme="majorBidi"/>
          <w:sz w:val="24"/>
          <w:szCs w:val="24"/>
        </w:rPr>
        <w:t xml:space="preserve">  </w:t>
      </w:r>
      <w:r w:rsidR="00152A17">
        <w:rPr>
          <w:rFonts w:asciiTheme="majorBidi" w:eastAsia="Times New Roman" w:hAnsiTheme="majorBidi" w:cstheme="majorBidi"/>
          <w:sz w:val="24"/>
          <w:szCs w:val="24"/>
        </w:rPr>
        <w:t>“</w:t>
      </w:r>
      <w:r w:rsidRPr="00206D93">
        <w:rPr>
          <w:rFonts w:asciiTheme="majorBidi" w:eastAsia="Times New Roman" w:hAnsiTheme="majorBidi" w:cstheme="majorBidi"/>
          <w:sz w:val="24"/>
          <w:szCs w:val="24"/>
        </w:rPr>
        <w:t xml:space="preserve">African culture and colonial education: The William Ponty School </w:t>
      </w:r>
      <w:r w:rsidRPr="00206D93">
        <w:rPr>
          <w:rFonts w:asciiTheme="majorBidi" w:eastAsia="Times New Roman" w:hAnsiTheme="majorBidi" w:cstheme="majorBidi"/>
          <w:i/>
          <w:iCs/>
          <w:sz w:val="24"/>
          <w:szCs w:val="24"/>
        </w:rPr>
        <w:t>cahiers</w:t>
      </w:r>
      <w:r w:rsidRPr="00206D93">
        <w:rPr>
          <w:rFonts w:asciiTheme="majorBidi" w:eastAsia="Times New Roman" w:hAnsiTheme="majorBidi" w:cstheme="majorBidi"/>
          <w:sz w:val="24"/>
          <w:szCs w:val="24"/>
        </w:rPr>
        <w:t xml:space="preserve"> and theater.</w:t>
      </w:r>
      <w:r w:rsidR="00152A17">
        <w:rPr>
          <w:rFonts w:asciiTheme="majorBidi" w:eastAsia="Times New Roman" w:hAnsiTheme="majorBidi" w:cstheme="majorBidi"/>
          <w:sz w:val="24"/>
          <w:szCs w:val="24"/>
        </w:rPr>
        <w:t>”</w:t>
      </w:r>
      <w:r w:rsidRPr="00206D93">
        <w:rPr>
          <w:rFonts w:asciiTheme="majorBidi" w:eastAsia="Times New Roman" w:hAnsiTheme="majorBidi" w:cstheme="majorBidi"/>
          <w:sz w:val="24"/>
          <w:szCs w:val="24"/>
        </w:rPr>
        <w:t xml:space="preserve">  </w:t>
      </w:r>
      <w:r w:rsidRPr="00206D93">
        <w:rPr>
          <w:rFonts w:asciiTheme="majorBidi" w:eastAsia="Times New Roman" w:hAnsiTheme="majorBidi" w:cstheme="majorBidi"/>
          <w:i/>
          <w:iCs/>
          <w:sz w:val="24"/>
          <w:szCs w:val="24"/>
        </w:rPr>
        <w:t>Journal of African studies</w:t>
      </w:r>
      <w:r w:rsidRPr="00206D93">
        <w:rPr>
          <w:rFonts w:asciiTheme="majorBidi" w:eastAsia="Times New Roman" w:hAnsiTheme="majorBidi" w:cstheme="majorBidi"/>
          <w:sz w:val="24"/>
          <w:szCs w:val="24"/>
        </w:rPr>
        <w:t>, spring 1980, p</w:t>
      </w:r>
      <w:r w:rsidR="00773DC0">
        <w:rPr>
          <w:rFonts w:asciiTheme="majorBidi" w:eastAsia="Times New Roman" w:hAnsiTheme="majorBidi" w:cstheme="majorBidi"/>
          <w:sz w:val="24"/>
          <w:szCs w:val="24"/>
        </w:rPr>
        <w:t>ages</w:t>
      </w:r>
      <w:r w:rsidRPr="00206D93">
        <w:rPr>
          <w:rFonts w:asciiTheme="majorBidi" w:eastAsia="Times New Roman" w:hAnsiTheme="majorBidi" w:cstheme="majorBidi"/>
          <w:sz w:val="24"/>
          <w:szCs w:val="24"/>
        </w:rPr>
        <w:t xml:space="preserve"> 2-10.</w:t>
      </w:r>
    </w:p>
    <w:p w:rsidR="00FA4BB4" w:rsidRPr="00FA4BB4" w:rsidRDefault="00FA4BB4" w:rsidP="00206D93">
      <w:pPr>
        <w:spacing w:line="240" w:lineRule="auto"/>
        <w:contextualSpacing/>
        <w:rPr>
          <w:rFonts w:asciiTheme="majorBidi" w:eastAsia="Times New Roman" w:hAnsiTheme="majorBidi" w:cstheme="majorBidi"/>
          <w:sz w:val="24"/>
          <w:szCs w:val="24"/>
        </w:rPr>
      </w:pPr>
    </w:p>
    <w:p w:rsidR="00206D93" w:rsidRPr="00206D93" w:rsidRDefault="00206D93" w:rsidP="00206D93">
      <w:pPr>
        <w:spacing w:line="240" w:lineRule="auto"/>
        <w:contextualSpacing/>
        <w:rPr>
          <w:rFonts w:asciiTheme="majorBidi" w:eastAsia="Times New Roman" w:hAnsiTheme="majorBidi" w:cstheme="majorBidi"/>
          <w:sz w:val="24"/>
          <w:szCs w:val="24"/>
          <w:lang w:val="fr-FR"/>
        </w:rPr>
      </w:pPr>
      <w:r w:rsidRPr="00206D93">
        <w:rPr>
          <w:rFonts w:asciiTheme="majorBidi" w:eastAsia="Times New Roman" w:hAnsiTheme="majorBidi" w:cstheme="majorBidi"/>
          <w:sz w:val="24"/>
          <w:szCs w:val="24"/>
          <w:lang w:val="fr-FR"/>
        </w:rPr>
        <w:t xml:space="preserve">SAMAKE, Soungalo. </w:t>
      </w:r>
      <w:r w:rsidRPr="00206D93">
        <w:rPr>
          <w:rFonts w:asciiTheme="majorBidi" w:eastAsia="Times New Roman" w:hAnsiTheme="majorBidi" w:cstheme="majorBidi"/>
          <w:i/>
          <w:iCs/>
          <w:sz w:val="24"/>
          <w:szCs w:val="24"/>
          <w:lang w:val="fr-FR"/>
        </w:rPr>
        <w:t>Ma vie de soldat</w:t>
      </w:r>
      <w:r w:rsidRPr="00206D93">
        <w:rPr>
          <w:rFonts w:asciiTheme="majorBidi" w:eastAsia="Times New Roman" w:hAnsiTheme="majorBidi" w:cstheme="majorBidi"/>
          <w:sz w:val="24"/>
          <w:szCs w:val="24"/>
          <w:lang w:val="fr-FR"/>
        </w:rPr>
        <w:t>. Bamako : La Ruche à livres—Librairie Traore, 2007</w:t>
      </w:r>
      <w:r w:rsidR="00773DC0">
        <w:rPr>
          <w:rFonts w:asciiTheme="majorBidi" w:eastAsia="Times New Roman" w:hAnsiTheme="majorBidi" w:cstheme="majorBidi"/>
          <w:sz w:val="24"/>
          <w:szCs w:val="24"/>
          <w:lang w:val="fr-FR"/>
        </w:rPr>
        <w:t>, 189 pages</w:t>
      </w:r>
      <w:r w:rsidRPr="00206D93">
        <w:rPr>
          <w:rFonts w:asciiTheme="majorBidi" w:eastAsia="Times New Roman" w:hAnsiTheme="majorBidi" w:cstheme="majorBidi"/>
          <w:sz w:val="24"/>
          <w:szCs w:val="24"/>
          <w:lang w:val="fr-FR"/>
        </w:rPr>
        <w:t>.</w:t>
      </w:r>
    </w:p>
    <w:p w:rsidR="00206D93" w:rsidRPr="00206D93" w:rsidRDefault="00206D93" w:rsidP="00206D93">
      <w:pPr>
        <w:spacing w:line="240" w:lineRule="auto"/>
        <w:contextualSpacing/>
        <w:rPr>
          <w:rFonts w:asciiTheme="majorBidi" w:eastAsia="Times New Roman" w:hAnsiTheme="majorBidi" w:cstheme="majorBidi"/>
          <w:sz w:val="24"/>
          <w:szCs w:val="24"/>
          <w:lang w:val="fr-FR"/>
        </w:rPr>
      </w:pPr>
    </w:p>
    <w:p w:rsidR="00206D93" w:rsidRDefault="00206D93" w:rsidP="00773DC0">
      <w:pPr>
        <w:spacing w:line="240" w:lineRule="auto"/>
        <w:contextualSpacing/>
        <w:rPr>
          <w:rFonts w:asciiTheme="majorBidi" w:hAnsiTheme="majorBidi" w:cstheme="majorBidi"/>
          <w:sz w:val="24"/>
          <w:szCs w:val="24"/>
        </w:rPr>
      </w:pPr>
      <w:r w:rsidRPr="00206D93">
        <w:rPr>
          <w:rFonts w:asciiTheme="majorBidi" w:eastAsia="Times New Roman" w:hAnsiTheme="majorBidi" w:cstheme="majorBidi"/>
          <w:sz w:val="24"/>
          <w:szCs w:val="24"/>
        </w:rPr>
        <w:t xml:space="preserve">SHERMAN, Daniel.  “’Peoples ethnographic’: objects, museums, and the colonial inheritance of French ethnology.”  </w:t>
      </w:r>
      <w:proofErr w:type="gramStart"/>
      <w:r w:rsidRPr="00206D93">
        <w:rPr>
          <w:rFonts w:asciiTheme="majorBidi" w:eastAsia="Times New Roman" w:hAnsiTheme="majorBidi" w:cstheme="majorBidi"/>
          <w:i/>
          <w:iCs/>
          <w:sz w:val="24"/>
          <w:szCs w:val="24"/>
        </w:rPr>
        <w:t>French historical studies</w:t>
      </w:r>
      <w:r w:rsidRPr="00206D93">
        <w:rPr>
          <w:rFonts w:asciiTheme="majorBidi" w:eastAsia="Times New Roman" w:hAnsiTheme="majorBidi" w:cstheme="majorBidi"/>
          <w:sz w:val="24"/>
          <w:szCs w:val="24"/>
        </w:rPr>
        <w:t>, v. 27, no. 3 (summer 2004), p</w:t>
      </w:r>
      <w:r w:rsidR="00773DC0">
        <w:rPr>
          <w:rFonts w:asciiTheme="majorBidi" w:eastAsia="Times New Roman" w:hAnsiTheme="majorBidi" w:cstheme="majorBidi"/>
          <w:sz w:val="24"/>
          <w:szCs w:val="24"/>
        </w:rPr>
        <w:t>ages</w:t>
      </w:r>
      <w:r w:rsidRPr="00206D93">
        <w:rPr>
          <w:rFonts w:asciiTheme="majorBidi" w:eastAsia="Times New Roman" w:hAnsiTheme="majorBidi" w:cstheme="majorBidi"/>
          <w:sz w:val="24"/>
          <w:szCs w:val="24"/>
        </w:rPr>
        <w:t xml:space="preserve"> 669-703.</w:t>
      </w:r>
      <w:proofErr w:type="gramEnd"/>
      <w:r w:rsidRPr="00206D93">
        <w:rPr>
          <w:rFonts w:asciiTheme="majorBidi" w:eastAsia="Times New Roman" w:hAnsiTheme="majorBidi" w:cstheme="majorBidi"/>
          <w:sz w:val="24"/>
          <w:szCs w:val="24"/>
        </w:rPr>
        <w:t xml:space="preserve">  </w:t>
      </w:r>
    </w:p>
    <w:p w:rsidR="00FA4BB4" w:rsidRPr="00206D93" w:rsidRDefault="00FA4BB4" w:rsidP="00FA4BB4">
      <w:pPr>
        <w:spacing w:line="240" w:lineRule="auto"/>
        <w:contextualSpacing/>
        <w:rPr>
          <w:rFonts w:asciiTheme="majorBidi" w:eastAsia="Times New Roman" w:hAnsiTheme="majorBidi" w:cstheme="majorBidi"/>
          <w:sz w:val="24"/>
          <w:szCs w:val="24"/>
        </w:rPr>
      </w:pPr>
    </w:p>
    <w:p w:rsidR="00206D93" w:rsidRPr="00206D93" w:rsidRDefault="00773DC0" w:rsidP="00773DC0">
      <w:pPr>
        <w:spacing w:line="240" w:lineRule="auto"/>
        <w:contextualSpacing/>
        <w:rPr>
          <w:rFonts w:asciiTheme="majorBidi" w:eastAsia="Times New Roman" w:hAnsiTheme="majorBidi" w:cstheme="majorBidi"/>
          <w:sz w:val="24"/>
          <w:szCs w:val="24"/>
          <w:lang w:val="fr-FR"/>
        </w:rPr>
      </w:pPr>
      <w:r>
        <w:rPr>
          <w:rFonts w:asciiTheme="majorBidi" w:eastAsia="Times New Roman" w:hAnsiTheme="majorBidi" w:cstheme="majorBidi"/>
          <w:sz w:val="24"/>
          <w:szCs w:val="24"/>
          <w:lang w:val="fr-FR"/>
        </w:rPr>
        <w:t xml:space="preserve">SOW, Abdoul. </w:t>
      </w:r>
      <w:r w:rsidRPr="00206D93">
        <w:rPr>
          <w:rFonts w:asciiTheme="majorBidi" w:eastAsia="Times New Roman" w:hAnsiTheme="majorBidi" w:cstheme="majorBidi"/>
          <w:sz w:val="24"/>
          <w:szCs w:val="24"/>
        </w:rPr>
        <w:t>“</w:t>
      </w:r>
      <w:r w:rsidR="00206D93" w:rsidRPr="00206D93">
        <w:rPr>
          <w:rFonts w:asciiTheme="majorBidi" w:eastAsia="Times New Roman" w:hAnsiTheme="majorBidi" w:cstheme="majorBidi"/>
          <w:sz w:val="24"/>
          <w:szCs w:val="24"/>
          <w:lang w:val="fr-FR"/>
        </w:rPr>
        <w:t xml:space="preserve">Le profil de l’écolier noir à </w:t>
      </w:r>
      <w:proofErr w:type="gramStart"/>
      <w:r w:rsidR="00206D93" w:rsidRPr="00206D93">
        <w:rPr>
          <w:rFonts w:asciiTheme="majorBidi" w:eastAsia="Times New Roman" w:hAnsiTheme="majorBidi" w:cstheme="majorBidi"/>
          <w:sz w:val="24"/>
          <w:szCs w:val="24"/>
          <w:lang w:val="fr-FR"/>
        </w:rPr>
        <w:t>travers</w:t>
      </w:r>
      <w:proofErr w:type="gramEnd"/>
      <w:r w:rsidR="00206D93" w:rsidRPr="00206D93">
        <w:rPr>
          <w:rFonts w:asciiTheme="majorBidi" w:eastAsia="Times New Roman" w:hAnsiTheme="majorBidi" w:cstheme="majorBidi"/>
          <w:sz w:val="24"/>
          <w:szCs w:val="24"/>
          <w:lang w:val="fr-FR"/>
        </w:rPr>
        <w:t xml:space="preserve"> la littérature coloniale</w:t>
      </w:r>
      <w:r w:rsidR="00B935D0">
        <w:rPr>
          <w:rFonts w:asciiTheme="majorBidi" w:eastAsia="Times New Roman" w:hAnsiTheme="majorBidi" w:cstheme="majorBidi"/>
          <w:sz w:val="24"/>
          <w:szCs w:val="24"/>
          <w:lang w:val="fr-FR"/>
        </w:rPr>
        <w:t>.</w:t>
      </w:r>
      <w:r w:rsidRPr="00206D93">
        <w:rPr>
          <w:rFonts w:asciiTheme="majorBidi" w:eastAsia="Times New Roman" w:hAnsiTheme="majorBidi" w:cstheme="majorBidi"/>
          <w:sz w:val="24"/>
          <w:szCs w:val="24"/>
        </w:rPr>
        <w:t>”</w:t>
      </w:r>
      <w:r w:rsidR="00B935D0">
        <w:rPr>
          <w:rFonts w:asciiTheme="majorBidi" w:eastAsia="Times New Roman" w:hAnsiTheme="majorBidi" w:cstheme="majorBidi"/>
          <w:sz w:val="24"/>
          <w:szCs w:val="24"/>
          <w:lang w:val="fr-FR"/>
        </w:rPr>
        <w:t xml:space="preserve"> </w:t>
      </w:r>
      <w:r w:rsidR="00206D93" w:rsidRPr="00206D93">
        <w:rPr>
          <w:rFonts w:asciiTheme="majorBidi" w:eastAsia="Times New Roman" w:hAnsiTheme="majorBidi" w:cstheme="majorBidi"/>
          <w:sz w:val="24"/>
          <w:szCs w:val="24"/>
          <w:lang w:val="fr-FR"/>
        </w:rPr>
        <w:t>2008</w:t>
      </w:r>
      <w:r>
        <w:rPr>
          <w:rFonts w:asciiTheme="majorBidi" w:eastAsia="Times New Roman" w:hAnsiTheme="majorBidi" w:cstheme="majorBidi"/>
          <w:sz w:val="24"/>
          <w:szCs w:val="24"/>
          <w:lang w:val="fr-FR"/>
        </w:rPr>
        <w:t>, 12 pages</w:t>
      </w:r>
      <w:r w:rsidR="00206D93" w:rsidRPr="00206D93">
        <w:rPr>
          <w:rFonts w:asciiTheme="majorBidi" w:eastAsia="Times New Roman" w:hAnsiTheme="majorBidi" w:cstheme="majorBidi"/>
          <w:sz w:val="24"/>
          <w:szCs w:val="24"/>
          <w:lang w:val="fr-FR"/>
        </w:rPr>
        <w:t xml:space="preserve">. </w:t>
      </w:r>
      <w:r w:rsidR="00E2747D">
        <w:rPr>
          <w:rFonts w:asciiTheme="majorBidi" w:eastAsia="Times New Roman" w:hAnsiTheme="majorBidi" w:cstheme="majorBidi"/>
          <w:sz w:val="24"/>
          <w:szCs w:val="24"/>
          <w:lang w:val="fr-FR"/>
        </w:rPr>
        <w:t>Accessed Feb. 2012.</w:t>
      </w:r>
    </w:p>
    <w:p w:rsidR="00206D93" w:rsidRPr="00206D93" w:rsidRDefault="000A1B9C" w:rsidP="00206D93">
      <w:pPr>
        <w:spacing w:line="240" w:lineRule="auto"/>
        <w:contextualSpacing/>
        <w:rPr>
          <w:rFonts w:asciiTheme="majorBidi" w:eastAsia="Times New Roman" w:hAnsiTheme="majorBidi" w:cstheme="majorBidi"/>
          <w:sz w:val="24"/>
          <w:szCs w:val="24"/>
          <w:lang w:val="fr-FR"/>
        </w:rPr>
      </w:pPr>
      <w:hyperlink r:id="rId19" w:history="1">
        <w:r w:rsidR="00206D93" w:rsidRPr="00206D93">
          <w:rPr>
            <w:rStyle w:val="Hyperlink"/>
            <w:rFonts w:asciiTheme="majorBidi" w:eastAsia="Times New Roman" w:hAnsiTheme="majorBidi" w:cstheme="majorBidi"/>
            <w:sz w:val="24"/>
            <w:szCs w:val="24"/>
            <w:lang w:val="fr-FR"/>
          </w:rPr>
          <w:t>http://fastef.ucad.sn/Lien11/abdoulsow.pdf</w:t>
        </w:r>
      </w:hyperlink>
    </w:p>
    <w:p w:rsidR="00206D93" w:rsidRPr="00206D93" w:rsidRDefault="00206D93" w:rsidP="00206D93">
      <w:pPr>
        <w:spacing w:line="240" w:lineRule="auto"/>
        <w:contextualSpacing/>
        <w:rPr>
          <w:rFonts w:asciiTheme="majorBidi" w:eastAsia="Times New Roman" w:hAnsiTheme="majorBidi" w:cstheme="majorBidi"/>
          <w:sz w:val="24"/>
          <w:szCs w:val="24"/>
          <w:lang w:val="fr-FR"/>
        </w:rPr>
      </w:pPr>
    </w:p>
    <w:p w:rsidR="00206D93" w:rsidRPr="00206D93" w:rsidRDefault="00206D93" w:rsidP="00206D93">
      <w:pPr>
        <w:spacing w:line="240" w:lineRule="auto"/>
        <w:contextualSpacing/>
        <w:rPr>
          <w:rFonts w:asciiTheme="majorBidi" w:hAnsiTheme="majorBidi" w:cstheme="majorBidi"/>
          <w:sz w:val="24"/>
          <w:szCs w:val="24"/>
          <w:lang w:val="fr-FR"/>
        </w:rPr>
      </w:pPr>
      <w:r w:rsidRPr="00206D93">
        <w:rPr>
          <w:rFonts w:asciiTheme="majorBidi" w:hAnsiTheme="majorBidi" w:cstheme="majorBidi"/>
          <w:sz w:val="24"/>
          <w:szCs w:val="24"/>
          <w:lang w:val="fr-FR"/>
        </w:rPr>
        <w:t xml:space="preserve">TRAORÉ, Amadou Seydou. </w:t>
      </w:r>
      <w:r w:rsidRPr="00206D93">
        <w:rPr>
          <w:rFonts w:asciiTheme="majorBidi" w:hAnsiTheme="majorBidi" w:cstheme="majorBidi"/>
          <w:i/>
          <w:iCs/>
          <w:sz w:val="24"/>
          <w:szCs w:val="24"/>
          <w:lang w:val="fr-FR"/>
        </w:rPr>
        <w:t>Modibo Kéïta: une référence, un symbole, un patrimoine national</w:t>
      </w:r>
      <w:r w:rsidRPr="00206D93">
        <w:rPr>
          <w:rFonts w:asciiTheme="majorBidi" w:hAnsiTheme="majorBidi" w:cstheme="majorBidi"/>
          <w:sz w:val="24"/>
          <w:szCs w:val="24"/>
          <w:lang w:val="fr-FR"/>
        </w:rPr>
        <w:t>.  2</w:t>
      </w:r>
      <w:r w:rsidRPr="00206D93">
        <w:rPr>
          <w:rFonts w:asciiTheme="majorBidi" w:hAnsiTheme="majorBidi" w:cstheme="majorBidi"/>
          <w:sz w:val="24"/>
          <w:szCs w:val="24"/>
          <w:vertAlign w:val="superscript"/>
          <w:lang w:val="fr-FR"/>
        </w:rPr>
        <w:t>e</w:t>
      </w:r>
      <w:r w:rsidRPr="00206D93">
        <w:rPr>
          <w:rFonts w:asciiTheme="majorBidi" w:hAnsiTheme="majorBidi" w:cstheme="majorBidi"/>
          <w:sz w:val="24"/>
          <w:szCs w:val="24"/>
          <w:lang w:val="fr-FR"/>
        </w:rPr>
        <w:t xml:space="preserve"> éd</w:t>
      </w:r>
      <w:r w:rsidR="00F83219">
        <w:rPr>
          <w:rFonts w:asciiTheme="majorBidi" w:hAnsiTheme="majorBidi" w:cstheme="majorBidi"/>
          <w:sz w:val="24"/>
          <w:szCs w:val="24"/>
          <w:lang w:val="fr-FR"/>
        </w:rPr>
        <w:t>ition</w:t>
      </w:r>
      <w:r w:rsidRPr="00206D93">
        <w:rPr>
          <w:rFonts w:asciiTheme="majorBidi" w:hAnsiTheme="majorBidi" w:cstheme="majorBidi"/>
          <w:sz w:val="24"/>
          <w:szCs w:val="24"/>
          <w:lang w:val="fr-FR"/>
        </w:rPr>
        <w:t>.  Bamako: La ruche à livres, 2011</w:t>
      </w:r>
      <w:r w:rsidR="00F83219">
        <w:rPr>
          <w:rFonts w:asciiTheme="majorBidi" w:hAnsiTheme="majorBidi" w:cstheme="majorBidi"/>
          <w:sz w:val="24"/>
          <w:szCs w:val="24"/>
          <w:lang w:val="fr-FR"/>
        </w:rPr>
        <w:t>, 226 pages</w:t>
      </w:r>
      <w:r w:rsidRPr="00206D93">
        <w:rPr>
          <w:rFonts w:asciiTheme="majorBidi" w:hAnsiTheme="majorBidi" w:cstheme="majorBidi"/>
          <w:sz w:val="24"/>
          <w:szCs w:val="24"/>
          <w:lang w:val="fr-FR"/>
        </w:rPr>
        <w:t>.</w:t>
      </w:r>
    </w:p>
    <w:p w:rsidR="00206D93" w:rsidRPr="00206D93" w:rsidRDefault="00206D93" w:rsidP="00206D93">
      <w:pPr>
        <w:spacing w:line="240" w:lineRule="auto"/>
        <w:contextualSpacing/>
        <w:rPr>
          <w:rFonts w:asciiTheme="majorBidi" w:hAnsiTheme="majorBidi" w:cstheme="majorBidi"/>
          <w:sz w:val="24"/>
          <w:szCs w:val="24"/>
          <w:lang w:val="fr-FR"/>
        </w:rPr>
      </w:pPr>
    </w:p>
    <w:p w:rsidR="00206D93" w:rsidRPr="00206D93" w:rsidRDefault="00206D93" w:rsidP="00206D93">
      <w:pPr>
        <w:spacing w:line="240" w:lineRule="auto"/>
        <w:contextualSpacing/>
        <w:rPr>
          <w:rFonts w:asciiTheme="majorBidi" w:hAnsiTheme="majorBidi" w:cstheme="majorBidi"/>
          <w:sz w:val="24"/>
          <w:szCs w:val="24"/>
          <w:lang w:val="fr-FR"/>
        </w:rPr>
      </w:pPr>
      <w:r w:rsidRPr="00206D93">
        <w:rPr>
          <w:rFonts w:asciiTheme="majorBidi" w:hAnsiTheme="majorBidi" w:cstheme="majorBidi"/>
          <w:sz w:val="24"/>
          <w:szCs w:val="24"/>
          <w:lang w:val="fr-FR"/>
        </w:rPr>
        <w:t xml:space="preserve">TRAORÉ, Samba. </w:t>
      </w:r>
      <w:r w:rsidRPr="00206D93">
        <w:rPr>
          <w:rFonts w:asciiTheme="majorBidi" w:hAnsiTheme="majorBidi" w:cstheme="majorBidi"/>
          <w:i/>
          <w:iCs/>
          <w:sz w:val="24"/>
          <w:szCs w:val="24"/>
          <w:lang w:val="fr-FR"/>
        </w:rPr>
        <w:t>Corpus Soninké : parenté et mariage</w:t>
      </w:r>
      <w:r w:rsidRPr="00206D93">
        <w:rPr>
          <w:rFonts w:asciiTheme="majorBidi" w:hAnsiTheme="majorBidi" w:cstheme="majorBidi"/>
          <w:sz w:val="24"/>
          <w:szCs w:val="24"/>
          <w:lang w:val="fr-FR"/>
        </w:rPr>
        <w:t>. Paris: Laboratoire d’anthropologie juridique de Paris, Université de Paris I, 1985</w:t>
      </w:r>
      <w:r w:rsidR="00F83219">
        <w:rPr>
          <w:rFonts w:asciiTheme="majorBidi" w:hAnsiTheme="majorBidi" w:cstheme="majorBidi"/>
          <w:sz w:val="24"/>
          <w:szCs w:val="24"/>
          <w:lang w:val="fr-FR"/>
        </w:rPr>
        <w:t>, 165 pages</w:t>
      </w:r>
      <w:r w:rsidRPr="00206D93">
        <w:rPr>
          <w:rFonts w:asciiTheme="majorBidi" w:hAnsiTheme="majorBidi" w:cstheme="majorBidi"/>
          <w:sz w:val="24"/>
          <w:szCs w:val="24"/>
          <w:lang w:val="fr-FR"/>
        </w:rPr>
        <w:t>.</w:t>
      </w:r>
    </w:p>
    <w:p w:rsidR="00206D93" w:rsidRPr="00206D93" w:rsidRDefault="00206D93" w:rsidP="00206D93">
      <w:pPr>
        <w:spacing w:line="240" w:lineRule="auto"/>
        <w:contextualSpacing/>
        <w:rPr>
          <w:rFonts w:asciiTheme="majorBidi" w:hAnsiTheme="majorBidi" w:cstheme="majorBidi"/>
          <w:sz w:val="24"/>
          <w:szCs w:val="24"/>
          <w:lang w:val="fr-FR"/>
        </w:rPr>
      </w:pPr>
    </w:p>
    <w:p w:rsidR="00624A39" w:rsidRDefault="00624A39" w:rsidP="00206D93">
      <w:pPr>
        <w:rPr>
          <w:rStyle w:val="Hyperlink"/>
          <w:rFonts w:asciiTheme="majorBidi" w:hAnsiTheme="majorBidi" w:cstheme="majorBidi"/>
          <w:sz w:val="24"/>
          <w:szCs w:val="24"/>
          <w:lang w:val="fr-FR"/>
        </w:rPr>
      </w:pPr>
    </w:p>
    <w:p w:rsidR="00624A39" w:rsidRDefault="00624A39">
      <w:pPr>
        <w:spacing w:after="200" w:line="240" w:lineRule="auto"/>
        <w:rPr>
          <w:rStyle w:val="Hyperlink"/>
          <w:rFonts w:asciiTheme="majorBidi" w:hAnsiTheme="majorBidi" w:cstheme="majorBidi"/>
          <w:sz w:val="24"/>
          <w:szCs w:val="24"/>
          <w:lang w:val="fr-FR"/>
        </w:rPr>
      </w:pPr>
      <w:r>
        <w:rPr>
          <w:rStyle w:val="Hyperlink"/>
          <w:rFonts w:asciiTheme="majorBidi" w:hAnsiTheme="majorBidi" w:cstheme="majorBidi"/>
          <w:sz w:val="24"/>
          <w:szCs w:val="24"/>
          <w:lang w:val="fr-FR"/>
        </w:rPr>
        <w:br w:type="page"/>
      </w:r>
    </w:p>
    <w:p w:rsidR="00624A39" w:rsidRPr="00624A39" w:rsidRDefault="00486176" w:rsidP="00624A39">
      <w:pPr>
        <w:spacing w:line="240" w:lineRule="auto"/>
        <w:contextualSpacing/>
        <w:rPr>
          <w:rFonts w:asciiTheme="majorBidi" w:hAnsiTheme="majorBidi" w:cstheme="majorBidi"/>
          <w:b/>
          <w:bCs/>
          <w:sz w:val="24"/>
          <w:szCs w:val="24"/>
        </w:rPr>
      </w:pPr>
      <w:r>
        <w:rPr>
          <w:rFonts w:asciiTheme="majorBidi" w:hAnsiTheme="majorBidi" w:cstheme="majorBidi"/>
          <w:b/>
          <w:bCs/>
          <w:sz w:val="24"/>
          <w:szCs w:val="24"/>
        </w:rPr>
        <w:lastRenderedPageBreak/>
        <w:t>Appendix</w:t>
      </w:r>
      <w:r w:rsidR="00624A39" w:rsidRPr="00624A39">
        <w:rPr>
          <w:rFonts w:asciiTheme="majorBidi" w:hAnsiTheme="majorBidi" w:cstheme="majorBidi"/>
          <w:b/>
          <w:bCs/>
          <w:sz w:val="24"/>
          <w:szCs w:val="24"/>
        </w:rPr>
        <w:t>:</w:t>
      </w:r>
      <w:r w:rsidR="00624A39" w:rsidRPr="00624A39">
        <w:rPr>
          <w:rFonts w:asciiTheme="majorBidi" w:hAnsiTheme="majorBidi" w:cstheme="majorBidi"/>
          <w:sz w:val="24"/>
          <w:szCs w:val="24"/>
        </w:rPr>
        <w:t xml:space="preserve">  </w:t>
      </w:r>
      <w:r w:rsidR="00624A39" w:rsidRPr="00624A39">
        <w:rPr>
          <w:rFonts w:asciiTheme="majorBidi" w:hAnsiTheme="majorBidi" w:cstheme="majorBidi"/>
          <w:b/>
          <w:bCs/>
          <w:sz w:val="24"/>
          <w:szCs w:val="24"/>
        </w:rPr>
        <w:t>Mande-language extracts with their French translation as given by Modibo Keita</w:t>
      </w:r>
    </w:p>
    <w:p w:rsidR="00624A39" w:rsidRPr="00624A39" w:rsidRDefault="00624A39" w:rsidP="00624A39">
      <w:pPr>
        <w:spacing w:line="240" w:lineRule="auto"/>
        <w:contextualSpacing/>
        <w:rPr>
          <w:rFonts w:asciiTheme="majorBidi" w:hAnsiTheme="majorBidi" w:cstheme="majorBidi"/>
          <w:sz w:val="24"/>
          <w:szCs w:val="24"/>
        </w:rPr>
      </w:pPr>
    </w:p>
    <w:p w:rsidR="00624A39" w:rsidRPr="00AB315A" w:rsidRDefault="0079109A" w:rsidP="00A826BB">
      <w:pPr>
        <w:spacing w:line="240" w:lineRule="auto"/>
        <w:contextualSpacing/>
        <w:rPr>
          <w:rFonts w:asciiTheme="majorBidi" w:hAnsiTheme="majorBidi" w:cstheme="majorBidi"/>
          <w:sz w:val="24"/>
          <w:szCs w:val="24"/>
        </w:rPr>
      </w:pPr>
      <w:r w:rsidRPr="00AB315A">
        <w:rPr>
          <w:rFonts w:asciiTheme="majorBidi" w:hAnsiTheme="majorBidi" w:cstheme="majorBidi"/>
          <w:sz w:val="24"/>
          <w:szCs w:val="24"/>
        </w:rPr>
        <w:t>(A</w:t>
      </w:r>
      <w:r w:rsidR="00624A39" w:rsidRPr="00AB315A">
        <w:rPr>
          <w:rFonts w:asciiTheme="majorBidi" w:hAnsiTheme="majorBidi" w:cstheme="majorBidi"/>
          <w:sz w:val="24"/>
          <w:szCs w:val="24"/>
        </w:rPr>
        <w:t>mbiguities in Keita’s handwriting, e.g. “m”, “n,” and “u” and other vowels, along with some ornate initial capital letters, were an issue here; his accents appear sometimes to be arbitrary; a</w:t>
      </w:r>
      <w:r w:rsidR="00FA0DB8" w:rsidRPr="00AB315A">
        <w:rPr>
          <w:rFonts w:asciiTheme="majorBidi" w:hAnsiTheme="majorBidi" w:cstheme="majorBidi"/>
          <w:sz w:val="24"/>
          <w:szCs w:val="24"/>
        </w:rPr>
        <w:t>nd since I have only a little</w:t>
      </w:r>
      <w:r w:rsidR="00624A39" w:rsidRPr="00AB315A">
        <w:rPr>
          <w:rFonts w:asciiTheme="majorBidi" w:hAnsiTheme="majorBidi" w:cstheme="majorBidi"/>
          <w:sz w:val="24"/>
          <w:szCs w:val="24"/>
        </w:rPr>
        <w:t xml:space="preserve"> acquaintance with a </w:t>
      </w:r>
      <w:r w:rsidR="00A826BB" w:rsidRPr="00AB315A">
        <w:rPr>
          <w:rFonts w:asciiTheme="majorBidi" w:hAnsiTheme="majorBidi" w:cstheme="majorBidi"/>
          <w:sz w:val="24"/>
          <w:szCs w:val="24"/>
        </w:rPr>
        <w:t>Mande language, there may be</w:t>
      </w:r>
      <w:r w:rsidR="00624A39" w:rsidRPr="00AB315A">
        <w:rPr>
          <w:rFonts w:asciiTheme="majorBidi" w:hAnsiTheme="majorBidi" w:cstheme="majorBidi"/>
          <w:sz w:val="24"/>
          <w:szCs w:val="24"/>
        </w:rPr>
        <w:t xml:space="preserve"> errors in transcription.)</w:t>
      </w:r>
    </w:p>
    <w:p w:rsidR="00624A39" w:rsidRPr="00AB315A" w:rsidRDefault="00624A39" w:rsidP="00624A39">
      <w:pPr>
        <w:spacing w:line="240" w:lineRule="auto"/>
        <w:contextualSpacing/>
        <w:rPr>
          <w:rFonts w:asciiTheme="majorBidi" w:hAnsiTheme="majorBidi" w:cstheme="majorBidi"/>
          <w:sz w:val="24"/>
          <w:szCs w:val="24"/>
        </w:rPr>
      </w:pPr>
    </w:p>
    <w:p w:rsidR="00F003D9" w:rsidRPr="00AB315A" w:rsidRDefault="00F003D9" w:rsidP="00624A39">
      <w:pPr>
        <w:spacing w:line="240" w:lineRule="auto"/>
        <w:contextualSpacing/>
        <w:rPr>
          <w:rFonts w:asciiTheme="majorBidi" w:hAnsiTheme="majorBidi" w:cstheme="majorBidi"/>
          <w:sz w:val="24"/>
          <w:szCs w:val="24"/>
        </w:rPr>
      </w:pPr>
    </w:p>
    <w:p w:rsidR="00211BE8" w:rsidRDefault="00624A39" w:rsidP="00211BE8">
      <w:pPr>
        <w:spacing w:line="240" w:lineRule="auto"/>
        <w:contextualSpacing/>
        <w:rPr>
          <w:rFonts w:asciiTheme="majorBidi" w:hAnsiTheme="majorBidi" w:cstheme="majorBidi"/>
          <w:sz w:val="24"/>
          <w:szCs w:val="24"/>
        </w:rPr>
      </w:pPr>
      <w:r w:rsidRPr="00AB315A">
        <w:rPr>
          <w:rFonts w:asciiTheme="majorBidi" w:hAnsiTheme="majorBidi" w:cstheme="majorBidi"/>
          <w:sz w:val="24"/>
          <w:szCs w:val="24"/>
        </w:rPr>
        <w:t>A woman in labor is given hot water in which an old woman [serving as midwife] has spat while reciting (MK p. 2</w:t>
      </w:r>
      <w:r w:rsidR="000A1B9C">
        <w:rPr>
          <w:rFonts w:asciiTheme="majorBidi" w:hAnsiTheme="majorBidi" w:cstheme="majorBidi"/>
          <w:sz w:val="24"/>
          <w:szCs w:val="24"/>
        </w:rPr>
        <w:t>; the original page from which this is taken is reproduced in Figure 7</w:t>
      </w:r>
      <w:bookmarkStart w:id="0" w:name="_GoBack"/>
      <w:bookmarkEnd w:id="0"/>
      <w:r w:rsidRPr="00AB315A">
        <w:rPr>
          <w:rFonts w:asciiTheme="majorBidi" w:hAnsiTheme="majorBidi" w:cstheme="majorBidi"/>
          <w:sz w:val="24"/>
          <w:szCs w:val="24"/>
        </w:rPr>
        <w:t>)</w:t>
      </w:r>
      <w:r w:rsidR="00220AD5">
        <w:rPr>
          <w:rFonts w:asciiTheme="majorBidi" w:hAnsiTheme="majorBidi" w:cstheme="majorBidi"/>
          <w:sz w:val="24"/>
          <w:szCs w:val="24"/>
        </w:rPr>
        <w:t xml:space="preserve">  </w:t>
      </w:r>
      <w:r w:rsidR="00211BE8">
        <w:rPr>
          <w:rFonts w:asciiTheme="majorBidi" w:hAnsiTheme="majorBidi" w:cstheme="majorBidi"/>
          <w:sz w:val="24"/>
          <w:szCs w:val="24"/>
        </w:rPr>
        <w:t xml:space="preserve"> </w:t>
      </w:r>
    </w:p>
    <w:p w:rsidR="00624A39" w:rsidRPr="00211BE8" w:rsidRDefault="00220AD5" w:rsidP="00211BE8">
      <w:pPr>
        <w:spacing w:line="240" w:lineRule="auto"/>
        <w:contextualSpacing/>
        <w:rPr>
          <w:rFonts w:asciiTheme="majorBidi" w:hAnsiTheme="majorBidi" w:cstheme="majorBidi"/>
          <w:i/>
          <w:iCs/>
          <w:sz w:val="24"/>
          <w:szCs w:val="24"/>
        </w:rPr>
      </w:pPr>
      <w:proofErr w:type="gramStart"/>
      <w:r w:rsidRPr="00211BE8">
        <w:rPr>
          <w:rFonts w:asciiTheme="majorBidi" w:hAnsiTheme="majorBidi" w:cstheme="majorBidi"/>
          <w:i/>
          <w:iCs/>
          <w:sz w:val="24"/>
          <w:szCs w:val="24"/>
        </w:rPr>
        <w:t>identified</w:t>
      </w:r>
      <w:proofErr w:type="gramEnd"/>
      <w:r w:rsidRPr="00211BE8">
        <w:rPr>
          <w:rFonts w:asciiTheme="majorBidi" w:hAnsiTheme="majorBidi" w:cstheme="majorBidi"/>
          <w:i/>
          <w:iCs/>
          <w:sz w:val="24"/>
          <w:szCs w:val="24"/>
        </w:rPr>
        <w:t xml:space="preserve"> as Soninke</w:t>
      </w:r>
    </w:p>
    <w:p w:rsidR="00624A39" w:rsidRPr="00AB315A" w:rsidRDefault="00624A39" w:rsidP="00624A39">
      <w:pPr>
        <w:spacing w:line="240" w:lineRule="auto"/>
        <w:contextualSpacing/>
        <w:rPr>
          <w:rFonts w:asciiTheme="majorBidi" w:hAnsiTheme="majorBidi" w:cstheme="majorBidi"/>
          <w:sz w:val="24"/>
          <w:szCs w:val="24"/>
        </w:rPr>
      </w:pPr>
    </w:p>
    <w:p w:rsidR="00624A39" w:rsidRPr="00AB315A" w:rsidRDefault="00624A39" w:rsidP="00624A39">
      <w:pPr>
        <w:spacing w:line="240" w:lineRule="auto"/>
        <w:contextualSpacing/>
        <w:rPr>
          <w:rFonts w:asciiTheme="majorBidi" w:hAnsiTheme="majorBidi" w:cstheme="majorBidi"/>
          <w:sz w:val="24"/>
          <w:szCs w:val="24"/>
          <w:lang w:val="fr-FR"/>
        </w:rPr>
      </w:pPr>
      <w:r w:rsidRPr="00AB315A">
        <w:rPr>
          <w:rFonts w:asciiTheme="majorBidi" w:hAnsiTheme="majorBidi" w:cstheme="majorBidi"/>
          <w:sz w:val="24"/>
          <w:szCs w:val="24"/>
          <w:lang w:val="fr-FR"/>
        </w:rPr>
        <w:t>Tout bissimilahi, hatoumara, guiri bissourané, arono n’lakè</w:t>
      </w:r>
    </w:p>
    <w:p w:rsidR="00624A39" w:rsidRPr="00AB315A" w:rsidRDefault="00624A39" w:rsidP="00624A39">
      <w:pPr>
        <w:spacing w:line="240" w:lineRule="auto"/>
        <w:contextualSpacing/>
        <w:rPr>
          <w:rFonts w:asciiTheme="majorBidi" w:hAnsiTheme="majorBidi" w:cstheme="majorBidi"/>
          <w:sz w:val="24"/>
          <w:szCs w:val="24"/>
          <w:lang w:val="fr-FR"/>
        </w:rPr>
      </w:pPr>
      <w:r w:rsidRPr="00AB315A">
        <w:rPr>
          <w:rFonts w:asciiTheme="majorBidi" w:hAnsiTheme="majorBidi" w:cstheme="majorBidi"/>
          <w:color w:val="808080" w:themeColor="background1" w:themeShade="80"/>
          <w:sz w:val="24"/>
          <w:szCs w:val="24"/>
          <w:lang w:val="fr-FR"/>
        </w:rPr>
        <w:t>Tout bissimilahi, hatoumara, guiri bissourané, il entre par la bouche</w:t>
      </w:r>
    </w:p>
    <w:p w:rsidR="00624A39" w:rsidRPr="00AB315A" w:rsidRDefault="00624A39" w:rsidP="00624A39">
      <w:pPr>
        <w:spacing w:line="240" w:lineRule="auto"/>
        <w:contextualSpacing/>
        <w:rPr>
          <w:rFonts w:asciiTheme="majorBidi" w:hAnsiTheme="majorBidi" w:cstheme="majorBidi"/>
          <w:sz w:val="24"/>
          <w:szCs w:val="24"/>
          <w:lang w:val="fr-FR"/>
        </w:rPr>
      </w:pPr>
      <w:r w:rsidRPr="00AB315A">
        <w:rPr>
          <w:rFonts w:asciiTheme="majorBidi" w:hAnsiTheme="majorBidi" w:cstheme="majorBidi"/>
          <w:sz w:val="24"/>
          <w:szCs w:val="24"/>
          <w:lang w:val="fr-FR"/>
        </w:rPr>
        <w:t>Awo ba ka da halouè, tossimossi – awo sa ka da halla dâ</w:t>
      </w:r>
    </w:p>
    <w:p w:rsidR="00624A39" w:rsidRPr="00AB315A" w:rsidRDefault="00624A39" w:rsidP="00624A39">
      <w:pPr>
        <w:spacing w:line="240" w:lineRule="auto"/>
        <w:contextualSpacing/>
        <w:rPr>
          <w:rFonts w:asciiTheme="majorBidi" w:hAnsiTheme="majorBidi" w:cstheme="majorBidi"/>
          <w:color w:val="808080" w:themeColor="background1" w:themeShade="80"/>
          <w:sz w:val="24"/>
          <w:szCs w:val="24"/>
          <w:lang w:val="fr-FR"/>
        </w:rPr>
      </w:pPr>
      <w:r w:rsidRPr="00AB315A">
        <w:rPr>
          <w:rFonts w:asciiTheme="majorBidi" w:hAnsiTheme="majorBidi" w:cstheme="majorBidi"/>
          <w:color w:val="808080" w:themeColor="background1" w:themeShade="80"/>
          <w:sz w:val="24"/>
          <w:szCs w:val="24"/>
          <w:lang w:val="fr-FR"/>
        </w:rPr>
        <w:t>Il sort par son opposé, va-t-en, pour Dieu</w:t>
      </w:r>
    </w:p>
    <w:p w:rsidR="00624A39" w:rsidRPr="00AB315A" w:rsidRDefault="00624A39" w:rsidP="00624A39">
      <w:pPr>
        <w:spacing w:line="240" w:lineRule="auto"/>
        <w:contextualSpacing/>
        <w:rPr>
          <w:rFonts w:asciiTheme="majorBidi" w:hAnsiTheme="majorBidi" w:cstheme="majorBidi"/>
          <w:sz w:val="24"/>
          <w:szCs w:val="24"/>
          <w:lang w:val="fr-FR"/>
        </w:rPr>
      </w:pPr>
      <w:proofErr w:type="gramStart"/>
      <w:r w:rsidRPr="00AB315A">
        <w:rPr>
          <w:rFonts w:asciiTheme="majorBidi" w:hAnsiTheme="majorBidi" w:cstheme="majorBidi"/>
          <w:sz w:val="24"/>
          <w:szCs w:val="24"/>
        </w:rPr>
        <w:t>Awo saka kirissé n’dy tornoundà.</w:t>
      </w:r>
      <w:proofErr w:type="gramEnd"/>
      <w:r w:rsidRPr="00AB315A">
        <w:rPr>
          <w:rFonts w:asciiTheme="majorBidi" w:hAnsiTheme="majorBidi" w:cstheme="majorBidi"/>
          <w:sz w:val="24"/>
          <w:szCs w:val="24"/>
        </w:rPr>
        <w:t xml:space="preserve"> </w:t>
      </w:r>
      <w:r w:rsidRPr="00AB315A">
        <w:rPr>
          <w:rFonts w:asciiTheme="majorBidi" w:hAnsiTheme="majorBidi" w:cstheme="majorBidi"/>
          <w:sz w:val="24"/>
          <w:szCs w:val="24"/>
          <w:lang w:val="fr-FR"/>
        </w:rPr>
        <w:t>Diarama soukoukèm en koro</w:t>
      </w:r>
    </w:p>
    <w:p w:rsidR="00624A39" w:rsidRPr="00AB315A" w:rsidRDefault="00624A39" w:rsidP="00624A39">
      <w:pPr>
        <w:spacing w:line="240" w:lineRule="auto"/>
        <w:contextualSpacing/>
        <w:rPr>
          <w:rFonts w:asciiTheme="majorBidi" w:hAnsiTheme="majorBidi" w:cstheme="majorBidi"/>
          <w:sz w:val="24"/>
          <w:szCs w:val="24"/>
          <w:lang w:val="fr-FR"/>
        </w:rPr>
      </w:pPr>
      <w:r w:rsidRPr="00AB315A">
        <w:rPr>
          <w:rFonts w:asciiTheme="majorBidi" w:hAnsiTheme="majorBidi" w:cstheme="majorBidi"/>
          <w:color w:val="808080" w:themeColor="background1" w:themeShade="80"/>
          <w:sz w:val="24"/>
          <w:szCs w:val="24"/>
          <w:lang w:val="fr-FR"/>
        </w:rPr>
        <w:t>Pour le vieillard et son expérience. Le Diara [le père de tous les maux de ventre] n’a pas tué la chèvre</w:t>
      </w:r>
    </w:p>
    <w:p w:rsidR="00624A39" w:rsidRPr="00AB315A" w:rsidRDefault="00624A39" w:rsidP="00624A39">
      <w:pPr>
        <w:spacing w:line="240" w:lineRule="auto"/>
        <w:contextualSpacing/>
        <w:rPr>
          <w:rFonts w:asciiTheme="majorBidi" w:hAnsiTheme="majorBidi" w:cstheme="majorBidi"/>
          <w:sz w:val="24"/>
          <w:szCs w:val="24"/>
          <w:lang w:val="fr-FR"/>
        </w:rPr>
      </w:pPr>
      <w:r w:rsidRPr="00AB315A">
        <w:rPr>
          <w:rFonts w:asciiTheme="majorBidi" w:hAnsiTheme="majorBidi" w:cstheme="majorBidi"/>
          <w:sz w:val="24"/>
          <w:szCs w:val="24"/>
          <w:lang w:val="fr-FR"/>
        </w:rPr>
        <w:t>A na ma ka oulani kari. A siré ma bougadi. … soukougna mou o kinkinné</w:t>
      </w:r>
    </w:p>
    <w:p w:rsidR="00624A39" w:rsidRPr="00AB315A" w:rsidRDefault="00624A39" w:rsidP="00624A39">
      <w:pPr>
        <w:spacing w:line="240" w:lineRule="auto"/>
        <w:contextualSpacing/>
        <w:rPr>
          <w:rFonts w:asciiTheme="majorBidi" w:hAnsiTheme="majorBidi" w:cstheme="majorBidi"/>
          <w:sz w:val="24"/>
          <w:szCs w:val="24"/>
          <w:lang w:val="fr-FR"/>
        </w:rPr>
      </w:pPr>
      <w:r w:rsidRPr="00AB315A">
        <w:rPr>
          <w:rFonts w:asciiTheme="majorBidi" w:hAnsiTheme="majorBidi" w:cstheme="majorBidi"/>
          <w:color w:val="808080" w:themeColor="background1" w:themeShade="80"/>
          <w:sz w:val="24"/>
          <w:szCs w:val="24"/>
          <w:lang w:val="fr-FR"/>
        </w:rPr>
        <w:t>Qu’il ne tue pas une telle. Qu’il en sorte sain et sauve, les sorciers dorment ;</w:t>
      </w:r>
    </w:p>
    <w:p w:rsidR="00624A39" w:rsidRPr="00AB315A" w:rsidRDefault="00624A39" w:rsidP="00624A39">
      <w:pPr>
        <w:spacing w:line="240" w:lineRule="auto"/>
        <w:contextualSpacing/>
        <w:rPr>
          <w:rFonts w:asciiTheme="majorBidi" w:hAnsiTheme="majorBidi" w:cstheme="majorBidi"/>
          <w:sz w:val="24"/>
          <w:szCs w:val="24"/>
          <w:lang w:val="fr-FR"/>
        </w:rPr>
      </w:pPr>
      <w:r w:rsidRPr="00AB315A">
        <w:rPr>
          <w:rFonts w:asciiTheme="majorBidi" w:hAnsiTheme="majorBidi" w:cstheme="majorBidi"/>
          <w:sz w:val="24"/>
          <w:szCs w:val="24"/>
          <w:lang w:val="fr-FR"/>
        </w:rPr>
        <w:t>Ana bougadi djinqué boure o kinkenné, a na bougadi tossi.</w:t>
      </w:r>
    </w:p>
    <w:p w:rsidR="00624A39" w:rsidRPr="00AB315A" w:rsidRDefault="00624A39" w:rsidP="00624A39">
      <w:pPr>
        <w:spacing w:line="240" w:lineRule="auto"/>
        <w:contextualSpacing/>
        <w:rPr>
          <w:rFonts w:asciiTheme="majorBidi" w:hAnsiTheme="majorBidi" w:cstheme="majorBidi"/>
          <w:sz w:val="24"/>
          <w:szCs w:val="24"/>
          <w:lang w:val="fr-FR"/>
        </w:rPr>
      </w:pPr>
      <w:r w:rsidRPr="00AB315A">
        <w:rPr>
          <w:rFonts w:asciiTheme="majorBidi" w:hAnsiTheme="majorBidi" w:cstheme="majorBidi"/>
          <w:color w:val="808080" w:themeColor="background1" w:themeShade="80"/>
          <w:sz w:val="24"/>
          <w:szCs w:val="24"/>
          <w:lang w:val="fr-FR"/>
        </w:rPr>
        <w:t>Que tu échappes au mauvais esprit qui dort, que tu en sois quitté saine.</w:t>
      </w:r>
    </w:p>
    <w:p w:rsidR="00624A39" w:rsidRPr="00AB315A" w:rsidRDefault="00624A39" w:rsidP="00624A39">
      <w:pPr>
        <w:spacing w:line="240" w:lineRule="auto"/>
        <w:contextualSpacing/>
        <w:rPr>
          <w:rFonts w:asciiTheme="majorBidi" w:hAnsiTheme="majorBidi" w:cstheme="majorBidi"/>
          <w:sz w:val="24"/>
          <w:szCs w:val="24"/>
          <w:lang w:val="fr-FR"/>
        </w:rPr>
      </w:pPr>
    </w:p>
    <w:p w:rsidR="00624A39" w:rsidRPr="00AB315A" w:rsidRDefault="00624A39" w:rsidP="00624A39">
      <w:pPr>
        <w:spacing w:line="240" w:lineRule="auto"/>
        <w:contextualSpacing/>
        <w:rPr>
          <w:rFonts w:asciiTheme="majorBidi" w:hAnsiTheme="majorBidi" w:cstheme="majorBidi"/>
          <w:sz w:val="24"/>
          <w:szCs w:val="24"/>
          <w:lang w:val="fr-FR"/>
        </w:rPr>
      </w:pPr>
    </w:p>
    <w:p w:rsidR="00220AD5" w:rsidRDefault="00624A39" w:rsidP="00624A39">
      <w:pPr>
        <w:spacing w:line="240" w:lineRule="auto"/>
        <w:contextualSpacing/>
        <w:rPr>
          <w:rFonts w:asciiTheme="majorBidi" w:hAnsiTheme="majorBidi" w:cstheme="majorBidi"/>
          <w:sz w:val="24"/>
          <w:szCs w:val="24"/>
        </w:rPr>
      </w:pPr>
      <w:r w:rsidRPr="00AB315A">
        <w:rPr>
          <w:rFonts w:asciiTheme="majorBidi" w:hAnsiTheme="majorBidi" w:cstheme="majorBidi"/>
          <w:sz w:val="24"/>
          <w:szCs w:val="24"/>
        </w:rPr>
        <w:t xml:space="preserve">Recitation to protect newborn from the </w:t>
      </w:r>
      <w:r w:rsidRPr="00AB315A">
        <w:rPr>
          <w:rFonts w:asciiTheme="majorBidi" w:hAnsiTheme="majorBidi" w:cstheme="majorBidi"/>
          <w:i/>
          <w:iCs/>
          <w:sz w:val="24"/>
          <w:szCs w:val="24"/>
        </w:rPr>
        <w:t>dabi</w:t>
      </w:r>
      <w:r w:rsidRPr="00AB315A">
        <w:rPr>
          <w:rFonts w:asciiTheme="majorBidi" w:hAnsiTheme="majorBidi" w:cstheme="majorBidi"/>
          <w:sz w:val="24"/>
          <w:szCs w:val="24"/>
        </w:rPr>
        <w:t xml:space="preserve"> (malevolent bird), spat in the ear of the newborn – in the form of a dialogue between old woman giving the recitation and </w:t>
      </w:r>
      <w:proofErr w:type="gramStart"/>
      <w:r w:rsidRPr="00AB315A">
        <w:rPr>
          <w:rFonts w:asciiTheme="majorBidi" w:hAnsiTheme="majorBidi" w:cstheme="majorBidi"/>
          <w:sz w:val="24"/>
          <w:szCs w:val="24"/>
        </w:rPr>
        <w:t>Bemba  (</w:t>
      </w:r>
      <w:proofErr w:type="gramEnd"/>
      <w:r w:rsidRPr="00AB315A">
        <w:rPr>
          <w:rFonts w:asciiTheme="majorBidi" w:hAnsiTheme="majorBidi" w:cstheme="majorBidi"/>
          <w:sz w:val="24"/>
          <w:szCs w:val="24"/>
        </w:rPr>
        <w:t>MK p. 4)</w:t>
      </w:r>
      <w:r w:rsidR="00220AD5">
        <w:rPr>
          <w:rFonts w:asciiTheme="majorBidi" w:hAnsiTheme="majorBidi" w:cstheme="majorBidi"/>
          <w:sz w:val="24"/>
          <w:szCs w:val="24"/>
        </w:rPr>
        <w:t xml:space="preserve"> </w:t>
      </w:r>
    </w:p>
    <w:p w:rsidR="00624A39" w:rsidRPr="00211BE8" w:rsidRDefault="00220AD5" w:rsidP="00624A39">
      <w:pPr>
        <w:spacing w:line="240" w:lineRule="auto"/>
        <w:contextualSpacing/>
        <w:rPr>
          <w:rFonts w:asciiTheme="majorBidi" w:hAnsiTheme="majorBidi" w:cstheme="majorBidi"/>
          <w:i/>
          <w:iCs/>
          <w:sz w:val="24"/>
          <w:szCs w:val="24"/>
        </w:rPr>
      </w:pPr>
      <w:proofErr w:type="gramStart"/>
      <w:r w:rsidRPr="00211BE8">
        <w:rPr>
          <w:rFonts w:asciiTheme="majorBidi" w:hAnsiTheme="majorBidi" w:cstheme="majorBidi"/>
          <w:i/>
          <w:iCs/>
          <w:sz w:val="24"/>
          <w:szCs w:val="24"/>
        </w:rPr>
        <w:t>identified</w:t>
      </w:r>
      <w:proofErr w:type="gramEnd"/>
      <w:r w:rsidRPr="00211BE8">
        <w:rPr>
          <w:rFonts w:asciiTheme="majorBidi" w:hAnsiTheme="majorBidi" w:cstheme="majorBidi"/>
          <w:i/>
          <w:iCs/>
          <w:sz w:val="24"/>
          <w:szCs w:val="24"/>
        </w:rPr>
        <w:t xml:space="preserve"> as Bambara</w:t>
      </w:r>
    </w:p>
    <w:p w:rsidR="00624A39" w:rsidRPr="00AB315A" w:rsidRDefault="00624A39" w:rsidP="00624A39">
      <w:pPr>
        <w:spacing w:line="240" w:lineRule="auto"/>
        <w:contextualSpacing/>
        <w:rPr>
          <w:rFonts w:asciiTheme="majorBidi" w:hAnsiTheme="majorBidi" w:cstheme="majorBidi"/>
          <w:sz w:val="24"/>
          <w:szCs w:val="24"/>
        </w:rPr>
      </w:pPr>
    </w:p>
    <w:p w:rsidR="00624A39" w:rsidRPr="00AB315A" w:rsidRDefault="00624A39" w:rsidP="00624A39">
      <w:pPr>
        <w:spacing w:line="240" w:lineRule="auto"/>
        <w:contextualSpacing/>
        <w:rPr>
          <w:rFonts w:asciiTheme="majorBidi" w:hAnsiTheme="majorBidi" w:cstheme="majorBidi"/>
          <w:sz w:val="24"/>
          <w:szCs w:val="24"/>
        </w:rPr>
      </w:pPr>
      <w:r w:rsidRPr="00AB315A">
        <w:rPr>
          <w:rFonts w:asciiTheme="majorBidi" w:hAnsiTheme="majorBidi" w:cstheme="majorBidi"/>
          <w:sz w:val="24"/>
          <w:szCs w:val="24"/>
        </w:rPr>
        <w:t>Tout bissimilahi, kilikala safo, safo kalatan, gnama mbèba</w:t>
      </w:r>
    </w:p>
    <w:p w:rsidR="00624A39" w:rsidRPr="00AB315A" w:rsidRDefault="00624A39" w:rsidP="00624A39">
      <w:pPr>
        <w:spacing w:line="240" w:lineRule="auto"/>
        <w:contextualSpacing/>
        <w:rPr>
          <w:rFonts w:asciiTheme="majorBidi" w:hAnsiTheme="majorBidi" w:cstheme="majorBidi"/>
          <w:sz w:val="24"/>
          <w:szCs w:val="24"/>
          <w:lang w:val="fr-FR"/>
        </w:rPr>
      </w:pPr>
      <w:r w:rsidRPr="00AB315A">
        <w:rPr>
          <w:rFonts w:asciiTheme="majorBidi" w:hAnsiTheme="majorBidi" w:cstheme="majorBidi"/>
          <w:color w:val="808080" w:themeColor="background1" w:themeShade="80"/>
          <w:sz w:val="24"/>
          <w:szCs w:val="24"/>
          <w:lang w:val="fr-FR"/>
        </w:rPr>
        <w:t>Tout bissimilahi, le safo tordu, le safo souple, gnama m’Béba</w:t>
      </w:r>
    </w:p>
    <w:p w:rsidR="00624A39" w:rsidRPr="00AB315A" w:rsidRDefault="00624A39" w:rsidP="00624A39">
      <w:pPr>
        <w:spacing w:line="240" w:lineRule="auto"/>
        <w:contextualSpacing/>
        <w:rPr>
          <w:rFonts w:asciiTheme="majorBidi" w:hAnsiTheme="majorBidi" w:cstheme="majorBidi"/>
          <w:sz w:val="24"/>
          <w:szCs w:val="24"/>
          <w:lang w:val="fr-FR"/>
        </w:rPr>
      </w:pPr>
      <w:r w:rsidRPr="00AB315A">
        <w:rPr>
          <w:rFonts w:asciiTheme="majorBidi" w:hAnsiTheme="majorBidi" w:cstheme="majorBidi"/>
          <w:sz w:val="24"/>
          <w:szCs w:val="24"/>
          <w:lang w:val="fr-FR"/>
        </w:rPr>
        <w:t>Codi, co mignafo, mignafo yèlèla soka ka bèta Bemba</w:t>
      </w:r>
    </w:p>
    <w:p w:rsidR="00624A39" w:rsidRPr="00AB315A" w:rsidRDefault="00624A39" w:rsidP="00624A39">
      <w:pPr>
        <w:spacing w:line="240" w:lineRule="auto"/>
        <w:contextualSpacing/>
        <w:rPr>
          <w:rFonts w:asciiTheme="majorBidi" w:hAnsiTheme="majorBidi" w:cstheme="majorBidi"/>
          <w:color w:val="808080" w:themeColor="background1" w:themeShade="80"/>
          <w:sz w:val="24"/>
          <w:szCs w:val="24"/>
          <w:lang w:val="fr-FR"/>
        </w:rPr>
      </w:pPr>
      <w:r w:rsidRPr="00AB315A">
        <w:rPr>
          <w:rFonts w:asciiTheme="majorBidi" w:hAnsiTheme="majorBidi" w:cstheme="majorBidi"/>
          <w:color w:val="A6A6A6" w:themeColor="background1" w:themeShade="A6"/>
          <w:sz w:val="24"/>
          <w:szCs w:val="24"/>
          <w:lang w:val="fr-FR"/>
        </w:rPr>
        <w:t>Comment</w:t>
      </w:r>
      <w:r w:rsidRPr="00AB315A">
        <w:rPr>
          <w:rFonts w:asciiTheme="majorBidi" w:hAnsiTheme="majorBidi" w:cstheme="majorBidi"/>
          <w:color w:val="808080" w:themeColor="background1" w:themeShade="80"/>
          <w:sz w:val="24"/>
          <w:szCs w:val="24"/>
          <w:lang w:val="fr-FR"/>
        </w:rPr>
        <w:t xml:space="preserve"> s’appelle-t-il – il s’appelle mignafo. Migna fo est monté sur un cheval pour m’attaquer</w:t>
      </w:r>
    </w:p>
    <w:p w:rsidR="00624A39" w:rsidRPr="00AB315A" w:rsidRDefault="00624A39" w:rsidP="00624A39">
      <w:pPr>
        <w:spacing w:line="240" w:lineRule="auto"/>
        <w:contextualSpacing/>
        <w:rPr>
          <w:rFonts w:asciiTheme="majorBidi" w:hAnsiTheme="majorBidi" w:cstheme="majorBidi"/>
          <w:sz w:val="24"/>
          <w:szCs w:val="24"/>
          <w:lang w:val="fr-FR"/>
        </w:rPr>
      </w:pPr>
      <w:r w:rsidRPr="00AB315A">
        <w:rPr>
          <w:rFonts w:asciiTheme="majorBidi" w:hAnsiTheme="majorBidi" w:cstheme="majorBidi"/>
          <w:sz w:val="24"/>
          <w:szCs w:val="24"/>
          <w:lang w:val="fr-FR"/>
        </w:rPr>
        <w:t>Kelè, so gnorignori, kèlèma bo, n’fa dabi, m’ba dabi, m’bolofoula mbèko iyè dabi, gnama m’Beba kè m’bè.</w:t>
      </w:r>
    </w:p>
    <w:p w:rsidR="00624A39" w:rsidRPr="00AB315A" w:rsidRDefault="00624A39" w:rsidP="00624A39">
      <w:pPr>
        <w:spacing w:line="240" w:lineRule="auto"/>
        <w:contextualSpacing/>
        <w:rPr>
          <w:rFonts w:asciiTheme="majorBidi" w:hAnsiTheme="majorBidi" w:cstheme="majorBidi"/>
          <w:color w:val="808080" w:themeColor="background1" w:themeShade="80"/>
          <w:sz w:val="24"/>
          <w:szCs w:val="24"/>
          <w:lang w:val="fr-FR"/>
        </w:rPr>
      </w:pPr>
      <w:r w:rsidRPr="00AB315A">
        <w:rPr>
          <w:rFonts w:asciiTheme="majorBidi" w:hAnsiTheme="majorBidi" w:cstheme="majorBidi"/>
          <w:color w:val="808080" w:themeColor="background1" w:themeShade="80"/>
          <w:sz w:val="24"/>
          <w:szCs w:val="24"/>
          <w:lang w:val="fr-FR"/>
        </w:rPr>
        <w:t>Il est retourné honteusement, il n’y a pas eu combat. – père dabi, mère dabi, j’ai mes mains derrière mon dos pour te supplier ; que Bemba te terrasse !</w:t>
      </w:r>
    </w:p>
    <w:p w:rsidR="00624A39" w:rsidRPr="00AB315A" w:rsidRDefault="00624A39" w:rsidP="00624A39">
      <w:pPr>
        <w:spacing w:line="240" w:lineRule="auto"/>
        <w:contextualSpacing/>
        <w:rPr>
          <w:rFonts w:asciiTheme="majorBidi" w:hAnsiTheme="majorBidi" w:cstheme="majorBidi"/>
          <w:color w:val="808080" w:themeColor="background1" w:themeShade="80"/>
          <w:sz w:val="24"/>
          <w:szCs w:val="24"/>
          <w:lang w:val="fr-FR"/>
        </w:rPr>
      </w:pPr>
    </w:p>
    <w:p w:rsidR="00F003D9" w:rsidRPr="00AB315A" w:rsidRDefault="00F003D9" w:rsidP="00624A39">
      <w:pPr>
        <w:spacing w:line="240" w:lineRule="auto"/>
        <w:contextualSpacing/>
        <w:rPr>
          <w:rFonts w:asciiTheme="majorBidi" w:hAnsiTheme="majorBidi" w:cstheme="majorBidi"/>
          <w:sz w:val="24"/>
          <w:szCs w:val="24"/>
          <w:lang w:val="fr-FR"/>
        </w:rPr>
      </w:pPr>
    </w:p>
    <w:p w:rsidR="00624A39" w:rsidRPr="00AB315A" w:rsidRDefault="00624A39" w:rsidP="00624A39">
      <w:pPr>
        <w:spacing w:line="240" w:lineRule="auto"/>
        <w:contextualSpacing/>
        <w:rPr>
          <w:rFonts w:asciiTheme="majorBidi" w:hAnsiTheme="majorBidi" w:cstheme="majorBidi"/>
          <w:sz w:val="24"/>
          <w:szCs w:val="24"/>
        </w:rPr>
      </w:pPr>
      <w:r w:rsidRPr="00AB315A">
        <w:rPr>
          <w:rFonts w:asciiTheme="majorBidi" w:hAnsiTheme="majorBidi" w:cstheme="majorBidi"/>
          <w:sz w:val="24"/>
          <w:szCs w:val="24"/>
        </w:rPr>
        <w:t>Said while making knots in a cotton cord (</w:t>
      </w:r>
      <w:r w:rsidRPr="00AB315A">
        <w:rPr>
          <w:rFonts w:asciiTheme="majorBidi" w:hAnsiTheme="majorBidi" w:cstheme="majorBidi"/>
          <w:i/>
          <w:iCs/>
          <w:sz w:val="24"/>
          <w:szCs w:val="24"/>
        </w:rPr>
        <w:t>safo</w:t>
      </w:r>
      <w:r w:rsidRPr="00AB315A">
        <w:rPr>
          <w:rFonts w:asciiTheme="majorBidi" w:hAnsiTheme="majorBidi" w:cstheme="majorBidi"/>
          <w:sz w:val="24"/>
          <w:szCs w:val="24"/>
        </w:rPr>
        <w:t>) to be tied around neck of baby to help with teething  (MK p. 6)</w:t>
      </w:r>
    </w:p>
    <w:p w:rsidR="00220AD5" w:rsidRPr="00211BE8" w:rsidRDefault="00220AD5" w:rsidP="00220AD5">
      <w:pPr>
        <w:spacing w:line="240" w:lineRule="auto"/>
        <w:contextualSpacing/>
        <w:jc w:val="both"/>
        <w:rPr>
          <w:rFonts w:asciiTheme="majorBidi" w:hAnsiTheme="majorBidi" w:cstheme="majorBidi"/>
          <w:i/>
          <w:iCs/>
          <w:sz w:val="24"/>
          <w:szCs w:val="24"/>
        </w:rPr>
      </w:pPr>
      <w:proofErr w:type="gramStart"/>
      <w:r w:rsidRPr="00211BE8">
        <w:rPr>
          <w:rFonts w:asciiTheme="majorBidi" w:hAnsiTheme="majorBidi" w:cstheme="majorBidi"/>
          <w:i/>
          <w:iCs/>
          <w:sz w:val="24"/>
          <w:szCs w:val="24"/>
        </w:rPr>
        <w:t>identified</w:t>
      </w:r>
      <w:proofErr w:type="gramEnd"/>
      <w:r w:rsidRPr="00211BE8">
        <w:rPr>
          <w:rFonts w:asciiTheme="majorBidi" w:hAnsiTheme="majorBidi" w:cstheme="majorBidi"/>
          <w:i/>
          <w:iCs/>
          <w:sz w:val="24"/>
          <w:szCs w:val="24"/>
        </w:rPr>
        <w:t xml:space="preserve"> as Soninke</w:t>
      </w:r>
    </w:p>
    <w:p w:rsidR="00220AD5" w:rsidRDefault="00220AD5" w:rsidP="00624A39">
      <w:pPr>
        <w:spacing w:line="240" w:lineRule="auto"/>
        <w:contextualSpacing/>
        <w:rPr>
          <w:rFonts w:asciiTheme="majorBidi" w:hAnsiTheme="majorBidi" w:cstheme="majorBidi"/>
          <w:sz w:val="24"/>
          <w:szCs w:val="24"/>
          <w:lang w:val="fr-FR"/>
        </w:rPr>
      </w:pPr>
    </w:p>
    <w:p w:rsidR="00624A39" w:rsidRPr="00AB315A" w:rsidRDefault="00624A39" w:rsidP="00624A39">
      <w:pPr>
        <w:spacing w:line="240" w:lineRule="auto"/>
        <w:contextualSpacing/>
        <w:rPr>
          <w:rFonts w:asciiTheme="majorBidi" w:hAnsiTheme="majorBidi" w:cstheme="majorBidi"/>
          <w:sz w:val="24"/>
          <w:szCs w:val="24"/>
          <w:lang w:val="fr-FR"/>
        </w:rPr>
      </w:pPr>
      <w:r w:rsidRPr="00AB315A">
        <w:rPr>
          <w:rFonts w:asciiTheme="majorBidi" w:hAnsiTheme="majorBidi" w:cstheme="majorBidi"/>
          <w:sz w:val="24"/>
          <w:szCs w:val="24"/>
          <w:lang w:val="fr-FR"/>
        </w:rPr>
        <w:t>Tout bissimilahi, guidé golé, guidé gondamé, gondamé, gondamé</w:t>
      </w:r>
    </w:p>
    <w:p w:rsidR="00624A39" w:rsidRPr="00AB315A" w:rsidRDefault="00624A39" w:rsidP="00624A39">
      <w:pPr>
        <w:spacing w:line="240" w:lineRule="auto"/>
        <w:contextualSpacing/>
        <w:rPr>
          <w:rFonts w:asciiTheme="majorBidi" w:hAnsiTheme="majorBidi" w:cstheme="majorBidi"/>
          <w:sz w:val="24"/>
          <w:szCs w:val="24"/>
          <w:lang w:val="fr-FR"/>
        </w:rPr>
      </w:pPr>
      <w:r w:rsidRPr="00AB315A">
        <w:rPr>
          <w:rFonts w:asciiTheme="majorBidi" w:hAnsiTheme="majorBidi" w:cstheme="majorBidi"/>
          <w:color w:val="A6A6A6" w:themeColor="background1" w:themeShade="A6"/>
          <w:sz w:val="24"/>
          <w:szCs w:val="24"/>
          <w:lang w:val="fr-FR"/>
        </w:rPr>
        <w:lastRenderedPageBreak/>
        <w:t>Tout bissimilahi, mortier, pilon si le pilon</w:t>
      </w:r>
    </w:p>
    <w:p w:rsidR="00624A39" w:rsidRPr="00AB315A" w:rsidRDefault="00624A39" w:rsidP="00624A39">
      <w:pPr>
        <w:spacing w:line="240" w:lineRule="auto"/>
        <w:contextualSpacing/>
        <w:rPr>
          <w:rFonts w:asciiTheme="majorBidi" w:hAnsiTheme="majorBidi" w:cstheme="majorBidi"/>
          <w:sz w:val="24"/>
          <w:szCs w:val="24"/>
          <w:lang w:val="fr-FR"/>
        </w:rPr>
      </w:pPr>
      <w:r w:rsidRPr="00AB315A">
        <w:rPr>
          <w:rFonts w:asciiTheme="majorBidi" w:hAnsiTheme="majorBidi" w:cstheme="majorBidi"/>
          <w:sz w:val="24"/>
          <w:szCs w:val="24"/>
          <w:lang w:val="fr-FR"/>
        </w:rPr>
        <w:t>Kana sagou, ta gamaga outou, kité na out…</w:t>
      </w:r>
    </w:p>
    <w:p w:rsidR="00F003D9" w:rsidRPr="00AB315A" w:rsidRDefault="00624A39" w:rsidP="00624A39">
      <w:pPr>
        <w:spacing w:line="240" w:lineRule="auto"/>
        <w:contextualSpacing/>
        <w:rPr>
          <w:rFonts w:asciiTheme="majorBidi" w:hAnsiTheme="majorBidi" w:cstheme="majorBidi"/>
          <w:color w:val="A6A6A6" w:themeColor="background1" w:themeShade="A6"/>
          <w:sz w:val="24"/>
          <w:szCs w:val="24"/>
          <w:lang w:val="fr-FR"/>
        </w:rPr>
      </w:pPr>
      <w:r w:rsidRPr="00AB315A">
        <w:rPr>
          <w:rFonts w:asciiTheme="majorBidi" w:hAnsiTheme="majorBidi" w:cstheme="majorBidi"/>
          <w:color w:val="A6A6A6" w:themeColor="background1" w:themeShade="A6"/>
          <w:sz w:val="24"/>
          <w:szCs w:val="24"/>
          <w:lang w:val="fr-FR"/>
        </w:rPr>
        <w:t xml:space="preserve">Tombe et que le pied ne </w:t>
      </w:r>
      <w:proofErr w:type="gramStart"/>
      <w:r w:rsidRPr="00AB315A">
        <w:rPr>
          <w:rFonts w:asciiTheme="majorBidi" w:hAnsiTheme="majorBidi" w:cstheme="majorBidi"/>
          <w:color w:val="A6A6A6" w:themeColor="background1" w:themeShade="A6"/>
          <w:sz w:val="24"/>
          <w:szCs w:val="24"/>
          <w:lang w:val="fr-FR"/>
        </w:rPr>
        <w:t>le</w:t>
      </w:r>
      <w:proofErr w:type="gramEnd"/>
      <w:r w:rsidRPr="00AB315A">
        <w:rPr>
          <w:rFonts w:asciiTheme="majorBidi" w:hAnsiTheme="majorBidi" w:cstheme="majorBidi"/>
          <w:color w:val="A6A6A6" w:themeColor="background1" w:themeShade="A6"/>
          <w:sz w:val="24"/>
          <w:szCs w:val="24"/>
          <w:lang w:val="fr-FR"/>
        </w:rPr>
        <w:t xml:space="preserve"> preuve pas, la main relèvera. </w:t>
      </w:r>
    </w:p>
    <w:p w:rsidR="00624A39" w:rsidRPr="00AB315A" w:rsidRDefault="00624A39" w:rsidP="00624A39">
      <w:pPr>
        <w:spacing w:line="240" w:lineRule="auto"/>
        <w:contextualSpacing/>
        <w:rPr>
          <w:rFonts w:asciiTheme="majorBidi" w:hAnsiTheme="majorBidi" w:cstheme="majorBidi"/>
          <w:sz w:val="24"/>
          <w:szCs w:val="24"/>
        </w:rPr>
      </w:pPr>
      <w:r w:rsidRPr="00AB315A">
        <w:rPr>
          <w:rFonts w:asciiTheme="majorBidi" w:hAnsiTheme="majorBidi" w:cstheme="majorBidi"/>
          <w:sz w:val="24"/>
          <w:szCs w:val="24"/>
        </w:rPr>
        <w:t>(</w:t>
      </w:r>
      <w:proofErr w:type="gramStart"/>
      <w:r w:rsidRPr="00AB315A">
        <w:rPr>
          <w:rFonts w:asciiTheme="majorBidi" w:hAnsiTheme="majorBidi" w:cstheme="majorBidi"/>
          <w:sz w:val="24"/>
          <w:szCs w:val="24"/>
        </w:rPr>
        <w:t>allegory :</w:t>
      </w:r>
      <w:proofErr w:type="gramEnd"/>
      <w:r w:rsidRPr="00AB315A">
        <w:rPr>
          <w:rFonts w:asciiTheme="majorBidi" w:hAnsiTheme="majorBidi" w:cstheme="majorBidi"/>
          <w:sz w:val="24"/>
          <w:szCs w:val="24"/>
        </w:rPr>
        <w:t xml:space="preserve"> mortier = gencive, pilon = dent)</w:t>
      </w:r>
    </w:p>
    <w:p w:rsidR="00624A39" w:rsidRPr="00AB315A" w:rsidRDefault="00624A39" w:rsidP="00624A39">
      <w:pPr>
        <w:spacing w:line="240" w:lineRule="auto"/>
        <w:contextualSpacing/>
        <w:rPr>
          <w:rFonts w:asciiTheme="majorBidi" w:hAnsiTheme="majorBidi" w:cstheme="majorBidi"/>
          <w:sz w:val="24"/>
          <w:szCs w:val="24"/>
        </w:rPr>
      </w:pPr>
    </w:p>
    <w:p w:rsidR="002929C5" w:rsidRDefault="002929C5" w:rsidP="00525BC7">
      <w:pPr>
        <w:spacing w:line="240" w:lineRule="auto"/>
        <w:contextualSpacing/>
        <w:jc w:val="both"/>
        <w:rPr>
          <w:rFonts w:asciiTheme="majorBidi" w:hAnsiTheme="majorBidi" w:cstheme="majorBidi"/>
          <w:sz w:val="24"/>
          <w:szCs w:val="24"/>
        </w:rPr>
      </w:pPr>
    </w:p>
    <w:p w:rsidR="00525BC7" w:rsidRDefault="00525BC7" w:rsidP="00525BC7">
      <w:pPr>
        <w:spacing w:line="240" w:lineRule="auto"/>
        <w:contextualSpacing/>
        <w:jc w:val="both"/>
        <w:rPr>
          <w:rFonts w:asciiTheme="majorBidi" w:hAnsiTheme="majorBidi" w:cstheme="majorBidi"/>
          <w:sz w:val="24"/>
          <w:szCs w:val="24"/>
        </w:rPr>
      </w:pPr>
      <w:r w:rsidRPr="00AB315A">
        <w:rPr>
          <w:rFonts w:asciiTheme="majorBidi" w:hAnsiTheme="majorBidi" w:cstheme="majorBidi"/>
          <w:sz w:val="24"/>
          <w:szCs w:val="24"/>
        </w:rPr>
        <w:t>Sung by girls to the already-married female peers of their youth association, the night of a feast celebration</w:t>
      </w:r>
      <w:r w:rsidR="00AB315A">
        <w:rPr>
          <w:rFonts w:asciiTheme="majorBidi" w:hAnsiTheme="majorBidi" w:cstheme="majorBidi"/>
          <w:sz w:val="24"/>
          <w:szCs w:val="24"/>
        </w:rPr>
        <w:t xml:space="preserve"> </w:t>
      </w:r>
      <w:r w:rsidRPr="00AB315A">
        <w:rPr>
          <w:rFonts w:asciiTheme="majorBidi" w:hAnsiTheme="majorBidi" w:cstheme="majorBidi"/>
          <w:sz w:val="24"/>
          <w:szCs w:val="24"/>
        </w:rPr>
        <w:t xml:space="preserve">(while the boys are engaged in </w:t>
      </w:r>
      <w:r w:rsidRPr="00AB315A">
        <w:rPr>
          <w:rFonts w:asciiTheme="majorBidi" w:hAnsiTheme="majorBidi" w:cstheme="majorBidi"/>
          <w:i/>
          <w:iCs/>
          <w:sz w:val="24"/>
          <w:szCs w:val="24"/>
        </w:rPr>
        <w:t>yogoro mansa</w:t>
      </w:r>
      <w:r w:rsidRPr="00AB315A">
        <w:rPr>
          <w:rFonts w:asciiTheme="majorBidi" w:hAnsiTheme="majorBidi" w:cstheme="majorBidi"/>
          <w:sz w:val="24"/>
          <w:szCs w:val="24"/>
        </w:rPr>
        <w:t>) (MK p. 57)</w:t>
      </w:r>
    </w:p>
    <w:p w:rsidR="00220AD5" w:rsidRPr="00211BE8" w:rsidRDefault="00220AD5" w:rsidP="00525BC7">
      <w:pPr>
        <w:spacing w:line="240" w:lineRule="auto"/>
        <w:contextualSpacing/>
        <w:jc w:val="both"/>
        <w:rPr>
          <w:rFonts w:asciiTheme="majorBidi" w:hAnsiTheme="majorBidi" w:cstheme="majorBidi"/>
          <w:i/>
          <w:iCs/>
          <w:sz w:val="24"/>
          <w:szCs w:val="24"/>
        </w:rPr>
      </w:pPr>
      <w:proofErr w:type="gramStart"/>
      <w:r w:rsidRPr="00211BE8">
        <w:rPr>
          <w:rFonts w:asciiTheme="majorBidi" w:hAnsiTheme="majorBidi" w:cstheme="majorBidi"/>
          <w:i/>
          <w:iCs/>
          <w:sz w:val="24"/>
          <w:szCs w:val="24"/>
        </w:rPr>
        <w:t>identified</w:t>
      </w:r>
      <w:proofErr w:type="gramEnd"/>
      <w:r w:rsidRPr="00211BE8">
        <w:rPr>
          <w:rFonts w:asciiTheme="majorBidi" w:hAnsiTheme="majorBidi" w:cstheme="majorBidi"/>
          <w:i/>
          <w:iCs/>
          <w:sz w:val="24"/>
          <w:szCs w:val="24"/>
        </w:rPr>
        <w:t xml:space="preserve"> as Soninke</w:t>
      </w:r>
    </w:p>
    <w:p w:rsidR="00624A39" w:rsidRPr="00AB315A" w:rsidRDefault="00624A39" w:rsidP="00F003D9">
      <w:pPr>
        <w:spacing w:line="240" w:lineRule="auto"/>
        <w:contextualSpacing/>
        <w:rPr>
          <w:rFonts w:asciiTheme="majorBidi" w:hAnsiTheme="majorBidi" w:cstheme="majorBidi"/>
          <w:sz w:val="24"/>
          <w:szCs w:val="24"/>
        </w:rPr>
      </w:pPr>
    </w:p>
    <w:p w:rsidR="00624A39" w:rsidRPr="00AB315A" w:rsidRDefault="00624A39" w:rsidP="00F003D9">
      <w:pPr>
        <w:spacing w:line="240" w:lineRule="auto"/>
        <w:contextualSpacing/>
        <w:rPr>
          <w:rFonts w:asciiTheme="majorBidi" w:hAnsiTheme="majorBidi" w:cstheme="majorBidi"/>
          <w:sz w:val="24"/>
          <w:szCs w:val="24"/>
        </w:rPr>
      </w:pPr>
      <w:r w:rsidRPr="00AB315A">
        <w:rPr>
          <w:rFonts w:asciiTheme="majorBidi" w:hAnsiTheme="majorBidi" w:cstheme="majorBidi"/>
          <w:sz w:val="24"/>
          <w:szCs w:val="24"/>
        </w:rPr>
        <w:t>Sahèli yo ylen karé, Sahèli yo ylen karé</w:t>
      </w:r>
    </w:p>
    <w:p w:rsidR="00624A39" w:rsidRPr="00AB315A" w:rsidRDefault="00624A39" w:rsidP="00F003D9">
      <w:pPr>
        <w:spacing w:line="240" w:lineRule="auto"/>
        <w:contextualSpacing/>
        <w:rPr>
          <w:rFonts w:asciiTheme="majorBidi" w:hAnsiTheme="majorBidi" w:cstheme="majorBidi"/>
          <w:color w:val="A6A6A6" w:themeColor="background1" w:themeShade="A6"/>
          <w:sz w:val="24"/>
          <w:szCs w:val="24"/>
          <w:lang w:val="fr-FR"/>
        </w:rPr>
      </w:pPr>
      <w:r w:rsidRPr="00AB315A">
        <w:rPr>
          <w:rFonts w:asciiTheme="majorBidi" w:hAnsiTheme="majorBidi" w:cstheme="majorBidi"/>
          <w:color w:val="A6A6A6" w:themeColor="background1" w:themeShade="A6"/>
          <w:sz w:val="24"/>
          <w:szCs w:val="24"/>
          <w:lang w:val="fr-FR"/>
        </w:rPr>
        <w:t>Il fait jour au Sahel, il fait jour au Sahel</w:t>
      </w:r>
    </w:p>
    <w:p w:rsidR="00624A39" w:rsidRPr="00AB315A" w:rsidRDefault="00624A39" w:rsidP="00F003D9">
      <w:pPr>
        <w:spacing w:line="240" w:lineRule="auto"/>
        <w:contextualSpacing/>
        <w:rPr>
          <w:rFonts w:asciiTheme="majorBidi" w:hAnsiTheme="majorBidi" w:cstheme="majorBidi"/>
          <w:sz w:val="24"/>
          <w:szCs w:val="24"/>
          <w:lang w:val="fr-FR"/>
        </w:rPr>
      </w:pPr>
      <w:r w:rsidRPr="00AB315A">
        <w:rPr>
          <w:rFonts w:asciiTheme="majorBidi" w:hAnsiTheme="majorBidi" w:cstheme="majorBidi"/>
          <w:sz w:val="24"/>
          <w:szCs w:val="24"/>
          <w:lang w:val="fr-FR"/>
        </w:rPr>
        <w:t>Oukou n’to sougou gnana salé maké</w:t>
      </w:r>
    </w:p>
    <w:p w:rsidR="00624A39" w:rsidRPr="00AB315A" w:rsidRDefault="00624A39" w:rsidP="00F003D9">
      <w:pPr>
        <w:spacing w:line="240" w:lineRule="auto"/>
        <w:contextualSpacing/>
        <w:rPr>
          <w:rFonts w:asciiTheme="majorBidi" w:hAnsiTheme="majorBidi" w:cstheme="majorBidi"/>
          <w:sz w:val="24"/>
          <w:szCs w:val="24"/>
          <w:lang w:val="fr-FR"/>
        </w:rPr>
      </w:pPr>
      <w:r w:rsidRPr="00AB315A">
        <w:rPr>
          <w:rFonts w:asciiTheme="majorBidi" w:hAnsiTheme="majorBidi" w:cstheme="majorBidi"/>
          <w:color w:val="A6A6A6" w:themeColor="background1" w:themeShade="A6"/>
          <w:sz w:val="24"/>
          <w:szCs w:val="24"/>
          <w:lang w:val="fr-FR"/>
        </w:rPr>
        <w:t>Nous ne sacrifions pas une chèvre à la fête</w:t>
      </w:r>
    </w:p>
    <w:p w:rsidR="00624A39" w:rsidRPr="00AB315A" w:rsidRDefault="00624A39" w:rsidP="00F003D9">
      <w:pPr>
        <w:spacing w:line="240" w:lineRule="auto"/>
        <w:contextualSpacing/>
        <w:rPr>
          <w:rFonts w:asciiTheme="majorBidi" w:hAnsiTheme="majorBidi" w:cstheme="majorBidi"/>
          <w:sz w:val="24"/>
          <w:szCs w:val="24"/>
          <w:lang w:val="fr-FR"/>
        </w:rPr>
      </w:pPr>
      <w:r w:rsidRPr="00AB315A">
        <w:rPr>
          <w:rFonts w:asciiTheme="majorBidi" w:hAnsiTheme="majorBidi" w:cstheme="majorBidi"/>
          <w:sz w:val="24"/>
          <w:szCs w:val="24"/>
          <w:lang w:val="fr-FR"/>
        </w:rPr>
        <w:t>Oukou n’to diagné gnana salé maké</w:t>
      </w:r>
      <w:r w:rsidRPr="00AB315A">
        <w:rPr>
          <w:rFonts w:asciiTheme="majorBidi" w:hAnsiTheme="majorBidi" w:cstheme="majorBidi"/>
          <w:sz w:val="24"/>
          <w:szCs w:val="24"/>
          <w:lang w:val="fr-FR"/>
        </w:rPr>
        <w:tab/>
      </w:r>
    </w:p>
    <w:p w:rsidR="00624A39" w:rsidRPr="00AB315A" w:rsidRDefault="00624A39" w:rsidP="00F003D9">
      <w:pPr>
        <w:spacing w:line="240" w:lineRule="auto"/>
        <w:contextualSpacing/>
        <w:rPr>
          <w:rFonts w:asciiTheme="majorBidi" w:hAnsiTheme="majorBidi" w:cstheme="majorBidi"/>
          <w:color w:val="A6A6A6" w:themeColor="background1" w:themeShade="A6"/>
          <w:sz w:val="24"/>
          <w:szCs w:val="24"/>
          <w:lang w:val="fr-FR"/>
        </w:rPr>
      </w:pPr>
      <w:r w:rsidRPr="00AB315A">
        <w:rPr>
          <w:rFonts w:asciiTheme="majorBidi" w:hAnsiTheme="majorBidi" w:cstheme="majorBidi"/>
          <w:color w:val="A6A6A6" w:themeColor="background1" w:themeShade="A6"/>
          <w:sz w:val="24"/>
          <w:szCs w:val="24"/>
          <w:lang w:val="fr-FR"/>
        </w:rPr>
        <w:t>Nous ne sacrifions pas un mouton à la fête</w:t>
      </w:r>
    </w:p>
    <w:p w:rsidR="00624A39" w:rsidRPr="00AB315A" w:rsidRDefault="00624A39" w:rsidP="00F003D9">
      <w:pPr>
        <w:spacing w:line="240" w:lineRule="auto"/>
        <w:contextualSpacing/>
        <w:rPr>
          <w:rFonts w:asciiTheme="majorBidi" w:hAnsiTheme="majorBidi" w:cstheme="majorBidi"/>
          <w:sz w:val="24"/>
          <w:szCs w:val="24"/>
          <w:lang w:val="fr-FR"/>
        </w:rPr>
      </w:pPr>
      <w:r w:rsidRPr="00AB315A">
        <w:rPr>
          <w:rFonts w:asciiTheme="majorBidi" w:hAnsiTheme="majorBidi" w:cstheme="majorBidi"/>
          <w:sz w:val="24"/>
          <w:szCs w:val="24"/>
          <w:lang w:val="fr-FR"/>
        </w:rPr>
        <w:t>Oukou na sèré gnana salé maké</w:t>
      </w:r>
    </w:p>
    <w:p w:rsidR="00624A39" w:rsidRPr="00AB315A" w:rsidRDefault="00624A39" w:rsidP="00F003D9">
      <w:pPr>
        <w:spacing w:line="240" w:lineRule="auto"/>
        <w:contextualSpacing/>
        <w:rPr>
          <w:rFonts w:asciiTheme="majorBidi" w:hAnsiTheme="majorBidi" w:cstheme="majorBidi"/>
          <w:sz w:val="24"/>
          <w:szCs w:val="24"/>
          <w:lang w:val="fr-FR"/>
        </w:rPr>
      </w:pPr>
      <w:r w:rsidRPr="00AB315A">
        <w:rPr>
          <w:rFonts w:asciiTheme="majorBidi" w:hAnsiTheme="majorBidi" w:cstheme="majorBidi"/>
          <w:color w:val="A6A6A6" w:themeColor="background1" w:themeShade="A6"/>
          <w:sz w:val="24"/>
          <w:szCs w:val="24"/>
          <w:lang w:val="fr-FR"/>
        </w:rPr>
        <w:t>Nous sacrifions une personne à la fête</w:t>
      </w:r>
    </w:p>
    <w:p w:rsidR="00624A39" w:rsidRPr="00AB315A" w:rsidRDefault="00624A39" w:rsidP="00F003D9">
      <w:pPr>
        <w:spacing w:line="240" w:lineRule="auto"/>
        <w:contextualSpacing/>
        <w:rPr>
          <w:rFonts w:asciiTheme="majorBidi" w:hAnsiTheme="majorBidi" w:cstheme="majorBidi"/>
          <w:sz w:val="24"/>
          <w:szCs w:val="24"/>
          <w:lang w:val="fr-FR"/>
        </w:rPr>
      </w:pPr>
      <w:r w:rsidRPr="00AB315A">
        <w:rPr>
          <w:rFonts w:asciiTheme="majorBidi" w:hAnsiTheme="majorBidi" w:cstheme="majorBidi"/>
          <w:sz w:val="24"/>
          <w:szCs w:val="24"/>
          <w:lang w:val="fr-FR"/>
        </w:rPr>
        <w:t>Sèré oulé gnana salé maké</w:t>
      </w:r>
    </w:p>
    <w:p w:rsidR="00624A39" w:rsidRPr="00AB315A" w:rsidRDefault="00F003D9" w:rsidP="00F003D9">
      <w:pPr>
        <w:spacing w:line="240" w:lineRule="auto"/>
        <w:contextualSpacing/>
        <w:rPr>
          <w:rFonts w:asciiTheme="majorBidi" w:hAnsiTheme="majorBidi" w:cstheme="majorBidi"/>
          <w:sz w:val="24"/>
          <w:szCs w:val="24"/>
          <w:lang w:val="fr-FR"/>
        </w:rPr>
      </w:pPr>
      <w:r w:rsidRPr="00AB315A">
        <w:rPr>
          <w:rFonts w:asciiTheme="majorBidi" w:hAnsiTheme="majorBidi" w:cstheme="majorBidi"/>
          <w:sz w:val="24"/>
          <w:szCs w:val="24"/>
          <w:lang w:val="fr-FR"/>
        </w:rPr>
        <w:t xml:space="preserve"> </w:t>
      </w:r>
      <w:r w:rsidR="00624A39" w:rsidRPr="00AB315A">
        <w:rPr>
          <w:rFonts w:asciiTheme="majorBidi" w:hAnsiTheme="majorBidi" w:cstheme="majorBidi"/>
          <w:color w:val="A6A6A6" w:themeColor="background1" w:themeShade="A6"/>
          <w:sz w:val="24"/>
          <w:szCs w:val="24"/>
          <w:lang w:val="fr-FR"/>
        </w:rPr>
        <w:t>Une personne qui ne vaut qu’un chien, à la fête</w:t>
      </w:r>
    </w:p>
    <w:p w:rsidR="00624A39" w:rsidRPr="00AB315A" w:rsidRDefault="00624A39" w:rsidP="00F003D9">
      <w:pPr>
        <w:spacing w:line="240" w:lineRule="auto"/>
        <w:contextualSpacing/>
        <w:rPr>
          <w:rFonts w:asciiTheme="majorBidi" w:hAnsiTheme="majorBidi" w:cstheme="majorBidi"/>
          <w:sz w:val="24"/>
          <w:szCs w:val="24"/>
          <w:lang w:val="fr-FR"/>
        </w:rPr>
      </w:pPr>
      <w:r w:rsidRPr="00AB315A">
        <w:rPr>
          <w:rFonts w:asciiTheme="majorBidi" w:hAnsiTheme="majorBidi" w:cstheme="majorBidi"/>
          <w:sz w:val="24"/>
          <w:szCs w:val="24"/>
          <w:lang w:val="fr-FR"/>
        </w:rPr>
        <w:t>Adama lémé oulé gnana salé maké</w:t>
      </w:r>
    </w:p>
    <w:p w:rsidR="00624A39" w:rsidRPr="00AB315A" w:rsidRDefault="00624A39" w:rsidP="00F003D9">
      <w:pPr>
        <w:spacing w:line="240" w:lineRule="auto"/>
        <w:contextualSpacing/>
        <w:rPr>
          <w:rFonts w:asciiTheme="majorBidi" w:hAnsiTheme="majorBidi" w:cstheme="majorBidi"/>
          <w:sz w:val="24"/>
          <w:szCs w:val="24"/>
          <w:lang w:val="fr-FR"/>
        </w:rPr>
      </w:pPr>
      <w:r w:rsidRPr="00AB315A">
        <w:rPr>
          <w:rFonts w:asciiTheme="majorBidi" w:hAnsiTheme="majorBidi" w:cstheme="majorBidi"/>
          <w:color w:val="A6A6A6" w:themeColor="background1" w:themeShade="A6"/>
          <w:sz w:val="24"/>
          <w:szCs w:val="24"/>
          <w:lang w:val="fr-FR"/>
        </w:rPr>
        <w:t>Le fils d’Adam, fils qui se vaut qu’un chien, à la fête</w:t>
      </w:r>
    </w:p>
    <w:p w:rsidR="00624A39" w:rsidRPr="00AB315A" w:rsidRDefault="00624A39" w:rsidP="00F003D9">
      <w:pPr>
        <w:spacing w:line="240" w:lineRule="auto"/>
        <w:contextualSpacing/>
        <w:rPr>
          <w:rFonts w:asciiTheme="majorBidi" w:hAnsiTheme="majorBidi" w:cstheme="majorBidi"/>
          <w:sz w:val="24"/>
          <w:szCs w:val="24"/>
          <w:lang w:val="fr-FR"/>
        </w:rPr>
      </w:pPr>
      <w:r w:rsidRPr="00AB315A">
        <w:rPr>
          <w:rFonts w:asciiTheme="majorBidi" w:hAnsiTheme="majorBidi" w:cstheme="majorBidi"/>
          <w:sz w:val="24"/>
          <w:szCs w:val="24"/>
          <w:lang w:val="fr-FR"/>
        </w:rPr>
        <w:t xml:space="preserve">Tonto goumé o </w:t>
      </w:r>
    </w:p>
    <w:p w:rsidR="00F003D9" w:rsidRPr="00AB315A" w:rsidRDefault="00624A39" w:rsidP="00F003D9">
      <w:pPr>
        <w:spacing w:line="240" w:lineRule="auto"/>
        <w:contextualSpacing/>
        <w:rPr>
          <w:rFonts w:asciiTheme="majorBidi" w:hAnsiTheme="majorBidi" w:cstheme="majorBidi"/>
          <w:sz w:val="24"/>
          <w:szCs w:val="24"/>
          <w:lang w:val="fr-FR"/>
        </w:rPr>
      </w:pPr>
      <w:r w:rsidRPr="00AB315A">
        <w:rPr>
          <w:rFonts w:asciiTheme="majorBidi" w:hAnsiTheme="majorBidi" w:cstheme="majorBidi"/>
          <w:color w:val="A6A6A6" w:themeColor="background1" w:themeShade="A6"/>
          <w:sz w:val="24"/>
          <w:szCs w:val="24"/>
          <w:lang w:val="fr-FR"/>
        </w:rPr>
        <w:t xml:space="preserve">Qu’elle ait pour coiffure un « tonto » </w:t>
      </w:r>
      <w:r w:rsidRPr="00AB315A">
        <w:rPr>
          <w:rFonts w:asciiTheme="majorBidi" w:hAnsiTheme="majorBidi" w:cstheme="majorBidi"/>
          <w:sz w:val="24"/>
          <w:szCs w:val="24"/>
          <w:lang w:val="fr-FR"/>
        </w:rPr>
        <w:t>(</w:t>
      </w:r>
      <w:r w:rsidR="00F003D9" w:rsidRPr="00AB315A">
        <w:rPr>
          <w:rFonts w:asciiTheme="majorBidi" w:hAnsiTheme="majorBidi" w:cstheme="majorBidi"/>
          <w:sz w:val="24"/>
          <w:szCs w:val="24"/>
          <w:lang w:val="fr-FR"/>
        </w:rPr>
        <w:t>= façon de coiffure des femmes)</w:t>
      </w:r>
    </w:p>
    <w:p w:rsidR="00624A39" w:rsidRPr="00AB315A" w:rsidRDefault="00624A39" w:rsidP="00F003D9">
      <w:pPr>
        <w:spacing w:line="240" w:lineRule="auto"/>
        <w:contextualSpacing/>
        <w:rPr>
          <w:rFonts w:asciiTheme="majorBidi" w:hAnsiTheme="majorBidi" w:cstheme="majorBidi"/>
          <w:sz w:val="24"/>
          <w:szCs w:val="24"/>
          <w:lang w:val="fr-FR"/>
        </w:rPr>
      </w:pPr>
      <w:r w:rsidRPr="00AB315A">
        <w:rPr>
          <w:rFonts w:asciiTheme="majorBidi" w:hAnsiTheme="majorBidi" w:cstheme="majorBidi"/>
          <w:sz w:val="24"/>
          <w:szCs w:val="24"/>
          <w:lang w:val="fr-FR"/>
        </w:rPr>
        <w:t>Ma béréto goumé</w:t>
      </w:r>
    </w:p>
    <w:p w:rsidR="00624A39" w:rsidRPr="00AB315A" w:rsidRDefault="00624A39" w:rsidP="00F003D9">
      <w:pPr>
        <w:spacing w:line="240" w:lineRule="auto"/>
        <w:contextualSpacing/>
        <w:rPr>
          <w:rFonts w:asciiTheme="majorBidi" w:hAnsiTheme="majorBidi" w:cstheme="majorBidi"/>
          <w:sz w:val="24"/>
          <w:szCs w:val="24"/>
          <w:lang w:val="fr-FR"/>
        </w:rPr>
      </w:pPr>
      <w:r w:rsidRPr="00AB315A">
        <w:rPr>
          <w:rFonts w:asciiTheme="majorBidi" w:hAnsiTheme="majorBidi" w:cstheme="majorBidi"/>
          <w:color w:val="A6A6A6" w:themeColor="background1" w:themeShade="A6"/>
          <w:sz w:val="24"/>
          <w:szCs w:val="24"/>
          <w:lang w:val="fr-FR"/>
        </w:rPr>
        <w:t xml:space="preserve">Qu’elle ait pour coiffure un « bérétou » </w:t>
      </w:r>
      <w:r w:rsidRPr="00AB315A">
        <w:rPr>
          <w:rFonts w:asciiTheme="majorBidi" w:hAnsiTheme="majorBidi" w:cstheme="majorBidi"/>
          <w:sz w:val="24"/>
          <w:szCs w:val="24"/>
          <w:lang w:val="fr-FR"/>
        </w:rPr>
        <w:t>(= façon de coiffure des femmes, tresses plus nombreuses)</w:t>
      </w:r>
    </w:p>
    <w:p w:rsidR="00624A39" w:rsidRPr="00AB315A" w:rsidRDefault="00624A39" w:rsidP="00F003D9">
      <w:pPr>
        <w:spacing w:line="240" w:lineRule="auto"/>
        <w:contextualSpacing/>
        <w:rPr>
          <w:rFonts w:asciiTheme="majorBidi" w:hAnsiTheme="majorBidi" w:cstheme="majorBidi"/>
          <w:sz w:val="24"/>
          <w:szCs w:val="24"/>
          <w:lang w:val="fr-FR"/>
        </w:rPr>
      </w:pPr>
    </w:p>
    <w:p w:rsidR="00624A39" w:rsidRPr="00AB315A" w:rsidRDefault="00624A39" w:rsidP="00AB315A">
      <w:pPr>
        <w:spacing w:line="240" w:lineRule="auto"/>
        <w:contextualSpacing/>
        <w:rPr>
          <w:rFonts w:asciiTheme="majorBidi" w:hAnsiTheme="majorBidi" w:cstheme="majorBidi"/>
          <w:sz w:val="24"/>
          <w:szCs w:val="24"/>
        </w:rPr>
      </w:pPr>
    </w:p>
    <w:p w:rsidR="00FC2C32" w:rsidRPr="00624A39" w:rsidRDefault="00FC2C32" w:rsidP="00206D93">
      <w:pPr>
        <w:rPr>
          <w:rFonts w:asciiTheme="majorBidi" w:hAnsiTheme="majorBidi" w:cstheme="majorBidi"/>
          <w:sz w:val="24"/>
          <w:szCs w:val="24"/>
        </w:rPr>
      </w:pPr>
    </w:p>
    <w:sectPr w:rsidR="00FC2C32" w:rsidRPr="00624A39" w:rsidSect="00EB4CDC">
      <w:footerReference w:type="default" r:id="rId20"/>
      <w:pgSz w:w="12240" w:h="15840"/>
      <w:pgMar w:top="1440" w:right="1138" w:bottom="1440" w:left="198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F8E" w:rsidRDefault="00126F8E" w:rsidP="00FC2C32">
      <w:pPr>
        <w:spacing w:after="0" w:line="240" w:lineRule="auto"/>
      </w:pPr>
      <w:r>
        <w:separator/>
      </w:r>
    </w:p>
  </w:endnote>
  <w:endnote w:type="continuationSeparator" w:id="0">
    <w:p w:rsidR="00126F8E" w:rsidRDefault="00126F8E" w:rsidP="00FC2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889000"/>
      <w:docPartObj>
        <w:docPartGallery w:val="Page Numbers (Bottom of Page)"/>
        <w:docPartUnique/>
      </w:docPartObj>
    </w:sdtPr>
    <w:sdtEndPr>
      <w:rPr>
        <w:noProof/>
      </w:rPr>
    </w:sdtEndPr>
    <w:sdtContent>
      <w:p w:rsidR="00AB792A" w:rsidRDefault="00AB792A">
        <w:pPr>
          <w:pStyle w:val="Footer"/>
          <w:jc w:val="center"/>
        </w:pPr>
        <w:r>
          <w:fldChar w:fldCharType="begin"/>
        </w:r>
        <w:r>
          <w:instrText xml:space="preserve"> PAGE   \* MERGEFORMAT </w:instrText>
        </w:r>
        <w:r>
          <w:fldChar w:fldCharType="separate"/>
        </w:r>
        <w:r w:rsidR="000A1B9C">
          <w:rPr>
            <w:noProof/>
          </w:rPr>
          <w:t>43</w:t>
        </w:r>
        <w:r>
          <w:rPr>
            <w:noProof/>
          </w:rPr>
          <w:fldChar w:fldCharType="end"/>
        </w:r>
      </w:p>
    </w:sdtContent>
  </w:sdt>
  <w:p w:rsidR="00AB792A" w:rsidRDefault="00AB79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F8E" w:rsidRDefault="00126F8E" w:rsidP="00FC2C32">
      <w:pPr>
        <w:spacing w:after="0" w:line="240" w:lineRule="auto"/>
      </w:pPr>
      <w:r>
        <w:separator/>
      </w:r>
    </w:p>
  </w:footnote>
  <w:footnote w:type="continuationSeparator" w:id="0">
    <w:p w:rsidR="00126F8E" w:rsidRDefault="00126F8E" w:rsidP="00FC2C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20F20"/>
    <w:multiLevelType w:val="hybridMultilevel"/>
    <w:tmpl w:val="C8CCE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7A4645"/>
    <w:multiLevelType w:val="hybridMultilevel"/>
    <w:tmpl w:val="311C7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811F89"/>
    <w:multiLevelType w:val="hybridMultilevel"/>
    <w:tmpl w:val="10B07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534BE8"/>
    <w:multiLevelType w:val="hybridMultilevel"/>
    <w:tmpl w:val="AD288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533214C"/>
    <w:multiLevelType w:val="hybridMultilevel"/>
    <w:tmpl w:val="21621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045936"/>
    <w:multiLevelType w:val="hybridMultilevel"/>
    <w:tmpl w:val="7946FC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C32"/>
    <w:rsid w:val="00000632"/>
    <w:rsid w:val="00002D23"/>
    <w:rsid w:val="000037A8"/>
    <w:rsid w:val="00003F6B"/>
    <w:rsid w:val="0000432D"/>
    <w:rsid w:val="00004A7C"/>
    <w:rsid w:val="00004E5C"/>
    <w:rsid w:val="00011C7F"/>
    <w:rsid w:val="00012AAF"/>
    <w:rsid w:val="00013D19"/>
    <w:rsid w:val="00015C43"/>
    <w:rsid w:val="000245BF"/>
    <w:rsid w:val="00024612"/>
    <w:rsid w:val="000252CF"/>
    <w:rsid w:val="00025F48"/>
    <w:rsid w:val="00026648"/>
    <w:rsid w:val="00026FEB"/>
    <w:rsid w:val="0003170C"/>
    <w:rsid w:val="00031B86"/>
    <w:rsid w:val="0003347C"/>
    <w:rsid w:val="00034463"/>
    <w:rsid w:val="00035757"/>
    <w:rsid w:val="00035B03"/>
    <w:rsid w:val="00037EBE"/>
    <w:rsid w:val="00041091"/>
    <w:rsid w:val="00044D22"/>
    <w:rsid w:val="0004682E"/>
    <w:rsid w:val="000474E7"/>
    <w:rsid w:val="00047737"/>
    <w:rsid w:val="00053CCB"/>
    <w:rsid w:val="0005430A"/>
    <w:rsid w:val="00057A9A"/>
    <w:rsid w:val="00064573"/>
    <w:rsid w:val="00071F19"/>
    <w:rsid w:val="00074667"/>
    <w:rsid w:val="000747E8"/>
    <w:rsid w:val="00074865"/>
    <w:rsid w:val="00075D7A"/>
    <w:rsid w:val="000810E1"/>
    <w:rsid w:val="000814BB"/>
    <w:rsid w:val="00081705"/>
    <w:rsid w:val="000900BC"/>
    <w:rsid w:val="00090859"/>
    <w:rsid w:val="00096394"/>
    <w:rsid w:val="0009777E"/>
    <w:rsid w:val="000A0066"/>
    <w:rsid w:val="000A1B9C"/>
    <w:rsid w:val="000A311A"/>
    <w:rsid w:val="000A5F2B"/>
    <w:rsid w:val="000B630E"/>
    <w:rsid w:val="000B64E7"/>
    <w:rsid w:val="000C0B2E"/>
    <w:rsid w:val="000C123A"/>
    <w:rsid w:val="000C4A99"/>
    <w:rsid w:val="000C5480"/>
    <w:rsid w:val="000C68DC"/>
    <w:rsid w:val="000D6C62"/>
    <w:rsid w:val="000E07CD"/>
    <w:rsid w:val="000E4AB7"/>
    <w:rsid w:val="000F0F8D"/>
    <w:rsid w:val="000F1281"/>
    <w:rsid w:val="000F2C99"/>
    <w:rsid w:val="000F7B01"/>
    <w:rsid w:val="001020AE"/>
    <w:rsid w:val="001036F8"/>
    <w:rsid w:val="00105728"/>
    <w:rsid w:val="00106903"/>
    <w:rsid w:val="00110B81"/>
    <w:rsid w:val="0011220E"/>
    <w:rsid w:val="0011226C"/>
    <w:rsid w:val="00126F8E"/>
    <w:rsid w:val="001327D2"/>
    <w:rsid w:val="00132C92"/>
    <w:rsid w:val="0013376C"/>
    <w:rsid w:val="001345EA"/>
    <w:rsid w:val="00137044"/>
    <w:rsid w:val="00141E7D"/>
    <w:rsid w:val="0015149F"/>
    <w:rsid w:val="00152A17"/>
    <w:rsid w:val="00153FB8"/>
    <w:rsid w:val="00155B72"/>
    <w:rsid w:val="001609C2"/>
    <w:rsid w:val="001612C3"/>
    <w:rsid w:val="00161643"/>
    <w:rsid w:val="00162F39"/>
    <w:rsid w:val="0016441A"/>
    <w:rsid w:val="00164643"/>
    <w:rsid w:val="00164E8B"/>
    <w:rsid w:val="00165F61"/>
    <w:rsid w:val="001663AF"/>
    <w:rsid w:val="00167C8F"/>
    <w:rsid w:val="001712AB"/>
    <w:rsid w:val="001748E3"/>
    <w:rsid w:val="00175BCC"/>
    <w:rsid w:val="00175E60"/>
    <w:rsid w:val="00176CAA"/>
    <w:rsid w:val="00176E8D"/>
    <w:rsid w:val="00177857"/>
    <w:rsid w:val="001803F3"/>
    <w:rsid w:val="00181331"/>
    <w:rsid w:val="00186387"/>
    <w:rsid w:val="00193AAE"/>
    <w:rsid w:val="00197C7B"/>
    <w:rsid w:val="001A12F1"/>
    <w:rsid w:val="001A28CD"/>
    <w:rsid w:val="001A4FE0"/>
    <w:rsid w:val="001A506E"/>
    <w:rsid w:val="001B040E"/>
    <w:rsid w:val="001B3308"/>
    <w:rsid w:val="001B5C92"/>
    <w:rsid w:val="001C0142"/>
    <w:rsid w:val="001C0975"/>
    <w:rsid w:val="001C448D"/>
    <w:rsid w:val="001C6BD3"/>
    <w:rsid w:val="001C6FD4"/>
    <w:rsid w:val="001D0072"/>
    <w:rsid w:val="001D0A64"/>
    <w:rsid w:val="001D0CE6"/>
    <w:rsid w:val="001D48AD"/>
    <w:rsid w:val="001D6B69"/>
    <w:rsid w:val="001D725D"/>
    <w:rsid w:val="001E0496"/>
    <w:rsid w:val="001E19AC"/>
    <w:rsid w:val="001E6250"/>
    <w:rsid w:val="001E6381"/>
    <w:rsid w:val="001F32F7"/>
    <w:rsid w:val="001F335B"/>
    <w:rsid w:val="001F3809"/>
    <w:rsid w:val="001F4B59"/>
    <w:rsid w:val="001F4CD3"/>
    <w:rsid w:val="001F7E0D"/>
    <w:rsid w:val="0020094A"/>
    <w:rsid w:val="00201551"/>
    <w:rsid w:val="00204EAA"/>
    <w:rsid w:val="0020547B"/>
    <w:rsid w:val="00206D93"/>
    <w:rsid w:val="00207C21"/>
    <w:rsid w:val="0021065E"/>
    <w:rsid w:val="00211BE8"/>
    <w:rsid w:val="002136E0"/>
    <w:rsid w:val="0021428F"/>
    <w:rsid w:val="00214432"/>
    <w:rsid w:val="0021526A"/>
    <w:rsid w:val="00220AD5"/>
    <w:rsid w:val="00221135"/>
    <w:rsid w:val="002213B8"/>
    <w:rsid w:val="00221504"/>
    <w:rsid w:val="0022160F"/>
    <w:rsid w:val="00223139"/>
    <w:rsid w:val="00225DE2"/>
    <w:rsid w:val="002265FC"/>
    <w:rsid w:val="002300DE"/>
    <w:rsid w:val="00235EE2"/>
    <w:rsid w:val="0023792C"/>
    <w:rsid w:val="00242A64"/>
    <w:rsid w:val="00243B35"/>
    <w:rsid w:val="00247577"/>
    <w:rsid w:val="00251F3C"/>
    <w:rsid w:val="002537BC"/>
    <w:rsid w:val="00255D5A"/>
    <w:rsid w:val="0026391B"/>
    <w:rsid w:val="00273578"/>
    <w:rsid w:val="00275111"/>
    <w:rsid w:val="002757F5"/>
    <w:rsid w:val="00280FB5"/>
    <w:rsid w:val="00281E37"/>
    <w:rsid w:val="00281EA8"/>
    <w:rsid w:val="0028230E"/>
    <w:rsid w:val="0028351E"/>
    <w:rsid w:val="00285267"/>
    <w:rsid w:val="00285437"/>
    <w:rsid w:val="002929C5"/>
    <w:rsid w:val="002942B5"/>
    <w:rsid w:val="002954B5"/>
    <w:rsid w:val="002965B0"/>
    <w:rsid w:val="0029727C"/>
    <w:rsid w:val="002972EF"/>
    <w:rsid w:val="0029734C"/>
    <w:rsid w:val="002978BA"/>
    <w:rsid w:val="002A0F04"/>
    <w:rsid w:val="002A154A"/>
    <w:rsid w:val="002A448B"/>
    <w:rsid w:val="002A627D"/>
    <w:rsid w:val="002A6568"/>
    <w:rsid w:val="002A705F"/>
    <w:rsid w:val="002B15DF"/>
    <w:rsid w:val="002C261E"/>
    <w:rsid w:val="002C4553"/>
    <w:rsid w:val="002C6EA9"/>
    <w:rsid w:val="002D18BB"/>
    <w:rsid w:val="002D6284"/>
    <w:rsid w:val="002D6B69"/>
    <w:rsid w:val="002E2FC0"/>
    <w:rsid w:val="002E75D1"/>
    <w:rsid w:val="002F298E"/>
    <w:rsid w:val="002F374A"/>
    <w:rsid w:val="002F40AC"/>
    <w:rsid w:val="002F46C6"/>
    <w:rsid w:val="002F6804"/>
    <w:rsid w:val="00305E92"/>
    <w:rsid w:val="00311718"/>
    <w:rsid w:val="00313404"/>
    <w:rsid w:val="0031768A"/>
    <w:rsid w:val="00317BC9"/>
    <w:rsid w:val="0032199B"/>
    <w:rsid w:val="00323F0C"/>
    <w:rsid w:val="00324482"/>
    <w:rsid w:val="00326473"/>
    <w:rsid w:val="00330766"/>
    <w:rsid w:val="00332EFA"/>
    <w:rsid w:val="003335F6"/>
    <w:rsid w:val="00334398"/>
    <w:rsid w:val="00342383"/>
    <w:rsid w:val="00346A70"/>
    <w:rsid w:val="00346ADE"/>
    <w:rsid w:val="00347F81"/>
    <w:rsid w:val="00350535"/>
    <w:rsid w:val="00351E54"/>
    <w:rsid w:val="00357840"/>
    <w:rsid w:val="003613CC"/>
    <w:rsid w:val="003635A8"/>
    <w:rsid w:val="00365BF6"/>
    <w:rsid w:val="00375922"/>
    <w:rsid w:val="003763B7"/>
    <w:rsid w:val="0037671E"/>
    <w:rsid w:val="003802F3"/>
    <w:rsid w:val="00381100"/>
    <w:rsid w:val="00385A13"/>
    <w:rsid w:val="003869D9"/>
    <w:rsid w:val="003931A6"/>
    <w:rsid w:val="003A0922"/>
    <w:rsid w:val="003A4BD2"/>
    <w:rsid w:val="003A5276"/>
    <w:rsid w:val="003A66F4"/>
    <w:rsid w:val="003A70AA"/>
    <w:rsid w:val="003B370E"/>
    <w:rsid w:val="003B54EA"/>
    <w:rsid w:val="003B551D"/>
    <w:rsid w:val="003B5C52"/>
    <w:rsid w:val="003C5976"/>
    <w:rsid w:val="003D2D67"/>
    <w:rsid w:val="003D6018"/>
    <w:rsid w:val="003D6378"/>
    <w:rsid w:val="003D7B5D"/>
    <w:rsid w:val="003D7D51"/>
    <w:rsid w:val="003E1785"/>
    <w:rsid w:val="003E2F1C"/>
    <w:rsid w:val="003E3754"/>
    <w:rsid w:val="003E395F"/>
    <w:rsid w:val="003F1CA2"/>
    <w:rsid w:val="003F1E00"/>
    <w:rsid w:val="003F2DE2"/>
    <w:rsid w:val="003F457C"/>
    <w:rsid w:val="003F630E"/>
    <w:rsid w:val="00403143"/>
    <w:rsid w:val="00403307"/>
    <w:rsid w:val="004036B9"/>
    <w:rsid w:val="00403BD0"/>
    <w:rsid w:val="00404777"/>
    <w:rsid w:val="004120DB"/>
    <w:rsid w:val="004139C5"/>
    <w:rsid w:val="004147C3"/>
    <w:rsid w:val="00416063"/>
    <w:rsid w:val="004222F4"/>
    <w:rsid w:val="0043034B"/>
    <w:rsid w:val="00430B1E"/>
    <w:rsid w:val="00433693"/>
    <w:rsid w:val="00433B35"/>
    <w:rsid w:val="00436E6F"/>
    <w:rsid w:val="00437E0D"/>
    <w:rsid w:val="00444105"/>
    <w:rsid w:val="00446E43"/>
    <w:rsid w:val="0045086C"/>
    <w:rsid w:val="00452761"/>
    <w:rsid w:val="00457312"/>
    <w:rsid w:val="0047436B"/>
    <w:rsid w:val="004769E8"/>
    <w:rsid w:val="004772EA"/>
    <w:rsid w:val="00484835"/>
    <w:rsid w:val="00486176"/>
    <w:rsid w:val="00490F7E"/>
    <w:rsid w:val="00493B61"/>
    <w:rsid w:val="00496F1C"/>
    <w:rsid w:val="00497B29"/>
    <w:rsid w:val="004A04A2"/>
    <w:rsid w:val="004A06C0"/>
    <w:rsid w:val="004A483B"/>
    <w:rsid w:val="004A51C9"/>
    <w:rsid w:val="004A6494"/>
    <w:rsid w:val="004A7319"/>
    <w:rsid w:val="004B1243"/>
    <w:rsid w:val="004B1469"/>
    <w:rsid w:val="004B2C83"/>
    <w:rsid w:val="004B31D4"/>
    <w:rsid w:val="004B4787"/>
    <w:rsid w:val="004B560B"/>
    <w:rsid w:val="004B6AEC"/>
    <w:rsid w:val="004B74FD"/>
    <w:rsid w:val="004C0970"/>
    <w:rsid w:val="004C1460"/>
    <w:rsid w:val="004C23F5"/>
    <w:rsid w:val="004C4E5E"/>
    <w:rsid w:val="004D1DA7"/>
    <w:rsid w:val="004D5485"/>
    <w:rsid w:val="004E2C77"/>
    <w:rsid w:val="004E4437"/>
    <w:rsid w:val="004F3225"/>
    <w:rsid w:val="004F7999"/>
    <w:rsid w:val="005035F9"/>
    <w:rsid w:val="00505EE2"/>
    <w:rsid w:val="005069E9"/>
    <w:rsid w:val="005118FC"/>
    <w:rsid w:val="00512F61"/>
    <w:rsid w:val="00522D3D"/>
    <w:rsid w:val="0052427A"/>
    <w:rsid w:val="00525BC7"/>
    <w:rsid w:val="00527830"/>
    <w:rsid w:val="005305E9"/>
    <w:rsid w:val="005320F8"/>
    <w:rsid w:val="00533B81"/>
    <w:rsid w:val="00535B56"/>
    <w:rsid w:val="00541B30"/>
    <w:rsid w:val="00543588"/>
    <w:rsid w:val="00551536"/>
    <w:rsid w:val="00553B6B"/>
    <w:rsid w:val="00561B4A"/>
    <w:rsid w:val="00564ABD"/>
    <w:rsid w:val="00565F58"/>
    <w:rsid w:val="00570F53"/>
    <w:rsid w:val="005738DA"/>
    <w:rsid w:val="00573D72"/>
    <w:rsid w:val="00574392"/>
    <w:rsid w:val="0058149A"/>
    <w:rsid w:val="005823A2"/>
    <w:rsid w:val="00582792"/>
    <w:rsid w:val="00591ADD"/>
    <w:rsid w:val="005941A3"/>
    <w:rsid w:val="005950BE"/>
    <w:rsid w:val="00596BFD"/>
    <w:rsid w:val="005A0200"/>
    <w:rsid w:val="005A0C22"/>
    <w:rsid w:val="005A170E"/>
    <w:rsid w:val="005A5FE7"/>
    <w:rsid w:val="005A66F7"/>
    <w:rsid w:val="005B094E"/>
    <w:rsid w:val="005B1B58"/>
    <w:rsid w:val="005B2E52"/>
    <w:rsid w:val="005B38D1"/>
    <w:rsid w:val="005C445C"/>
    <w:rsid w:val="005C4741"/>
    <w:rsid w:val="005C5A37"/>
    <w:rsid w:val="005C74AD"/>
    <w:rsid w:val="005D1F58"/>
    <w:rsid w:val="005D5DB5"/>
    <w:rsid w:val="005E1F47"/>
    <w:rsid w:val="005E21DD"/>
    <w:rsid w:val="005E438E"/>
    <w:rsid w:val="005E6E28"/>
    <w:rsid w:val="005F0496"/>
    <w:rsid w:val="005F1FEE"/>
    <w:rsid w:val="005F2EEC"/>
    <w:rsid w:val="005F433F"/>
    <w:rsid w:val="005F4CA3"/>
    <w:rsid w:val="005F6999"/>
    <w:rsid w:val="00600467"/>
    <w:rsid w:val="00600EAA"/>
    <w:rsid w:val="00606EB6"/>
    <w:rsid w:val="006115ED"/>
    <w:rsid w:val="00611AF6"/>
    <w:rsid w:val="00611B41"/>
    <w:rsid w:val="00613C96"/>
    <w:rsid w:val="00614B39"/>
    <w:rsid w:val="006150CF"/>
    <w:rsid w:val="00616796"/>
    <w:rsid w:val="00616C1E"/>
    <w:rsid w:val="00621C05"/>
    <w:rsid w:val="00624A39"/>
    <w:rsid w:val="00626DEC"/>
    <w:rsid w:val="006314B1"/>
    <w:rsid w:val="00633219"/>
    <w:rsid w:val="00634032"/>
    <w:rsid w:val="006352CC"/>
    <w:rsid w:val="00635CC7"/>
    <w:rsid w:val="00642659"/>
    <w:rsid w:val="00645334"/>
    <w:rsid w:val="00651DA0"/>
    <w:rsid w:val="00652C23"/>
    <w:rsid w:val="006606E0"/>
    <w:rsid w:val="0066480D"/>
    <w:rsid w:val="00666701"/>
    <w:rsid w:val="00670220"/>
    <w:rsid w:val="0067547D"/>
    <w:rsid w:val="006772A6"/>
    <w:rsid w:val="00682880"/>
    <w:rsid w:val="00682A90"/>
    <w:rsid w:val="00686B86"/>
    <w:rsid w:val="00693001"/>
    <w:rsid w:val="006939C0"/>
    <w:rsid w:val="00693A8B"/>
    <w:rsid w:val="00693BC9"/>
    <w:rsid w:val="0069419D"/>
    <w:rsid w:val="00696473"/>
    <w:rsid w:val="006A00EA"/>
    <w:rsid w:val="006A2EA8"/>
    <w:rsid w:val="006A349F"/>
    <w:rsid w:val="006A5A04"/>
    <w:rsid w:val="006A6F94"/>
    <w:rsid w:val="006C2651"/>
    <w:rsid w:val="006C6811"/>
    <w:rsid w:val="006D0BDD"/>
    <w:rsid w:val="006D1E1E"/>
    <w:rsid w:val="006F0500"/>
    <w:rsid w:val="006F0D8B"/>
    <w:rsid w:val="006F102B"/>
    <w:rsid w:val="006F4B25"/>
    <w:rsid w:val="006F7A85"/>
    <w:rsid w:val="00704BCB"/>
    <w:rsid w:val="007209EA"/>
    <w:rsid w:val="00725E9B"/>
    <w:rsid w:val="00732899"/>
    <w:rsid w:val="00735656"/>
    <w:rsid w:val="0074054E"/>
    <w:rsid w:val="00741CB6"/>
    <w:rsid w:val="0074295F"/>
    <w:rsid w:val="007434E9"/>
    <w:rsid w:val="00743C9E"/>
    <w:rsid w:val="00745215"/>
    <w:rsid w:val="0075016E"/>
    <w:rsid w:val="00755C2A"/>
    <w:rsid w:val="00757544"/>
    <w:rsid w:val="0076593A"/>
    <w:rsid w:val="00766359"/>
    <w:rsid w:val="00770B8B"/>
    <w:rsid w:val="00771B60"/>
    <w:rsid w:val="00773204"/>
    <w:rsid w:val="00773785"/>
    <w:rsid w:val="00773DC0"/>
    <w:rsid w:val="00774203"/>
    <w:rsid w:val="007744BB"/>
    <w:rsid w:val="007749E0"/>
    <w:rsid w:val="00776332"/>
    <w:rsid w:val="00784E24"/>
    <w:rsid w:val="007865B6"/>
    <w:rsid w:val="00790299"/>
    <w:rsid w:val="0079109A"/>
    <w:rsid w:val="007930BE"/>
    <w:rsid w:val="00794046"/>
    <w:rsid w:val="00795456"/>
    <w:rsid w:val="0079581F"/>
    <w:rsid w:val="00796891"/>
    <w:rsid w:val="007A05E2"/>
    <w:rsid w:val="007A0A2B"/>
    <w:rsid w:val="007A11C7"/>
    <w:rsid w:val="007A55E6"/>
    <w:rsid w:val="007A66DD"/>
    <w:rsid w:val="007B0F6A"/>
    <w:rsid w:val="007B52EB"/>
    <w:rsid w:val="007B7392"/>
    <w:rsid w:val="007C24B4"/>
    <w:rsid w:val="007C3BCE"/>
    <w:rsid w:val="007C6017"/>
    <w:rsid w:val="007C67EA"/>
    <w:rsid w:val="007D00FB"/>
    <w:rsid w:val="007D0439"/>
    <w:rsid w:val="007D251C"/>
    <w:rsid w:val="007D4EF1"/>
    <w:rsid w:val="007D609C"/>
    <w:rsid w:val="007E0A1C"/>
    <w:rsid w:val="007E274D"/>
    <w:rsid w:val="007E32A9"/>
    <w:rsid w:val="007E6575"/>
    <w:rsid w:val="007E665A"/>
    <w:rsid w:val="007F0944"/>
    <w:rsid w:val="007F0D8B"/>
    <w:rsid w:val="007F0D9C"/>
    <w:rsid w:val="007F794F"/>
    <w:rsid w:val="00802CA5"/>
    <w:rsid w:val="00805F6D"/>
    <w:rsid w:val="008110DD"/>
    <w:rsid w:val="00812021"/>
    <w:rsid w:val="00812D97"/>
    <w:rsid w:val="00814151"/>
    <w:rsid w:val="00814791"/>
    <w:rsid w:val="008159D5"/>
    <w:rsid w:val="00817C58"/>
    <w:rsid w:val="0082399F"/>
    <w:rsid w:val="00823FD0"/>
    <w:rsid w:val="00825B52"/>
    <w:rsid w:val="00825F5A"/>
    <w:rsid w:val="00826BB6"/>
    <w:rsid w:val="00827915"/>
    <w:rsid w:val="00827998"/>
    <w:rsid w:val="0083370A"/>
    <w:rsid w:val="00835935"/>
    <w:rsid w:val="008374C9"/>
    <w:rsid w:val="008374F7"/>
    <w:rsid w:val="00841B71"/>
    <w:rsid w:val="00846597"/>
    <w:rsid w:val="00850866"/>
    <w:rsid w:val="00851894"/>
    <w:rsid w:val="008523E9"/>
    <w:rsid w:val="00852852"/>
    <w:rsid w:val="00853BD6"/>
    <w:rsid w:val="00853D51"/>
    <w:rsid w:val="00856D5E"/>
    <w:rsid w:val="00860C98"/>
    <w:rsid w:val="00861A45"/>
    <w:rsid w:val="00862FEF"/>
    <w:rsid w:val="008674EA"/>
    <w:rsid w:val="00867FB7"/>
    <w:rsid w:val="008742C0"/>
    <w:rsid w:val="00874767"/>
    <w:rsid w:val="00874E68"/>
    <w:rsid w:val="00876D99"/>
    <w:rsid w:val="00881971"/>
    <w:rsid w:val="00882BC4"/>
    <w:rsid w:val="00883527"/>
    <w:rsid w:val="00887D8B"/>
    <w:rsid w:val="0089036D"/>
    <w:rsid w:val="00890BB3"/>
    <w:rsid w:val="008915F7"/>
    <w:rsid w:val="00891C91"/>
    <w:rsid w:val="00891FA1"/>
    <w:rsid w:val="008938A3"/>
    <w:rsid w:val="00893E3F"/>
    <w:rsid w:val="008A0BE9"/>
    <w:rsid w:val="008A0C4B"/>
    <w:rsid w:val="008A4C65"/>
    <w:rsid w:val="008A4E84"/>
    <w:rsid w:val="008B0739"/>
    <w:rsid w:val="008B4333"/>
    <w:rsid w:val="008B7307"/>
    <w:rsid w:val="008C18AE"/>
    <w:rsid w:val="008C3B34"/>
    <w:rsid w:val="008C4D2E"/>
    <w:rsid w:val="008C6CF6"/>
    <w:rsid w:val="008D041F"/>
    <w:rsid w:val="008D2F05"/>
    <w:rsid w:val="008D4305"/>
    <w:rsid w:val="008D68C3"/>
    <w:rsid w:val="008E25B2"/>
    <w:rsid w:val="008E369C"/>
    <w:rsid w:val="008E3A8E"/>
    <w:rsid w:val="008E5372"/>
    <w:rsid w:val="008E7797"/>
    <w:rsid w:val="008F3D36"/>
    <w:rsid w:val="008F3FCA"/>
    <w:rsid w:val="008F4168"/>
    <w:rsid w:val="008F590C"/>
    <w:rsid w:val="008F7D15"/>
    <w:rsid w:val="009008F4"/>
    <w:rsid w:val="009019A3"/>
    <w:rsid w:val="0090267B"/>
    <w:rsid w:val="009033E1"/>
    <w:rsid w:val="009066F8"/>
    <w:rsid w:val="00910D3E"/>
    <w:rsid w:val="00921823"/>
    <w:rsid w:val="00922322"/>
    <w:rsid w:val="009242F8"/>
    <w:rsid w:val="0092606E"/>
    <w:rsid w:val="00927758"/>
    <w:rsid w:val="00932E67"/>
    <w:rsid w:val="00940F30"/>
    <w:rsid w:val="00944D00"/>
    <w:rsid w:val="00946164"/>
    <w:rsid w:val="00946CA5"/>
    <w:rsid w:val="0094788E"/>
    <w:rsid w:val="00953E14"/>
    <w:rsid w:val="0095611B"/>
    <w:rsid w:val="0096043C"/>
    <w:rsid w:val="009611AD"/>
    <w:rsid w:val="0096300B"/>
    <w:rsid w:val="00963232"/>
    <w:rsid w:val="00963709"/>
    <w:rsid w:val="0096518C"/>
    <w:rsid w:val="00966B0C"/>
    <w:rsid w:val="00967747"/>
    <w:rsid w:val="0097016E"/>
    <w:rsid w:val="00970AA0"/>
    <w:rsid w:val="00972CC0"/>
    <w:rsid w:val="00973A97"/>
    <w:rsid w:val="00976FDA"/>
    <w:rsid w:val="00986743"/>
    <w:rsid w:val="0098676A"/>
    <w:rsid w:val="009874A3"/>
    <w:rsid w:val="0098794D"/>
    <w:rsid w:val="0099058E"/>
    <w:rsid w:val="00991B8D"/>
    <w:rsid w:val="009A1833"/>
    <w:rsid w:val="009B2F5E"/>
    <w:rsid w:val="009C0E47"/>
    <w:rsid w:val="009C250B"/>
    <w:rsid w:val="009C3934"/>
    <w:rsid w:val="009C4BAC"/>
    <w:rsid w:val="009D0303"/>
    <w:rsid w:val="009D0F29"/>
    <w:rsid w:val="009D3617"/>
    <w:rsid w:val="009D4EBF"/>
    <w:rsid w:val="009D52FE"/>
    <w:rsid w:val="009D7A7E"/>
    <w:rsid w:val="009D7D20"/>
    <w:rsid w:val="009E1DB5"/>
    <w:rsid w:val="009E6639"/>
    <w:rsid w:val="009E7FA9"/>
    <w:rsid w:val="009F2999"/>
    <w:rsid w:val="009F2D6B"/>
    <w:rsid w:val="009F3FFB"/>
    <w:rsid w:val="009F413C"/>
    <w:rsid w:val="009F4DEC"/>
    <w:rsid w:val="009F5E73"/>
    <w:rsid w:val="009F6605"/>
    <w:rsid w:val="00A00441"/>
    <w:rsid w:val="00A00DFD"/>
    <w:rsid w:val="00A0108F"/>
    <w:rsid w:val="00A02479"/>
    <w:rsid w:val="00A039F0"/>
    <w:rsid w:val="00A10B87"/>
    <w:rsid w:val="00A1488C"/>
    <w:rsid w:val="00A14FD5"/>
    <w:rsid w:val="00A161DC"/>
    <w:rsid w:val="00A20C26"/>
    <w:rsid w:val="00A23A65"/>
    <w:rsid w:val="00A26C14"/>
    <w:rsid w:val="00A27C76"/>
    <w:rsid w:val="00A27D98"/>
    <w:rsid w:val="00A30EC5"/>
    <w:rsid w:val="00A35103"/>
    <w:rsid w:val="00A36F04"/>
    <w:rsid w:val="00A374FF"/>
    <w:rsid w:val="00A42552"/>
    <w:rsid w:val="00A425F3"/>
    <w:rsid w:val="00A440DF"/>
    <w:rsid w:val="00A463E5"/>
    <w:rsid w:val="00A46CF3"/>
    <w:rsid w:val="00A5137E"/>
    <w:rsid w:val="00A5684E"/>
    <w:rsid w:val="00A64C9B"/>
    <w:rsid w:val="00A666CA"/>
    <w:rsid w:val="00A70120"/>
    <w:rsid w:val="00A7039A"/>
    <w:rsid w:val="00A70AE9"/>
    <w:rsid w:val="00A74C03"/>
    <w:rsid w:val="00A7560C"/>
    <w:rsid w:val="00A75FC9"/>
    <w:rsid w:val="00A76573"/>
    <w:rsid w:val="00A826BB"/>
    <w:rsid w:val="00A84DF9"/>
    <w:rsid w:val="00A85274"/>
    <w:rsid w:val="00A853A9"/>
    <w:rsid w:val="00A8765F"/>
    <w:rsid w:val="00A901DE"/>
    <w:rsid w:val="00A90614"/>
    <w:rsid w:val="00A916EE"/>
    <w:rsid w:val="00AA11A5"/>
    <w:rsid w:val="00AA1888"/>
    <w:rsid w:val="00AB17A1"/>
    <w:rsid w:val="00AB23DB"/>
    <w:rsid w:val="00AB2671"/>
    <w:rsid w:val="00AB315A"/>
    <w:rsid w:val="00AB6809"/>
    <w:rsid w:val="00AB792A"/>
    <w:rsid w:val="00AC3897"/>
    <w:rsid w:val="00AC5DDE"/>
    <w:rsid w:val="00AD6C37"/>
    <w:rsid w:val="00AE37DE"/>
    <w:rsid w:val="00AE4A47"/>
    <w:rsid w:val="00AE59B3"/>
    <w:rsid w:val="00AE689B"/>
    <w:rsid w:val="00AF2BE1"/>
    <w:rsid w:val="00AF2DB4"/>
    <w:rsid w:val="00AF5D37"/>
    <w:rsid w:val="00B01EE9"/>
    <w:rsid w:val="00B0361E"/>
    <w:rsid w:val="00B03843"/>
    <w:rsid w:val="00B11725"/>
    <w:rsid w:val="00B14C9E"/>
    <w:rsid w:val="00B154F2"/>
    <w:rsid w:val="00B17EC1"/>
    <w:rsid w:val="00B24650"/>
    <w:rsid w:val="00B25AC1"/>
    <w:rsid w:val="00B27D9C"/>
    <w:rsid w:val="00B3177D"/>
    <w:rsid w:val="00B319EC"/>
    <w:rsid w:val="00B321FB"/>
    <w:rsid w:val="00B4045B"/>
    <w:rsid w:val="00B41F24"/>
    <w:rsid w:val="00B42090"/>
    <w:rsid w:val="00B458C6"/>
    <w:rsid w:val="00B51A33"/>
    <w:rsid w:val="00B5219E"/>
    <w:rsid w:val="00B53422"/>
    <w:rsid w:val="00B54E42"/>
    <w:rsid w:val="00B57074"/>
    <w:rsid w:val="00B57539"/>
    <w:rsid w:val="00B625F5"/>
    <w:rsid w:val="00B64CD7"/>
    <w:rsid w:val="00B6654F"/>
    <w:rsid w:val="00B76104"/>
    <w:rsid w:val="00B77720"/>
    <w:rsid w:val="00B8346B"/>
    <w:rsid w:val="00B8622D"/>
    <w:rsid w:val="00B863A7"/>
    <w:rsid w:val="00B90012"/>
    <w:rsid w:val="00B90734"/>
    <w:rsid w:val="00B9134E"/>
    <w:rsid w:val="00B91838"/>
    <w:rsid w:val="00B935D0"/>
    <w:rsid w:val="00B962E4"/>
    <w:rsid w:val="00B96D1E"/>
    <w:rsid w:val="00BA1D65"/>
    <w:rsid w:val="00BA25A9"/>
    <w:rsid w:val="00BA2BB9"/>
    <w:rsid w:val="00BA5D6B"/>
    <w:rsid w:val="00BB33E6"/>
    <w:rsid w:val="00BB7974"/>
    <w:rsid w:val="00BC153A"/>
    <w:rsid w:val="00BC2AA0"/>
    <w:rsid w:val="00BC4C09"/>
    <w:rsid w:val="00BC628C"/>
    <w:rsid w:val="00BC6ABA"/>
    <w:rsid w:val="00BD0746"/>
    <w:rsid w:val="00BD15BF"/>
    <w:rsid w:val="00BD1ED8"/>
    <w:rsid w:val="00BD71A9"/>
    <w:rsid w:val="00BD74FC"/>
    <w:rsid w:val="00BE3304"/>
    <w:rsid w:val="00BE5037"/>
    <w:rsid w:val="00BE578F"/>
    <w:rsid w:val="00BE6E77"/>
    <w:rsid w:val="00BF32DA"/>
    <w:rsid w:val="00BF5BD3"/>
    <w:rsid w:val="00C00E36"/>
    <w:rsid w:val="00C012CB"/>
    <w:rsid w:val="00C01FEA"/>
    <w:rsid w:val="00C0226C"/>
    <w:rsid w:val="00C027C0"/>
    <w:rsid w:val="00C03A36"/>
    <w:rsid w:val="00C048DA"/>
    <w:rsid w:val="00C126ED"/>
    <w:rsid w:val="00C13510"/>
    <w:rsid w:val="00C14180"/>
    <w:rsid w:val="00C17219"/>
    <w:rsid w:val="00C235A3"/>
    <w:rsid w:val="00C23BFF"/>
    <w:rsid w:val="00C31342"/>
    <w:rsid w:val="00C332C3"/>
    <w:rsid w:val="00C347E6"/>
    <w:rsid w:val="00C45756"/>
    <w:rsid w:val="00C468E5"/>
    <w:rsid w:val="00C51054"/>
    <w:rsid w:val="00C51665"/>
    <w:rsid w:val="00C5225A"/>
    <w:rsid w:val="00C54B36"/>
    <w:rsid w:val="00C55CCE"/>
    <w:rsid w:val="00C576C4"/>
    <w:rsid w:val="00C601A1"/>
    <w:rsid w:val="00C60BE6"/>
    <w:rsid w:val="00C60DBA"/>
    <w:rsid w:val="00C64415"/>
    <w:rsid w:val="00C670FD"/>
    <w:rsid w:val="00C73502"/>
    <w:rsid w:val="00C75D55"/>
    <w:rsid w:val="00C76357"/>
    <w:rsid w:val="00C80BFE"/>
    <w:rsid w:val="00C82010"/>
    <w:rsid w:val="00C875C8"/>
    <w:rsid w:val="00C94501"/>
    <w:rsid w:val="00C97576"/>
    <w:rsid w:val="00CA20AD"/>
    <w:rsid w:val="00CA5D6E"/>
    <w:rsid w:val="00CA7704"/>
    <w:rsid w:val="00CA7A46"/>
    <w:rsid w:val="00CB1BDD"/>
    <w:rsid w:val="00CB566B"/>
    <w:rsid w:val="00CB7C29"/>
    <w:rsid w:val="00CC2BB4"/>
    <w:rsid w:val="00CC5703"/>
    <w:rsid w:val="00CC661F"/>
    <w:rsid w:val="00CD76BD"/>
    <w:rsid w:val="00CE0162"/>
    <w:rsid w:val="00CE1929"/>
    <w:rsid w:val="00CE1980"/>
    <w:rsid w:val="00CE1C09"/>
    <w:rsid w:val="00CE47FB"/>
    <w:rsid w:val="00CE6AF7"/>
    <w:rsid w:val="00CF04E9"/>
    <w:rsid w:val="00CF17EF"/>
    <w:rsid w:val="00CF5C55"/>
    <w:rsid w:val="00CF7587"/>
    <w:rsid w:val="00CF7DAC"/>
    <w:rsid w:val="00D02396"/>
    <w:rsid w:val="00D02955"/>
    <w:rsid w:val="00D03EA8"/>
    <w:rsid w:val="00D06E87"/>
    <w:rsid w:val="00D07D7B"/>
    <w:rsid w:val="00D12697"/>
    <w:rsid w:val="00D13A92"/>
    <w:rsid w:val="00D14645"/>
    <w:rsid w:val="00D20AC8"/>
    <w:rsid w:val="00D21F41"/>
    <w:rsid w:val="00D2447B"/>
    <w:rsid w:val="00D24EF5"/>
    <w:rsid w:val="00D2599E"/>
    <w:rsid w:val="00D26436"/>
    <w:rsid w:val="00D30E85"/>
    <w:rsid w:val="00D34864"/>
    <w:rsid w:val="00D34ED9"/>
    <w:rsid w:val="00D353C3"/>
    <w:rsid w:val="00D37E4E"/>
    <w:rsid w:val="00D4068C"/>
    <w:rsid w:val="00D453F6"/>
    <w:rsid w:val="00D47AA8"/>
    <w:rsid w:val="00D56086"/>
    <w:rsid w:val="00D56CAE"/>
    <w:rsid w:val="00D608A3"/>
    <w:rsid w:val="00D73EB6"/>
    <w:rsid w:val="00D832B7"/>
    <w:rsid w:val="00D85A53"/>
    <w:rsid w:val="00D862D1"/>
    <w:rsid w:val="00D869F5"/>
    <w:rsid w:val="00D93659"/>
    <w:rsid w:val="00DA4BB7"/>
    <w:rsid w:val="00DA5909"/>
    <w:rsid w:val="00DA74C0"/>
    <w:rsid w:val="00DB2876"/>
    <w:rsid w:val="00DB2D3B"/>
    <w:rsid w:val="00DB3D3B"/>
    <w:rsid w:val="00DB4870"/>
    <w:rsid w:val="00DB4AA7"/>
    <w:rsid w:val="00DB5B51"/>
    <w:rsid w:val="00DC0508"/>
    <w:rsid w:val="00DC2BCB"/>
    <w:rsid w:val="00DC30F2"/>
    <w:rsid w:val="00DC3290"/>
    <w:rsid w:val="00DC372C"/>
    <w:rsid w:val="00DC3D30"/>
    <w:rsid w:val="00DC7435"/>
    <w:rsid w:val="00DD0B81"/>
    <w:rsid w:val="00DE05D8"/>
    <w:rsid w:val="00DE7205"/>
    <w:rsid w:val="00DF0691"/>
    <w:rsid w:val="00DF3DE7"/>
    <w:rsid w:val="00DF5280"/>
    <w:rsid w:val="00DF6C13"/>
    <w:rsid w:val="00DF75C7"/>
    <w:rsid w:val="00E00508"/>
    <w:rsid w:val="00E02D8B"/>
    <w:rsid w:val="00E072D7"/>
    <w:rsid w:val="00E20656"/>
    <w:rsid w:val="00E2747D"/>
    <w:rsid w:val="00E30065"/>
    <w:rsid w:val="00E308A9"/>
    <w:rsid w:val="00E32603"/>
    <w:rsid w:val="00E36720"/>
    <w:rsid w:val="00E430AB"/>
    <w:rsid w:val="00E46F49"/>
    <w:rsid w:val="00E50228"/>
    <w:rsid w:val="00E53E66"/>
    <w:rsid w:val="00E552F5"/>
    <w:rsid w:val="00E565F2"/>
    <w:rsid w:val="00E605F2"/>
    <w:rsid w:val="00E61098"/>
    <w:rsid w:val="00E6426F"/>
    <w:rsid w:val="00E65799"/>
    <w:rsid w:val="00E661AC"/>
    <w:rsid w:val="00E6683A"/>
    <w:rsid w:val="00E670D4"/>
    <w:rsid w:val="00E71A6D"/>
    <w:rsid w:val="00E7750C"/>
    <w:rsid w:val="00E809CD"/>
    <w:rsid w:val="00E81450"/>
    <w:rsid w:val="00E83DDD"/>
    <w:rsid w:val="00E85A24"/>
    <w:rsid w:val="00E86F4F"/>
    <w:rsid w:val="00E95FF8"/>
    <w:rsid w:val="00E97EB1"/>
    <w:rsid w:val="00EA1770"/>
    <w:rsid w:val="00EA4D3A"/>
    <w:rsid w:val="00EA71A1"/>
    <w:rsid w:val="00EB2E10"/>
    <w:rsid w:val="00EB4CDC"/>
    <w:rsid w:val="00EC1580"/>
    <w:rsid w:val="00EC2655"/>
    <w:rsid w:val="00EC2745"/>
    <w:rsid w:val="00EC27F8"/>
    <w:rsid w:val="00EC2868"/>
    <w:rsid w:val="00EC2B6B"/>
    <w:rsid w:val="00EC31F9"/>
    <w:rsid w:val="00EC335F"/>
    <w:rsid w:val="00EC34E9"/>
    <w:rsid w:val="00EC6695"/>
    <w:rsid w:val="00ED40CE"/>
    <w:rsid w:val="00ED6E47"/>
    <w:rsid w:val="00EE2083"/>
    <w:rsid w:val="00EE2690"/>
    <w:rsid w:val="00EE6203"/>
    <w:rsid w:val="00EE79DE"/>
    <w:rsid w:val="00EE7DDF"/>
    <w:rsid w:val="00EF44A1"/>
    <w:rsid w:val="00EF5654"/>
    <w:rsid w:val="00F003D9"/>
    <w:rsid w:val="00F06806"/>
    <w:rsid w:val="00F1131D"/>
    <w:rsid w:val="00F139A4"/>
    <w:rsid w:val="00F20B1A"/>
    <w:rsid w:val="00F20FE4"/>
    <w:rsid w:val="00F21A9B"/>
    <w:rsid w:val="00F22A77"/>
    <w:rsid w:val="00F2616C"/>
    <w:rsid w:val="00F26658"/>
    <w:rsid w:val="00F345F8"/>
    <w:rsid w:val="00F37C02"/>
    <w:rsid w:val="00F402EA"/>
    <w:rsid w:val="00F41FAD"/>
    <w:rsid w:val="00F422DD"/>
    <w:rsid w:val="00F43F39"/>
    <w:rsid w:val="00F4400E"/>
    <w:rsid w:val="00F454CD"/>
    <w:rsid w:val="00F4608C"/>
    <w:rsid w:val="00F4615F"/>
    <w:rsid w:val="00F470A7"/>
    <w:rsid w:val="00F5188A"/>
    <w:rsid w:val="00F56BB8"/>
    <w:rsid w:val="00F56BC6"/>
    <w:rsid w:val="00F60AE8"/>
    <w:rsid w:val="00F60D10"/>
    <w:rsid w:val="00F62EED"/>
    <w:rsid w:val="00F66FEC"/>
    <w:rsid w:val="00F67824"/>
    <w:rsid w:val="00F7058D"/>
    <w:rsid w:val="00F72C38"/>
    <w:rsid w:val="00F73A54"/>
    <w:rsid w:val="00F757D4"/>
    <w:rsid w:val="00F82574"/>
    <w:rsid w:val="00F82FAC"/>
    <w:rsid w:val="00F83219"/>
    <w:rsid w:val="00F90BAE"/>
    <w:rsid w:val="00F92712"/>
    <w:rsid w:val="00FA0DB8"/>
    <w:rsid w:val="00FA14E8"/>
    <w:rsid w:val="00FA4BB4"/>
    <w:rsid w:val="00FA6CD0"/>
    <w:rsid w:val="00FA7AC5"/>
    <w:rsid w:val="00FB1D15"/>
    <w:rsid w:val="00FB306B"/>
    <w:rsid w:val="00FB3B05"/>
    <w:rsid w:val="00FB5C60"/>
    <w:rsid w:val="00FB60AA"/>
    <w:rsid w:val="00FC11F0"/>
    <w:rsid w:val="00FC2C32"/>
    <w:rsid w:val="00FC2CAC"/>
    <w:rsid w:val="00FC3BD7"/>
    <w:rsid w:val="00FC4B86"/>
    <w:rsid w:val="00FC4DC4"/>
    <w:rsid w:val="00FC5CC6"/>
    <w:rsid w:val="00FC7C01"/>
    <w:rsid w:val="00FD1E44"/>
    <w:rsid w:val="00FD2EC7"/>
    <w:rsid w:val="00FD395A"/>
    <w:rsid w:val="00FD6DDA"/>
    <w:rsid w:val="00FD78EC"/>
    <w:rsid w:val="00FE0079"/>
    <w:rsid w:val="00FE1D2B"/>
    <w:rsid w:val="00FE2699"/>
    <w:rsid w:val="00FE790A"/>
    <w:rsid w:val="00FF3CFF"/>
    <w:rsid w:val="00FF3F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C32"/>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C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C32"/>
  </w:style>
  <w:style w:type="paragraph" w:styleId="Footer">
    <w:name w:val="footer"/>
    <w:basedOn w:val="Normal"/>
    <w:link w:val="FooterChar"/>
    <w:uiPriority w:val="99"/>
    <w:unhideWhenUsed/>
    <w:rsid w:val="00FC2C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C32"/>
  </w:style>
  <w:style w:type="paragraph" w:styleId="ListParagraph">
    <w:name w:val="List Paragraph"/>
    <w:basedOn w:val="Normal"/>
    <w:uiPriority w:val="34"/>
    <w:qFormat/>
    <w:rsid w:val="004139C5"/>
    <w:pPr>
      <w:ind w:left="720"/>
      <w:contextualSpacing/>
    </w:pPr>
  </w:style>
  <w:style w:type="paragraph" w:styleId="HTMLPreformatted">
    <w:name w:val="HTML Preformatted"/>
    <w:basedOn w:val="Normal"/>
    <w:link w:val="HTMLPreformattedChar"/>
    <w:uiPriority w:val="99"/>
    <w:unhideWhenUsed/>
    <w:rsid w:val="00137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37044"/>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137044"/>
    <w:rPr>
      <w:rFonts w:ascii="Courier New" w:eastAsia="Times New Roman" w:hAnsi="Courier New" w:cs="Courier New"/>
      <w:sz w:val="20"/>
      <w:szCs w:val="20"/>
    </w:rPr>
  </w:style>
  <w:style w:type="character" w:styleId="Hyperlink">
    <w:name w:val="Hyperlink"/>
    <w:basedOn w:val="DefaultParagraphFont"/>
    <w:uiPriority w:val="99"/>
    <w:unhideWhenUsed/>
    <w:rsid w:val="00385A13"/>
    <w:rPr>
      <w:color w:val="0000FF" w:themeColor="hyperlink"/>
      <w:u w:val="single"/>
    </w:rPr>
  </w:style>
  <w:style w:type="paragraph" w:styleId="Revision">
    <w:name w:val="Revision"/>
    <w:hidden/>
    <w:uiPriority w:val="99"/>
    <w:semiHidden/>
    <w:rsid w:val="00385A13"/>
    <w:pPr>
      <w:spacing w:after="0"/>
    </w:pPr>
  </w:style>
  <w:style w:type="character" w:customStyle="1" w:styleId="hps">
    <w:name w:val="hps"/>
    <w:basedOn w:val="DefaultParagraphFont"/>
    <w:rsid w:val="0026391B"/>
  </w:style>
  <w:style w:type="character" w:customStyle="1" w:styleId="unicode">
    <w:name w:val="unicode"/>
    <w:basedOn w:val="DefaultParagraphFont"/>
    <w:rsid w:val="0004682E"/>
  </w:style>
  <w:style w:type="paragraph" w:styleId="NormalWeb">
    <w:name w:val="Normal (Web)"/>
    <w:basedOn w:val="Normal"/>
    <w:uiPriority w:val="99"/>
    <w:unhideWhenUsed/>
    <w:rsid w:val="00B41F24"/>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D832B7"/>
    <w:rPr>
      <w:color w:val="800080" w:themeColor="followedHyperlink"/>
      <w:u w:val="single"/>
    </w:rPr>
  </w:style>
  <w:style w:type="character" w:customStyle="1" w:styleId="st">
    <w:name w:val="st"/>
    <w:basedOn w:val="DefaultParagraphFont"/>
    <w:rsid w:val="00E02D8B"/>
  </w:style>
  <w:style w:type="character" w:styleId="Emphasis">
    <w:name w:val="Emphasis"/>
    <w:basedOn w:val="DefaultParagraphFont"/>
    <w:uiPriority w:val="20"/>
    <w:qFormat/>
    <w:rsid w:val="007F0D9C"/>
    <w:rPr>
      <w:i/>
      <w:iCs/>
    </w:rPr>
  </w:style>
  <w:style w:type="paragraph" w:styleId="BalloonText">
    <w:name w:val="Balloon Text"/>
    <w:basedOn w:val="Normal"/>
    <w:link w:val="BalloonTextChar"/>
    <w:uiPriority w:val="99"/>
    <w:semiHidden/>
    <w:unhideWhenUsed/>
    <w:rsid w:val="00B64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C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C32"/>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C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C32"/>
  </w:style>
  <w:style w:type="paragraph" w:styleId="Footer">
    <w:name w:val="footer"/>
    <w:basedOn w:val="Normal"/>
    <w:link w:val="FooterChar"/>
    <w:uiPriority w:val="99"/>
    <w:unhideWhenUsed/>
    <w:rsid w:val="00FC2C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C32"/>
  </w:style>
  <w:style w:type="paragraph" w:styleId="ListParagraph">
    <w:name w:val="List Paragraph"/>
    <w:basedOn w:val="Normal"/>
    <w:uiPriority w:val="34"/>
    <w:qFormat/>
    <w:rsid w:val="004139C5"/>
    <w:pPr>
      <w:ind w:left="720"/>
      <w:contextualSpacing/>
    </w:pPr>
  </w:style>
  <w:style w:type="paragraph" w:styleId="HTMLPreformatted">
    <w:name w:val="HTML Preformatted"/>
    <w:basedOn w:val="Normal"/>
    <w:link w:val="HTMLPreformattedChar"/>
    <w:uiPriority w:val="99"/>
    <w:unhideWhenUsed/>
    <w:rsid w:val="00137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37044"/>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137044"/>
    <w:rPr>
      <w:rFonts w:ascii="Courier New" w:eastAsia="Times New Roman" w:hAnsi="Courier New" w:cs="Courier New"/>
      <w:sz w:val="20"/>
      <w:szCs w:val="20"/>
    </w:rPr>
  </w:style>
  <w:style w:type="character" w:styleId="Hyperlink">
    <w:name w:val="Hyperlink"/>
    <w:basedOn w:val="DefaultParagraphFont"/>
    <w:uiPriority w:val="99"/>
    <w:unhideWhenUsed/>
    <w:rsid w:val="00385A13"/>
    <w:rPr>
      <w:color w:val="0000FF" w:themeColor="hyperlink"/>
      <w:u w:val="single"/>
    </w:rPr>
  </w:style>
  <w:style w:type="paragraph" w:styleId="Revision">
    <w:name w:val="Revision"/>
    <w:hidden/>
    <w:uiPriority w:val="99"/>
    <w:semiHidden/>
    <w:rsid w:val="00385A13"/>
    <w:pPr>
      <w:spacing w:after="0"/>
    </w:pPr>
  </w:style>
  <w:style w:type="character" w:customStyle="1" w:styleId="hps">
    <w:name w:val="hps"/>
    <w:basedOn w:val="DefaultParagraphFont"/>
    <w:rsid w:val="0026391B"/>
  </w:style>
  <w:style w:type="character" w:customStyle="1" w:styleId="unicode">
    <w:name w:val="unicode"/>
    <w:basedOn w:val="DefaultParagraphFont"/>
    <w:rsid w:val="0004682E"/>
  </w:style>
  <w:style w:type="paragraph" w:styleId="NormalWeb">
    <w:name w:val="Normal (Web)"/>
    <w:basedOn w:val="Normal"/>
    <w:uiPriority w:val="99"/>
    <w:unhideWhenUsed/>
    <w:rsid w:val="00B41F24"/>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D832B7"/>
    <w:rPr>
      <w:color w:val="800080" w:themeColor="followedHyperlink"/>
      <w:u w:val="single"/>
    </w:rPr>
  </w:style>
  <w:style w:type="character" w:customStyle="1" w:styleId="st">
    <w:name w:val="st"/>
    <w:basedOn w:val="DefaultParagraphFont"/>
    <w:rsid w:val="00E02D8B"/>
  </w:style>
  <w:style w:type="character" w:styleId="Emphasis">
    <w:name w:val="Emphasis"/>
    <w:basedOn w:val="DefaultParagraphFont"/>
    <w:uiPriority w:val="20"/>
    <w:qFormat/>
    <w:rsid w:val="007F0D9C"/>
    <w:rPr>
      <w:i/>
      <w:iCs/>
    </w:rPr>
  </w:style>
  <w:style w:type="paragraph" w:styleId="BalloonText">
    <w:name w:val="Balloon Text"/>
    <w:basedOn w:val="Normal"/>
    <w:link w:val="BalloonTextChar"/>
    <w:uiPriority w:val="99"/>
    <w:semiHidden/>
    <w:unhideWhenUsed/>
    <w:rsid w:val="00B64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C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767221">
      <w:bodyDiv w:val="1"/>
      <w:marLeft w:val="0"/>
      <w:marRight w:val="0"/>
      <w:marTop w:val="0"/>
      <w:marBottom w:val="0"/>
      <w:divBdr>
        <w:top w:val="none" w:sz="0" w:space="0" w:color="auto"/>
        <w:left w:val="none" w:sz="0" w:space="0" w:color="auto"/>
        <w:bottom w:val="none" w:sz="0" w:space="0" w:color="auto"/>
        <w:right w:val="none" w:sz="0" w:space="0" w:color="auto"/>
      </w:divBdr>
    </w:div>
    <w:div w:id="1424034837">
      <w:bodyDiv w:val="1"/>
      <w:marLeft w:val="0"/>
      <w:marRight w:val="0"/>
      <w:marTop w:val="0"/>
      <w:marBottom w:val="0"/>
      <w:divBdr>
        <w:top w:val="none" w:sz="0" w:space="0" w:color="auto"/>
        <w:left w:val="none" w:sz="0" w:space="0" w:color="auto"/>
        <w:bottom w:val="none" w:sz="0" w:space="0" w:color="auto"/>
        <w:right w:val="none" w:sz="0" w:space="0" w:color="auto"/>
      </w:divBdr>
    </w:div>
    <w:div w:id="1438989371">
      <w:bodyDiv w:val="1"/>
      <w:marLeft w:val="0"/>
      <w:marRight w:val="0"/>
      <w:marTop w:val="0"/>
      <w:marBottom w:val="0"/>
      <w:divBdr>
        <w:top w:val="none" w:sz="0" w:space="0" w:color="auto"/>
        <w:left w:val="none" w:sz="0" w:space="0" w:color="auto"/>
        <w:bottom w:val="none" w:sz="0" w:space="0" w:color="auto"/>
        <w:right w:val="none" w:sz="0" w:space="0" w:color="auto"/>
      </w:divBdr>
    </w:div>
    <w:div w:id="1689134635">
      <w:bodyDiv w:val="1"/>
      <w:marLeft w:val="0"/>
      <w:marRight w:val="0"/>
      <w:marTop w:val="0"/>
      <w:marBottom w:val="0"/>
      <w:divBdr>
        <w:top w:val="none" w:sz="0" w:space="0" w:color="auto"/>
        <w:left w:val="none" w:sz="0" w:space="0" w:color="auto"/>
        <w:bottom w:val="none" w:sz="0" w:space="0" w:color="auto"/>
        <w:right w:val="none" w:sz="0" w:space="0" w:color="auto"/>
      </w:divBdr>
      <w:divsChild>
        <w:div w:id="1802452264">
          <w:marLeft w:val="0"/>
          <w:marRight w:val="0"/>
          <w:marTop w:val="0"/>
          <w:marBottom w:val="0"/>
          <w:divBdr>
            <w:top w:val="none" w:sz="0" w:space="0" w:color="auto"/>
            <w:left w:val="none" w:sz="0" w:space="0" w:color="auto"/>
            <w:bottom w:val="none" w:sz="0" w:space="0" w:color="auto"/>
            <w:right w:val="none" w:sz="0" w:space="0" w:color="auto"/>
          </w:divBdr>
        </w:div>
        <w:div w:id="875971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musweb.it/en/art/2012/09/06/mission-dakar-djibouti.html" TargetMode="External"/><Relationship Id="rId18" Type="http://schemas.openxmlformats.org/officeDocument/2006/relationships/hyperlink" Target="http://fsg.afre.msu.edu/mali_fd_strtgy/plans/kayes/diema/psa_diema.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everyculture.com/Ja-Ma/Mali.html" TargetMode="External"/><Relationship Id="rId17" Type="http://schemas.openxmlformats.org/officeDocument/2006/relationships/hyperlink" Target="http://modibokeita.free.fr/memorial.html" TargetMode="External"/><Relationship Id="rId2" Type="http://schemas.openxmlformats.org/officeDocument/2006/relationships/numbering" Target="numbering.xml"/><Relationship Id="rId16" Type="http://schemas.openxmlformats.org/officeDocument/2006/relationships/hyperlink" Target="http://www.ebad.ucad.sn/Archives/colloque_BNAF/Kktour%C3%A9.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ps.crl.edu/areastudies/CAMP/collections/ponty.pdf" TargetMode="External"/><Relationship Id="rId5" Type="http://schemas.openxmlformats.org/officeDocument/2006/relationships/settings" Target="settings.xml"/><Relationship Id="rId15" Type="http://schemas.openxmlformats.org/officeDocument/2006/relationships/hyperlink" Target="http://plants.jstor.org/" TargetMode="External"/><Relationship Id="rId10" Type="http://schemas.openxmlformats.org/officeDocument/2006/relationships/hyperlink" Target="http://www.mandestudies.org/Lisbon_Conference.html" TargetMode="External"/><Relationship Id="rId19" Type="http://schemas.openxmlformats.org/officeDocument/2006/relationships/hyperlink" Target="http://fastef.ucad.sn/Lien11/abdoulsow.pdf" TargetMode="External"/><Relationship Id="rId4" Type="http://schemas.microsoft.com/office/2007/relationships/stylesWithEffects" Target="stylesWithEffects.xml"/><Relationship Id="rId9" Type="http://schemas.openxmlformats.org/officeDocument/2006/relationships/hyperlink" Target="mailto:m-tiede@northwestern.edu" TargetMode="External"/><Relationship Id="rId14" Type="http://schemas.openxmlformats.org/officeDocument/2006/relationships/hyperlink" Target="http://ifan.ucad.sn/index.php?option=com_content&amp;task=view&amp;id=16&amp;Itemid=3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0F4F6-97EE-4711-8DC3-5290895E9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1430</TotalTime>
  <Pages>44</Pages>
  <Words>12760</Words>
  <Characters>72735</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Northwestern University</Company>
  <LinksUpToDate>false</LinksUpToDate>
  <CharactersWithSpaces>85325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Lynne Tiede</dc:creator>
  <cp:lastModifiedBy>Marcia Lynne Tiede</cp:lastModifiedBy>
  <cp:revision>337</cp:revision>
  <cp:lastPrinted>2014-09-30T07:39:00Z</cp:lastPrinted>
  <dcterms:created xsi:type="dcterms:W3CDTF">2014-09-29T20:08:00Z</dcterms:created>
  <dcterms:modified xsi:type="dcterms:W3CDTF">2014-10-01T02:57:00Z</dcterms:modified>
</cp:coreProperties>
</file>