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4AB134" w14:textId="77777777" w:rsidR="00D16ADA" w:rsidRPr="009C0EE8" w:rsidRDefault="00D16ADA" w:rsidP="00D16ADA">
      <w:pPr>
        <w:jc w:val="center"/>
        <w:rPr>
          <w:color w:val="000000" w:themeColor="text1"/>
          <w:sz w:val="32"/>
          <w:szCs w:val="32"/>
        </w:rPr>
      </w:pPr>
      <w:r w:rsidRPr="009C0EE8">
        <w:rPr>
          <w:color w:val="000000" w:themeColor="text1"/>
          <w:sz w:val="32"/>
          <w:szCs w:val="32"/>
        </w:rPr>
        <w:t>NORTHWESTERN UNIVERSITY</w:t>
      </w:r>
    </w:p>
    <w:p w14:paraId="317CF301" w14:textId="77777777" w:rsidR="00D16ADA" w:rsidRPr="009C0EE8" w:rsidRDefault="00D16ADA" w:rsidP="00D16ADA">
      <w:pPr>
        <w:rPr>
          <w:color w:val="000000" w:themeColor="text1"/>
        </w:rPr>
      </w:pPr>
    </w:p>
    <w:p w14:paraId="23AA5FB4" w14:textId="68FCACFB" w:rsidR="00D16ADA" w:rsidRPr="009C0EE8" w:rsidRDefault="008C2BB1" w:rsidP="002350AD">
      <w:pPr>
        <w:spacing w:after="0" w:line="240" w:lineRule="auto"/>
        <w:jc w:val="center"/>
        <w:rPr>
          <w:b/>
          <w:smallCaps/>
          <w:color w:val="000000" w:themeColor="text1"/>
          <w:sz w:val="40"/>
          <w:szCs w:val="40"/>
        </w:rPr>
      </w:pPr>
      <w:r w:rsidRPr="009C0EE8">
        <w:rPr>
          <w:b/>
          <w:smallCaps/>
          <w:color w:val="000000" w:themeColor="text1"/>
          <w:sz w:val="40"/>
          <w:szCs w:val="40"/>
        </w:rPr>
        <w:t>Assessing the Impact of Connected Vehicles at Freeway, Arterial, and Path Level</w:t>
      </w:r>
      <w:r w:rsidR="00D16ADA" w:rsidRPr="009C0EE8">
        <w:rPr>
          <w:b/>
          <w:smallCaps/>
          <w:color w:val="000000" w:themeColor="text1"/>
          <w:sz w:val="40"/>
          <w:szCs w:val="40"/>
        </w:rPr>
        <w:t>:</w:t>
      </w:r>
      <w:r w:rsidR="002350AD" w:rsidRPr="009C0EE8">
        <w:rPr>
          <w:b/>
          <w:smallCaps/>
          <w:color w:val="000000" w:themeColor="text1"/>
          <w:sz w:val="40"/>
          <w:szCs w:val="40"/>
        </w:rPr>
        <w:t xml:space="preserve"> </w:t>
      </w:r>
      <w:r w:rsidR="00D16ADA" w:rsidRPr="009C0EE8">
        <w:rPr>
          <w:b/>
          <w:smallCaps/>
          <w:color w:val="000000" w:themeColor="text1"/>
          <w:sz w:val="40"/>
          <w:szCs w:val="40"/>
        </w:rPr>
        <w:t>Characterization, Modeling and Active Management</w:t>
      </w:r>
    </w:p>
    <w:p w14:paraId="3E0DA825" w14:textId="40851797" w:rsidR="002350AD" w:rsidRPr="009C0EE8" w:rsidRDefault="002350AD" w:rsidP="002350AD">
      <w:pPr>
        <w:spacing w:line="240" w:lineRule="auto"/>
        <w:jc w:val="center"/>
        <w:rPr>
          <w:b/>
          <w:color w:val="000000" w:themeColor="text1"/>
        </w:rPr>
      </w:pPr>
    </w:p>
    <w:p w14:paraId="4C5F0A97" w14:textId="4B64267C" w:rsidR="00A35CC2" w:rsidRPr="009C0EE8" w:rsidRDefault="00A35CC2" w:rsidP="002673D6">
      <w:pPr>
        <w:jc w:val="center"/>
        <w:rPr>
          <w:color w:val="000000" w:themeColor="text1"/>
        </w:rPr>
      </w:pPr>
      <w:r w:rsidRPr="009C0EE8">
        <w:rPr>
          <w:color w:val="000000" w:themeColor="text1"/>
        </w:rPr>
        <w:t>A DISSERTATION</w:t>
      </w:r>
    </w:p>
    <w:p w14:paraId="5501C97C" w14:textId="6100ACAA" w:rsidR="00A35CC2" w:rsidRPr="009C0EE8" w:rsidRDefault="00A35CC2" w:rsidP="002673D6">
      <w:pPr>
        <w:jc w:val="center"/>
        <w:rPr>
          <w:color w:val="000000" w:themeColor="text1"/>
        </w:rPr>
      </w:pPr>
      <w:r w:rsidRPr="009C0EE8">
        <w:rPr>
          <w:color w:val="000000" w:themeColor="text1"/>
        </w:rPr>
        <w:t>SUBMITTED TO THE GRADUATE SCHOOL IN PARTIAL</w:t>
      </w:r>
      <w:r w:rsidR="002350AD" w:rsidRPr="009C0EE8">
        <w:rPr>
          <w:color w:val="000000" w:themeColor="text1"/>
        </w:rPr>
        <w:t xml:space="preserve"> </w:t>
      </w:r>
      <w:r w:rsidRPr="009C0EE8">
        <w:rPr>
          <w:color w:val="000000" w:themeColor="text1"/>
        </w:rPr>
        <w:t>FULFILLMENT OF THE REQUIREMENTS</w:t>
      </w:r>
    </w:p>
    <w:p w14:paraId="71ECE3E6" w14:textId="77777777" w:rsidR="002350AD" w:rsidRPr="009C0EE8" w:rsidRDefault="002350AD" w:rsidP="002673D6">
      <w:pPr>
        <w:jc w:val="center"/>
        <w:rPr>
          <w:color w:val="000000" w:themeColor="text1"/>
        </w:rPr>
      </w:pPr>
    </w:p>
    <w:p w14:paraId="2AC46E95" w14:textId="27EFEF35" w:rsidR="00A35CC2" w:rsidRPr="009C0EE8" w:rsidRDefault="00A35CC2" w:rsidP="002673D6">
      <w:pPr>
        <w:jc w:val="center"/>
        <w:rPr>
          <w:color w:val="000000" w:themeColor="text1"/>
        </w:rPr>
      </w:pPr>
      <w:r w:rsidRPr="009C0EE8">
        <w:rPr>
          <w:color w:val="000000" w:themeColor="text1"/>
        </w:rPr>
        <w:t>for the degree</w:t>
      </w:r>
    </w:p>
    <w:p w14:paraId="43D92352" w14:textId="7C2CD5D4" w:rsidR="002350AD" w:rsidRPr="009C0EE8" w:rsidRDefault="00A35CC2" w:rsidP="002350AD">
      <w:pPr>
        <w:jc w:val="center"/>
        <w:rPr>
          <w:color w:val="000000" w:themeColor="text1"/>
        </w:rPr>
      </w:pPr>
      <w:r w:rsidRPr="009C0EE8">
        <w:rPr>
          <w:color w:val="000000" w:themeColor="text1"/>
        </w:rPr>
        <w:t>DOCTOR OF PHILOSOPHY</w:t>
      </w:r>
    </w:p>
    <w:p w14:paraId="0D79087B" w14:textId="5F142C6F" w:rsidR="00A35CC2" w:rsidRPr="009C0EE8" w:rsidRDefault="00A35CC2" w:rsidP="002673D6">
      <w:pPr>
        <w:jc w:val="center"/>
        <w:rPr>
          <w:color w:val="000000" w:themeColor="text1"/>
        </w:rPr>
      </w:pPr>
      <w:r w:rsidRPr="009C0EE8">
        <w:rPr>
          <w:color w:val="000000" w:themeColor="text1"/>
        </w:rPr>
        <w:t>Field of Civil and Environmental Engineering</w:t>
      </w:r>
      <w:r w:rsidR="002350AD" w:rsidRPr="009C0EE8">
        <w:rPr>
          <w:color w:val="000000" w:themeColor="text1"/>
        </w:rPr>
        <w:t>/Transportation Systems Analysis and Planning</w:t>
      </w:r>
    </w:p>
    <w:p w14:paraId="23F9996F" w14:textId="77777777" w:rsidR="002350AD" w:rsidRPr="009C0EE8" w:rsidRDefault="002350AD" w:rsidP="002673D6">
      <w:pPr>
        <w:jc w:val="center"/>
        <w:rPr>
          <w:color w:val="000000" w:themeColor="text1"/>
        </w:rPr>
      </w:pPr>
    </w:p>
    <w:p w14:paraId="4A8C30CD" w14:textId="7A5A4ECA" w:rsidR="00D16ADA" w:rsidRPr="009C0EE8" w:rsidRDefault="00A35CC2" w:rsidP="002673D6">
      <w:pPr>
        <w:jc w:val="center"/>
        <w:rPr>
          <w:color w:val="000000" w:themeColor="text1"/>
        </w:rPr>
      </w:pPr>
      <w:r w:rsidRPr="009C0EE8">
        <w:rPr>
          <w:color w:val="000000" w:themeColor="text1"/>
        </w:rPr>
        <w:t>By</w:t>
      </w:r>
    </w:p>
    <w:p w14:paraId="7F3906BB" w14:textId="77777777" w:rsidR="00D16ADA" w:rsidRPr="009C0EE8" w:rsidRDefault="00D16ADA" w:rsidP="002673D6">
      <w:pPr>
        <w:jc w:val="center"/>
        <w:rPr>
          <w:color w:val="000000" w:themeColor="text1"/>
        </w:rPr>
      </w:pPr>
      <w:r w:rsidRPr="009C0EE8">
        <w:rPr>
          <w:color w:val="000000" w:themeColor="text1"/>
        </w:rPr>
        <w:t>Archak Mittal</w:t>
      </w:r>
    </w:p>
    <w:p w14:paraId="49C4211B" w14:textId="77777777" w:rsidR="00D16ADA" w:rsidRPr="009C0EE8" w:rsidRDefault="00D16ADA" w:rsidP="002673D6">
      <w:pPr>
        <w:jc w:val="center"/>
        <w:rPr>
          <w:color w:val="000000" w:themeColor="text1"/>
        </w:rPr>
      </w:pPr>
      <w:r w:rsidRPr="009C0EE8">
        <w:rPr>
          <w:color w:val="000000" w:themeColor="text1"/>
        </w:rPr>
        <w:t>EVANSTON, ILLINOIS</w:t>
      </w:r>
    </w:p>
    <w:p w14:paraId="0436D550" w14:textId="11919A88" w:rsidR="00D16ADA" w:rsidRPr="009C0EE8" w:rsidRDefault="00A35CC2" w:rsidP="002673D6">
      <w:pPr>
        <w:jc w:val="center"/>
        <w:rPr>
          <w:color w:val="000000" w:themeColor="text1"/>
        </w:rPr>
      </w:pPr>
      <w:r w:rsidRPr="009C0EE8">
        <w:rPr>
          <w:color w:val="000000" w:themeColor="text1"/>
        </w:rPr>
        <w:t>August</w:t>
      </w:r>
      <w:r w:rsidR="00D16ADA" w:rsidRPr="009C0EE8">
        <w:rPr>
          <w:color w:val="000000" w:themeColor="text1"/>
        </w:rPr>
        <w:t xml:space="preserve"> 2018</w:t>
      </w:r>
    </w:p>
    <w:p w14:paraId="7956BB05" w14:textId="397FFB82" w:rsidR="00915162" w:rsidRPr="009C0EE8" w:rsidRDefault="009273E1" w:rsidP="008506EE">
      <w:pPr>
        <w:spacing w:line="240" w:lineRule="auto"/>
        <w:rPr>
          <w:color w:val="000000" w:themeColor="text1"/>
        </w:rPr>
      </w:pPr>
      <w:r w:rsidRPr="009C0EE8">
        <w:rPr>
          <w:color w:val="000000" w:themeColor="text1"/>
        </w:rPr>
        <w:br w:type="page"/>
      </w:r>
    </w:p>
    <w:p w14:paraId="7DE08F4D" w14:textId="564A6CA1" w:rsidR="002350AD" w:rsidRPr="009C0EE8" w:rsidRDefault="002350AD" w:rsidP="00442626">
      <w:pPr>
        <w:pStyle w:val="Heading1"/>
        <w:numPr>
          <w:ilvl w:val="0"/>
          <w:numId w:val="0"/>
        </w:numPr>
        <w:rPr>
          <w:color w:val="000000" w:themeColor="text1"/>
        </w:rPr>
      </w:pPr>
      <w:bookmarkStart w:id="0" w:name="_Toc524943978"/>
      <w:r w:rsidRPr="009C0EE8">
        <w:rPr>
          <w:color w:val="000000" w:themeColor="text1"/>
        </w:rPr>
        <w:lastRenderedPageBreak/>
        <w:t>ABSTRACT</w:t>
      </w:r>
      <w:bookmarkEnd w:id="0"/>
    </w:p>
    <w:p w14:paraId="00362D91" w14:textId="34BEE6B1" w:rsidR="00A323F4" w:rsidRPr="009C0EE8" w:rsidRDefault="00A323F4" w:rsidP="00A42D35">
      <w:pPr>
        <w:spacing w:line="240" w:lineRule="auto"/>
        <w:jc w:val="center"/>
        <w:rPr>
          <w:b/>
          <w:color w:val="000000" w:themeColor="text1"/>
        </w:rPr>
      </w:pPr>
      <w:r w:rsidRPr="009C0EE8">
        <w:rPr>
          <w:b/>
          <w:color w:val="000000" w:themeColor="text1"/>
        </w:rPr>
        <w:t>ASSESSING THE IMPACT OF CONNECTED VEHICLES AT FREEWAY, ARTERIAL, AND PATH LEVEL: CHARACTERIZATION, MODELING AND ACTIVE MANAGEMENT</w:t>
      </w:r>
    </w:p>
    <w:p w14:paraId="1AA4F51C" w14:textId="231FF664" w:rsidR="00A323F4" w:rsidRPr="009C0EE8" w:rsidRDefault="00A323F4" w:rsidP="00A323F4">
      <w:pPr>
        <w:jc w:val="center"/>
        <w:rPr>
          <w:color w:val="000000" w:themeColor="text1"/>
        </w:rPr>
      </w:pPr>
      <w:r w:rsidRPr="009C0EE8">
        <w:rPr>
          <w:color w:val="000000" w:themeColor="text1"/>
        </w:rPr>
        <w:t>Archak</w:t>
      </w:r>
      <w:r w:rsidR="009265AF" w:rsidRPr="009C0EE8">
        <w:rPr>
          <w:color w:val="000000" w:themeColor="text1"/>
        </w:rPr>
        <w:t xml:space="preserve"> Mittal </w:t>
      </w:r>
    </w:p>
    <w:p w14:paraId="5F9A1B80" w14:textId="361DF144" w:rsidR="00A323F4" w:rsidRPr="009C0EE8" w:rsidRDefault="00A323F4" w:rsidP="00A323F4">
      <w:pPr>
        <w:spacing w:line="240" w:lineRule="auto"/>
        <w:jc w:val="center"/>
        <w:rPr>
          <w:color w:val="000000" w:themeColor="text1"/>
        </w:rPr>
      </w:pPr>
    </w:p>
    <w:p w14:paraId="2A692D1A" w14:textId="77777777" w:rsidR="003D32DD" w:rsidRPr="00563C5D" w:rsidRDefault="003D32DD" w:rsidP="003D32DD">
      <w:pPr>
        <w:rPr>
          <w:rFonts w:cs="Times New Roman"/>
          <w:color w:val="000000" w:themeColor="text1"/>
        </w:rPr>
      </w:pPr>
      <w:r w:rsidRPr="009C0EE8">
        <w:rPr>
          <w:rFonts w:cs="Times New Roman"/>
          <w:color w:val="000000" w:themeColor="text1"/>
        </w:rPr>
        <w:t>The term Connected Vehicle</w:t>
      </w:r>
      <w:r>
        <w:rPr>
          <w:rFonts w:cs="Times New Roman"/>
          <w:color w:val="000000" w:themeColor="text1"/>
        </w:rPr>
        <w:t xml:space="preserve"> (CV)</w:t>
      </w:r>
      <w:r w:rsidRPr="009C0EE8">
        <w:rPr>
          <w:rFonts w:cs="Times New Roman"/>
          <w:color w:val="000000" w:themeColor="text1"/>
        </w:rPr>
        <w:t xml:space="preserve"> is </w:t>
      </w:r>
      <w:r>
        <w:rPr>
          <w:rFonts w:cs="Times New Roman"/>
          <w:color w:val="000000" w:themeColor="text1"/>
        </w:rPr>
        <w:t xml:space="preserve">broadly </w:t>
      </w:r>
      <w:r w:rsidRPr="009C0EE8">
        <w:rPr>
          <w:rFonts w:cs="Times New Roman"/>
          <w:color w:val="000000" w:themeColor="text1"/>
        </w:rPr>
        <w:t>used to identify any ‘smart vehicle’ with wireless connectivity to the roadside infrastructure and other vehicles</w:t>
      </w:r>
      <w:r>
        <w:rPr>
          <w:rFonts w:cs="Times New Roman"/>
          <w:color w:val="000000" w:themeColor="text1"/>
        </w:rPr>
        <w:t xml:space="preserve">. CVs that can be driven autonomously are called </w:t>
      </w:r>
      <w:r w:rsidRPr="00563C5D">
        <w:rPr>
          <w:rFonts w:cs="Times New Roman"/>
          <w:color w:val="000000" w:themeColor="text1"/>
        </w:rPr>
        <w:t xml:space="preserve">connected autonomous vehicles (CAVs). With real-time communication and data transmission capability, CAVs have the potential to improve </w:t>
      </w:r>
      <w:r>
        <w:rPr>
          <w:rFonts w:cs="Times New Roman"/>
          <w:color w:val="000000" w:themeColor="text1"/>
        </w:rPr>
        <w:t xml:space="preserve">the </w:t>
      </w:r>
      <w:r w:rsidRPr="006176AB">
        <w:rPr>
          <w:rFonts w:cs="Times New Roman"/>
          <w:noProof/>
          <w:color w:val="000000" w:themeColor="text1"/>
        </w:rPr>
        <w:t>transportation</w:t>
      </w:r>
      <w:r w:rsidRPr="00563C5D">
        <w:rPr>
          <w:rFonts w:cs="Times New Roman"/>
          <w:color w:val="000000" w:themeColor="text1"/>
        </w:rPr>
        <w:t xml:space="preserve"> system’s traffic flow, reliability, and safety. However, due to lack of data on CAVs their potential has not been fully realized. </w:t>
      </w:r>
      <w:r>
        <w:rPr>
          <w:rFonts w:cs="Times New Roman"/>
          <w:color w:val="000000" w:themeColor="text1"/>
        </w:rPr>
        <w:t xml:space="preserve"> Consequently, this dissertation explores </w:t>
      </w:r>
      <w:r w:rsidRPr="00563C5D">
        <w:rPr>
          <w:rFonts w:cs="Times New Roman"/>
          <w:color w:val="000000" w:themeColor="text1"/>
        </w:rPr>
        <w:t>the potential of CAV technology in formulating 1) facility type-customized active management and control strategies, 2) assessment techniques, and 3) analytical methods with the purpose of enhancing existing transportation network’s operational capabilities.</w:t>
      </w:r>
    </w:p>
    <w:p w14:paraId="1FF4118B" w14:textId="77777777" w:rsidR="003D32DD" w:rsidRDefault="003D32DD" w:rsidP="003D32DD">
      <w:pPr>
        <w:rPr>
          <w:color w:val="000000" w:themeColor="text1"/>
        </w:rPr>
      </w:pPr>
      <w:r>
        <w:rPr>
          <w:color w:val="000000" w:themeColor="text1"/>
        </w:rPr>
        <w:t xml:space="preserve">To explore the potential of CAVs, the </w:t>
      </w:r>
      <w:r w:rsidRPr="006176AB">
        <w:rPr>
          <w:noProof/>
          <w:color w:val="000000" w:themeColor="text1"/>
        </w:rPr>
        <w:t>dissertation</w:t>
      </w:r>
      <w:r>
        <w:rPr>
          <w:color w:val="000000" w:themeColor="text1"/>
        </w:rPr>
        <w:t xml:space="preserve"> is divided into three components. In the first component, the </w:t>
      </w:r>
      <w:r w:rsidRPr="006176AB">
        <w:rPr>
          <w:noProof/>
          <w:color w:val="000000" w:themeColor="text1"/>
        </w:rPr>
        <w:t>dissertation</w:t>
      </w:r>
      <w:r>
        <w:rPr>
          <w:color w:val="000000" w:themeColor="text1"/>
        </w:rPr>
        <w:t xml:space="preserve"> focuses on freeways and highways. At this level, </w:t>
      </w:r>
      <w:r w:rsidRPr="009C0EE8">
        <w:rPr>
          <w:color w:val="000000" w:themeColor="text1"/>
        </w:rPr>
        <w:t>study first puts forward a computationally efficient framework to model C</w:t>
      </w:r>
      <w:r>
        <w:rPr>
          <w:color w:val="000000" w:themeColor="text1"/>
        </w:rPr>
        <w:t>A</w:t>
      </w:r>
      <w:r w:rsidRPr="009C0EE8">
        <w:rPr>
          <w:color w:val="000000" w:themeColor="text1"/>
        </w:rPr>
        <w:t>Vs using existing simulation tools</w:t>
      </w:r>
      <w:r>
        <w:rPr>
          <w:color w:val="000000" w:themeColor="text1"/>
        </w:rPr>
        <w:t xml:space="preserve"> and relevant data</w:t>
      </w:r>
      <w:r w:rsidRPr="009C0EE8">
        <w:rPr>
          <w:color w:val="000000" w:themeColor="text1"/>
        </w:rPr>
        <w:t>.</w:t>
      </w:r>
      <w:r>
        <w:rPr>
          <w:color w:val="000000" w:themeColor="text1"/>
        </w:rPr>
        <w:t xml:space="preserve"> Using this framework, traffic flow conditions and travel time reliability were studied. Results of this framework show that CAVs can improve traffic flow conditions while increasing the reliability of the system under different d</w:t>
      </w:r>
      <w:r w:rsidRPr="009C0EE8">
        <w:rPr>
          <w:color w:val="000000" w:themeColor="text1"/>
        </w:rPr>
        <w:t xml:space="preserve">emand levels and operational conditions </w:t>
      </w:r>
      <w:r>
        <w:rPr>
          <w:color w:val="000000" w:themeColor="text1"/>
        </w:rPr>
        <w:t>including inclement w</w:t>
      </w:r>
      <w:r w:rsidRPr="009C0EE8">
        <w:rPr>
          <w:color w:val="000000" w:themeColor="text1"/>
        </w:rPr>
        <w:t>eather</w:t>
      </w:r>
      <w:r>
        <w:rPr>
          <w:color w:val="000000" w:themeColor="text1"/>
        </w:rPr>
        <w:t xml:space="preserve"> condition.</w:t>
      </w:r>
    </w:p>
    <w:p w14:paraId="7151C5D4" w14:textId="77777777" w:rsidR="003D32DD" w:rsidRDefault="003D32DD" w:rsidP="003D32DD">
      <w:pPr>
        <w:rPr>
          <w:color w:val="000000" w:themeColor="text1"/>
        </w:rPr>
      </w:pPr>
      <w:r>
        <w:rPr>
          <w:color w:val="000000" w:themeColor="text1"/>
        </w:rPr>
        <w:t xml:space="preserve">In the second component, the </w:t>
      </w:r>
      <w:r w:rsidRPr="006176AB">
        <w:rPr>
          <w:noProof/>
          <w:color w:val="000000" w:themeColor="text1"/>
        </w:rPr>
        <w:t>dissertation</w:t>
      </w:r>
      <w:r>
        <w:rPr>
          <w:color w:val="000000" w:themeColor="text1"/>
        </w:rPr>
        <w:t xml:space="preserve"> </w:t>
      </w:r>
      <w:r w:rsidRPr="006176AB">
        <w:rPr>
          <w:noProof/>
          <w:color w:val="000000" w:themeColor="text1"/>
        </w:rPr>
        <w:t>focuses on</w:t>
      </w:r>
      <w:r>
        <w:rPr>
          <w:color w:val="000000" w:themeColor="text1"/>
        </w:rPr>
        <w:t xml:space="preserve"> the arterial roads in a transportation network. In this component, microscopic traffic flow models were utilized to emulate CAVs on the </w:t>
      </w:r>
      <w:r w:rsidRPr="006176AB">
        <w:rPr>
          <w:noProof/>
          <w:color w:val="000000" w:themeColor="text1"/>
        </w:rPr>
        <w:t>arterial</w:t>
      </w:r>
      <w:r>
        <w:rPr>
          <w:color w:val="000000" w:themeColor="text1"/>
        </w:rPr>
        <w:t xml:space="preserve"> </w:t>
      </w:r>
      <w:r>
        <w:rPr>
          <w:color w:val="000000" w:themeColor="text1"/>
        </w:rPr>
        <w:lastRenderedPageBreak/>
        <w:t>road and formulate two advanced traffic signal control strategies. Two a</w:t>
      </w:r>
      <w:r w:rsidRPr="009C0EE8">
        <w:rPr>
          <w:color w:val="000000" w:themeColor="text1"/>
        </w:rPr>
        <w:t xml:space="preserve">dvanced traffic signal control </w:t>
      </w:r>
      <w:r w:rsidRPr="00B06B98">
        <w:rPr>
          <w:noProof/>
          <w:color w:val="000000" w:themeColor="text1"/>
        </w:rPr>
        <w:t>logics</w:t>
      </w:r>
      <w:r w:rsidRPr="009C0EE8">
        <w:rPr>
          <w:color w:val="000000" w:themeColor="text1"/>
        </w:rPr>
        <w:t xml:space="preserve"> </w:t>
      </w:r>
      <w:r w:rsidRPr="006176AB">
        <w:rPr>
          <w:noProof/>
          <w:color w:val="000000" w:themeColor="text1"/>
        </w:rPr>
        <w:t>are</w:t>
      </w:r>
      <w:r w:rsidRPr="009C0EE8">
        <w:rPr>
          <w:color w:val="000000" w:themeColor="text1"/>
        </w:rPr>
        <w:t xml:space="preserve"> developed, via</w:t>
      </w:r>
      <w:r>
        <w:rPr>
          <w:color w:val="000000" w:themeColor="text1"/>
        </w:rPr>
        <w:t xml:space="preserve"> </w:t>
      </w:r>
      <w:r w:rsidRPr="009C0EE8">
        <w:rPr>
          <w:color w:val="000000" w:themeColor="text1"/>
        </w:rPr>
        <w:t xml:space="preserve">V2I and V2V </w:t>
      </w:r>
      <w:r>
        <w:rPr>
          <w:color w:val="000000" w:themeColor="text1"/>
        </w:rPr>
        <w:t>communication. These signals</w:t>
      </w:r>
      <w:r w:rsidRPr="009C0EE8">
        <w:rPr>
          <w:color w:val="000000" w:themeColor="text1"/>
        </w:rPr>
        <w:t xml:space="preserve"> provide synchronized traffic flow on major corridors while keeping the logic decentralized.</w:t>
      </w:r>
      <w:r>
        <w:rPr>
          <w:color w:val="000000" w:themeColor="text1"/>
        </w:rPr>
        <w:t xml:space="preserve"> CAVs compute their travel time delay accumulated on a route. This accumulated delay forms basis of decentralized but coordinated traffic signal strategies. Numerical experiments show that the decentralized but coordinated traffic signal strategies outperform state of the art practices. </w:t>
      </w:r>
    </w:p>
    <w:p w14:paraId="691F4907" w14:textId="77777777" w:rsidR="003D32DD" w:rsidRDefault="003D32DD" w:rsidP="003D32DD">
      <w:pPr>
        <w:rPr>
          <w:color w:val="000000" w:themeColor="text1"/>
        </w:rPr>
      </w:pPr>
      <w:r>
        <w:rPr>
          <w:color w:val="000000" w:themeColor="text1"/>
        </w:rPr>
        <w:t xml:space="preserve">In the third component, the </w:t>
      </w:r>
      <w:r w:rsidRPr="006176AB">
        <w:rPr>
          <w:noProof/>
          <w:color w:val="000000" w:themeColor="text1"/>
        </w:rPr>
        <w:t>analysis</w:t>
      </w:r>
      <w:r>
        <w:rPr>
          <w:color w:val="000000" w:themeColor="text1"/>
        </w:rPr>
        <w:t xml:space="preserve"> is conducted at the </w:t>
      </w:r>
      <w:r w:rsidRPr="006176AB">
        <w:rPr>
          <w:noProof/>
          <w:color w:val="000000" w:themeColor="text1"/>
        </w:rPr>
        <w:t>user-defined</w:t>
      </w:r>
      <w:r>
        <w:rPr>
          <w:color w:val="000000" w:themeColor="text1"/>
        </w:rPr>
        <w:t xml:space="preserve"> path level. </w:t>
      </w:r>
      <w:r>
        <w:t xml:space="preserve">A </w:t>
      </w:r>
      <w:r w:rsidRPr="006176AB">
        <w:rPr>
          <w:noProof/>
        </w:rPr>
        <w:t>user</w:t>
      </w:r>
      <w:r>
        <w:rPr>
          <w:noProof/>
        </w:rPr>
        <w:t>-</w:t>
      </w:r>
      <w:r w:rsidRPr="006176AB">
        <w:rPr>
          <w:noProof/>
        </w:rPr>
        <w:t>defined</w:t>
      </w:r>
      <w:r>
        <w:t xml:space="preserve"> path can </w:t>
      </w:r>
      <w:r w:rsidRPr="006176AB">
        <w:rPr>
          <w:noProof/>
        </w:rPr>
        <w:t>consist</w:t>
      </w:r>
      <w:r>
        <w:rPr>
          <w:noProof/>
        </w:rPr>
        <w:t xml:space="preserve"> of</w:t>
      </w:r>
      <w:r>
        <w:t xml:space="preserve"> both arterial and freeways. Thus, the study of user-defined path opens an interesting avenue to analyze the combination of arterial and freeways and how they interact with each other</w:t>
      </w:r>
      <w:r>
        <w:rPr>
          <w:color w:val="000000" w:themeColor="text1"/>
        </w:rPr>
        <w:t xml:space="preserve">. </w:t>
      </w:r>
      <w:r>
        <w:rPr>
          <w:noProof/>
          <w:color w:val="000000" w:themeColor="text1"/>
        </w:rPr>
        <w:t>The a</w:t>
      </w:r>
      <w:r w:rsidRPr="006176AB">
        <w:rPr>
          <w:noProof/>
          <w:color w:val="000000" w:themeColor="text1"/>
        </w:rPr>
        <w:t>nalysis</w:t>
      </w:r>
      <w:r>
        <w:rPr>
          <w:color w:val="000000" w:themeColor="text1"/>
        </w:rPr>
        <w:t xml:space="preserve"> in this </w:t>
      </w:r>
      <w:r w:rsidRPr="006176AB">
        <w:rPr>
          <w:noProof/>
          <w:color w:val="000000" w:themeColor="text1"/>
        </w:rPr>
        <w:t>component</w:t>
      </w:r>
      <w:r w:rsidRPr="009C0EE8">
        <w:rPr>
          <w:color w:val="000000" w:themeColor="text1"/>
        </w:rPr>
        <w:t xml:space="preserve"> formulates an innovative network partitioning concept based on the average path-level fundamental relationships </w:t>
      </w:r>
      <w:r>
        <w:rPr>
          <w:color w:val="000000" w:themeColor="text1"/>
        </w:rPr>
        <w:t>among</w:t>
      </w:r>
      <w:r w:rsidRPr="009C0EE8">
        <w:rPr>
          <w:color w:val="000000" w:themeColor="text1"/>
        </w:rPr>
        <w:t xml:space="preserve"> the traffic stream variables. Correspondingly, time-of-day control and management strategies can be tailored to suit specific paths’ operational characteristics. </w:t>
      </w:r>
      <w:r>
        <w:rPr>
          <w:color w:val="000000" w:themeColor="text1"/>
        </w:rPr>
        <w:t>Furthermore</w:t>
      </w:r>
      <w:r w:rsidRPr="009C0EE8">
        <w:rPr>
          <w:color w:val="000000" w:themeColor="text1"/>
        </w:rPr>
        <w:t xml:space="preserve">, to adequately compute link travel time correlations </w:t>
      </w:r>
      <w:r>
        <w:rPr>
          <w:color w:val="000000" w:themeColor="text1"/>
        </w:rPr>
        <w:t xml:space="preserve">and </w:t>
      </w:r>
      <w:r w:rsidRPr="009C0EE8">
        <w:rPr>
          <w:color w:val="000000" w:themeColor="text1"/>
        </w:rPr>
        <w:t>accurately determin</w:t>
      </w:r>
      <w:r>
        <w:rPr>
          <w:color w:val="000000" w:themeColor="text1"/>
        </w:rPr>
        <w:t>e</w:t>
      </w:r>
      <w:r w:rsidRPr="009C0EE8">
        <w:rPr>
          <w:color w:val="000000" w:themeColor="text1"/>
        </w:rPr>
        <w:t xml:space="preserve"> path-based travel time distributions an analytical </w:t>
      </w:r>
      <w:r>
        <w:rPr>
          <w:color w:val="000000" w:themeColor="text1"/>
        </w:rPr>
        <w:t>model</w:t>
      </w:r>
      <w:r w:rsidRPr="009C0EE8">
        <w:rPr>
          <w:color w:val="000000" w:themeColor="text1"/>
        </w:rPr>
        <w:t xml:space="preserve"> was designed. </w:t>
      </w:r>
      <w:r>
        <w:rPr>
          <w:color w:val="000000" w:themeColor="text1"/>
        </w:rPr>
        <w:t>A</w:t>
      </w:r>
      <w:r w:rsidRPr="009C0EE8">
        <w:rPr>
          <w:color w:val="000000" w:themeColor="text1"/>
        </w:rPr>
        <w:t>nalytical form of</w:t>
      </w:r>
      <w:r>
        <w:rPr>
          <w:color w:val="000000" w:themeColor="text1"/>
        </w:rPr>
        <w:t xml:space="preserve"> path</w:t>
      </w:r>
      <w:r w:rsidRPr="009C0EE8">
        <w:rPr>
          <w:color w:val="000000" w:themeColor="text1"/>
        </w:rPr>
        <w:t xml:space="preserve"> </w:t>
      </w:r>
      <w:r>
        <w:rPr>
          <w:color w:val="000000" w:themeColor="text1"/>
        </w:rPr>
        <w:t xml:space="preserve">travel time </w:t>
      </w:r>
      <w:r w:rsidRPr="006176AB">
        <w:rPr>
          <w:noProof/>
          <w:color w:val="000000" w:themeColor="text1"/>
        </w:rPr>
        <w:t>variance</w:t>
      </w:r>
      <w:r w:rsidRPr="009C0EE8">
        <w:rPr>
          <w:color w:val="000000" w:themeColor="text1"/>
        </w:rPr>
        <w:t xml:space="preserve"> was devised to correctly capture the </w:t>
      </w:r>
      <w:r w:rsidRPr="006176AB">
        <w:rPr>
          <w:noProof/>
          <w:color w:val="000000" w:themeColor="text1"/>
        </w:rPr>
        <w:t>spatiotemporal</w:t>
      </w:r>
      <w:r w:rsidRPr="009C0EE8">
        <w:rPr>
          <w:color w:val="000000" w:themeColor="text1"/>
        </w:rPr>
        <w:t xml:space="preserve"> covariance of link travel times</w:t>
      </w:r>
      <w:r>
        <w:rPr>
          <w:color w:val="000000" w:themeColor="text1"/>
        </w:rPr>
        <w:t>.</w:t>
      </w:r>
      <w:r w:rsidRPr="009C0EE8">
        <w:rPr>
          <w:color w:val="000000" w:themeColor="text1"/>
        </w:rPr>
        <w:t xml:space="preserve"> Travel time distribution</w:t>
      </w:r>
      <w:r>
        <w:rPr>
          <w:color w:val="000000" w:themeColor="text1"/>
        </w:rPr>
        <w:t>s</w:t>
      </w:r>
      <w:r w:rsidRPr="009C0EE8">
        <w:rPr>
          <w:color w:val="000000" w:themeColor="text1"/>
        </w:rPr>
        <w:t xml:space="preserve"> along the paths defined by users </w:t>
      </w:r>
      <w:r w:rsidRPr="008846E3">
        <w:rPr>
          <w:noProof/>
          <w:color w:val="000000" w:themeColor="text1"/>
        </w:rPr>
        <w:t>w</w:t>
      </w:r>
      <w:r>
        <w:rPr>
          <w:noProof/>
          <w:color w:val="000000" w:themeColor="text1"/>
        </w:rPr>
        <w:t>ere</w:t>
      </w:r>
      <w:r w:rsidRPr="009C0EE8">
        <w:rPr>
          <w:color w:val="000000" w:themeColor="text1"/>
        </w:rPr>
        <w:t xml:space="preserve"> estimated through solving a convoluting integral of correlated link travel times. </w:t>
      </w:r>
      <w:r>
        <w:rPr>
          <w:color w:val="000000" w:themeColor="text1"/>
        </w:rPr>
        <w:t>Numerical experiments show that the model accurately estimates the travel time distribution along paths.</w:t>
      </w:r>
    </w:p>
    <w:p w14:paraId="2ECBE4CF" w14:textId="70418AD9" w:rsidR="00A202CE" w:rsidRPr="009C0EE8" w:rsidRDefault="003D32DD" w:rsidP="003D32DD">
      <w:pPr>
        <w:rPr>
          <w:color w:val="000000" w:themeColor="text1"/>
        </w:rPr>
      </w:pPr>
      <w:r>
        <w:rPr>
          <w:color w:val="000000" w:themeColor="text1"/>
        </w:rPr>
        <w:t xml:space="preserve">The developed simulation techniques, control strategies, and assessment methods </w:t>
      </w:r>
      <w:r w:rsidRPr="004A3E2E">
        <w:rPr>
          <w:color w:val="000000" w:themeColor="text1"/>
        </w:rPr>
        <w:t>should be used to enhance model calibration and validation;</w:t>
      </w:r>
      <w:r>
        <w:rPr>
          <w:color w:val="000000" w:themeColor="text1"/>
        </w:rPr>
        <w:t xml:space="preserve"> </w:t>
      </w:r>
      <w:r w:rsidRPr="004A3E2E">
        <w:rPr>
          <w:color w:val="000000" w:themeColor="text1"/>
        </w:rPr>
        <w:t xml:space="preserve">enrich </w:t>
      </w:r>
      <w:r>
        <w:rPr>
          <w:color w:val="000000" w:themeColor="text1"/>
        </w:rPr>
        <w:t xml:space="preserve">system’s performance, </w:t>
      </w:r>
      <w:r w:rsidRPr="004A3E2E">
        <w:rPr>
          <w:color w:val="000000" w:themeColor="text1"/>
        </w:rPr>
        <w:t>performance evaluation; and provide a sound basis for making routing decisions taking quantifiable risk estimates into account.</w:t>
      </w:r>
    </w:p>
    <w:p w14:paraId="35BD8988" w14:textId="29DDCDF6" w:rsidR="00A323F4" w:rsidRPr="009C0EE8" w:rsidRDefault="00A323F4" w:rsidP="00442626">
      <w:pPr>
        <w:rPr>
          <w:color w:val="000000" w:themeColor="text1"/>
        </w:rPr>
      </w:pPr>
      <w:r w:rsidRPr="009C0EE8">
        <w:rPr>
          <w:color w:val="000000" w:themeColor="text1"/>
        </w:rPr>
        <w:br w:type="page"/>
      </w:r>
    </w:p>
    <w:p w14:paraId="13455FB4" w14:textId="69AEF1E8" w:rsidR="00A323F4" w:rsidRPr="009C0EE8" w:rsidRDefault="00A323F4" w:rsidP="00442626">
      <w:pPr>
        <w:pStyle w:val="Heading1"/>
        <w:numPr>
          <w:ilvl w:val="0"/>
          <w:numId w:val="0"/>
        </w:numPr>
        <w:rPr>
          <w:color w:val="000000" w:themeColor="text1"/>
        </w:rPr>
      </w:pPr>
      <w:bookmarkStart w:id="1" w:name="_Toc524943979"/>
      <w:r w:rsidRPr="009C0EE8">
        <w:rPr>
          <w:noProof/>
          <w:color w:val="000000" w:themeColor="text1"/>
        </w:rPr>
        <w:lastRenderedPageBreak/>
        <w:t>A</w:t>
      </w:r>
      <w:r w:rsidR="00432025" w:rsidRPr="009C0EE8">
        <w:rPr>
          <w:noProof/>
          <w:color w:val="000000" w:themeColor="text1"/>
        </w:rPr>
        <w:t>cknowledgments</w:t>
      </w:r>
      <w:bookmarkEnd w:id="1"/>
    </w:p>
    <w:p w14:paraId="1304085F" w14:textId="77777777" w:rsidR="008F3F99" w:rsidRDefault="008F3F99" w:rsidP="008F3F99">
      <w:r>
        <w:t xml:space="preserve">I would like to thank my advisor, Prof. Hani Mahmassani, for his time, effort, support, guidance, and encouragement. He has been a great supervisor, teacher, </w:t>
      </w:r>
      <w:r w:rsidRPr="00A32E30">
        <w:rPr>
          <w:noProof/>
        </w:rPr>
        <w:t>and</w:t>
      </w:r>
      <w:r>
        <w:t xml:space="preserve"> mentor throughout my doctoral years. It has been a true privilege for me to work with him. I cannot thank him enough for the trust and confidence that he has shown in my work. He is the foundation </w:t>
      </w:r>
      <w:r>
        <w:rPr>
          <w:noProof/>
        </w:rPr>
        <w:t>of</w:t>
      </w:r>
      <w:r>
        <w:t xml:space="preserve"> my professional life that I will pursue henceforth.</w:t>
      </w:r>
    </w:p>
    <w:p w14:paraId="1CC1E554" w14:textId="77777777" w:rsidR="008F3F99" w:rsidRDefault="008F3F99" w:rsidP="008F3F99">
      <w:r>
        <w:t>I am thankful to the members of my dissertation committee, Prof. David Morton, Prof. Yu (Marco) Nie, Prof. Ying Chen, for giving me invaluable comments and suggestions and for sharing their knowledge and experience throughout the process of this dissertation. I am also grateful to Prof. Amanda S</w:t>
      </w:r>
      <w:r w:rsidRPr="00A033D1">
        <w:t>tathopoulos</w:t>
      </w:r>
      <w:r>
        <w:t>, Prof. Joseph Schofer and Prof. Pablo Durango-Cohen for their teaching and inspiration that had helped me to deepen and broaden my knowledge in the field of transportation engineering.</w:t>
      </w:r>
    </w:p>
    <w:p w14:paraId="55877F90" w14:textId="77777777" w:rsidR="008F3F99" w:rsidRDefault="008F3F99" w:rsidP="008F3F99">
      <w:r>
        <w:t xml:space="preserve">I have been fortunate to work with such a talented group of people at the Northwestern University Transportation Center who have supported me throughout this process both as colleagues and as friends. Zihan, you were my first peer mentor after I joined here. I learned about conducting research and handling </w:t>
      </w:r>
      <w:r w:rsidRPr="00A32E30">
        <w:rPr>
          <w:noProof/>
        </w:rPr>
        <w:t>stressful</w:t>
      </w:r>
      <w:r>
        <w:t xml:space="preserve"> situations from you. I am thankful to my </w:t>
      </w:r>
      <w:r>
        <w:rPr>
          <w:noProof/>
        </w:rPr>
        <w:t>H</w:t>
      </w:r>
      <w:r w:rsidRPr="00A32E30">
        <w:rPr>
          <w:noProof/>
        </w:rPr>
        <w:t>abibi</w:t>
      </w:r>
      <w:r>
        <w:t xml:space="preserve"> group of Lama, Amr and I. Lama, you have been a true friend, the best coffee partner, great guide. Amr, you have been a great support and squash buddy. Habibis have been a great support for me to complete the journey during my </w:t>
      </w:r>
      <w:r w:rsidRPr="00A32E30">
        <w:rPr>
          <w:noProof/>
        </w:rPr>
        <w:t>Ph</w:t>
      </w:r>
      <w:r>
        <w:rPr>
          <w:noProof/>
        </w:rPr>
        <w:t>.</w:t>
      </w:r>
      <w:r w:rsidRPr="00A32E30">
        <w:rPr>
          <w:noProof/>
        </w:rPr>
        <w:t>D</w:t>
      </w:r>
      <w:r>
        <w:t>.</w:t>
      </w:r>
      <w:r w:rsidRPr="00140186">
        <w:t xml:space="preserve"> </w:t>
      </w:r>
      <w:r>
        <w:t xml:space="preserve">Mike, thank you for being my American mom, sharing your wisdom, tolerating my irritating jokes and puns. </w:t>
      </w:r>
      <w:r w:rsidRPr="00140186">
        <w:t>Marija</w:t>
      </w:r>
      <w:r>
        <w:t>, I wish there were words to thank you enough for being there, literally, always.</w:t>
      </w:r>
      <w:r w:rsidRPr="00467AD1">
        <w:t xml:space="preserve"> </w:t>
      </w:r>
      <w:r>
        <w:t xml:space="preserve">You made this journey easier for me. I could not have done it without you all. With the doctoral degree, I also earned a friendship for a </w:t>
      </w:r>
      <w:r w:rsidRPr="00A32E30">
        <w:rPr>
          <w:noProof/>
        </w:rPr>
        <w:t>lifetime</w:t>
      </w:r>
      <w:r>
        <w:t>.</w:t>
      </w:r>
    </w:p>
    <w:p w14:paraId="4A358C0E" w14:textId="47AC4129" w:rsidR="008F3F99" w:rsidRDefault="008F3F99" w:rsidP="008F3F99">
      <w:r>
        <w:lastRenderedPageBreak/>
        <w:t xml:space="preserve">I would also like to thank Small Lama, Monika, </w:t>
      </w:r>
      <w:r w:rsidRPr="00EE4F55">
        <w:t>Eunhye</w:t>
      </w:r>
      <w:r>
        <w:t xml:space="preserve"> (InHey), </w:t>
      </w:r>
      <w:r w:rsidRPr="00EE4F55">
        <w:t>Xiang (Alex)</w:t>
      </w:r>
      <w:r>
        <w:t xml:space="preserve">, </w:t>
      </w:r>
      <w:r w:rsidRPr="004A7649">
        <w:t>Alec</w:t>
      </w:r>
      <w:r>
        <w:t xml:space="preserve">, Aymeric, Dr. Ömer Verbas, Dr. Alireza Talebpour, Dr. Ali Zockaie, and Dr. Hooram Halat. Several staff members of the Northwestern University Transportation Center and the Department of Civil and Environmental Engineering greatly enriched my experience as a graduate student. I am particularly grateful to Diana Marek, Hillary Bean, </w:t>
      </w:r>
      <w:r w:rsidRPr="00A033D1">
        <w:t>Bret Johnson</w:t>
      </w:r>
      <w:r>
        <w:t xml:space="preserve">, </w:t>
      </w:r>
      <w:r w:rsidRPr="00A033D1">
        <w:t>Joan Pinnell</w:t>
      </w:r>
      <w:r>
        <w:t xml:space="preserve">, and </w:t>
      </w:r>
      <w:r w:rsidRPr="00A033D1">
        <w:t>Cynthia Ross</w:t>
      </w:r>
      <w:r>
        <w:t xml:space="preserve"> for their helpfulness, kindness, and friendliness.</w:t>
      </w:r>
    </w:p>
    <w:p w14:paraId="315A462D" w14:textId="6A722EED" w:rsidR="00A033D1" w:rsidRPr="009C0EE8" w:rsidRDefault="008F3F99" w:rsidP="008F3F99">
      <w:pPr>
        <w:rPr>
          <w:color w:val="000000" w:themeColor="text1"/>
        </w:rPr>
      </w:pPr>
      <w:r>
        <w:t xml:space="preserve">Last, but certainly not least, I would like to express my deepest gratitude to my parents for their unconditional love and support. </w:t>
      </w:r>
      <w:r w:rsidRPr="00C77ED6">
        <w:rPr>
          <w:noProof/>
        </w:rPr>
        <w:t>Their</w:t>
      </w:r>
      <w:r>
        <w:t xml:space="preserve"> endless </w:t>
      </w:r>
      <w:r w:rsidRPr="00C77ED6">
        <w:rPr>
          <w:noProof/>
        </w:rPr>
        <w:t>belie</w:t>
      </w:r>
      <w:r>
        <w:rPr>
          <w:noProof/>
        </w:rPr>
        <w:t>f</w:t>
      </w:r>
      <w:r>
        <w:t xml:space="preserve"> and confidence in me gave me the power to accomplish this work. They always put my needs first. I owe everything to them. I dedicate this dissertation to them.</w:t>
      </w:r>
    </w:p>
    <w:p w14:paraId="0845F81F" w14:textId="4351F95A" w:rsidR="00A323F4" w:rsidRPr="009C0EE8" w:rsidRDefault="00A323F4">
      <w:pPr>
        <w:spacing w:line="259" w:lineRule="auto"/>
        <w:jc w:val="left"/>
        <w:rPr>
          <w:color w:val="000000" w:themeColor="text1"/>
        </w:rPr>
      </w:pPr>
      <w:r w:rsidRPr="009C0EE8">
        <w:rPr>
          <w:color w:val="000000" w:themeColor="text1"/>
        </w:rPr>
        <w:br w:type="page"/>
      </w:r>
    </w:p>
    <w:bookmarkStart w:id="2" w:name="_Toc524943980" w:displacedByCustomXml="next"/>
    <w:sdt>
      <w:sdtPr>
        <w:rPr>
          <w:rFonts w:eastAsiaTheme="minorHAnsi" w:cstheme="minorBidi"/>
          <w:b w:val="0"/>
          <w:caps w:val="0"/>
          <w:color w:val="000000" w:themeColor="text1"/>
          <w:sz w:val="24"/>
          <w:szCs w:val="22"/>
        </w:rPr>
        <w:id w:val="-1333522182"/>
        <w:docPartObj>
          <w:docPartGallery w:val="Table of Contents"/>
          <w:docPartUnique/>
        </w:docPartObj>
      </w:sdtPr>
      <w:sdtEndPr>
        <w:rPr>
          <w:bCs/>
          <w:noProof/>
        </w:rPr>
      </w:sdtEndPr>
      <w:sdtContent>
        <w:p w14:paraId="69028689" w14:textId="2D38FFEB" w:rsidR="009273E1" w:rsidRPr="009C0EE8" w:rsidRDefault="0090554A" w:rsidP="00442626">
          <w:pPr>
            <w:pStyle w:val="Heading1"/>
            <w:numPr>
              <w:ilvl w:val="0"/>
              <w:numId w:val="0"/>
            </w:numPr>
            <w:rPr>
              <w:color w:val="000000" w:themeColor="text1"/>
            </w:rPr>
          </w:pPr>
          <w:r w:rsidRPr="009C0EE8">
            <w:rPr>
              <w:color w:val="000000" w:themeColor="text1"/>
            </w:rPr>
            <w:t>Table of Contents</w:t>
          </w:r>
          <w:bookmarkEnd w:id="2"/>
        </w:p>
        <w:p w14:paraId="272CF633" w14:textId="20979791" w:rsidR="009427F7" w:rsidRDefault="009273E1">
          <w:pPr>
            <w:pStyle w:val="TOC1"/>
            <w:tabs>
              <w:tab w:val="right" w:leader="dot" w:pos="9350"/>
            </w:tabs>
            <w:rPr>
              <w:rFonts w:asciiTheme="minorHAnsi" w:eastAsiaTheme="minorEastAsia" w:hAnsiTheme="minorHAnsi"/>
              <w:noProof/>
              <w:sz w:val="22"/>
            </w:rPr>
          </w:pPr>
          <w:r w:rsidRPr="009C0EE8">
            <w:rPr>
              <w:color w:val="000000" w:themeColor="text1"/>
            </w:rPr>
            <w:fldChar w:fldCharType="begin"/>
          </w:r>
          <w:r w:rsidRPr="009C0EE8">
            <w:rPr>
              <w:color w:val="000000" w:themeColor="text1"/>
            </w:rPr>
            <w:instrText xml:space="preserve"> TOC \o "1-3" \h \z \u </w:instrText>
          </w:r>
          <w:r w:rsidRPr="009C0EE8">
            <w:rPr>
              <w:color w:val="000000" w:themeColor="text1"/>
            </w:rPr>
            <w:fldChar w:fldCharType="separate"/>
          </w:r>
          <w:hyperlink w:anchor="_Toc524943978" w:history="1">
            <w:r w:rsidR="009427F7" w:rsidRPr="00AA1EEA">
              <w:rPr>
                <w:rStyle w:val="Hyperlink"/>
                <w:noProof/>
              </w:rPr>
              <w:t>ABSTRACT</w:t>
            </w:r>
            <w:r w:rsidR="009427F7">
              <w:rPr>
                <w:noProof/>
                <w:webHidden/>
              </w:rPr>
              <w:tab/>
            </w:r>
            <w:r w:rsidR="009427F7">
              <w:rPr>
                <w:noProof/>
                <w:webHidden/>
              </w:rPr>
              <w:fldChar w:fldCharType="begin"/>
            </w:r>
            <w:r w:rsidR="009427F7">
              <w:rPr>
                <w:noProof/>
                <w:webHidden/>
              </w:rPr>
              <w:instrText xml:space="preserve"> PAGEREF _Toc524943978 \h </w:instrText>
            </w:r>
            <w:r w:rsidR="009427F7">
              <w:rPr>
                <w:noProof/>
                <w:webHidden/>
              </w:rPr>
            </w:r>
            <w:r w:rsidR="009427F7">
              <w:rPr>
                <w:noProof/>
                <w:webHidden/>
              </w:rPr>
              <w:fldChar w:fldCharType="separate"/>
            </w:r>
            <w:r w:rsidR="009427F7">
              <w:rPr>
                <w:noProof/>
                <w:webHidden/>
              </w:rPr>
              <w:t>ii</w:t>
            </w:r>
            <w:r w:rsidR="009427F7">
              <w:rPr>
                <w:noProof/>
                <w:webHidden/>
              </w:rPr>
              <w:fldChar w:fldCharType="end"/>
            </w:r>
          </w:hyperlink>
        </w:p>
        <w:p w14:paraId="02EDC1C5" w14:textId="24F6341D" w:rsidR="009427F7" w:rsidRDefault="0078151E">
          <w:pPr>
            <w:pStyle w:val="TOC1"/>
            <w:tabs>
              <w:tab w:val="right" w:leader="dot" w:pos="9350"/>
            </w:tabs>
            <w:rPr>
              <w:rFonts w:asciiTheme="minorHAnsi" w:eastAsiaTheme="minorEastAsia" w:hAnsiTheme="minorHAnsi"/>
              <w:noProof/>
              <w:sz w:val="22"/>
            </w:rPr>
          </w:pPr>
          <w:hyperlink w:anchor="_Toc524943979" w:history="1">
            <w:r w:rsidR="009427F7" w:rsidRPr="00AA1EEA">
              <w:rPr>
                <w:rStyle w:val="Hyperlink"/>
                <w:noProof/>
              </w:rPr>
              <w:t>Acknowledgments</w:t>
            </w:r>
            <w:r w:rsidR="009427F7">
              <w:rPr>
                <w:noProof/>
                <w:webHidden/>
              </w:rPr>
              <w:tab/>
            </w:r>
            <w:r w:rsidR="009427F7">
              <w:rPr>
                <w:noProof/>
                <w:webHidden/>
              </w:rPr>
              <w:fldChar w:fldCharType="begin"/>
            </w:r>
            <w:r w:rsidR="009427F7">
              <w:rPr>
                <w:noProof/>
                <w:webHidden/>
              </w:rPr>
              <w:instrText xml:space="preserve"> PAGEREF _Toc524943979 \h </w:instrText>
            </w:r>
            <w:r w:rsidR="009427F7">
              <w:rPr>
                <w:noProof/>
                <w:webHidden/>
              </w:rPr>
            </w:r>
            <w:r w:rsidR="009427F7">
              <w:rPr>
                <w:noProof/>
                <w:webHidden/>
              </w:rPr>
              <w:fldChar w:fldCharType="separate"/>
            </w:r>
            <w:r w:rsidR="009427F7">
              <w:rPr>
                <w:noProof/>
                <w:webHidden/>
              </w:rPr>
              <w:t>iv</w:t>
            </w:r>
            <w:r w:rsidR="009427F7">
              <w:rPr>
                <w:noProof/>
                <w:webHidden/>
              </w:rPr>
              <w:fldChar w:fldCharType="end"/>
            </w:r>
          </w:hyperlink>
        </w:p>
        <w:p w14:paraId="762F61BA" w14:textId="3D366B2B" w:rsidR="009427F7" w:rsidRDefault="0078151E">
          <w:pPr>
            <w:pStyle w:val="TOC1"/>
            <w:tabs>
              <w:tab w:val="right" w:leader="dot" w:pos="9350"/>
            </w:tabs>
            <w:rPr>
              <w:rFonts w:asciiTheme="minorHAnsi" w:eastAsiaTheme="minorEastAsia" w:hAnsiTheme="minorHAnsi"/>
              <w:noProof/>
              <w:sz w:val="22"/>
            </w:rPr>
          </w:pPr>
          <w:hyperlink w:anchor="_Toc524943980" w:history="1">
            <w:r w:rsidR="009427F7" w:rsidRPr="00AA1EEA">
              <w:rPr>
                <w:rStyle w:val="Hyperlink"/>
                <w:noProof/>
              </w:rPr>
              <w:t>Table of Contents</w:t>
            </w:r>
            <w:r w:rsidR="009427F7">
              <w:rPr>
                <w:noProof/>
                <w:webHidden/>
              </w:rPr>
              <w:tab/>
            </w:r>
            <w:r w:rsidR="009427F7">
              <w:rPr>
                <w:noProof/>
                <w:webHidden/>
              </w:rPr>
              <w:fldChar w:fldCharType="begin"/>
            </w:r>
            <w:r w:rsidR="009427F7">
              <w:rPr>
                <w:noProof/>
                <w:webHidden/>
              </w:rPr>
              <w:instrText xml:space="preserve"> PAGEREF _Toc524943980 \h </w:instrText>
            </w:r>
            <w:r w:rsidR="009427F7">
              <w:rPr>
                <w:noProof/>
                <w:webHidden/>
              </w:rPr>
            </w:r>
            <w:r w:rsidR="009427F7">
              <w:rPr>
                <w:noProof/>
                <w:webHidden/>
              </w:rPr>
              <w:fldChar w:fldCharType="separate"/>
            </w:r>
            <w:r w:rsidR="009427F7">
              <w:rPr>
                <w:noProof/>
                <w:webHidden/>
              </w:rPr>
              <w:t>v</w:t>
            </w:r>
            <w:r w:rsidR="009427F7">
              <w:rPr>
                <w:noProof/>
                <w:webHidden/>
              </w:rPr>
              <w:fldChar w:fldCharType="end"/>
            </w:r>
          </w:hyperlink>
        </w:p>
        <w:p w14:paraId="12C52180" w14:textId="1725F0FA" w:rsidR="009427F7" w:rsidRDefault="0078151E">
          <w:pPr>
            <w:pStyle w:val="TOC1"/>
            <w:tabs>
              <w:tab w:val="right" w:leader="dot" w:pos="9350"/>
            </w:tabs>
            <w:rPr>
              <w:rFonts w:asciiTheme="minorHAnsi" w:eastAsiaTheme="minorEastAsia" w:hAnsiTheme="minorHAnsi"/>
              <w:noProof/>
              <w:sz w:val="22"/>
            </w:rPr>
          </w:pPr>
          <w:hyperlink w:anchor="_Toc524943981" w:history="1">
            <w:r w:rsidR="009427F7" w:rsidRPr="00AA1EEA">
              <w:rPr>
                <w:rStyle w:val="Hyperlink"/>
                <w:noProof/>
              </w:rPr>
              <w:t>List of Figures</w:t>
            </w:r>
            <w:r w:rsidR="009427F7">
              <w:rPr>
                <w:noProof/>
                <w:webHidden/>
              </w:rPr>
              <w:tab/>
            </w:r>
            <w:r w:rsidR="009427F7">
              <w:rPr>
                <w:noProof/>
                <w:webHidden/>
              </w:rPr>
              <w:fldChar w:fldCharType="begin"/>
            </w:r>
            <w:r w:rsidR="009427F7">
              <w:rPr>
                <w:noProof/>
                <w:webHidden/>
              </w:rPr>
              <w:instrText xml:space="preserve"> PAGEREF _Toc524943981 \h </w:instrText>
            </w:r>
            <w:r w:rsidR="009427F7">
              <w:rPr>
                <w:noProof/>
                <w:webHidden/>
              </w:rPr>
            </w:r>
            <w:r w:rsidR="009427F7">
              <w:rPr>
                <w:noProof/>
                <w:webHidden/>
              </w:rPr>
              <w:fldChar w:fldCharType="separate"/>
            </w:r>
            <w:r w:rsidR="009427F7">
              <w:rPr>
                <w:noProof/>
                <w:webHidden/>
              </w:rPr>
              <w:t>x</w:t>
            </w:r>
            <w:r w:rsidR="009427F7">
              <w:rPr>
                <w:noProof/>
                <w:webHidden/>
              </w:rPr>
              <w:fldChar w:fldCharType="end"/>
            </w:r>
          </w:hyperlink>
        </w:p>
        <w:p w14:paraId="2FA2D889" w14:textId="617AD015" w:rsidR="009427F7" w:rsidRDefault="0078151E">
          <w:pPr>
            <w:pStyle w:val="TOC1"/>
            <w:tabs>
              <w:tab w:val="right" w:leader="dot" w:pos="9350"/>
            </w:tabs>
            <w:rPr>
              <w:rFonts w:asciiTheme="minorHAnsi" w:eastAsiaTheme="minorEastAsia" w:hAnsiTheme="minorHAnsi"/>
              <w:noProof/>
              <w:sz w:val="22"/>
            </w:rPr>
          </w:pPr>
          <w:hyperlink w:anchor="_Toc524943982" w:history="1">
            <w:r w:rsidR="009427F7" w:rsidRPr="00AA1EEA">
              <w:rPr>
                <w:rStyle w:val="Hyperlink"/>
                <w:noProof/>
              </w:rPr>
              <w:t>List of Tables</w:t>
            </w:r>
            <w:r w:rsidR="009427F7">
              <w:rPr>
                <w:noProof/>
                <w:webHidden/>
              </w:rPr>
              <w:tab/>
            </w:r>
            <w:r w:rsidR="009427F7">
              <w:rPr>
                <w:noProof/>
                <w:webHidden/>
              </w:rPr>
              <w:fldChar w:fldCharType="begin"/>
            </w:r>
            <w:r w:rsidR="009427F7">
              <w:rPr>
                <w:noProof/>
                <w:webHidden/>
              </w:rPr>
              <w:instrText xml:space="preserve"> PAGEREF _Toc524943982 \h </w:instrText>
            </w:r>
            <w:r w:rsidR="009427F7">
              <w:rPr>
                <w:noProof/>
                <w:webHidden/>
              </w:rPr>
            </w:r>
            <w:r w:rsidR="009427F7">
              <w:rPr>
                <w:noProof/>
                <w:webHidden/>
              </w:rPr>
              <w:fldChar w:fldCharType="separate"/>
            </w:r>
            <w:r w:rsidR="009427F7">
              <w:rPr>
                <w:noProof/>
                <w:webHidden/>
              </w:rPr>
              <w:t>xiv</w:t>
            </w:r>
            <w:r w:rsidR="009427F7">
              <w:rPr>
                <w:noProof/>
                <w:webHidden/>
              </w:rPr>
              <w:fldChar w:fldCharType="end"/>
            </w:r>
          </w:hyperlink>
        </w:p>
        <w:p w14:paraId="1559B99E" w14:textId="0FD72E11" w:rsidR="009427F7" w:rsidRDefault="0078151E">
          <w:pPr>
            <w:pStyle w:val="TOC1"/>
            <w:tabs>
              <w:tab w:val="right" w:leader="dot" w:pos="9350"/>
            </w:tabs>
            <w:rPr>
              <w:rFonts w:asciiTheme="minorHAnsi" w:eastAsiaTheme="minorEastAsia" w:hAnsiTheme="minorHAnsi"/>
              <w:noProof/>
              <w:sz w:val="22"/>
            </w:rPr>
          </w:pPr>
          <w:hyperlink w:anchor="_Toc524943983" w:history="1">
            <w:r w:rsidR="009427F7" w:rsidRPr="00AA1EEA">
              <w:rPr>
                <w:rStyle w:val="Hyperlink"/>
                <w:noProof/>
              </w:rPr>
              <w:t>Abbreviations</w:t>
            </w:r>
            <w:r w:rsidR="009427F7">
              <w:rPr>
                <w:noProof/>
                <w:webHidden/>
              </w:rPr>
              <w:tab/>
            </w:r>
            <w:r w:rsidR="009427F7">
              <w:rPr>
                <w:noProof/>
                <w:webHidden/>
              </w:rPr>
              <w:fldChar w:fldCharType="begin"/>
            </w:r>
            <w:r w:rsidR="009427F7">
              <w:rPr>
                <w:noProof/>
                <w:webHidden/>
              </w:rPr>
              <w:instrText xml:space="preserve"> PAGEREF _Toc524943983 \h </w:instrText>
            </w:r>
            <w:r w:rsidR="009427F7">
              <w:rPr>
                <w:noProof/>
                <w:webHidden/>
              </w:rPr>
            </w:r>
            <w:r w:rsidR="009427F7">
              <w:rPr>
                <w:noProof/>
                <w:webHidden/>
              </w:rPr>
              <w:fldChar w:fldCharType="separate"/>
            </w:r>
            <w:r w:rsidR="009427F7">
              <w:rPr>
                <w:noProof/>
                <w:webHidden/>
              </w:rPr>
              <w:t>xv</w:t>
            </w:r>
            <w:r w:rsidR="009427F7">
              <w:rPr>
                <w:noProof/>
                <w:webHidden/>
              </w:rPr>
              <w:fldChar w:fldCharType="end"/>
            </w:r>
          </w:hyperlink>
        </w:p>
        <w:p w14:paraId="2E329E91" w14:textId="23800DC8" w:rsidR="009427F7" w:rsidRDefault="0078151E">
          <w:pPr>
            <w:pStyle w:val="TOC1"/>
            <w:tabs>
              <w:tab w:val="left" w:pos="1320"/>
              <w:tab w:val="right" w:leader="dot" w:pos="9350"/>
            </w:tabs>
            <w:rPr>
              <w:rFonts w:asciiTheme="minorHAnsi" w:eastAsiaTheme="minorEastAsia" w:hAnsiTheme="minorHAnsi"/>
              <w:noProof/>
              <w:sz w:val="22"/>
            </w:rPr>
          </w:pPr>
          <w:hyperlink w:anchor="_Toc524943984" w:history="1">
            <w:r w:rsidR="009427F7" w:rsidRPr="00AA1EEA">
              <w:rPr>
                <w:rStyle w:val="Hyperlink"/>
                <w:noProof/>
              </w:rPr>
              <w:t>Chapter 1.</w:t>
            </w:r>
            <w:r w:rsidR="009427F7">
              <w:rPr>
                <w:rFonts w:asciiTheme="minorHAnsi" w:eastAsiaTheme="minorEastAsia" w:hAnsiTheme="minorHAnsi"/>
                <w:noProof/>
                <w:sz w:val="22"/>
              </w:rPr>
              <w:tab/>
            </w:r>
            <w:r w:rsidR="009427F7" w:rsidRPr="00AA1EEA">
              <w:rPr>
                <w:rStyle w:val="Hyperlink"/>
                <w:noProof/>
              </w:rPr>
              <w:t>INTRODUCTION</w:t>
            </w:r>
            <w:r w:rsidR="009427F7">
              <w:rPr>
                <w:noProof/>
                <w:webHidden/>
              </w:rPr>
              <w:tab/>
            </w:r>
            <w:r w:rsidR="009427F7">
              <w:rPr>
                <w:noProof/>
                <w:webHidden/>
              </w:rPr>
              <w:fldChar w:fldCharType="begin"/>
            </w:r>
            <w:r w:rsidR="009427F7">
              <w:rPr>
                <w:noProof/>
                <w:webHidden/>
              </w:rPr>
              <w:instrText xml:space="preserve"> PAGEREF _Toc524943984 \h </w:instrText>
            </w:r>
            <w:r w:rsidR="009427F7">
              <w:rPr>
                <w:noProof/>
                <w:webHidden/>
              </w:rPr>
            </w:r>
            <w:r w:rsidR="009427F7">
              <w:rPr>
                <w:noProof/>
                <w:webHidden/>
              </w:rPr>
              <w:fldChar w:fldCharType="separate"/>
            </w:r>
            <w:r w:rsidR="009427F7">
              <w:rPr>
                <w:noProof/>
                <w:webHidden/>
              </w:rPr>
              <w:t>1</w:t>
            </w:r>
            <w:r w:rsidR="009427F7">
              <w:rPr>
                <w:noProof/>
                <w:webHidden/>
              </w:rPr>
              <w:fldChar w:fldCharType="end"/>
            </w:r>
          </w:hyperlink>
        </w:p>
        <w:p w14:paraId="66F9F50B" w14:textId="276CDD5F" w:rsidR="009427F7" w:rsidRDefault="0078151E">
          <w:pPr>
            <w:pStyle w:val="TOC2"/>
            <w:tabs>
              <w:tab w:val="left" w:pos="880"/>
              <w:tab w:val="right" w:leader="dot" w:pos="9350"/>
            </w:tabs>
            <w:rPr>
              <w:rFonts w:asciiTheme="minorHAnsi" w:eastAsiaTheme="minorEastAsia" w:hAnsiTheme="minorHAnsi"/>
              <w:noProof/>
              <w:sz w:val="22"/>
            </w:rPr>
          </w:pPr>
          <w:hyperlink w:anchor="_Toc524943985" w:history="1">
            <w:r w:rsidR="009427F7" w:rsidRPr="00AA1EEA">
              <w:rPr>
                <w:rStyle w:val="Hyperlink"/>
                <w:rFonts w:cs="Times New Roman"/>
                <w:noProof/>
              </w:rPr>
              <w:t>1.1.</w:t>
            </w:r>
            <w:r w:rsidR="009427F7">
              <w:rPr>
                <w:rFonts w:asciiTheme="minorHAnsi" w:eastAsiaTheme="minorEastAsia" w:hAnsiTheme="minorHAnsi"/>
                <w:noProof/>
                <w:sz w:val="22"/>
              </w:rPr>
              <w:tab/>
            </w:r>
            <w:r w:rsidR="009427F7" w:rsidRPr="00AA1EEA">
              <w:rPr>
                <w:rStyle w:val="Hyperlink"/>
                <w:rFonts w:cs="Times New Roman"/>
                <w:noProof/>
              </w:rPr>
              <w:t>Motivation and objectives</w:t>
            </w:r>
            <w:r w:rsidR="009427F7">
              <w:rPr>
                <w:noProof/>
                <w:webHidden/>
              </w:rPr>
              <w:tab/>
            </w:r>
            <w:r w:rsidR="009427F7">
              <w:rPr>
                <w:noProof/>
                <w:webHidden/>
              </w:rPr>
              <w:fldChar w:fldCharType="begin"/>
            </w:r>
            <w:r w:rsidR="009427F7">
              <w:rPr>
                <w:noProof/>
                <w:webHidden/>
              </w:rPr>
              <w:instrText xml:space="preserve"> PAGEREF _Toc524943985 \h </w:instrText>
            </w:r>
            <w:r w:rsidR="009427F7">
              <w:rPr>
                <w:noProof/>
                <w:webHidden/>
              </w:rPr>
            </w:r>
            <w:r w:rsidR="009427F7">
              <w:rPr>
                <w:noProof/>
                <w:webHidden/>
              </w:rPr>
              <w:fldChar w:fldCharType="separate"/>
            </w:r>
            <w:r w:rsidR="009427F7">
              <w:rPr>
                <w:noProof/>
                <w:webHidden/>
              </w:rPr>
              <w:t>4</w:t>
            </w:r>
            <w:r w:rsidR="009427F7">
              <w:rPr>
                <w:noProof/>
                <w:webHidden/>
              </w:rPr>
              <w:fldChar w:fldCharType="end"/>
            </w:r>
          </w:hyperlink>
        </w:p>
        <w:p w14:paraId="1E3A9511" w14:textId="3DD0741F" w:rsidR="009427F7" w:rsidRDefault="0078151E">
          <w:pPr>
            <w:pStyle w:val="TOC2"/>
            <w:tabs>
              <w:tab w:val="left" w:pos="880"/>
              <w:tab w:val="right" w:leader="dot" w:pos="9350"/>
            </w:tabs>
            <w:rPr>
              <w:rFonts w:asciiTheme="minorHAnsi" w:eastAsiaTheme="minorEastAsia" w:hAnsiTheme="minorHAnsi"/>
              <w:noProof/>
              <w:sz w:val="22"/>
            </w:rPr>
          </w:pPr>
          <w:hyperlink w:anchor="_Toc524943986" w:history="1">
            <w:r w:rsidR="009427F7" w:rsidRPr="00AA1EEA">
              <w:rPr>
                <w:rStyle w:val="Hyperlink"/>
                <w:rFonts w:cs="Times New Roman"/>
                <w:noProof/>
              </w:rPr>
              <w:t>1.2.</w:t>
            </w:r>
            <w:r w:rsidR="009427F7">
              <w:rPr>
                <w:rFonts w:asciiTheme="minorHAnsi" w:eastAsiaTheme="minorEastAsia" w:hAnsiTheme="minorHAnsi"/>
                <w:noProof/>
                <w:sz w:val="22"/>
              </w:rPr>
              <w:tab/>
            </w:r>
            <w:r w:rsidR="009427F7" w:rsidRPr="00AA1EEA">
              <w:rPr>
                <w:rStyle w:val="Hyperlink"/>
                <w:rFonts w:cs="Times New Roman"/>
                <w:noProof/>
              </w:rPr>
              <w:t>Objectives and Contributions</w:t>
            </w:r>
            <w:r w:rsidR="009427F7">
              <w:rPr>
                <w:noProof/>
                <w:webHidden/>
              </w:rPr>
              <w:tab/>
            </w:r>
            <w:r w:rsidR="009427F7">
              <w:rPr>
                <w:noProof/>
                <w:webHidden/>
              </w:rPr>
              <w:fldChar w:fldCharType="begin"/>
            </w:r>
            <w:r w:rsidR="009427F7">
              <w:rPr>
                <w:noProof/>
                <w:webHidden/>
              </w:rPr>
              <w:instrText xml:space="preserve"> PAGEREF _Toc524943986 \h </w:instrText>
            </w:r>
            <w:r w:rsidR="009427F7">
              <w:rPr>
                <w:noProof/>
                <w:webHidden/>
              </w:rPr>
            </w:r>
            <w:r w:rsidR="009427F7">
              <w:rPr>
                <w:noProof/>
                <w:webHidden/>
              </w:rPr>
              <w:fldChar w:fldCharType="separate"/>
            </w:r>
            <w:r w:rsidR="009427F7">
              <w:rPr>
                <w:noProof/>
                <w:webHidden/>
              </w:rPr>
              <w:t>7</w:t>
            </w:r>
            <w:r w:rsidR="009427F7">
              <w:rPr>
                <w:noProof/>
                <w:webHidden/>
              </w:rPr>
              <w:fldChar w:fldCharType="end"/>
            </w:r>
          </w:hyperlink>
        </w:p>
        <w:p w14:paraId="4875807F" w14:textId="39E40BC4" w:rsidR="009427F7" w:rsidRDefault="0078151E">
          <w:pPr>
            <w:pStyle w:val="TOC3"/>
            <w:tabs>
              <w:tab w:val="left" w:pos="1320"/>
              <w:tab w:val="right" w:leader="dot" w:pos="9350"/>
            </w:tabs>
            <w:rPr>
              <w:rFonts w:asciiTheme="minorHAnsi" w:eastAsiaTheme="minorEastAsia" w:hAnsiTheme="minorHAnsi"/>
              <w:noProof/>
              <w:sz w:val="22"/>
            </w:rPr>
          </w:pPr>
          <w:hyperlink w:anchor="_Toc524943987" w:history="1">
            <w:r w:rsidR="009427F7" w:rsidRPr="00AA1EEA">
              <w:rPr>
                <w:rStyle w:val="Hyperlink"/>
                <w:noProof/>
              </w:rPr>
              <w:t>1.2.1.</w:t>
            </w:r>
            <w:r w:rsidR="009427F7">
              <w:rPr>
                <w:rFonts w:asciiTheme="minorHAnsi" w:eastAsiaTheme="minorEastAsia" w:hAnsiTheme="minorHAnsi"/>
                <w:noProof/>
                <w:sz w:val="22"/>
              </w:rPr>
              <w:tab/>
            </w:r>
            <w:r w:rsidR="009427F7" w:rsidRPr="00AA1EEA">
              <w:rPr>
                <w:rStyle w:val="Hyperlink"/>
                <w:noProof/>
              </w:rPr>
              <w:t>Modeling and assessing the impact of connected vehicles at a large network level:</w:t>
            </w:r>
            <w:r w:rsidR="009427F7">
              <w:rPr>
                <w:noProof/>
                <w:webHidden/>
              </w:rPr>
              <w:tab/>
            </w:r>
            <w:r w:rsidR="009427F7">
              <w:rPr>
                <w:noProof/>
                <w:webHidden/>
              </w:rPr>
              <w:fldChar w:fldCharType="begin"/>
            </w:r>
            <w:r w:rsidR="009427F7">
              <w:rPr>
                <w:noProof/>
                <w:webHidden/>
              </w:rPr>
              <w:instrText xml:space="preserve"> PAGEREF _Toc524943987 \h </w:instrText>
            </w:r>
            <w:r w:rsidR="009427F7">
              <w:rPr>
                <w:noProof/>
                <w:webHidden/>
              </w:rPr>
            </w:r>
            <w:r w:rsidR="009427F7">
              <w:rPr>
                <w:noProof/>
                <w:webHidden/>
              </w:rPr>
              <w:fldChar w:fldCharType="separate"/>
            </w:r>
            <w:r w:rsidR="009427F7">
              <w:rPr>
                <w:noProof/>
                <w:webHidden/>
              </w:rPr>
              <w:t>7</w:t>
            </w:r>
            <w:r w:rsidR="009427F7">
              <w:rPr>
                <w:noProof/>
                <w:webHidden/>
              </w:rPr>
              <w:fldChar w:fldCharType="end"/>
            </w:r>
          </w:hyperlink>
        </w:p>
        <w:p w14:paraId="5ECF6160" w14:textId="5C026774" w:rsidR="009427F7" w:rsidRDefault="0078151E">
          <w:pPr>
            <w:pStyle w:val="TOC3"/>
            <w:tabs>
              <w:tab w:val="left" w:pos="1320"/>
              <w:tab w:val="right" w:leader="dot" w:pos="9350"/>
            </w:tabs>
            <w:rPr>
              <w:rFonts w:asciiTheme="minorHAnsi" w:eastAsiaTheme="minorEastAsia" w:hAnsiTheme="minorHAnsi"/>
              <w:noProof/>
              <w:sz w:val="22"/>
            </w:rPr>
          </w:pPr>
          <w:hyperlink w:anchor="_Toc524943988" w:history="1">
            <w:r w:rsidR="009427F7" w:rsidRPr="00AA1EEA">
              <w:rPr>
                <w:rStyle w:val="Hyperlink"/>
                <w:noProof/>
              </w:rPr>
              <w:t>1.2.2.</w:t>
            </w:r>
            <w:r w:rsidR="009427F7">
              <w:rPr>
                <w:rFonts w:asciiTheme="minorHAnsi" w:eastAsiaTheme="minorEastAsia" w:hAnsiTheme="minorHAnsi"/>
                <w:noProof/>
                <w:sz w:val="22"/>
              </w:rPr>
              <w:tab/>
            </w:r>
            <w:r w:rsidR="009427F7" w:rsidRPr="00AA1EEA">
              <w:rPr>
                <w:rStyle w:val="Hyperlink"/>
                <w:noProof/>
              </w:rPr>
              <w:t>Control strategies under a connected environment with mixed vehicular traffic:</w:t>
            </w:r>
            <w:r w:rsidR="009427F7">
              <w:rPr>
                <w:noProof/>
                <w:webHidden/>
              </w:rPr>
              <w:tab/>
            </w:r>
            <w:r w:rsidR="009427F7">
              <w:rPr>
                <w:noProof/>
                <w:webHidden/>
              </w:rPr>
              <w:fldChar w:fldCharType="begin"/>
            </w:r>
            <w:r w:rsidR="009427F7">
              <w:rPr>
                <w:noProof/>
                <w:webHidden/>
              </w:rPr>
              <w:instrText xml:space="preserve"> PAGEREF _Toc524943988 \h </w:instrText>
            </w:r>
            <w:r w:rsidR="009427F7">
              <w:rPr>
                <w:noProof/>
                <w:webHidden/>
              </w:rPr>
            </w:r>
            <w:r w:rsidR="009427F7">
              <w:rPr>
                <w:noProof/>
                <w:webHidden/>
              </w:rPr>
              <w:fldChar w:fldCharType="separate"/>
            </w:r>
            <w:r w:rsidR="009427F7">
              <w:rPr>
                <w:noProof/>
                <w:webHidden/>
              </w:rPr>
              <w:t>8</w:t>
            </w:r>
            <w:r w:rsidR="009427F7">
              <w:rPr>
                <w:noProof/>
                <w:webHidden/>
              </w:rPr>
              <w:fldChar w:fldCharType="end"/>
            </w:r>
          </w:hyperlink>
        </w:p>
        <w:p w14:paraId="54D78687" w14:textId="366CB70B" w:rsidR="009427F7" w:rsidRDefault="0078151E">
          <w:pPr>
            <w:pStyle w:val="TOC3"/>
            <w:tabs>
              <w:tab w:val="left" w:pos="1320"/>
              <w:tab w:val="right" w:leader="dot" w:pos="9350"/>
            </w:tabs>
            <w:rPr>
              <w:rFonts w:asciiTheme="minorHAnsi" w:eastAsiaTheme="minorEastAsia" w:hAnsiTheme="minorHAnsi"/>
              <w:noProof/>
              <w:sz w:val="22"/>
            </w:rPr>
          </w:pPr>
          <w:hyperlink w:anchor="_Toc524943989" w:history="1">
            <w:r w:rsidR="009427F7" w:rsidRPr="00AA1EEA">
              <w:rPr>
                <w:rStyle w:val="Hyperlink"/>
                <w:noProof/>
              </w:rPr>
              <w:t>1.2.3.</w:t>
            </w:r>
            <w:r w:rsidR="009427F7">
              <w:rPr>
                <w:rFonts w:asciiTheme="minorHAnsi" w:eastAsiaTheme="minorEastAsia" w:hAnsiTheme="minorHAnsi"/>
                <w:noProof/>
                <w:sz w:val="22"/>
              </w:rPr>
              <w:tab/>
            </w:r>
            <w:r w:rsidR="009427F7" w:rsidRPr="00AA1EEA">
              <w:rPr>
                <w:rStyle w:val="Hyperlink"/>
                <w:noProof/>
              </w:rPr>
              <w:t>Analytical assessment techniques for user-defined path-based analysis:</w:t>
            </w:r>
            <w:r w:rsidR="009427F7">
              <w:rPr>
                <w:noProof/>
                <w:webHidden/>
              </w:rPr>
              <w:tab/>
            </w:r>
            <w:r w:rsidR="009427F7">
              <w:rPr>
                <w:noProof/>
                <w:webHidden/>
              </w:rPr>
              <w:fldChar w:fldCharType="begin"/>
            </w:r>
            <w:r w:rsidR="009427F7">
              <w:rPr>
                <w:noProof/>
                <w:webHidden/>
              </w:rPr>
              <w:instrText xml:space="preserve"> PAGEREF _Toc524943989 \h </w:instrText>
            </w:r>
            <w:r w:rsidR="009427F7">
              <w:rPr>
                <w:noProof/>
                <w:webHidden/>
              </w:rPr>
            </w:r>
            <w:r w:rsidR="009427F7">
              <w:rPr>
                <w:noProof/>
                <w:webHidden/>
              </w:rPr>
              <w:fldChar w:fldCharType="separate"/>
            </w:r>
            <w:r w:rsidR="009427F7">
              <w:rPr>
                <w:noProof/>
                <w:webHidden/>
              </w:rPr>
              <w:t>8</w:t>
            </w:r>
            <w:r w:rsidR="009427F7">
              <w:rPr>
                <w:noProof/>
                <w:webHidden/>
              </w:rPr>
              <w:fldChar w:fldCharType="end"/>
            </w:r>
          </w:hyperlink>
        </w:p>
        <w:p w14:paraId="6B50BD09" w14:textId="2D967AF1" w:rsidR="009427F7" w:rsidRDefault="0078151E">
          <w:pPr>
            <w:pStyle w:val="TOC2"/>
            <w:tabs>
              <w:tab w:val="left" w:pos="880"/>
              <w:tab w:val="right" w:leader="dot" w:pos="9350"/>
            </w:tabs>
            <w:rPr>
              <w:rFonts w:asciiTheme="minorHAnsi" w:eastAsiaTheme="minorEastAsia" w:hAnsiTheme="minorHAnsi"/>
              <w:noProof/>
              <w:sz w:val="22"/>
            </w:rPr>
          </w:pPr>
          <w:hyperlink w:anchor="_Toc524943990" w:history="1">
            <w:r w:rsidR="009427F7" w:rsidRPr="00AA1EEA">
              <w:rPr>
                <w:rStyle w:val="Hyperlink"/>
                <w:rFonts w:cs="Times New Roman"/>
                <w:noProof/>
              </w:rPr>
              <w:t>1.3.</w:t>
            </w:r>
            <w:r w:rsidR="009427F7">
              <w:rPr>
                <w:rFonts w:asciiTheme="minorHAnsi" w:eastAsiaTheme="minorEastAsia" w:hAnsiTheme="minorHAnsi"/>
                <w:noProof/>
                <w:sz w:val="22"/>
              </w:rPr>
              <w:tab/>
            </w:r>
            <w:r w:rsidR="009427F7" w:rsidRPr="00AA1EEA">
              <w:rPr>
                <w:rStyle w:val="Hyperlink"/>
                <w:rFonts w:cs="Times New Roman"/>
                <w:noProof/>
              </w:rPr>
              <w:t>Organization of the Dissertation</w:t>
            </w:r>
            <w:r w:rsidR="009427F7">
              <w:rPr>
                <w:noProof/>
                <w:webHidden/>
              </w:rPr>
              <w:tab/>
            </w:r>
            <w:r w:rsidR="009427F7">
              <w:rPr>
                <w:noProof/>
                <w:webHidden/>
              </w:rPr>
              <w:fldChar w:fldCharType="begin"/>
            </w:r>
            <w:r w:rsidR="009427F7">
              <w:rPr>
                <w:noProof/>
                <w:webHidden/>
              </w:rPr>
              <w:instrText xml:space="preserve"> PAGEREF _Toc524943990 \h </w:instrText>
            </w:r>
            <w:r w:rsidR="009427F7">
              <w:rPr>
                <w:noProof/>
                <w:webHidden/>
              </w:rPr>
            </w:r>
            <w:r w:rsidR="009427F7">
              <w:rPr>
                <w:noProof/>
                <w:webHidden/>
              </w:rPr>
              <w:fldChar w:fldCharType="separate"/>
            </w:r>
            <w:r w:rsidR="009427F7">
              <w:rPr>
                <w:noProof/>
                <w:webHidden/>
              </w:rPr>
              <w:t>9</w:t>
            </w:r>
            <w:r w:rsidR="009427F7">
              <w:rPr>
                <w:noProof/>
                <w:webHidden/>
              </w:rPr>
              <w:fldChar w:fldCharType="end"/>
            </w:r>
          </w:hyperlink>
        </w:p>
        <w:p w14:paraId="1370F3DD" w14:textId="10D12E59" w:rsidR="009427F7" w:rsidRDefault="0078151E">
          <w:pPr>
            <w:pStyle w:val="TOC1"/>
            <w:tabs>
              <w:tab w:val="left" w:pos="1320"/>
              <w:tab w:val="right" w:leader="dot" w:pos="9350"/>
            </w:tabs>
            <w:rPr>
              <w:rFonts w:asciiTheme="minorHAnsi" w:eastAsiaTheme="minorEastAsia" w:hAnsiTheme="minorHAnsi"/>
              <w:noProof/>
              <w:sz w:val="22"/>
            </w:rPr>
          </w:pPr>
          <w:hyperlink w:anchor="_Toc524943991" w:history="1">
            <w:r w:rsidR="009427F7" w:rsidRPr="00AA1EEA">
              <w:rPr>
                <w:rStyle w:val="Hyperlink"/>
                <w:noProof/>
              </w:rPr>
              <w:t>Chapter 2.</w:t>
            </w:r>
            <w:r w:rsidR="009427F7">
              <w:rPr>
                <w:rFonts w:asciiTheme="minorHAnsi" w:eastAsiaTheme="minorEastAsia" w:hAnsiTheme="minorHAnsi"/>
                <w:noProof/>
                <w:sz w:val="22"/>
              </w:rPr>
              <w:tab/>
            </w:r>
            <w:r w:rsidR="009427F7" w:rsidRPr="00AA1EEA">
              <w:rPr>
                <w:rStyle w:val="Hyperlink"/>
                <w:noProof/>
              </w:rPr>
              <w:t>LITERATURE REVIEW</w:t>
            </w:r>
            <w:r w:rsidR="009427F7">
              <w:rPr>
                <w:noProof/>
                <w:webHidden/>
              </w:rPr>
              <w:tab/>
            </w:r>
            <w:r w:rsidR="009427F7">
              <w:rPr>
                <w:noProof/>
                <w:webHidden/>
              </w:rPr>
              <w:fldChar w:fldCharType="begin"/>
            </w:r>
            <w:r w:rsidR="009427F7">
              <w:rPr>
                <w:noProof/>
                <w:webHidden/>
              </w:rPr>
              <w:instrText xml:space="preserve"> PAGEREF _Toc524943991 \h </w:instrText>
            </w:r>
            <w:r w:rsidR="009427F7">
              <w:rPr>
                <w:noProof/>
                <w:webHidden/>
              </w:rPr>
            </w:r>
            <w:r w:rsidR="009427F7">
              <w:rPr>
                <w:noProof/>
                <w:webHidden/>
              </w:rPr>
              <w:fldChar w:fldCharType="separate"/>
            </w:r>
            <w:r w:rsidR="009427F7">
              <w:rPr>
                <w:noProof/>
                <w:webHidden/>
              </w:rPr>
              <w:t>13</w:t>
            </w:r>
            <w:r w:rsidR="009427F7">
              <w:rPr>
                <w:noProof/>
                <w:webHidden/>
              </w:rPr>
              <w:fldChar w:fldCharType="end"/>
            </w:r>
          </w:hyperlink>
        </w:p>
        <w:p w14:paraId="6F4826D8" w14:textId="3839C680" w:rsidR="009427F7" w:rsidRDefault="0078151E">
          <w:pPr>
            <w:pStyle w:val="TOC2"/>
            <w:tabs>
              <w:tab w:val="left" w:pos="880"/>
              <w:tab w:val="right" w:leader="dot" w:pos="9350"/>
            </w:tabs>
            <w:rPr>
              <w:rFonts w:asciiTheme="minorHAnsi" w:eastAsiaTheme="minorEastAsia" w:hAnsiTheme="minorHAnsi"/>
              <w:noProof/>
              <w:sz w:val="22"/>
            </w:rPr>
          </w:pPr>
          <w:hyperlink w:anchor="_Toc524943992" w:history="1">
            <w:r w:rsidR="009427F7" w:rsidRPr="00AA1EEA">
              <w:rPr>
                <w:rStyle w:val="Hyperlink"/>
                <w:noProof/>
              </w:rPr>
              <w:t>2.1.</w:t>
            </w:r>
            <w:r w:rsidR="009427F7">
              <w:rPr>
                <w:rFonts w:asciiTheme="minorHAnsi" w:eastAsiaTheme="minorEastAsia" w:hAnsiTheme="minorHAnsi"/>
                <w:noProof/>
                <w:sz w:val="22"/>
              </w:rPr>
              <w:tab/>
            </w:r>
            <w:r w:rsidR="009427F7" w:rsidRPr="00AA1EEA">
              <w:rPr>
                <w:rStyle w:val="Hyperlink"/>
                <w:noProof/>
              </w:rPr>
              <w:t>Connected vehicles in the network</w:t>
            </w:r>
            <w:r w:rsidR="009427F7">
              <w:rPr>
                <w:noProof/>
                <w:webHidden/>
              </w:rPr>
              <w:tab/>
            </w:r>
            <w:r w:rsidR="009427F7">
              <w:rPr>
                <w:noProof/>
                <w:webHidden/>
              </w:rPr>
              <w:fldChar w:fldCharType="begin"/>
            </w:r>
            <w:r w:rsidR="009427F7">
              <w:rPr>
                <w:noProof/>
                <w:webHidden/>
              </w:rPr>
              <w:instrText xml:space="preserve"> PAGEREF _Toc524943992 \h </w:instrText>
            </w:r>
            <w:r w:rsidR="009427F7">
              <w:rPr>
                <w:noProof/>
                <w:webHidden/>
              </w:rPr>
            </w:r>
            <w:r w:rsidR="009427F7">
              <w:rPr>
                <w:noProof/>
                <w:webHidden/>
              </w:rPr>
              <w:fldChar w:fldCharType="separate"/>
            </w:r>
            <w:r w:rsidR="009427F7">
              <w:rPr>
                <w:noProof/>
                <w:webHidden/>
              </w:rPr>
              <w:t>13</w:t>
            </w:r>
            <w:r w:rsidR="009427F7">
              <w:rPr>
                <w:noProof/>
                <w:webHidden/>
              </w:rPr>
              <w:fldChar w:fldCharType="end"/>
            </w:r>
          </w:hyperlink>
        </w:p>
        <w:p w14:paraId="3E072A33" w14:textId="41DB8BE6" w:rsidR="009427F7" w:rsidRDefault="0078151E">
          <w:pPr>
            <w:pStyle w:val="TOC2"/>
            <w:tabs>
              <w:tab w:val="left" w:pos="880"/>
              <w:tab w:val="right" w:leader="dot" w:pos="9350"/>
            </w:tabs>
            <w:rPr>
              <w:rFonts w:asciiTheme="minorHAnsi" w:eastAsiaTheme="minorEastAsia" w:hAnsiTheme="minorHAnsi"/>
              <w:noProof/>
              <w:sz w:val="22"/>
            </w:rPr>
          </w:pPr>
          <w:hyperlink w:anchor="_Toc524943993" w:history="1">
            <w:r w:rsidR="009427F7" w:rsidRPr="00AA1EEA">
              <w:rPr>
                <w:rStyle w:val="Hyperlink"/>
                <w:noProof/>
              </w:rPr>
              <w:t>2.2.</w:t>
            </w:r>
            <w:r w:rsidR="009427F7">
              <w:rPr>
                <w:rFonts w:asciiTheme="minorHAnsi" w:eastAsiaTheme="minorEastAsia" w:hAnsiTheme="minorHAnsi"/>
                <w:noProof/>
                <w:sz w:val="22"/>
              </w:rPr>
              <w:tab/>
            </w:r>
            <w:r w:rsidR="009427F7" w:rsidRPr="00AA1EEA">
              <w:rPr>
                <w:rStyle w:val="Hyperlink"/>
                <w:noProof/>
              </w:rPr>
              <w:t>Adaptive traffic signal strategies for urban roads under a connected environment</w:t>
            </w:r>
            <w:r w:rsidR="009427F7">
              <w:rPr>
                <w:noProof/>
                <w:webHidden/>
              </w:rPr>
              <w:tab/>
            </w:r>
            <w:r w:rsidR="009427F7">
              <w:rPr>
                <w:noProof/>
                <w:webHidden/>
              </w:rPr>
              <w:fldChar w:fldCharType="begin"/>
            </w:r>
            <w:r w:rsidR="009427F7">
              <w:rPr>
                <w:noProof/>
                <w:webHidden/>
              </w:rPr>
              <w:instrText xml:space="preserve"> PAGEREF _Toc524943993 \h </w:instrText>
            </w:r>
            <w:r w:rsidR="009427F7">
              <w:rPr>
                <w:noProof/>
                <w:webHidden/>
              </w:rPr>
            </w:r>
            <w:r w:rsidR="009427F7">
              <w:rPr>
                <w:noProof/>
                <w:webHidden/>
              </w:rPr>
              <w:fldChar w:fldCharType="separate"/>
            </w:r>
            <w:r w:rsidR="009427F7">
              <w:rPr>
                <w:noProof/>
                <w:webHidden/>
              </w:rPr>
              <w:t>15</w:t>
            </w:r>
            <w:r w:rsidR="009427F7">
              <w:rPr>
                <w:noProof/>
                <w:webHidden/>
              </w:rPr>
              <w:fldChar w:fldCharType="end"/>
            </w:r>
          </w:hyperlink>
        </w:p>
        <w:p w14:paraId="33EAB893" w14:textId="208FF56A" w:rsidR="009427F7" w:rsidRDefault="0078151E">
          <w:pPr>
            <w:pStyle w:val="TOC3"/>
            <w:tabs>
              <w:tab w:val="left" w:pos="1320"/>
              <w:tab w:val="right" w:leader="dot" w:pos="9350"/>
            </w:tabs>
            <w:rPr>
              <w:rFonts w:asciiTheme="minorHAnsi" w:eastAsiaTheme="minorEastAsia" w:hAnsiTheme="minorHAnsi"/>
              <w:noProof/>
              <w:sz w:val="22"/>
            </w:rPr>
          </w:pPr>
          <w:hyperlink w:anchor="_Toc524943994" w:history="1">
            <w:r w:rsidR="009427F7" w:rsidRPr="00AA1EEA">
              <w:rPr>
                <w:rStyle w:val="Hyperlink"/>
                <w:noProof/>
              </w:rPr>
              <w:t>2.2.1.</w:t>
            </w:r>
            <w:r w:rsidR="009427F7">
              <w:rPr>
                <w:rFonts w:asciiTheme="minorHAnsi" w:eastAsiaTheme="minorEastAsia" w:hAnsiTheme="minorHAnsi"/>
                <w:noProof/>
                <w:sz w:val="22"/>
              </w:rPr>
              <w:tab/>
            </w:r>
            <w:r w:rsidR="009427F7" w:rsidRPr="00AA1EEA">
              <w:rPr>
                <w:rStyle w:val="Hyperlink"/>
                <w:noProof/>
              </w:rPr>
              <w:t>Joint optimization of vehicle trajectories and signal timing parameters.</w:t>
            </w:r>
            <w:r w:rsidR="009427F7">
              <w:rPr>
                <w:noProof/>
                <w:webHidden/>
              </w:rPr>
              <w:tab/>
            </w:r>
            <w:r w:rsidR="009427F7">
              <w:rPr>
                <w:noProof/>
                <w:webHidden/>
              </w:rPr>
              <w:fldChar w:fldCharType="begin"/>
            </w:r>
            <w:r w:rsidR="009427F7">
              <w:rPr>
                <w:noProof/>
                <w:webHidden/>
              </w:rPr>
              <w:instrText xml:space="preserve"> PAGEREF _Toc524943994 \h </w:instrText>
            </w:r>
            <w:r w:rsidR="009427F7">
              <w:rPr>
                <w:noProof/>
                <w:webHidden/>
              </w:rPr>
            </w:r>
            <w:r w:rsidR="009427F7">
              <w:rPr>
                <w:noProof/>
                <w:webHidden/>
              </w:rPr>
              <w:fldChar w:fldCharType="separate"/>
            </w:r>
            <w:r w:rsidR="009427F7">
              <w:rPr>
                <w:noProof/>
                <w:webHidden/>
              </w:rPr>
              <w:t>23</w:t>
            </w:r>
            <w:r w:rsidR="009427F7">
              <w:rPr>
                <w:noProof/>
                <w:webHidden/>
              </w:rPr>
              <w:fldChar w:fldCharType="end"/>
            </w:r>
          </w:hyperlink>
        </w:p>
        <w:p w14:paraId="4EB7B545" w14:textId="4DA3C350" w:rsidR="009427F7" w:rsidRDefault="0078151E">
          <w:pPr>
            <w:pStyle w:val="TOC2"/>
            <w:tabs>
              <w:tab w:val="left" w:pos="880"/>
              <w:tab w:val="right" w:leader="dot" w:pos="9350"/>
            </w:tabs>
            <w:rPr>
              <w:rFonts w:asciiTheme="minorHAnsi" w:eastAsiaTheme="minorEastAsia" w:hAnsiTheme="minorHAnsi"/>
              <w:noProof/>
              <w:sz w:val="22"/>
            </w:rPr>
          </w:pPr>
          <w:hyperlink w:anchor="_Toc524943995" w:history="1">
            <w:r w:rsidR="009427F7" w:rsidRPr="00AA1EEA">
              <w:rPr>
                <w:rStyle w:val="Hyperlink"/>
                <w:noProof/>
              </w:rPr>
              <w:t>2.3.</w:t>
            </w:r>
            <w:r w:rsidR="009427F7">
              <w:rPr>
                <w:rFonts w:asciiTheme="minorHAnsi" w:eastAsiaTheme="minorEastAsia" w:hAnsiTheme="minorHAnsi"/>
                <w:noProof/>
                <w:sz w:val="22"/>
              </w:rPr>
              <w:tab/>
            </w:r>
            <w:r w:rsidR="009427F7" w:rsidRPr="00AA1EEA">
              <w:rPr>
                <w:rStyle w:val="Hyperlink"/>
                <w:noProof/>
              </w:rPr>
              <w:t>Analysis of network performance at path level in a connected environment</w:t>
            </w:r>
            <w:r w:rsidR="009427F7">
              <w:rPr>
                <w:noProof/>
                <w:webHidden/>
              </w:rPr>
              <w:tab/>
            </w:r>
            <w:r w:rsidR="009427F7">
              <w:rPr>
                <w:noProof/>
                <w:webHidden/>
              </w:rPr>
              <w:fldChar w:fldCharType="begin"/>
            </w:r>
            <w:r w:rsidR="009427F7">
              <w:rPr>
                <w:noProof/>
                <w:webHidden/>
              </w:rPr>
              <w:instrText xml:space="preserve"> PAGEREF _Toc524943995 \h </w:instrText>
            </w:r>
            <w:r w:rsidR="009427F7">
              <w:rPr>
                <w:noProof/>
                <w:webHidden/>
              </w:rPr>
            </w:r>
            <w:r w:rsidR="009427F7">
              <w:rPr>
                <w:noProof/>
                <w:webHidden/>
              </w:rPr>
              <w:fldChar w:fldCharType="separate"/>
            </w:r>
            <w:r w:rsidR="009427F7">
              <w:rPr>
                <w:noProof/>
                <w:webHidden/>
              </w:rPr>
              <w:t>25</w:t>
            </w:r>
            <w:r w:rsidR="009427F7">
              <w:rPr>
                <w:noProof/>
                <w:webHidden/>
              </w:rPr>
              <w:fldChar w:fldCharType="end"/>
            </w:r>
          </w:hyperlink>
        </w:p>
        <w:p w14:paraId="78B1F80C" w14:textId="79E7ED00" w:rsidR="009427F7" w:rsidRDefault="0078151E">
          <w:pPr>
            <w:pStyle w:val="TOC3"/>
            <w:tabs>
              <w:tab w:val="left" w:pos="1320"/>
              <w:tab w:val="right" w:leader="dot" w:pos="9350"/>
            </w:tabs>
            <w:rPr>
              <w:rFonts w:asciiTheme="minorHAnsi" w:eastAsiaTheme="minorEastAsia" w:hAnsiTheme="minorHAnsi"/>
              <w:noProof/>
              <w:sz w:val="22"/>
            </w:rPr>
          </w:pPr>
          <w:hyperlink w:anchor="_Toc524943996" w:history="1">
            <w:r w:rsidR="009427F7" w:rsidRPr="00AA1EEA">
              <w:rPr>
                <w:rStyle w:val="Hyperlink"/>
                <w:noProof/>
              </w:rPr>
              <w:t>2.3.1.</w:t>
            </w:r>
            <w:r w:rsidR="009427F7">
              <w:rPr>
                <w:rFonts w:asciiTheme="minorHAnsi" w:eastAsiaTheme="minorEastAsia" w:hAnsiTheme="minorHAnsi"/>
                <w:noProof/>
                <w:sz w:val="22"/>
              </w:rPr>
              <w:tab/>
            </w:r>
            <w:r w:rsidR="009427F7" w:rsidRPr="00AA1EEA">
              <w:rPr>
                <w:rStyle w:val="Hyperlink"/>
                <w:noProof/>
              </w:rPr>
              <w:t>Link travel time distributions</w:t>
            </w:r>
            <w:r w:rsidR="009427F7">
              <w:rPr>
                <w:noProof/>
                <w:webHidden/>
              </w:rPr>
              <w:tab/>
            </w:r>
            <w:r w:rsidR="009427F7">
              <w:rPr>
                <w:noProof/>
                <w:webHidden/>
              </w:rPr>
              <w:fldChar w:fldCharType="begin"/>
            </w:r>
            <w:r w:rsidR="009427F7">
              <w:rPr>
                <w:noProof/>
                <w:webHidden/>
              </w:rPr>
              <w:instrText xml:space="preserve"> PAGEREF _Toc524943996 \h </w:instrText>
            </w:r>
            <w:r w:rsidR="009427F7">
              <w:rPr>
                <w:noProof/>
                <w:webHidden/>
              </w:rPr>
            </w:r>
            <w:r w:rsidR="009427F7">
              <w:rPr>
                <w:noProof/>
                <w:webHidden/>
              </w:rPr>
              <w:fldChar w:fldCharType="separate"/>
            </w:r>
            <w:r w:rsidR="009427F7">
              <w:rPr>
                <w:noProof/>
                <w:webHidden/>
              </w:rPr>
              <w:t>30</w:t>
            </w:r>
            <w:r w:rsidR="009427F7">
              <w:rPr>
                <w:noProof/>
                <w:webHidden/>
              </w:rPr>
              <w:fldChar w:fldCharType="end"/>
            </w:r>
          </w:hyperlink>
        </w:p>
        <w:p w14:paraId="5E85D859" w14:textId="015A6A66" w:rsidR="009427F7" w:rsidRDefault="0078151E">
          <w:pPr>
            <w:pStyle w:val="TOC3"/>
            <w:tabs>
              <w:tab w:val="left" w:pos="1320"/>
              <w:tab w:val="right" w:leader="dot" w:pos="9350"/>
            </w:tabs>
            <w:rPr>
              <w:rFonts w:asciiTheme="minorHAnsi" w:eastAsiaTheme="minorEastAsia" w:hAnsiTheme="minorHAnsi"/>
              <w:noProof/>
              <w:sz w:val="22"/>
            </w:rPr>
          </w:pPr>
          <w:hyperlink w:anchor="_Toc524943997" w:history="1">
            <w:r w:rsidR="009427F7" w:rsidRPr="00AA1EEA">
              <w:rPr>
                <w:rStyle w:val="Hyperlink"/>
                <w:noProof/>
              </w:rPr>
              <w:t>2.3.2.</w:t>
            </w:r>
            <w:r w:rsidR="009427F7">
              <w:rPr>
                <w:rFonts w:asciiTheme="minorHAnsi" w:eastAsiaTheme="minorEastAsia" w:hAnsiTheme="minorHAnsi"/>
                <w:noProof/>
                <w:sz w:val="22"/>
              </w:rPr>
              <w:tab/>
            </w:r>
            <w:r w:rsidR="009427F7" w:rsidRPr="00AA1EEA">
              <w:rPr>
                <w:rStyle w:val="Hyperlink"/>
                <w:noProof/>
              </w:rPr>
              <w:t>Route travel time distributions</w:t>
            </w:r>
            <w:r w:rsidR="009427F7">
              <w:rPr>
                <w:noProof/>
                <w:webHidden/>
              </w:rPr>
              <w:tab/>
            </w:r>
            <w:r w:rsidR="009427F7">
              <w:rPr>
                <w:noProof/>
                <w:webHidden/>
              </w:rPr>
              <w:fldChar w:fldCharType="begin"/>
            </w:r>
            <w:r w:rsidR="009427F7">
              <w:rPr>
                <w:noProof/>
                <w:webHidden/>
              </w:rPr>
              <w:instrText xml:space="preserve"> PAGEREF _Toc524943997 \h </w:instrText>
            </w:r>
            <w:r w:rsidR="009427F7">
              <w:rPr>
                <w:noProof/>
                <w:webHidden/>
              </w:rPr>
            </w:r>
            <w:r w:rsidR="009427F7">
              <w:rPr>
                <w:noProof/>
                <w:webHidden/>
              </w:rPr>
              <w:fldChar w:fldCharType="separate"/>
            </w:r>
            <w:r w:rsidR="009427F7">
              <w:rPr>
                <w:noProof/>
                <w:webHidden/>
              </w:rPr>
              <w:t>31</w:t>
            </w:r>
            <w:r w:rsidR="009427F7">
              <w:rPr>
                <w:noProof/>
                <w:webHidden/>
              </w:rPr>
              <w:fldChar w:fldCharType="end"/>
            </w:r>
          </w:hyperlink>
        </w:p>
        <w:p w14:paraId="4FC9AF10" w14:textId="29C2409F" w:rsidR="009427F7" w:rsidRDefault="0078151E">
          <w:pPr>
            <w:pStyle w:val="TOC3"/>
            <w:tabs>
              <w:tab w:val="left" w:pos="1320"/>
              <w:tab w:val="right" w:leader="dot" w:pos="9350"/>
            </w:tabs>
            <w:rPr>
              <w:rFonts w:asciiTheme="minorHAnsi" w:eastAsiaTheme="minorEastAsia" w:hAnsiTheme="minorHAnsi"/>
              <w:noProof/>
              <w:sz w:val="22"/>
            </w:rPr>
          </w:pPr>
          <w:hyperlink w:anchor="_Toc524943998" w:history="1">
            <w:r w:rsidR="009427F7" w:rsidRPr="00AA1EEA">
              <w:rPr>
                <w:rStyle w:val="Hyperlink"/>
                <w:noProof/>
              </w:rPr>
              <w:t>2.3.3.</w:t>
            </w:r>
            <w:r w:rsidR="009427F7">
              <w:rPr>
                <w:rFonts w:asciiTheme="minorHAnsi" w:eastAsiaTheme="minorEastAsia" w:hAnsiTheme="minorHAnsi"/>
                <w:noProof/>
                <w:sz w:val="22"/>
              </w:rPr>
              <w:tab/>
            </w:r>
            <w:r w:rsidR="009427F7" w:rsidRPr="00AA1EEA">
              <w:rPr>
                <w:rStyle w:val="Hyperlink"/>
                <w:noProof/>
              </w:rPr>
              <w:t>Network travel time distributions</w:t>
            </w:r>
            <w:r w:rsidR="009427F7">
              <w:rPr>
                <w:noProof/>
                <w:webHidden/>
              </w:rPr>
              <w:tab/>
            </w:r>
            <w:r w:rsidR="009427F7">
              <w:rPr>
                <w:noProof/>
                <w:webHidden/>
              </w:rPr>
              <w:fldChar w:fldCharType="begin"/>
            </w:r>
            <w:r w:rsidR="009427F7">
              <w:rPr>
                <w:noProof/>
                <w:webHidden/>
              </w:rPr>
              <w:instrText xml:space="preserve"> PAGEREF _Toc524943998 \h </w:instrText>
            </w:r>
            <w:r w:rsidR="009427F7">
              <w:rPr>
                <w:noProof/>
                <w:webHidden/>
              </w:rPr>
            </w:r>
            <w:r w:rsidR="009427F7">
              <w:rPr>
                <w:noProof/>
                <w:webHidden/>
              </w:rPr>
              <w:fldChar w:fldCharType="separate"/>
            </w:r>
            <w:r w:rsidR="009427F7">
              <w:rPr>
                <w:noProof/>
                <w:webHidden/>
              </w:rPr>
              <w:t>33</w:t>
            </w:r>
            <w:r w:rsidR="009427F7">
              <w:rPr>
                <w:noProof/>
                <w:webHidden/>
              </w:rPr>
              <w:fldChar w:fldCharType="end"/>
            </w:r>
          </w:hyperlink>
        </w:p>
        <w:p w14:paraId="074DE5C3" w14:textId="5C95F624" w:rsidR="009427F7" w:rsidRDefault="0078151E">
          <w:pPr>
            <w:pStyle w:val="TOC1"/>
            <w:tabs>
              <w:tab w:val="left" w:pos="1320"/>
              <w:tab w:val="right" w:leader="dot" w:pos="9350"/>
            </w:tabs>
            <w:rPr>
              <w:rFonts w:asciiTheme="minorHAnsi" w:eastAsiaTheme="minorEastAsia" w:hAnsiTheme="minorHAnsi"/>
              <w:noProof/>
              <w:sz w:val="22"/>
            </w:rPr>
          </w:pPr>
          <w:hyperlink w:anchor="_Toc524943999" w:history="1">
            <w:r w:rsidR="009427F7" w:rsidRPr="00AA1EEA">
              <w:rPr>
                <w:rStyle w:val="Hyperlink"/>
                <w:noProof/>
              </w:rPr>
              <w:t>Chapter 3.</w:t>
            </w:r>
            <w:r w:rsidR="009427F7">
              <w:rPr>
                <w:rFonts w:asciiTheme="minorHAnsi" w:eastAsiaTheme="minorEastAsia" w:hAnsiTheme="minorHAnsi"/>
                <w:noProof/>
                <w:sz w:val="22"/>
              </w:rPr>
              <w:tab/>
            </w:r>
            <w:r w:rsidR="009427F7" w:rsidRPr="00AA1EEA">
              <w:rPr>
                <w:rStyle w:val="Hyperlink"/>
                <w:noProof/>
              </w:rPr>
              <w:t>INTEGRATED SIMULATION FRAMEWORK DEVELOPMENT</w:t>
            </w:r>
            <w:r w:rsidR="009427F7">
              <w:rPr>
                <w:noProof/>
                <w:webHidden/>
              </w:rPr>
              <w:tab/>
            </w:r>
            <w:r w:rsidR="009427F7">
              <w:rPr>
                <w:noProof/>
                <w:webHidden/>
              </w:rPr>
              <w:fldChar w:fldCharType="begin"/>
            </w:r>
            <w:r w:rsidR="009427F7">
              <w:rPr>
                <w:noProof/>
                <w:webHidden/>
              </w:rPr>
              <w:instrText xml:space="preserve"> PAGEREF _Toc524943999 \h </w:instrText>
            </w:r>
            <w:r w:rsidR="009427F7">
              <w:rPr>
                <w:noProof/>
                <w:webHidden/>
              </w:rPr>
            </w:r>
            <w:r w:rsidR="009427F7">
              <w:rPr>
                <w:noProof/>
                <w:webHidden/>
              </w:rPr>
              <w:fldChar w:fldCharType="separate"/>
            </w:r>
            <w:r w:rsidR="009427F7">
              <w:rPr>
                <w:noProof/>
                <w:webHidden/>
              </w:rPr>
              <w:t>38</w:t>
            </w:r>
            <w:r w:rsidR="009427F7">
              <w:rPr>
                <w:noProof/>
                <w:webHidden/>
              </w:rPr>
              <w:fldChar w:fldCharType="end"/>
            </w:r>
          </w:hyperlink>
        </w:p>
        <w:p w14:paraId="5274215C" w14:textId="23C7E82C" w:rsidR="009427F7" w:rsidRDefault="0078151E">
          <w:pPr>
            <w:pStyle w:val="TOC2"/>
            <w:tabs>
              <w:tab w:val="left" w:pos="880"/>
              <w:tab w:val="right" w:leader="dot" w:pos="9350"/>
            </w:tabs>
            <w:rPr>
              <w:rFonts w:asciiTheme="minorHAnsi" w:eastAsiaTheme="minorEastAsia" w:hAnsiTheme="minorHAnsi"/>
              <w:noProof/>
              <w:sz w:val="22"/>
            </w:rPr>
          </w:pPr>
          <w:hyperlink w:anchor="_Toc524944000" w:history="1">
            <w:r w:rsidR="009427F7" w:rsidRPr="00AA1EEA">
              <w:rPr>
                <w:rStyle w:val="Hyperlink"/>
                <w:noProof/>
              </w:rPr>
              <w:t>3.1.</w:t>
            </w:r>
            <w:r w:rsidR="009427F7">
              <w:rPr>
                <w:rFonts w:asciiTheme="minorHAnsi" w:eastAsiaTheme="minorEastAsia" w:hAnsiTheme="minorHAnsi"/>
                <w:noProof/>
                <w:sz w:val="22"/>
              </w:rPr>
              <w:tab/>
            </w:r>
            <w:r w:rsidR="009427F7" w:rsidRPr="00AA1EEA">
              <w:rPr>
                <w:rStyle w:val="Hyperlink"/>
                <w:noProof/>
              </w:rPr>
              <w:t>Microscopic Model Calibration</w:t>
            </w:r>
            <w:r w:rsidR="009427F7">
              <w:rPr>
                <w:noProof/>
                <w:webHidden/>
              </w:rPr>
              <w:tab/>
            </w:r>
            <w:r w:rsidR="009427F7">
              <w:rPr>
                <w:noProof/>
                <w:webHidden/>
              </w:rPr>
              <w:fldChar w:fldCharType="begin"/>
            </w:r>
            <w:r w:rsidR="009427F7">
              <w:rPr>
                <w:noProof/>
                <w:webHidden/>
              </w:rPr>
              <w:instrText xml:space="preserve"> PAGEREF _Toc524944000 \h </w:instrText>
            </w:r>
            <w:r w:rsidR="009427F7">
              <w:rPr>
                <w:noProof/>
                <w:webHidden/>
              </w:rPr>
            </w:r>
            <w:r w:rsidR="009427F7">
              <w:rPr>
                <w:noProof/>
                <w:webHidden/>
              </w:rPr>
              <w:fldChar w:fldCharType="separate"/>
            </w:r>
            <w:r w:rsidR="009427F7">
              <w:rPr>
                <w:noProof/>
                <w:webHidden/>
              </w:rPr>
              <w:t>38</w:t>
            </w:r>
            <w:r w:rsidR="009427F7">
              <w:rPr>
                <w:noProof/>
                <w:webHidden/>
              </w:rPr>
              <w:fldChar w:fldCharType="end"/>
            </w:r>
          </w:hyperlink>
        </w:p>
        <w:p w14:paraId="4C30B71D" w14:textId="56A32C08" w:rsidR="009427F7" w:rsidRDefault="0078151E">
          <w:pPr>
            <w:pStyle w:val="TOC3"/>
            <w:tabs>
              <w:tab w:val="left" w:pos="1320"/>
              <w:tab w:val="right" w:leader="dot" w:pos="9350"/>
            </w:tabs>
            <w:rPr>
              <w:rFonts w:asciiTheme="minorHAnsi" w:eastAsiaTheme="minorEastAsia" w:hAnsiTheme="minorHAnsi"/>
              <w:noProof/>
              <w:sz w:val="22"/>
            </w:rPr>
          </w:pPr>
          <w:hyperlink w:anchor="_Toc524944001" w:history="1">
            <w:r w:rsidR="009427F7" w:rsidRPr="00AA1EEA">
              <w:rPr>
                <w:rStyle w:val="Hyperlink"/>
                <w:noProof/>
              </w:rPr>
              <w:t>3.1.1.</w:t>
            </w:r>
            <w:r w:rsidR="009427F7">
              <w:rPr>
                <w:rFonts w:asciiTheme="minorHAnsi" w:eastAsiaTheme="minorEastAsia" w:hAnsiTheme="minorHAnsi"/>
                <w:noProof/>
                <w:sz w:val="22"/>
              </w:rPr>
              <w:tab/>
            </w:r>
            <w:r w:rsidR="009427F7" w:rsidRPr="00AA1EEA">
              <w:rPr>
                <w:rStyle w:val="Hyperlink"/>
                <w:noProof/>
              </w:rPr>
              <w:t>Modeling Regular Vehicles</w:t>
            </w:r>
            <w:r w:rsidR="009427F7">
              <w:rPr>
                <w:noProof/>
                <w:webHidden/>
              </w:rPr>
              <w:tab/>
            </w:r>
            <w:r w:rsidR="009427F7">
              <w:rPr>
                <w:noProof/>
                <w:webHidden/>
              </w:rPr>
              <w:fldChar w:fldCharType="begin"/>
            </w:r>
            <w:r w:rsidR="009427F7">
              <w:rPr>
                <w:noProof/>
                <w:webHidden/>
              </w:rPr>
              <w:instrText xml:space="preserve"> PAGEREF _Toc524944001 \h </w:instrText>
            </w:r>
            <w:r w:rsidR="009427F7">
              <w:rPr>
                <w:noProof/>
                <w:webHidden/>
              </w:rPr>
            </w:r>
            <w:r w:rsidR="009427F7">
              <w:rPr>
                <w:noProof/>
                <w:webHidden/>
              </w:rPr>
              <w:fldChar w:fldCharType="separate"/>
            </w:r>
            <w:r w:rsidR="009427F7">
              <w:rPr>
                <w:noProof/>
                <w:webHidden/>
              </w:rPr>
              <w:t>39</w:t>
            </w:r>
            <w:r w:rsidR="009427F7">
              <w:rPr>
                <w:noProof/>
                <w:webHidden/>
              </w:rPr>
              <w:fldChar w:fldCharType="end"/>
            </w:r>
          </w:hyperlink>
        </w:p>
        <w:p w14:paraId="03EDB492" w14:textId="2620655F" w:rsidR="009427F7" w:rsidRDefault="0078151E">
          <w:pPr>
            <w:pStyle w:val="TOC3"/>
            <w:tabs>
              <w:tab w:val="left" w:pos="1320"/>
              <w:tab w:val="right" w:leader="dot" w:pos="9350"/>
            </w:tabs>
            <w:rPr>
              <w:rFonts w:asciiTheme="minorHAnsi" w:eastAsiaTheme="minorEastAsia" w:hAnsiTheme="minorHAnsi"/>
              <w:noProof/>
              <w:sz w:val="22"/>
            </w:rPr>
          </w:pPr>
          <w:hyperlink w:anchor="_Toc524944002" w:history="1">
            <w:r w:rsidR="009427F7" w:rsidRPr="00AA1EEA">
              <w:rPr>
                <w:rStyle w:val="Hyperlink"/>
                <w:noProof/>
              </w:rPr>
              <w:t>3.1.2.</w:t>
            </w:r>
            <w:r w:rsidR="009427F7">
              <w:rPr>
                <w:rFonts w:asciiTheme="minorHAnsi" w:eastAsiaTheme="minorEastAsia" w:hAnsiTheme="minorHAnsi"/>
                <w:noProof/>
                <w:sz w:val="22"/>
              </w:rPr>
              <w:tab/>
            </w:r>
            <w:r w:rsidR="009427F7" w:rsidRPr="00AA1EEA">
              <w:rPr>
                <w:rStyle w:val="Hyperlink"/>
                <w:noProof/>
              </w:rPr>
              <w:t>Modeling Connected Vehicles</w:t>
            </w:r>
            <w:r w:rsidR="009427F7">
              <w:rPr>
                <w:noProof/>
                <w:webHidden/>
              </w:rPr>
              <w:tab/>
            </w:r>
            <w:r w:rsidR="009427F7">
              <w:rPr>
                <w:noProof/>
                <w:webHidden/>
              </w:rPr>
              <w:fldChar w:fldCharType="begin"/>
            </w:r>
            <w:r w:rsidR="009427F7">
              <w:rPr>
                <w:noProof/>
                <w:webHidden/>
              </w:rPr>
              <w:instrText xml:space="preserve"> PAGEREF _Toc524944002 \h </w:instrText>
            </w:r>
            <w:r w:rsidR="009427F7">
              <w:rPr>
                <w:noProof/>
                <w:webHidden/>
              </w:rPr>
            </w:r>
            <w:r w:rsidR="009427F7">
              <w:rPr>
                <w:noProof/>
                <w:webHidden/>
              </w:rPr>
              <w:fldChar w:fldCharType="separate"/>
            </w:r>
            <w:r w:rsidR="009427F7">
              <w:rPr>
                <w:noProof/>
                <w:webHidden/>
              </w:rPr>
              <w:t>44</w:t>
            </w:r>
            <w:r w:rsidR="009427F7">
              <w:rPr>
                <w:noProof/>
                <w:webHidden/>
              </w:rPr>
              <w:fldChar w:fldCharType="end"/>
            </w:r>
          </w:hyperlink>
        </w:p>
        <w:p w14:paraId="51350121" w14:textId="7FDA744D" w:rsidR="009427F7" w:rsidRDefault="0078151E">
          <w:pPr>
            <w:pStyle w:val="TOC2"/>
            <w:tabs>
              <w:tab w:val="left" w:pos="880"/>
              <w:tab w:val="right" w:leader="dot" w:pos="9350"/>
            </w:tabs>
            <w:rPr>
              <w:rFonts w:asciiTheme="minorHAnsi" w:eastAsiaTheme="minorEastAsia" w:hAnsiTheme="minorHAnsi"/>
              <w:noProof/>
              <w:sz w:val="22"/>
            </w:rPr>
          </w:pPr>
          <w:hyperlink w:anchor="_Toc524944003" w:history="1">
            <w:r w:rsidR="009427F7" w:rsidRPr="00AA1EEA">
              <w:rPr>
                <w:rStyle w:val="Hyperlink"/>
                <w:caps/>
                <w:noProof/>
              </w:rPr>
              <w:t>3.2.</w:t>
            </w:r>
            <w:r w:rsidR="009427F7">
              <w:rPr>
                <w:rFonts w:asciiTheme="minorHAnsi" w:eastAsiaTheme="minorEastAsia" w:hAnsiTheme="minorHAnsi"/>
                <w:noProof/>
                <w:sz w:val="22"/>
              </w:rPr>
              <w:tab/>
            </w:r>
            <w:r w:rsidR="009427F7" w:rsidRPr="00AA1EEA">
              <w:rPr>
                <w:rStyle w:val="Hyperlink"/>
                <w:noProof/>
              </w:rPr>
              <w:t>Mesoscopic Model Calibration</w:t>
            </w:r>
            <w:r w:rsidR="009427F7">
              <w:rPr>
                <w:noProof/>
                <w:webHidden/>
              </w:rPr>
              <w:tab/>
            </w:r>
            <w:r w:rsidR="009427F7">
              <w:rPr>
                <w:noProof/>
                <w:webHidden/>
              </w:rPr>
              <w:fldChar w:fldCharType="begin"/>
            </w:r>
            <w:r w:rsidR="009427F7">
              <w:rPr>
                <w:noProof/>
                <w:webHidden/>
              </w:rPr>
              <w:instrText xml:space="preserve"> PAGEREF _Toc524944003 \h </w:instrText>
            </w:r>
            <w:r w:rsidR="009427F7">
              <w:rPr>
                <w:noProof/>
                <w:webHidden/>
              </w:rPr>
            </w:r>
            <w:r w:rsidR="009427F7">
              <w:rPr>
                <w:noProof/>
                <w:webHidden/>
              </w:rPr>
              <w:fldChar w:fldCharType="separate"/>
            </w:r>
            <w:r w:rsidR="009427F7">
              <w:rPr>
                <w:noProof/>
                <w:webHidden/>
              </w:rPr>
              <w:t>45</w:t>
            </w:r>
            <w:r w:rsidR="009427F7">
              <w:rPr>
                <w:noProof/>
                <w:webHidden/>
              </w:rPr>
              <w:fldChar w:fldCharType="end"/>
            </w:r>
          </w:hyperlink>
        </w:p>
        <w:p w14:paraId="797942C0" w14:textId="26AEC378" w:rsidR="009427F7" w:rsidRDefault="0078151E">
          <w:pPr>
            <w:pStyle w:val="TOC2"/>
            <w:tabs>
              <w:tab w:val="left" w:pos="880"/>
              <w:tab w:val="right" w:leader="dot" w:pos="9350"/>
            </w:tabs>
            <w:rPr>
              <w:rFonts w:asciiTheme="minorHAnsi" w:eastAsiaTheme="minorEastAsia" w:hAnsiTheme="minorHAnsi"/>
              <w:noProof/>
              <w:sz w:val="22"/>
            </w:rPr>
          </w:pPr>
          <w:hyperlink w:anchor="_Toc524944004" w:history="1">
            <w:r w:rsidR="009427F7" w:rsidRPr="00AA1EEA">
              <w:rPr>
                <w:rStyle w:val="Hyperlink"/>
                <w:noProof/>
              </w:rPr>
              <w:t>3.3.</w:t>
            </w:r>
            <w:r w:rsidR="009427F7">
              <w:rPr>
                <w:rFonts w:asciiTheme="minorHAnsi" w:eastAsiaTheme="minorEastAsia" w:hAnsiTheme="minorHAnsi"/>
                <w:noProof/>
                <w:sz w:val="22"/>
              </w:rPr>
              <w:tab/>
            </w:r>
            <w:r w:rsidR="009427F7" w:rsidRPr="00AA1EEA">
              <w:rPr>
                <w:rStyle w:val="Hyperlink"/>
                <w:noProof/>
              </w:rPr>
              <w:t>Measuring NFD and travel time variability</w:t>
            </w:r>
            <w:r w:rsidR="009427F7">
              <w:rPr>
                <w:noProof/>
                <w:webHidden/>
              </w:rPr>
              <w:tab/>
            </w:r>
            <w:r w:rsidR="009427F7">
              <w:rPr>
                <w:noProof/>
                <w:webHidden/>
              </w:rPr>
              <w:fldChar w:fldCharType="begin"/>
            </w:r>
            <w:r w:rsidR="009427F7">
              <w:rPr>
                <w:noProof/>
                <w:webHidden/>
              </w:rPr>
              <w:instrText xml:space="preserve"> PAGEREF _Toc524944004 \h </w:instrText>
            </w:r>
            <w:r w:rsidR="009427F7">
              <w:rPr>
                <w:noProof/>
                <w:webHidden/>
              </w:rPr>
            </w:r>
            <w:r w:rsidR="009427F7">
              <w:rPr>
                <w:noProof/>
                <w:webHidden/>
              </w:rPr>
              <w:fldChar w:fldCharType="separate"/>
            </w:r>
            <w:r w:rsidR="009427F7">
              <w:rPr>
                <w:noProof/>
                <w:webHidden/>
              </w:rPr>
              <w:t>47</w:t>
            </w:r>
            <w:r w:rsidR="009427F7">
              <w:rPr>
                <w:noProof/>
                <w:webHidden/>
              </w:rPr>
              <w:fldChar w:fldCharType="end"/>
            </w:r>
          </w:hyperlink>
        </w:p>
        <w:p w14:paraId="3C02B1F1" w14:textId="65F5853C" w:rsidR="009427F7" w:rsidRDefault="0078151E">
          <w:pPr>
            <w:pStyle w:val="TOC1"/>
            <w:tabs>
              <w:tab w:val="left" w:pos="1320"/>
              <w:tab w:val="right" w:leader="dot" w:pos="9350"/>
            </w:tabs>
            <w:rPr>
              <w:rFonts w:asciiTheme="minorHAnsi" w:eastAsiaTheme="minorEastAsia" w:hAnsiTheme="minorHAnsi"/>
              <w:noProof/>
              <w:sz w:val="22"/>
            </w:rPr>
          </w:pPr>
          <w:hyperlink w:anchor="_Toc524944005" w:history="1">
            <w:r w:rsidR="009427F7" w:rsidRPr="00AA1EEA">
              <w:rPr>
                <w:rStyle w:val="Hyperlink"/>
                <w:noProof/>
              </w:rPr>
              <w:t>Chapter 4.</w:t>
            </w:r>
            <w:r w:rsidR="009427F7">
              <w:rPr>
                <w:rFonts w:asciiTheme="minorHAnsi" w:eastAsiaTheme="minorEastAsia" w:hAnsiTheme="minorHAnsi"/>
                <w:noProof/>
                <w:sz w:val="22"/>
              </w:rPr>
              <w:tab/>
            </w:r>
            <w:r w:rsidR="009427F7" w:rsidRPr="00AA1EEA">
              <w:rPr>
                <w:rStyle w:val="Hyperlink"/>
                <w:noProof/>
              </w:rPr>
              <w:t>IMPACT OF CONNECTED VEHICLES</w:t>
            </w:r>
            <w:r w:rsidR="009427F7">
              <w:rPr>
                <w:noProof/>
                <w:webHidden/>
              </w:rPr>
              <w:tab/>
            </w:r>
            <w:r w:rsidR="009427F7">
              <w:rPr>
                <w:noProof/>
                <w:webHidden/>
              </w:rPr>
              <w:fldChar w:fldCharType="begin"/>
            </w:r>
            <w:r w:rsidR="009427F7">
              <w:rPr>
                <w:noProof/>
                <w:webHidden/>
              </w:rPr>
              <w:instrText xml:space="preserve"> PAGEREF _Toc524944005 \h </w:instrText>
            </w:r>
            <w:r w:rsidR="009427F7">
              <w:rPr>
                <w:noProof/>
                <w:webHidden/>
              </w:rPr>
            </w:r>
            <w:r w:rsidR="009427F7">
              <w:rPr>
                <w:noProof/>
                <w:webHidden/>
              </w:rPr>
              <w:fldChar w:fldCharType="separate"/>
            </w:r>
            <w:r w:rsidR="009427F7">
              <w:rPr>
                <w:noProof/>
                <w:webHidden/>
              </w:rPr>
              <w:t>51</w:t>
            </w:r>
            <w:r w:rsidR="009427F7">
              <w:rPr>
                <w:noProof/>
                <w:webHidden/>
              </w:rPr>
              <w:fldChar w:fldCharType="end"/>
            </w:r>
          </w:hyperlink>
        </w:p>
        <w:p w14:paraId="4E713D7F" w14:textId="5CA04B94" w:rsidR="009427F7" w:rsidRDefault="0078151E">
          <w:pPr>
            <w:pStyle w:val="TOC2"/>
            <w:tabs>
              <w:tab w:val="left" w:pos="880"/>
              <w:tab w:val="right" w:leader="dot" w:pos="9350"/>
            </w:tabs>
            <w:rPr>
              <w:rFonts w:asciiTheme="minorHAnsi" w:eastAsiaTheme="minorEastAsia" w:hAnsiTheme="minorHAnsi"/>
              <w:noProof/>
              <w:sz w:val="22"/>
            </w:rPr>
          </w:pPr>
          <w:hyperlink w:anchor="_Toc524944006" w:history="1">
            <w:r w:rsidR="009427F7" w:rsidRPr="00AA1EEA">
              <w:rPr>
                <w:rStyle w:val="Hyperlink"/>
                <w:noProof/>
              </w:rPr>
              <w:t>4.1.</w:t>
            </w:r>
            <w:r w:rsidR="009427F7">
              <w:rPr>
                <w:rFonts w:asciiTheme="minorHAnsi" w:eastAsiaTheme="minorEastAsia" w:hAnsiTheme="minorHAnsi"/>
                <w:noProof/>
                <w:sz w:val="22"/>
              </w:rPr>
              <w:tab/>
            </w:r>
            <w:r w:rsidR="009427F7" w:rsidRPr="00AA1EEA">
              <w:rPr>
                <w:rStyle w:val="Hyperlink"/>
                <w:noProof/>
              </w:rPr>
              <w:t>Numerical Experiments Results</w:t>
            </w:r>
            <w:r w:rsidR="009427F7">
              <w:rPr>
                <w:noProof/>
                <w:webHidden/>
              </w:rPr>
              <w:tab/>
            </w:r>
            <w:r w:rsidR="009427F7">
              <w:rPr>
                <w:noProof/>
                <w:webHidden/>
              </w:rPr>
              <w:fldChar w:fldCharType="begin"/>
            </w:r>
            <w:r w:rsidR="009427F7">
              <w:rPr>
                <w:noProof/>
                <w:webHidden/>
              </w:rPr>
              <w:instrText xml:space="preserve"> PAGEREF _Toc524944006 \h </w:instrText>
            </w:r>
            <w:r w:rsidR="009427F7">
              <w:rPr>
                <w:noProof/>
                <w:webHidden/>
              </w:rPr>
            </w:r>
            <w:r w:rsidR="009427F7">
              <w:rPr>
                <w:noProof/>
                <w:webHidden/>
              </w:rPr>
              <w:fldChar w:fldCharType="separate"/>
            </w:r>
            <w:r w:rsidR="009427F7">
              <w:rPr>
                <w:noProof/>
                <w:webHidden/>
              </w:rPr>
              <w:t>51</w:t>
            </w:r>
            <w:r w:rsidR="009427F7">
              <w:rPr>
                <w:noProof/>
                <w:webHidden/>
              </w:rPr>
              <w:fldChar w:fldCharType="end"/>
            </w:r>
          </w:hyperlink>
        </w:p>
        <w:p w14:paraId="69510DE5" w14:textId="22BA554B" w:rsidR="009427F7" w:rsidRDefault="0078151E">
          <w:pPr>
            <w:pStyle w:val="TOC2"/>
            <w:tabs>
              <w:tab w:val="left" w:pos="880"/>
              <w:tab w:val="right" w:leader="dot" w:pos="9350"/>
            </w:tabs>
            <w:rPr>
              <w:rFonts w:asciiTheme="minorHAnsi" w:eastAsiaTheme="minorEastAsia" w:hAnsiTheme="minorHAnsi"/>
              <w:noProof/>
              <w:sz w:val="22"/>
            </w:rPr>
          </w:pPr>
          <w:hyperlink w:anchor="_Toc524944007" w:history="1">
            <w:r w:rsidR="009427F7" w:rsidRPr="00AA1EEA">
              <w:rPr>
                <w:rStyle w:val="Hyperlink"/>
                <w:noProof/>
              </w:rPr>
              <w:t>4.2.</w:t>
            </w:r>
            <w:r w:rsidR="009427F7">
              <w:rPr>
                <w:rFonts w:asciiTheme="minorHAnsi" w:eastAsiaTheme="minorEastAsia" w:hAnsiTheme="minorHAnsi"/>
                <w:noProof/>
                <w:sz w:val="22"/>
              </w:rPr>
              <w:tab/>
            </w:r>
            <w:r w:rsidR="009427F7" w:rsidRPr="00AA1EEA">
              <w:rPr>
                <w:rStyle w:val="Hyperlink"/>
                <w:noProof/>
              </w:rPr>
              <w:t>Conclusion</w:t>
            </w:r>
            <w:r w:rsidR="009427F7">
              <w:rPr>
                <w:noProof/>
                <w:webHidden/>
              </w:rPr>
              <w:tab/>
            </w:r>
            <w:r w:rsidR="009427F7">
              <w:rPr>
                <w:noProof/>
                <w:webHidden/>
              </w:rPr>
              <w:fldChar w:fldCharType="begin"/>
            </w:r>
            <w:r w:rsidR="009427F7">
              <w:rPr>
                <w:noProof/>
                <w:webHidden/>
              </w:rPr>
              <w:instrText xml:space="preserve"> PAGEREF _Toc524944007 \h </w:instrText>
            </w:r>
            <w:r w:rsidR="009427F7">
              <w:rPr>
                <w:noProof/>
                <w:webHidden/>
              </w:rPr>
            </w:r>
            <w:r w:rsidR="009427F7">
              <w:rPr>
                <w:noProof/>
                <w:webHidden/>
              </w:rPr>
              <w:fldChar w:fldCharType="separate"/>
            </w:r>
            <w:r w:rsidR="009427F7">
              <w:rPr>
                <w:noProof/>
                <w:webHidden/>
              </w:rPr>
              <w:t>68</w:t>
            </w:r>
            <w:r w:rsidR="009427F7">
              <w:rPr>
                <w:noProof/>
                <w:webHidden/>
              </w:rPr>
              <w:fldChar w:fldCharType="end"/>
            </w:r>
          </w:hyperlink>
        </w:p>
        <w:p w14:paraId="658F0572" w14:textId="5E09341C" w:rsidR="009427F7" w:rsidRDefault="0078151E">
          <w:pPr>
            <w:pStyle w:val="TOC1"/>
            <w:tabs>
              <w:tab w:val="left" w:pos="1320"/>
              <w:tab w:val="right" w:leader="dot" w:pos="9350"/>
            </w:tabs>
            <w:rPr>
              <w:rFonts w:asciiTheme="minorHAnsi" w:eastAsiaTheme="minorEastAsia" w:hAnsiTheme="minorHAnsi"/>
              <w:noProof/>
              <w:sz w:val="22"/>
            </w:rPr>
          </w:pPr>
          <w:hyperlink w:anchor="_Toc524944008" w:history="1">
            <w:r w:rsidR="009427F7" w:rsidRPr="00AA1EEA">
              <w:rPr>
                <w:rStyle w:val="Hyperlink"/>
                <w:noProof/>
              </w:rPr>
              <w:t>Chapter 5.</w:t>
            </w:r>
            <w:r w:rsidR="009427F7">
              <w:rPr>
                <w:rFonts w:asciiTheme="minorHAnsi" w:eastAsiaTheme="minorEastAsia" w:hAnsiTheme="minorHAnsi"/>
                <w:noProof/>
                <w:sz w:val="22"/>
              </w:rPr>
              <w:tab/>
            </w:r>
            <w:r w:rsidR="009427F7" w:rsidRPr="00AA1EEA">
              <w:rPr>
                <w:rStyle w:val="Hyperlink"/>
                <w:noProof/>
              </w:rPr>
              <w:t>ADVANCED SIGNAL CONTROL STRATEGIES</w:t>
            </w:r>
            <w:r w:rsidR="009427F7">
              <w:rPr>
                <w:noProof/>
                <w:webHidden/>
              </w:rPr>
              <w:tab/>
            </w:r>
            <w:r w:rsidR="009427F7">
              <w:rPr>
                <w:noProof/>
                <w:webHidden/>
              </w:rPr>
              <w:fldChar w:fldCharType="begin"/>
            </w:r>
            <w:r w:rsidR="009427F7">
              <w:rPr>
                <w:noProof/>
                <w:webHidden/>
              </w:rPr>
              <w:instrText xml:space="preserve"> PAGEREF _Toc524944008 \h </w:instrText>
            </w:r>
            <w:r w:rsidR="009427F7">
              <w:rPr>
                <w:noProof/>
                <w:webHidden/>
              </w:rPr>
            </w:r>
            <w:r w:rsidR="009427F7">
              <w:rPr>
                <w:noProof/>
                <w:webHidden/>
              </w:rPr>
              <w:fldChar w:fldCharType="separate"/>
            </w:r>
            <w:r w:rsidR="009427F7">
              <w:rPr>
                <w:noProof/>
                <w:webHidden/>
              </w:rPr>
              <w:t>69</w:t>
            </w:r>
            <w:r w:rsidR="009427F7">
              <w:rPr>
                <w:noProof/>
                <w:webHidden/>
              </w:rPr>
              <w:fldChar w:fldCharType="end"/>
            </w:r>
          </w:hyperlink>
        </w:p>
        <w:p w14:paraId="3AD0DEE6" w14:textId="642866EE" w:rsidR="009427F7" w:rsidRDefault="0078151E">
          <w:pPr>
            <w:pStyle w:val="TOC2"/>
            <w:tabs>
              <w:tab w:val="left" w:pos="880"/>
              <w:tab w:val="right" w:leader="dot" w:pos="9350"/>
            </w:tabs>
            <w:rPr>
              <w:rFonts w:asciiTheme="minorHAnsi" w:eastAsiaTheme="minorEastAsia" w:hAnsiTheme="minorHAnsi"/>
              <w:noProof/>
              <w:sz w:val="22"/>
            </w:rPr>
          </w:pPr>
          <w:hyperlink w:anchor="_Toc524944009" w:history="1">
            <w:r w:rsidR="009427F7" w:rsidRPr="00AA1EEA">
              <w:rPr>
                <w:rStyle w:val="Hyperlink"/>
                <w:noProof/>
              </w:rPr>
              <w:t>5.1.</w:t>
            </w:r>
            <w:r w:rsidR="009427F7">
              <w:rPr>
                <w:rFonts w:asciiTheme="minorHAnsi" w:eastAsiaTheme="minorEastAsia" w:hAnsiTheme="minorHAnsi"/>
                <w:noProof/>
                <w:sz w:val="22"/>
              </w:rPr>
              <w:tab/>
            </w:r>
            <w:r w:rsidR="009427F7" w:rsidRPr="00AA1EEA">
              <w:rPr>
                <w:rStyle w:val="Hyperlink"/>
                <w:noProof/>
              </w:rPr>
              <w:t>Conceptual Framework</w:t>
            </w:r>
            <w:r w:rsidR="009427F7">
              <w:rPr>
                <w:noProof/>
                <w:webHidden/>
              </w:rPr>
              <w:tab/>
            </w:r>
            <w:r w:rsidR="009427F7">
              <w:rPr>
                <w:noProof/>
                <w:webHidden/>
              </w:rPr>
              <w:fldChar w:fldCharType="begin"/>
            </w:r>
            <w:r w:rsidR="009427F7">
              <w:rPr>
                <w:noProof/>
                <w:webHidden/>
              </w:rPr>
              <w:instrText xml:space="preserve"> PAGEREF _Toc524944009 \h </w:instrText>
            </w:r>
            <w:r w:rsidR="009427F7">
              <w:rPr>
                <w:noProof/>
                <w:webHidden/>
              </w:rPr>
            </w:r>
            <w:r w:rsidR="009427F7">
              <w:rPr>
                <w:noProof/>
                <w:webHidden/>
              </w:rPr>
              <w:fldChar w:fldCharType="separate"/>
            </w:r>
            <w:r w:rsidR="009427F7">
              <w:rPr>
                <w:noProof/>
                <w:webHidden/>
              </w:rPr>
              <w:t>72</w:t>
            </w:r>
            <w:r w:rsidR="009427F7">
              <w:rPr>
                <w:noProof/>
                <w:webHidden/>
              </w:rPr>
              <w:fldChar w:fldCharType="end"/>
            </w:r>
          </w:hyperlink>
        </w:p>
        <w:p w14:paraId="7A03FA63" w14:textId="5F29CBE8" w:rsidR="009427F7" w:rsidRDefault="0078151E">
          <w:pPr>
            <w:pStyle w:val="TOC2"/>
            <w:tabs>
              <w:tab w:val="left" w:pos="880"/>
              <w:tab w:val="right" w:leader="dot" w:pos="9350"/>
            </w:tabs>
            <w:rPr>
              <w:rFonts w:asciiTheme="minorHAnsi" w:eastAsiaTheme="minorEastAsia" w:hAnsiTheme="minorHAnsi"/>
              <w:noProof/>
              <w:sz w:val="22"/>
            </w:rPr>
          </w:pPr>
          <w:hyperlink w:anchor="_Toc524944010" w:history="1">
            <w:r w:rsidR="009427F7" w:rsidRPr="00AA1EEA">
              <w:rPr>
                <w:rStyle w:val="Hyperlink"/>
                <w:noProof/>
              </w:rPr>
              <w:t>5.2.</w:t>
            </w:r>
            <w:r w:rsidR="009427F7">
              <w:rPr>
                <w:rFonts w:asciiTheme="minorHAnsi" w:eastAsiaTheme="minorEastAsia" w:hAnsiTheme="minorHAnsi"/>
                <w:noProof/>
                <w:sz w:val="22"/>
              </w:rPr>
              <w:tab/>
            </w:r>
            <w:r w:rsidR="009427F7" w:rsidRPr="00AA1EEA">
              <w:rPr>
                <w:rStyle w:val="Hyperlink"/>
                <w:noProof/>
              </w:rPr>
              <w:t>Simulating CAVs in VISSIM</w:t>
            </w:r>
            <w:r w:rsidR="009427F7">
              <w:rPr>
                <w:noProof/>
                <w:webHidden/>
              </w:rPr>
              <w:tab/>
            </w:r>
            <w:r w:rsidR="009427F7">
              <w:rPr>
                <w:noProof/>
                <w:webHidden/>
              </w:rPr>
              <w:fldChar w:fldCharType="begin"/>
            </w:r>
            <w:r w:rsidR="009427F7">
              <w:rPr>
                <w:noProof/>
                <w:webHidden/>
              </w:rPr>
              <w:instrText xml:space="preserve"> PAGEREF _Toc524944010 \h </w:instrText>
            </w:r>
            <w:r w:rsidR="009427F7">
              <w:rPr>
                <w:noProof/>
                <w:webHidden/>
              </w:rPr>
            </w:r>
            <w:r w:rsidR="009427F7">
              <w:rPr>
                <w:noProof/>
                <w:webHidden/>
              </w:rPr>
              <w:fldChar w:fldCharType="separate"/>
            </w:r>
            <w:r w:rsidR="009427F7">
              <w:rPr>
                <w:noProof/>
                <w:webHidden/>
              </w:rPr>
              <w:t>74</w:t>
            </w:r>
            <w:r w:rsidR="009427F7">
              <w:rPr>
                <w:noProof/>
                <w:webHidden/>
              </w:rPr>
              <w:fldChar w:fldCharType="end"/>
            </w:r>
          </w:hyperlink>
        </w:p>
        <w:p w14:paraId="05A9AA32" w14:textId="350027BE" w:rsidR="009427F7" w:rsidRDefault="0078151E">
          <w:pPr>
            <w:pStyle w:val="TOC2"/>
            <w:tabs>
              <w:tab w:val="left" w:pos="880"/>
              <w:tab w:val="right" w:leader="dot" w:pos="9350"/>
            </w:tabs>
            <w:rPr>
              <w:rFonts w:asciiTheme="minorHAnsi" w:eastAsiaTheme="minorEastAsia" w:hAnsiTheme="minorHAnsi"/>
              <w:noProof/>
              <w:sz w:val="22"/>
            </w:rPr>
          </w:pPr>
          <w:hyperlink w:anchor="_Toc524944011" w:history="1">
            <w:r w:rsidR="009427F7" w:rsidRPr="00AA1EEA">
              <w:rPr>
                <w:rStyle w:val="Hyperlink"/>
                <w:noProof/>
              </w:rPr>
              <w:t>5.3.</w:t>
            </w:r>
            <w:r w:rsidR="009427F7">
              <w:rPr>
                <w:rFonts w:asciiTheme="minorHAnsi" w:eastAsiaTheme="minorEastAsia" w:hAnsiTheme="minorHAnsi"/>
                <w:noProof/>
                <w:sz w:val="22"/>
              </w:rPr>
              <w:tab/>
            </w:r>
            <w:r w:rsidR="009427F7" w:rsidRPr="00AA1EEA">
              <w:rPr>
                <w:rStyle w:val="Hyperlink"/>
                <w:noProof/>
              </w:rPr>
              <w:t>Overview of new control strategies</w:t>
            </w:r>
            <w:r w:rsidR="009427F7">
              <w:rPr>
                <w:noProof/>
                <w:webHidden/>
              </w:rPr>
              <w:tab/>
            </w:r>
            <w:r w:rsidR="009427F7">
              <w:rPr>
                <w:noProof/>
                <w:webHidden/>
              </w:rPr>
              <w:fldChar w:fldCharType="begin"/>
            </w:r>
            <w:r w:rsidR="009427F7">
              <w:rPr>
                <w:noProof/>
                <w:webHidden/>
              </w:rPr>
              <w:instrText xml:space="preserve"> PAGEREF _Toc524944011 \h </w:instrText>
            </w:r>
            <w:r w:rsidR="009427F7">
              <w:rPr>
                <w:noProof/>
                <w:webHidden/>
              </w:rPr>
            </w:r>
            <w:r w:rsidR="009427F7">
              <w:rPr>
                <w:noProof/>
                <w:webHidden/>
              </w:rPr>
              <w:fldChar w:fldCharType="separate"/>
            </w:r>
            <w:r w:rsidR="009427F7">
              <w:rPr>
                <w:noProof/>
                <w:webHidden/>
              </w:rPr>
              <w:t>75</w:t>
            </w:r>
            <w:r w:rsidR="009427F7">
              <w:rPr>
                <w:noProof/>
                <w:webHidden/>
              </w:rPr>
              <w:fldChar w:fldCharType="end"/>
            </w:r>
          </w:hyperlink>
        </w:p>
        <w:p w14:paraId="58F2E7F3" w14:textId="4B87A570" w:rsidR="009427F7" w:rsidRDefault="0078151E">
          <w:pPr>
            <w:pStyle w:val="TOC1"/>
            <w:tabs>
              <w:tab w:val="left" w:pos="1320"/>
              <w:tab w:val="right" w:leader="dot" w:pos="9350"/>
            </w:tabs>
            <w:rPr>
              <w:rFonts w:asciiTheme="minorHAnsi" w:eastAsiaTheme="minorEastAsia" w:hAnsiTheme="minorHAnsi"/>
              <w:noProof/>
              <w:sz w:val="22"/>
            </w:rPr>
          </w:pPr>
          <w:hyperlink w:anchor="_Toc524944012" w:history="1">
            <w:r w:rsidR="009427F7" w:rsidRPr="00AA1EEA">
              <w:rPr>
                <w:rStyle w:val="Hyperlink"/>
                <w:noProof/>
              </w:rPr>
              <w:t>Chapter 6.</w:t>
            </w:r>
            <w:r w:rsidR="009427F7">
              <w:rPr>
                <w:rFonts w:asciiTheme="minorHAnsi" w:eastAsiaTheme="minorEastAsia" w:hAnsiTheme="minorHAnsi"/>
                <w:noProof/>
                <w:sz w:val="22"/>
              </w:rPr>
              <w:tab/>
            </w:r>
            <w:r w:rsidR="009427F7" w:rsidRPr="00AA1EEA">
              <w:rPr>
                <w:rStyle w:val="Hyperlink"/>
                <w:noProof/>
              </w:rPr>
              <w:t>PREDICTION-BASED ADAPTIVE SIGNAL CONTROL</w:t>
            </w:r>
            <w:r w:rsidR="009427F7">
              <w:rPr>
                <w:noProof/>
                <w:webHidden/>
              </w:rPr>
              <w:tab/>
            </w:r>
            <w:r w:rsidR="009427F7">
              <w:rPr>
                <w:noProof/>
                <w:webHidden/>
              </w:rPr>
              <w:fldChar w:fldCharType="begin"/>
            </w:r>
            <w:r w:rsidR="009427F7">
              <w:rPr>
                <w:noProof/>
                <w:webHidden/>
              </w:rPr>
              <w:instrText xml:space="preserve"> PAGEREF _Toc524944012 \h </w:instrText>
            </w:r>
            <w:r w:rsidR="009427F7">
              <w:rPr>
                <w:noProof/>
                <w:webHidden/>
              </w:rPr>
            </w:r>
            <w:r w:rsidR="009427F7">
              <w:rPr>
                <w:noProof/>
                <w:webHidden/>
              </w:rPr>
              <w:fldChar w:fldCharType="separate"/>
            </w:r>
            <w:r w:rsidR="009427F7">
              <w:rPr>
                <w:noProof/>
                <w:webHidden/>
              </w:rPr>
              <w:t>78</w:t>
            </w:r>
            <w:r w:rsidR="009427F7">
              <w:rPr>
                <w:noProof/>
                <w:webHidden/>
              </w:rPr>
              <w:fldChar w:fldCharType="end"/>
            </w:r>
          </w:hyperlink>
        </w:p>
        <w:p w14:paraId="79B9406C" w14:textId="4101775B" w:rsidR="009427F7" w:rsidRDefault="0078151E">
          <w:pPr>
            <w:pStyle w:val="TOC2"/>
            <w:tabs>
              <w:tab w:val="left" w:pos="880"/>
              <w:tab w:val="right" w:leader="dot" w:pos="9350"/>
            </w:tabs>
            <w:rPr>
              <w:rFonts w:asciiTheme="minorHAnsi" w:eastAsiaTheme="minorEastAsia" w:hAnsiTheme="minorHAnsi"/>
              <w:noProof/>
              <w:sz w:val="22"/>
            </w:rPr>
          </w:pPr>
          <w:hyperlink w:anchor="_Toc524944013" w:history="1">
            <w:r w:rsidR="009427F7" w:rsidRPr="00AA1EEA">
              <w:rPr>
                <w:rStyle w:val="Hyperlink"/>
                <w:noProof/>
              </w:rPr>
              <w:t>6.1.</w:t>
            </w:r>
            <w:r w:rsidR="009427F7">
              <w:rPr>
                <w:rFonts w:asciiTheme="minorHAnsi" w:eastAsiaTheme="minorEastAsia" w:hAnsiTheme="minorHAnsi"/>
                <w:noProof/>
                <w:sz w:val="22"/>
              </w:rPr>
              <w:tab/>
            </w:r>
            <w:r w:rsidR="009427F7" w:rsidRPr="00AA1EEA">
              <w:rPr>
                <w:rStyle w:val="Hyperlink"/>
                <w:noProof/>
              </w:rPr>
              <w:t>Predictive Traffic Control Strategy Framework</w:t>
            </w:r>
            <w:r w:rsidR="009427F7">
              <w:rPr>
                <w:noProof/>
                <w:webHidden/>
              </w:rPr>
              <w:tab/>
            </w:r>
            <w:r w:rsidR="009427F7">
              <w:rPr>
                <w:noProof/>
                <w:webHidden/>
              </w:rPr>
              <w:fldChar w:fldCharType="begin"/>
            </w:r>
            <w:r w:rsidR="009427F7">
              <w:rPr>
                <w:noProof/>
                <w:webHidden/>
              </w:rPr>
              <w:instrText xml:space="preserve"> PAGEREF _Toc524944013 \h </w:instrText>
            </w:r>
            <w:r w:rsidR="009427F7">
              <w:rPr>
                <w:noProof/>
                <w:webHidden/>
              </w:rPr>
            </w:r>
            <w:r w:rsidR="009427F7">
              <w:rPr>
                <w:noProof/>
                <w:webHidden/>
              </w:rPr>
              <w:fldChar w:fldCharType="separate"/>
            </w:r>
            <w:r w:rsidR="009427F7">
              <w:rPr>
                <w:noProof/>
                <w:webHidden/>
              </w:rPr>
              <w:t>79</w:t>
            </w:r>
            <w:r w:rsidR="009427F7">
              <w:rPr>
                <w:noProof/>
                <w:webHidden/>
              </w:rPr>
              <w:fldChar w:fldCharType="end"/>
            </w:r>
          </w:hyperlink>
        </w:p>
        <w:p w14:paraId="52E965B2" w14:textId="38327C9A" w:rsidR="009427F7" w:rsidRDefault="0078151E">
          <w:pPr>
            <w:pStyle w:val="TOC3"/>
            <w:tabs>
              <w:tab w:val="left" w:pos="1320"/>
              <w:tab w:val="right" w:leader="dot" w:pos="9350"/>
            </w:tabs>
            <w:rPr>
              <w:rFonts w:asciiTheme="minorHAnsi" w:eastAsiaTheme="minorEastAsia" w:hAnsiTheme="minorHAnsi"/>
              <w:noProof/>
              <w:sz w:val="22"/>
            </w:rPr>
          </w:pPr>
          <w:hyperlink w:anchor="_Toc524944014" w:history="1">
            <w:r w:rsidR="009427F7" w:rsidRPr="00AA1EEA">
              <w:rPr>
                <w:rStyle w:val="Hyperlink"/>
                <w:noProof/>
              </w:rPr>
              <w:t>6.1.1.</w:t>
            </w:r>
            <w:r w:rsidR="009427F7">
              <w:rPr>
                <w:rFonts w:asciiTheme="minorHAnsi" w:eastAsiaTheme="minorEastAsia" w:hAnsiTheme="minorHAnsi"/>
                <w:noProof/>
                <w:sz w:val="22"/>
              </w:rPr>
              <w:tab/>
            </w:r>
            <w:r w:rsidR="009427F7" w:rsidRPr="00AA1EEA">
              <w:rPr>
                <w:rStyle w:val="Hyperlink"/>
                <w:noProof/>
              </w:rPr>
              <w:t>Prediction Signal Control Optimization (P-SCO)</w:t>
            </w:r>
            <w:r w:rsidR="009427F7">
              <w:rPr>
                <w:noProof/>
                <w:webHidden/>
              </w:rPr>
              <w:tab/>
            </w:r>
            <w:r w:rsidR="009427F7">
              <w:rPr>
                <w:noProof/>
                <w:webHidden/>
              </w:rPr>
              <w:fldChar w:fldCharType="begin"/>
            </w:r>
            <w:r w:rsidR="009427F7">
              <w:rPr>
                <w:noProof/>
                <w:webHidden/>
              </w:rPr>
              <w:instrText xml:space="preserve"> PAGEREF _Toc524944014 \h </w:instrText>
            </w:r>
            <w:r w:rsidR="009427F7">
              <w:rPr>
                <w:noProof/>
                <w:webHidden/>
              </w:rPr>
            </w:r>
            <w:r w:rsidR="009427F7">
              <w:rPr>
                <w:noProof/>
                <w:webHidden/>
              </w:rPr>
              <w:fldChar w:fldCharType="separate"/>
            </w:r>
            <w:r w:rsidR="009427F7">
              <w:rPr>
                <w:noProof/>
                <w:webHidden/>
              </w:rPr>
              <w:t>80</w:t>
            </w:r>
            <w:r w:rsidR="009427F7">
              <w:rPr>
                <w:noProof/>
                <w:webHidden/>
              </w:rPr>
              <w:fldChar w:fldCharType="end"/>
            </w:r>
          </w:hyperlink>
        </w:p>
        <w:p w14:paraId="5EEF3E3F" w14:textId="62ACFAA2" w:rsidR="009427F7" w:rsidRDefault="0078151E">
          <w:pPr>
            <w:pStyle w:val="TOC3"/>
            <w:tabs>
              <w:tab w:val="left" w:pos="1320"/>
              <w:tab w:val="right" w:leader="dot" w:pos="9350"/>
            </w:tabs>
            <w:rPr>
              <w:rFonts w:asciiTheme="minorHAnsi" w:eastAsiaTheme="minorEastAsia" w:hAnsiTheme="minorHAnsi"/>
              <w:noProof/>
              <w:sz w:val="22"/>
            </w:rPr>
          </w:pPr>
          <w:hyperlink w:anchor="_Toc524944015" w:history="1">
            <w:r w:rsidR="009427F7" w:rsidRPr="00AA1EEA">
              <w:rPr>
                <w:rStyle w:val="Hyperlink"/>
                <w:noProof/>
              </w:rPr>
              <w:t>6.1.2.</w:t>
            </w:r>
            <w:r w:rsidR="009427F7">
              <w:rPr>
                <w:rFonts w:asciiTheme="minorHAnsi" w:eastAsiaTheme="minorEastAsia" w:hAnsiTheme="minorHAnsi"/>
                <w:noProof/>
                <w:sz w:val="22"/>
              </w:rPr>
              <w:tab/>
            </w:r>
            <w:r w:rsidR="009427F7" w:rsidRPr="00AA1EEA">
              <w:rPr>
                <w:rStyle w:val="Hyperlink"/>
                <w:noProof/>
              </w:rPr>
              <w:t>Real-time Component</w:t>
            </w:r>
            <w:r w:rsidR="009427F7">
              <w:rPr>
                <w:noProof/>
                <w:webHidden/>
              </w:rPr>
              <w:tab/>
            </w:r>
            <w:r w:rsidR="009427F7">
              <w:rPr>
                <w:noProof/>
                <w:webHidden/>
              </w:rPr>
              <w:fldChar w:fldCharType="begin"/>
            </w:r>
            <w:r w:rsidR="009427F7">
              <w:rPr>
                <w:noProof/>
                <w:webHidden/>
              </w:rPr>
              <w:instrText xml:space="preserve"> PAGEREF _Toc524944015 \h </w:instrText>
            </w:r>
            <w:r w:rsidR="009427F7">
              <w:rPr>
                <w:noProof/>
                <w:webHidden/>
              </w:rPr>
            </w:r>
            <w:r w:rsidR="009427F7">
              <w:rPr>
                <w:noProof/>
                <w:webHidden/>
              </w:rPr>
              <w:fldChar w:fldCharType="separate"/>
            </w:r>
            <w:r w:rsidR="009427F7">
              <w:rPr>
                <w:noProof/>
                <w:webHidden/>
              </w:rPr>
              <w:t>85</w:t>
            </w:r>
            <w:r w:rsidR="009427F7">
              <w:rPr>
                <w:noProof/>
                <w:webHidden/>
              </w:rPr>
              <w:fldChar w:fldCharType="end"/>
            </w:r>
          </w:hyperlink>
        </w:p>
        <w:p w14:paraId="1B33D5E6" w14:textId="230EBA22" w:rsidR="009427F7" w:rsidRDefault="0078151E">
          <w:pPr>
            <w:pStyle w:val="TOC2"/>
            <w:tabs>
              <w:tab w:val="left" w:pos="880"/>
              <w:tab w:val="right" w:leader="dot" w:pos="9350"/>
            </w:tabs>
            <w:rPr>
              <w:rFonts w:asciiTheme="minorHAnsi" w:eastAsiaTheme="minorEastAsia" w:hAnsiTheme="minorHAnsi"/>
              <w:noProof/>
              <w:sz w:val="22"/>
            </w:rPr>
          </w:pPr>
          <w:hyperlink w:anchor="_Toc524944016" w:history="1">
            <w:r w:rsidR="009427F7" w:rsidRPr="00AA1EEA">
              <w:rPr>
                <w:rStyle w:val="Hyperlink"/>
                <w:noProof/>
              </w:rPr>
              <w:t>6.2.</w:t>
            </w:r>
            <w:r w:rsidR="009427F7">
              <w:rPr>
                <w:rFonts w:asciiTheme="minorHAnsi" w:eastAsiaTheme="minorEastAsia" w:hAnsiTheme="minorHAnsi"/>
                <w:noProof/>
                <w:sz w:val="22"/>
              </w:rPr>
              <w:tab/>
            </w:r>
            <w:r w:rsidR="009427F7" w:rsidRPr="00AA1EEA">
              <w:rPr>
                <w:rStyle w:val="Hyperlink"/>
                <w:noProof/>
              </w:rPr>
              <w:t>TESTBED SETUP AND IMPLEMENTATION</w:t>
            </w:r>
            <w:r w:rsidR="009427F7">
              <w:rPr>
                <w:noProof/>
                <w:webHidden/>
              </w:rPr>
              <w:tab/>
            </w:r>
            <w:r w:rsidR="009427F7">
              <w:rPr>
                <w:noProof/>
                <w:webHidden/>
              </w:rPr>
              <w:fldChar w:fldCharType="begin"/>
            </w:r>
            <w:r w:rsidR="009427F7">
              <w:rPr>
                <w:noProof/>
                <w:webHidden/>
              </w:rPr>
              <w:instrText xml:space="preserve"> PAGEREF _Toc524944016 \h </w:instrText>
            </w:r>
            <w:r w:rsidR="009427F7">
              <w:rPr>
                <w:noProof/>
                <w:webHidden/>
              </w:rPr>
            </w:r>
            <w:r w:rsidR="009427F7">
              <w:rPr>
                <w:noProof/>
                <w:webHidden/>
              </w:rPr>
              <w:fldChar w:fldCharType="separate"/>
            </w:r>
            <w:r w:rsidR="009427F7">
              <w:rPr>
                <w:noProof/>
                <w:webHidden/>
              </w:rPr>
              <w:t>88</w:t>
            </w:r>
            <w:r w:rsidR="009427F7">
              <w:rPr>
                <w:noProof/>
                <w:webHidden/>
              </w:rPr>
              <w:fldChar w:fldCharType="end"/>
            </w:r>
          </w:hyperlink>
        </w:p>
        <w:p w14:paraId="2EA19852" w14:textId="5DBDC893" w:rsidR="009427F7" w:rsidRDefault="0078151E">
          <w:pPr>
            <w:pStyle w:val="TOC3"/>
            <w:tabs>
              <w:tab w:val="left" w:pos="1320"/>
              <w:tab w:val="right" w:leader="dot" w:pos="9350"/>
            </w:tabs>
            <w:rPr>
              <w:rFonts w:asciiTheme="minorHAnsi" w:eastAsiaTheme="minorEastAsia" w:hAnsiTheme="minorHAnsi"/>
              <w:noProof/>
              <w:sz w:val="22"/>
            </w:rPr>
          </w:pPr>
          <w:hyperlink w:anchor="_Toc524944017" w:history="1">
            <w:r w:rsidR="009427F7" w:rsidRPr="00AA1EEA">
              <w:rPr>
                <w:rStyle w:val="Hyperlink"/>
                <w:noProof/>
              </w:rPr>
              <w:t>6.2.1.</w:t>
            </w:r>
            <w:r w:rsidR="009427F7">
              <w:rPr>
                <w:rFonts w:asciiTheme="minorHAnsi" w:eastAsiaTheme="minorEastAsia" w:hAnsiTheme="minorHAnsi"/>
                <w:noProof/>
                <w:sz w:val="22"/>
              </w:rPr>
              <w:tab/>
            </w:r>
            <w:r w:rsidR="009427F7" w:rsidRPr="00AA1EEA">
              <w:rPr>
                <w:rStyle w:val="Hyperlink"/>
                <w:noProof/>
              </w:rPr>
              <w:t>Communication between modules</w:t>
            </w:r>
            <w:r w:rsidR="009427F7">
              <w:rPr>
                <w:noProof/>
                <w:webHidden/>
              </w:rPr>
              <w:tab/>
            </w:r>
            <w:r w:rsidR="009427F7">
              <w:rPr>
                <w:noProof/>
                <w:webHidden/>
              </w:rPr>
              <w:fldChar w:fldCharType="begin"/>
            </w:r>
            <w:r w:rsidR="009427F7">
              <w:rPr>
                <w:noProof/>
                <w:webHidden/>
              </w:rPr>
              <w:instrText xml:space="preserve"> PAGEREF _Toc524944017 \h </w:instrText>
            </w:r>
            <w:r w:rsidR="009427F7">
              <w:rPr>
                <w:noProof/>
                <w:webHidden/>
              </w:rPr>
            </w:r>
            <w:r w:rsidR="009427F7">
              <w:rPr>
                <w:noProof/>
                <w:webHidden/>
              </w:rPr>
              <w:fldChar w:fldCharType="separate"/>
            </w:r>
            <w:r w:rsidR="009427F7">
              <w:rPr>
                <w:noProof/>
                <w:webHidden/>
              </w:rPr>
              <w:t>89</w:t>
            </w:r>
            <w:r w:rsidR="009427F7">
              <w:rPr>
                <w:noProof/>
                <w:webHidden/>
              </w:rPr>
              <w:fldChar w:fldCharType="end"/>
            </w:r>
          </w:hyperlink>
        </w:p>
        <w:p w14:paraId="085D4B5F" w14:textId="5A10CFE9" w:rsidR="009427F7" w:rsidRDefault="0078151E">
          <w:pPr>
            <w:pStyle w:val="TOC3"/>
            <w:tabs>
              <w:tab w:val="left" w:pos="1320"/>
              <w:tab w:val="right" w:leader="dot" w:pos="9350"/>
            </w:tabs>
            <w:rPr>
              <w:rFonts w:asciiTheme="minorHAnsi" w:eastAsiaTheme="minorEastAsia" w:hAnsiTheme="minorHAnsi"/>
              <w:noProof/>
              <w:sz w:val="22"/>
            </w:rPr>
          </w:pPr>
          <w:hyperlink w:anchor="_Toc524944018" w:history="1">
            <w:r w:rsidR="009427F7" w:rsidRPr="00AA1EEA">
              <w:rPr>
                <w:rStyle w:val="Hyperlink"/>
                <w:noProof/>
              </w:rPr>
              <w:t>6.2.2.</w:t>
            </w:r>
            <w:r w:rsidR="009427F7">
              <w:rPr>
                <w:rFonts w:asciiTheme="minorHAnsi" w:eastAsiaTheme="minorEastAsia" w:hAnsiTheme="minorHAnsi"/>
                <w:noProof/>
                <w:sz w:val="22"/>
              </w:rPr>
              <w:tab/>
            </w:r>
            <w:r w:rsidR="009427F7" w:rsidRPr="00AA1EEA">
              <w:rPr>
                <w:rStyle w:val="Hyperlink"/>
                <w:noProof/>
              </w:rPr>
              <w:t>Overlap (BUFFER) time</w:t>
            </w:r>
            <w:r w:rsidR="009427F7">
              <w:rPr>
                <w:noProof/>
                <w:webHidden/>
              </w:rPr>
              <w:tab/>
            </w:r>
            <w:r w:rsidR="009427F7">
              <w:rPr>
                <w:noProof/>
                <w:webHidden/>
              </w:rPr>
              <w:fldChar w:fldCharType="begin"/>
            </w:r>
            <w:r w:rsidR="009427F7">
              <w:rPr>
                <w:noProof/>
                <w:webHidden/>
              </w:rPr>
              <w:instrText xml:space="preserve"> PAGEREF _Toc524944018 \h </w:instrText>
            </w:r>
            <w:r w:rsidR="009427F7">
              <w:rPr>
                <w:noProof/>
                <w:webHidden/>
              </w:rPr>
            </w:r>
            <w:r w:rsidR="009427F7">
              <w:rPr>
                <w:noProof/>
                <w:webHidden/>
              </w:rPr>
              <w:fldChar w:fldCharType="separate"/>
            </w:r>
            <w:r w:rsidR="009427F7">
              <w:rPr>
                <w:noProof/>
                <w:webHidden/>
              </w:rPr>
              <w:t>90</w:t>
            </w:r>
            <w:r w:rsidR="009427F7">
              <w:rPr>
                <w:noProof/>
                <w:webHidden/>
              </w:rPr>
              <w:fldChar w:fldCharType="end"/>
            </w:r>
          </w:hyperlink>
        </w:p>
        <w:p w14:paraId="7E213D38" w14:textId="6D2BA61C" w:rsidR="009427F7" w:rsidRDefault="0078151E">
          <w:pPr>
            <w:pStyle w:val="TOC3"/>
            <w:tabs>
              <w:tab w:val="left" w:pos="1320"/>
              <w:tab w:val="right" w:leader="dot" w:pos="9350"/>
            </w:tabs>
            <w:rPr>
              <w:rFonts w:asciiTheme="minorHAnsi" w:eastAsiaTheme="minorEastAsia" w:hAnsiTheme="minorHAnsi"/>
              <w:noProof/>
              <w:sz w:val="22"/>
            </w:rPr>
          </w:pPr>
          <w:hyperlink w:anchor="_Toc524944019" w:history="1">
            <w:r w:rsidR="009427F7" w:rsidRPr="00AA1EEA">
              <w:rPr>
                <w:rStyle w:val="Hyperlink"/>
                <w:noProof/>
              </w:rPr>
              <w:t>6.2.3.</w:t>
            </w:r>
            <w:r w:rsidR="009427F7">
              <w:rPr>
                <w:rFonts w:asciiTheme="minorHAnsi" w:eastAsiaTheme="minorEastAsia" w:hAnsiTheme="minorHAnsi"/>
                <w:noProof/>
                <w:sz w:val="22"/>
              </w:rPr>
              <w:tab/>
            </w:r>
            <w:r w:rsidR="009427F7" w:rsidRPr="00AA1EEA">
              <w:rPr>
                <w:rStyle w:val="Hyperlink"/>
                <w:noProof/>
              </w:rPr>
              <w:t>Real-time Module</w:t>
            </w:r>
            <w:r w:rsidR="009427F7">
              <w:rPr>
                <w:noProof/>
                <w:webHidden/>
              </w:rPr>
              <w:tab/>
            </w:r>
            <w:r w:rsidR="009427F7">
              <w:rPr>
                <w:noProof/>
                <w:webHidden/>
              </w:rPr>
              <w:fldChar w:fldCharType="begin"/>
            </w:r>
            <w:r w:rsidR="009427F7">
              <w:rPr>
                <w:noProof/>
                <w:webHidden/>
              </w:rPr>
              <w:instrText xml:space="preserve"> PAGEREF _Toc524944019 \h </w:instrText>
            </w:r>
            <w:r w:rsidR="009427F7">
              <w:rPr>
                <w:noProof/>
                <w:webHidden/>
              </w:rPr>
            </w:r>
            <w:r w:rsidR="009427F7">
              <w:rPr>
                <w:noProof/>
                <w:webHidden/>
              </w:rPr>
              <w:fldChar w:fldCharType="separate"/>
            </w:r>
            <w:r w:rsidR="009427F7">
              <w:rPr>
                <w:noProof/>
                <w:webHidden/>
              </w:rPr>
              <w:t>91</w:t>
            </w:r>
            <w:r w:rsidR="009427F7">
              <w:rPr>
                <w:noProof/>
                <w:webHidden/>
              </w:rPr>
              <w:fldChar w:fldCharType="end"/>
            </w:r>
          </w:hyperlink>
        </w:p>
        <w:p w14:paraId="5C369902" w14:textId="0E8F31EC" w:rsidR="009427F7" w:rsidRDefault="0078151E">
          <w:pPr>
            <w:pStyle w:val="TOC3"/>
            <w:tabs>
              <w:tab w:val="left" w:pos="1320"/>
              <w:tab w:val="right" w:leader="dot" w:pos="9350"/>
            </w:tabs>
            <w:rPr>
              <w:rFonts w:asciiTheme="minorHAnsi" w:eastAsiaTheme="minorEastAsia" w:hAnsiTheme="minorHAnsi"/>
              <w:noProof/>
              <w:sz w:val="22"/>
            </w:rPr>
          </w:pPr>
          <w:hyperlink w:anchor="_Toc524944020" w:history="1">
            <w:r w:rsidR="009427F7" w:rsidRPr="00AA1EEA">
              <w:rPr>
                <w:rStyle w:val="Hyperlink"/>
                <w:noProof/>
              </w:rPr>
              <w:t>6.2.4.</w:t>
            </w:r>
            <w:r w:rsidR="009427F7">
              <w:rPr>
                <w:rFonts w:asciiTheme="minorHAnsi" w:eastAsiaTheme="minorEastAsia" w:hAnsiTheme="minorHAnsi"/>
                <w:noProof/>
                <w:sz w:val="22"/>
              </w:rPr>
              <w:tab/>
            </w:r>
            <w:r w:rsidR="009427F7" w:rsidRPr="00AA1EEA">
              <w:rPr>
                <w:rStyle w:val="Hyperlink"/>
                <w:noProof/>
              </w:rPr>
              <w:t>Prediction Module</w:t>
            </w:r>
            <w:r w:rsidR="009427F7">
              <w:rPr>
                <w:noProof/>
                <w:webHidden/>
              </w:rPr>
              <w:tab/>
            </w:r>
            <w:r w:rsidR="009427F7">
              <w:rPr>
                <w:noProof/>
                <w:webHidden/>
              </w:rPr>
              <w:fldChar w:fldCharType="begin"/>
            </w:r>
            <w:r w:rsidR="009427F7">
              <w:rPr>
                <w:noProof/>
                <w:webHidden/>
              </w:rPr>
              <w:instrText xml:space="preserve"> PAGEREF _Toc524944020 \h </w:instrText>
            </w:r>
            <w:r w:rsidR="009427F7">
              <w:rPr>
                <w:noProof/>
                <w:webHidden/>
              </w:rPr>
            </w:r>
            <w:r w:rsidR="009427F7">
              <w:rPr>
                <w:noProof/>
                <w:webHidden/>
              </w:rPr>
              <w:fldChar w:fldCharType="separate"/>
            </w:r>
            <w:r w:rsidR="009427F7">
              <w:rPr>
                <w:noProof/>
                <w:webHidden/>
              </w:rPr>
              <w:t>91</w:t>
            </w:r>
            <w:r w:rsidR="009427F7">
              <w:rPr>
                <w:noProof/>
                <w:webHidden/>
              </w:rPr>
              <w:fldChar w:fldCharType="end"/>
            </w:r>
          </w:hyperlink>
        </w:p>
        <w:p w14:paraId="3598D1BF" w14:textId="5E18F8A4" w:rsidR="009427F7" w:rsidRDefault="0078151E">
          <w:pPr>
            <w:pStyle w:val="TOC2"/>
            <w:tabs>
              <w:tab w:val="left" w:pos="880"/>
              <w:tab w:val="right" w:leader="dot" w:pos="9350"/>
            </w:tabs>
            <w:rPr>
              <w:rFonts w:asciiTheme="minorHAnsi" w:eastAsiaTheme="minorEastAsia" w:hAnsiTheme="minorHAnsi"/>
              <w:noProof/>
              <w:sz w:val="22"/>
            </w:rPr>
          </w:pPr>
          <w:hyperlink w:anchor="_Toc524944021" w:history="1">
            <w:r w:rsidR="009427F7" w:rsidRPr="00AA1EEA">
              <w:rPr>
                <w:rStyle w:val="Hyperlink"/>
                <w:noProof/>
              </w:rPr>
              <w:t>6.3.</w:t>
            </w:r>
            <w:r w:rsidR="009427F7">
              <w:rPr>
                <w:rFonts w:asciiTheme="minorHAnsi" w:eastAsiaTheme="minorEastAsia" w:hAnsiTheme="minorHAnsi"/>
                <w:noProof/>
                <w:sz w:val="22"/>
              </w:rPr>
              <w:tab/>
            </w:r>
            <w:r w:rsidR="009427F7" w:rsidRPr="00AA1EEA">
              <w:rPr>
                <w:rStyle w:val="Hyperlink"/>
                <w:noProof/>
              </w:rPr>
              <w:t>Vehicle-Trajectory based Signal Control Optimization Logic</w:t>
            </w:r>
            <w:r w:rsidR="009427F7">
              <w:rPr>
                <w:noProof/>
                <w:webHidden/>
              </w:rPr>
              <w:tab/>
            </w:r>
            <w:r w:rsidR="009427F7">
              <w:rPr>
                <w:noProof/>
                <w:webHidden/>
              </w:rPr>
              <w:fldChar w:fldCharType="begin"/>
            </w:r>
            <w:r w:rsidR="009427F7">
              <w:rPr>
                <w:noProof/>
                <w:webHidden/>
              </w:rPr>
              <w:instrText xml:space="preserve"> PAGEREF _Toc524944021 \h </w:instrText>
            </w:r>
            <w:r w:rsidR="009427F7">
              <w:rPr>
                <w:noProof/>
                <w:webHidden/>
              </w:rPr>
            </w:r>
            <w:r w:rsidR="009427F7">
              <w:rPr>
                <w:noProof/>
                <w:webHidden/>
              </w:rPr>
              <w:fldChar w:fldCharType="separate"/>
            </w:r>
            <w:r w:rsidR="009427F7">
              <w:rPr>
                <w:noProof/>
                <w:webHidden/>
              </w:rPr>
              <w:t>92</w:t>
            </w:r>
            <w:r w:rsidR="009427F7">
              <w:rPr>
                <w:noProof/>
                <w:webHidden/>
              </w:rPr>
              <w:fldChar w:fldCharType="end"/>
            </w:r>
          </w:hyperlink>
        </w:p>
        <w:p w14:paraId="42B35511" w14:textId="2288A3AC" w:rsidR="009427F7" w:rsidRDefault="0078151E">
          <w:pPr>
            <w:pStyle w:val="TOC3"/>
            <w:tabs>
              <w:tab w:val="left" w:pos="1320"/>
              <w:tab w:val="right" w:leader="dot" w:pos="9350"/>
            </w:tabs>
            <w:rPr>
              <w:rFonts w:asciiTheme="minorHAnsi" w:eastAsiaTheme="minorEastAsia" w:hAnsiTheme="minorHAnsi"/>
              <w:noProof/>
              <w:sz w:val="22"/>
            </w:rPr>
          </w:pPr>
          <w:hyperlink w:anchor="_Toc524944022" w:history="1">
            <w:r w:rsidR="009427F7" w:rsidRPr="00AA1EEA">
              <w:rPr>
                <w:rStyle w:val="Hyperlink"/>
                <w:noProof/>
              </w:rPr>
              <w:t>6.3.1.</w:t>
            </w:r>
            <w:r w:rsidR="009427F7">
              <w:rPr>
                <w:rFonts w:asciiTheme="minorHAnsi" w:eastAsiaTheme="minorEastAsia" w:hAnsiTheme="minorHAnsi"/>
                <w:noProof/>
                <w:sz w:val="22"/>
              </w:rPr>
              <w:tab/>
            </w:r>
            <w:r w:rsidR="009427F7" w:rsidRPr="00AA1EEA">
              <w:rPr>
                <w:rStyle w:val="Hyperlink"/>
                <w:noProof/>
              </w:rPr>
              <w:t>Signal Controller Logic</w:t>
            </w:r>
            <w:r w:rsidR="009427F7">
              <w:rPr>
                <w:noProof/>
                <w:webHidden/>
              </w:rPr>
              <w:tab/>
            </w:r>
            <w:r w:rsidR="009427F7">
              <w:rPr>
                <w:noProof/>
                <w:webHidden/>
              </w:rPr>
              <w:fldChar w:fldCharType="begin"/>
            </w:r>
            <w:r w:rsidR="009427F7">
              <w:rPr>
                <w:noProof/>
                <w:webHidden/>
              </w:rPr>
              <w:instrText xml:space="preserve"> PAGEREF _Toc524944022 \h </w:instrText>
            </w:r>
            <w:r w:rsidR="009427F7">
              <w:rPr>
                <w:noProof/>
                <w:webHidden/>
              </w:rPr>
            </w:r>
            <w:r w:rsidR="009427F7">
              <w:rPr>
                <w:noProof/>
                <w:webHidden/>
              </w:rPr>
              <w:fldChar w:fldCharType="separate"/>
            </w:r>
            <w:r w:rsidR="009427F7">
              <w:rPr>
                <w:noProof/>
                <w:webHidden/>
              </w:rPr>
              <w:t>94</w:t>
            </w:r>
            <w:r w:rsidR="009427F7">
              <w:rPr>
                <w:noProof/>
                <w:webHidden/>
              </w:rPr>
              <w:fldChar w:fldCharType="end"/>
            </w:r>
          </w:hyperlink>
        </w:p>
        <w:p w14:paraId="74D34E5B" w14:textId="007768BF" w:rsidR="009427F7" w:rsidRDefault="0078151E">
          <w:pPr>
            <w:pStyle w:val="TOC2"/>
            <w:tabs>
              <w:tab w:val="left" w:pos="880"/>
              <w:tab w:val="right" w:leader="dot" w:pos="9350"/>
            </w:tabs>
            <w:rPr>
              <w:rFonts w:asciiTheme="minorHAnsi" w:eastAsiaTheme="minorEastAsia" w:hAnsiTheme="minorHAnsi"/>
              <w:noProof/>
              <w:sz w:val="22"/>
            </w:rPr>
          </w:pPr>
          <w:hyperlink w:anchor="_Toc524944023" w:history="1">
            <w:r w:rsidR="009427F7" w:rsidRPr="00AA1EEA">
              <w:rPr>
                <w:rStyle w:val="Hyperlink"/>
                <w:noProof/>
              </w:rPr>
              <w:t>6.4.</w:t>
            </w:r>
            <w:r w:rsidR="009427F7">
              <w:rPr>
                <w:rFonts w:asciiTheme="minorHAnsi" w:eastAsiaTheme="minorEastAsia" w:hAnsiTheme="minorHAnsi"/>
                <w:noProof/>
                <w:sz w:val="22"/>
              </w:rPr>
              <w:tab/>
            </w:r>
            <w:r w:rsidR="009427F7" w:rsidRPr="00AA1EEA">
              <w:rPr>
                <w:rStyle w:val="Hyperlink"/>
                <w:noProof/>
              </w:rPr>
              <w:t>Numerical Experiments Results</w:t>
            </w:r>
            <w:r w:rsidR="009427F7">
              <w:rPr>
                <w:noProof/>
                <w:webHidden/>
              </w:rPr>
              <w:tab/>
            </w:r>
            <w:r w:rsidR="009427F7">
              <w:rPr>
                <w:noProof/>
                <w:webHidden/>
              </w:rPr>
              <w:fldChar w:fldCharType="begin"/>
            </w:r>
            <w:r w:rsidR="009427F7">
              <w:rPr>
                <w:noProof/>
                <w:webHidden/>
              </w:rPr>
              <w:instrText xml:space="preserve"> PAGEREF _Toc524944023 \h </w:instrText>
            </w:r>
            <w:r w:rsidR="009427F7">
              <w:rPr>
                <w:noProof/>
                <w:webHidden/>
              </w:rPr>
            </w:r>
            <w:r w:rsidR="009427F7">
              <w:rPr>
                <w:noProof/>
                <w:webHidden/>
              </w:rPr>
              <w:fldChar w:fldCharType="separate"/>
            </w:r>
            <w:r w:rsidR="009427F7">
              <w:rPr>
                <w:noProof/>
                <w:webHidden/>
              </w:rPr>
              <w:t>96</w:t>
            </w:r>
            <w:r w:rsidR="009427F7">
              <w:rPr>
                <w:noProof/>
                <w:webHidden/>
              </w:rPr>
              <w:fldChar w:fldCharType="end"/>
            </w:r>
          </w:hyperlink>
        </w:p>
        <w:p w14:paraId="6971E973" w14:textId="7FB2DEFA" w:rsidR="009427F7" w:rsidRDefault="0078151E">
          <w:pPr>
            <w:pStyle w:val="TOC2"/>
            <w:tabs>
              <w:tab w:val="left" w:pos="880"/>
              <w:tab w:val="right" w:leader="dot" w:pos="9350"/>
            </w:tabs>
            <w:rPr>
              <w:rFonts w:asciiTheme="minorHAnsi" w:eastAsiaTheme="minorEastAsia" w:hAnsiTheme="minorHAnsi"/>
              <w:noProof/>
              <w:sz w:val="22"/>
            </w:rPr>
          </w:pPr>
          <w:hyperlink w:anchor="_Toc524944024" w:history="1">
            <w:r w:rsidR="009427F7" w:rsidRPr="00AA1EEA">
              <w:rPr>
                <w:rStyle w:val="Hyperlink"/>
                <w:noProof/>
              </w:rPr>
              <w:t>6.5.</w:t>
            </w:r>
            <w:r w:rsidR="009427F7">
              <w:rPr>
                <w:rFonts w:asciiTheme="minorHAnsi" w:eastAsiaTheme="minorEastAsia" w:hAnsiTheme="minorHAnsi"/>
                <w:noProof/>
                <w:sz w:val="22"/>
              </w:rPr>
              <w:tab/>
            </w:r>
            <w:r w:rsidR="009427F7" w:rsidRPr="00AA1EEA">
              <w:rPr>
                <w:rStyle w:val="Hyperlink"/>
                <w:noProof/>
              </w:rPr>
              <w:t>Conclusion</w:t>
            </w:r>
            <w:r w:rsidR="009427F7">
              <w:rPr>
                <w:noProof/>
                <w:webHidden/>
              </w:rPr>
              <w:tab/>
            </w:r>
            <w:r w:rsidR="009427F7">
              <w:rPr>
                <w:noProof/>
                <w:webHidden/>
              </w:rPr>
              <w:fldChar w:fldCharType="begin"/>
            </w:r>
            <w:r w:rsidR="009427F7">
              <w:rPr>
                <w:noProof/>
                <w:webHidden/>
              </w:rPr>
              <w:instrText xml:space="preserve"> PAGEREF _Toc524944024 \h </w:instrText>
            </w:r>
            <w:r w:rsidR="009427F7">
              <w:rPr>
                <w:noProof/>
                <w:webHidden/>
              </w:rPr>
            </w:r>
            <w:r w:rsidR="009427F7">
              <w:rPr>
                <w:noProof/>
                <w:webHidden/>
              </w:rPr>
              <w:fldChar w:fldCharType="separate"/>
            </w:r>
            <w:r w:rsidR="009427F7">
              <w:rPr>
                <w:noProof/>
                <w:webHidden/>
              </w:rPr>
              <w:t>99</w:t>
            </w:r>
            <w:r w:rsidR="009427F7">
              <w:rPr>
                <w:noProof/>
                <w:webHidden/>
              </w:rPr>
              <w:fldChar w:fldCharType="end"/>
            </w:r>
          </w:hyperlink>
        </w:p>
        <w:p w14:paraId="5215CC4C" w14:textId="7076F01F" w:rsidR="009427F7" w:rsidRDefault="0078151E">
          <w:pPr>
            <w:pStyle w:val="TOC1"/>
            <w:tabs>
              <w:tab w:val="left" w:pos="1320"/>
              <w:tab w:val="right" w:leader="dot" w:pos="9350"/>
            </w:tabs>
            <w:rPr>
              <w:rFonts w:asciiTheme="minorHAnsi" w:eastAsiaTheme="minorEastAsia" w:hAnsiTheme="minorHAnsi"/>
              <w:noProof/>
              <w:sz w:val="22"/>
            </w:rPr>
          </w:pPr>
          <w:hyperlink w:anchor="_Toc524944025" w:history="1">
            <w:r w:rsidR="009427F7" w:rsidRPr="00AA1EEA">
              <w:rPr>
                <w:rStyle w:val="Hyperlink"/>
                <w:noProof/>
              </w:rPr>
              <w:t>Chapter 7.</w:t>
            </w:r>
            <w:r w:rsidR="009427F7">
              <w:rPr>
                <w:rFonts w:asciiTheme="minorHAnsi" w:eastAsiaTheme="minorEastAsia" w:hAnsiTheme="minorHAnsi"/>
                <w:noProof/>
                <w:sz w:val="22"/>
              </w:rPr>
              <w:tab/>
            </w:r>
            <w:r w:rsidR="009427F7" w:rsidRPr="00AA1EEA">
              <w:rPr>
                <w:rStyle w:val="Hyperlink"/>
                <w:noProof/>
              </w:rPr>
              <w:t>REAL-TIME PLATOON SELF-IDENTIFYING ADAPTIVE SIGNAL CONTROL</w:t>
            </w:r>
            <w:r w:rsidR="009427F7">
              <w:rPr>
                <w:noProof/>
                <w:webHidden/>
              </w:rPr>
              <w:tab/>
            </w:r>
            <w:r w:rsidR="009427F7">
              <w:rPr>
                <w:noProof/>
                <w:webHidden/>
              </w:rPr>
              <w:fldChar w:fldCharType="begin"/>
            </w:r>
            <w:r w:rsidR="009427F7">
              <w:rPr>
                <w:noProof/>
                <w:webHidden/>
              </w:rPr>
              <w:instrText xml:space="preserve"> PAGEREF _Toc524944025 \h </w:instrText>
            </w:r>
            <w:r w:rsidR="009427F7">
              <w:rPr>
                <w:noProof/>
                <w:webHidden/>
              </w:rPr>
            </w:r>
            <w:r w:rsidR="009427F7">
              <w:rPr>
                <w:noProof/>
                <w:webHidden/>
              </w:rPr>
              <w:fldChar w:fldCharType="separate"/>
            </w:r>
            <w:r w:rsidR="009427F7">
              <w:rPr>
                <w:noProof/>
                <w:webHidden/>
              </w:rPr>
              <w:t>102</w:t>
            </w:r>
            <w:r w:rsidR="009427F7">
              <w:rPr>
                <w:noProof/>
                <w:webHidden/>
              </w:rPr>
              <w:fldChar w:fldCharType="end"/>
            </w:r>
          </w:hyperlink>
        </w:p>
        <w:p w14:paraId="294B728D" w14:textId="4631031F" w:rsidR="009427F7" w:rsidRDefault="0078151E">
          <w:pPr>
            <w:pStyle w:val="TOC2"/>
            <w:tabs>
              <w:tab w:val="left" w:pos="880"/>
              <w:tab w:val="right" w:leader="dot" w:pos="9350"/>
            </w:tabs>
            <w:rPr>
              <w:rFonts w:asciiTheme="minorHAnsi" w:eastAsiaTheme="minorEastAsia" w:hAnsiTheme="minorHAnsi"/>
              <w:noProof/>
              <w:sz w:val="22"/>
            </w:rPr>
          </w:pPr>
          <w:hyperlink w:anchor="_Toc524944026" w:history="1">
            <w:r w:rsidR="009427F7" w:rsidRPr="00AA1EEA">
              <w:rPr>
                <w:rStyle w:val="Hyperlink"/>
                <w:noProof/>
              </w:rPr>
              <w:t>7.1.</w:t>
            </w:r>
            <w:r w:rsidR="009427F7">
              <w:rPr>
                <w:rFonts w:asciiTheme="minorHAnsi" w:eastAsiaTheme="minorEastAsia" w:hAnsiTheme="minorHAnsi"/>
                <w:noProof/>
                <w:sz w:val="22"/>
              </w:rPr>
              <w:tab/>
            </w:r>
            <w:r w:rsidR="009427F7" w:rsidRPr="00AA1EEA">
              <w:rPr>
                <w:rStyle w:val="Hyperlink"/>
                <w:noProof/>
              </w:rPr>
              <w:t>Platoon Identification and Phase Allocation Control Method</w:t>
            </w:r>
            <w:r w:rsidR="009427F7">
              <w:rPr>
                <w:noProof/>
                <w:webHidden/>
              </w:rPr>
              <w:tab/>
            </w:r>
            <w:r w:rsidR="009427F7">
              <w:rPr>
                <w:noProof/>
                <w:webHidden/>
              </w:rPr>
              <w:fldChar w:fldCharType="begin"/>
            </w:r>
            <w:r w:rsidR="009427F7">
              <w:rPr>
                <w:noProof/>
                <w:webHidden/>
              </w:rPr>
              <w:instrText xml:space="preserve"> PAGEREF _Toc524944026 \h </w:instrText>
            </w:r>
            <w:r w:rsidR="009427F7">
              <w:rPr>
                <w:noProof/>
                <w:webHidden/>
              </w:rPr>
            </w:r>
            <w:r w:rsidR="009427F7">
              <w:rPr>
                <w:noProof/>
                <w:webHidden/>
              </w:rPr>
              <w:fldChar w:fldCharType="separate"/>
            </w:r>
            <w:r w:rsidR="009427F7">
              <w:rPr>
                <w:noProof/>
                <w:webHidden/>
              </w:rPr>
              <w:t>104</w:t>
            </w:r>
            <w:r w:rsidR="009427F7">
              <w:rPr>
                <w:noProof/>
                <w:webHidden/>
              </w:rPr>
              <w:fldChar w:fldCharType="end"/>
            </w:r>
          </w:hyperlink>
        </w:p>
        <w:p w14:paraId="4E765720" w14:textId="670F13D7" w:rsidR="009427F7" w:rsidRDefault="0078151E">
          <w:pPr>
            <w:pStyle w:val="TOC3"/>
            <w:tabs>
              <w:tab w:val="left" w:pos="1320"/>
              <w:tab w:val="right" w:leader="dot" w:pos="9350"/>
            </w:tabs>
            <w:rPr>
              <w:rFonts w:asciiTheme="minorHAnsi" w:eastAsiaTheme="minorEastAsia" w:hAnsiTheme="minorHAnsi"/>
              <w:noProof/>
              <w:sz w:val="22"/>
            </w:rPr>
          </w:pPr>
          <w:hyperlink w:anchor="_Toc524944027" w:history="1">
            <w:r w:rsidR="009427F7" w:rsidRPr="00AA1EEA">
              <w:rPr>
                <w:rStyle w:val="Hyperlink"/>
                <w:noProof/>
              </w:rPr>
              <w:t>7.1.1.</w:t>
            </w:r>
            <w:r w:rsidR="009427F7">
              <w:rPr>
                <w:rFonts w:asciiTheme="minorHAnsi" w:eastAsiaTheme="minorEastAsia" w:hAnsiTheme="minorHAnsi"/>
                <w:noProof/>
                <w:sz w:val="22"/>
              </w:rPr>
              <w:tab/>
            </w:r>
            <w:r w:rsidR="009427F7" w:rsidRPr="00AA1EEA">
              <w:rPr>
                <w:rStyle w:val="Hyperlink"/>
                <w:noProof/>
              </w:rPr>
              <w:t>Platoon Self-Identification Algorithm</w:t>
            </w:r>
            <w:r w:rsidR="009427F7">
              <w:rPr>
                <w:noProof/>
                <w:webHidden/>
              </w:rPr>
              <w:tab/>
            </w:r>
            <w:r w:rsidR="009427F7">
              <w:rPr>
                <w:noProof/>
                <w:webHidden/>
              </w:rPr>
              <w:fldChar w:fldCharType="begin"/>
            </w:r>
            <w:r w:rsidR="009427F7">
              <w:rPr>
                <w:noProof/>
                <w:webHidden/>
              </w:rPr>
              <w:instrText xml:space="preserve"> PAGEREF _Toc524944027 \h </w:instrText>
            </w:r>
            <w:r w:rsidR="009427F7">
              <w:rPr>
                <w:noProof/>
                <w:webHidden/>
              </w:rPr>
            </w:r>
            <w:r w:rsidR="009427F7">
              <w:rPr>
                <w:noProof/>
                <w:webHidden/>
              </w:rPr>
              <w:fldChar w:fldCharType="separate"/>
            </w:r>
            <w:r w:rsidR="009427F7">
              <w:rPr>
                <w:noProof/>
                <w:webHidden/>
              </w:rPr>
              <w:t>106</w:t>
            </w:r>
            <w:r w:rsidR="009427F7">
              <w:rPr>
                <w:noProof/>
                <w:webHidden/>
              </w:rPr>
              <w:fldChar w:fldCharType="end"/>
            </w:r>
          </w:hyperlink>
        </w:p>
        <w:p w14:paraId="2CF9408A" w14:textId="0D4D60EA" w:rsidR="009427F7" w:rsidRDefault="0078151E">
          <w:pPr>
            <w:pStyle w:val="TOC3"/>
            <w:tabs>
              <w:tab w:val="left" w:pos="1320"/>
              <w:tab w:val="right" w:leader="dot" w:pos="9350"/>
            </w:tabs>
            <w:rPr>
              <w:rFonts w:asciiTheme="minorHAnsi" w:eastAsiaTheme="minorEastAsia" w:hAnsiTheme="minorHAnsi"/>
              <w:noProof/>
              <w:sz w:val="22"/>
            </w:rPr>
          </w:pPr>
          <w:hyperlink w:anchor="_Toc524944028" w:history="1">
            <w:r w:rsidR="009427F7" w:rsidRPr="00AA1EEA">
              <w:rPr>
                <w:rStyle w:val="Hyperlink"/>
                <w:noProof/>
              </w:rPr>
              <w:t>7.1.2.</w:t>
            </w:r>
            <w:r w:rsidR="009427F7">
              <w:rPr>
                <w:rFonts w:asciiTheme="minorHAnsi" w:eastAsiaTheme="minorEastAsia" w:hAnsiTheme="minorHAnsi"/>
                <w:noProof/>
                <w:sz w:val="22"/>
              </w:rPr>
              <w:tab/>
            </w:r>
            <w:r w:rsidR="009427F7" w:rsidRPr="00AA1EEA">
              <w:rPr>
                <w:rStyle w:val="Hyperlink"/>
                <w:noProof/>
              </w:rPr>
              <w:t>Phase-platoon Allocation Algorithm</w:t>
            </w:r>
            <w:r w:rsidR="009427F7">
              <w:rPr>
                <w:noProof/>
                <w:webHidden/>
              </w:rPr>
              <w:tab/>
            </w:r>
            <w:r w:rsidR="009427F7">
              <w:rPr>
                <w:noProof/>
                <w:webHidden/>
              </w:rPr>
              <w:fldChar w:fldCharType="begin"/>
            </w:r>
            <w:r w:rsidR="009427F7">
              <w:rPr>
                <w:noProof/>
                <w:webHidden/>
              </w:rPr>
              <w:instrText xml:space="preserve"> PAGEREF _Toc524944028 \h </w:instrText>
            </w:r>
            <w:r w:rsidR="009427F7">
              <w:rPr>
                <w:noProof/>
                <w:webHidden/>
              </w:rPr>
            </w:r>
            <w:r w:rsidR="009427F7">
              <w:rPr>
                <w:noProof/>
                <w:webHidden/>
              </w:rPr>
              <w:fldChar w:fldCharType="separate"/>
            </w:r>
            <w:r w:rsidR="009427F7">
              <w:rPr>
                <w:noProof/>
                <w:webHidden/>
              </w:rPr>
              <w:t>110</w:t>
            </w:r>
            <w:r w:rsidR="009427F7">
              <w:rPr>
                <w:noProof/>
                <w:webHidden/>
              </w:rPr>
              <w:fldChar w:fldCharType="end"/>
            </w:r>
          </w:hyperlink>
        </w:p>
        <w:p w14:paraId="712DC6C5" w14:textId="4275243B" w:rsidR="009427F7" w:rsidRDefault="0078151E">
          <w:pPr>
            <w:pStyle w:val="TOC3"/>
            <w:tabs>
              <w:tab w:val="left" w:pos="1320"/>
              <w:tab w:val="right" w:leader="dot" w:pos="9350"/>
            </w:tabs>
            <w:rPr>
              <w:rFonts w:asciiTheme="minorHAnsi" w:eastAsiaTheme="minorEastAsia" w:hAnsiTheme="minorHAnsi"/>
              <w:noProof/>
              <w:sz w:val="22"/>
            </w:rPr>
          </w:pPr>
          <w:hyperlink w:anchor="_Toc524944029" w:history="1">
            <w:r w:rsidR="009427F7" w:rsidRPr="00AA1EEA">
              <w:rPr>
                <w:rStyle w:val="Hyperlink"/>
                <w:noProof/>
              </w:rPr>
              <w:t>7.1.3.</w:t>
            </w:r>
            <w:r w:rsidR="009427F7">
              <w:rPr>
                <w:rFonts w:asciiTheme="minorHAnsi" w:eastAsiaTheme="minorEastAsia" w:hAnsiTheme="minorHAnsi"/>
                <w:noProof/>
                <w:sz w:val="22"/>
              </w:rPr>
              <w:tab/>
            </w:r>
            <w:r w:rsidR="009427F7" w:rsidRPr="00AA1EEA">
              <w:rPr>
                <w:rStyle w:val="Hyperlink"/>
                <w:noProof/>
              </w:rPr>
              <w:t>Determining Phase Duration in Real-time</w:t>
            </w:r>
            <w:r w:rsidR="009427F7">
              <w:rPr>
                <w:noProof/>
                <w:webHidden/>
              </w:rPr>
              <w:tab/>
            </w:r>
            <w:r w:rsidR="009427F7">
              <w:rPr>
                <w:noProof/>
                <w:webHidden/>
              </w:rPr>
              <w:fldChar w:fldCharType="begin"/>
            </w:r>
            <w:r w:rsidR="009427F7">
              <w:rPr>
                <w:noProof/>
                <w:webHidden/>
              </w:rPr>
              <w:instrText xml:space="preserve"> PAGEREF _Toc524944029 \h </w:instrText>
            </w:r>
            <w:r w:rsidR="009427F7">
              <w:rPr>
                <w:noProof/>
                <w:webHidden/>
              </w:rPr>
            </w:r>
            <w:r w:rsidR="009427F7">
              <w:rPr>
                <w:noProof/>
                <w:webHidden/>
              </w:rPr>
              <w:fldChar w:fldCharType="separate"/>
            </w:r>
            <w:r w:rsidR="009427F7">
              <w:rPr>
                <w:noProof/>
                <w:webHidden/>
              </w:rPr>
              <w:t>114</w:t>
            </w:r>
            <w:r w:rsidR="009427F7">
              <w:rPr>
                <w:noProof/>
                <w:webHidden/>
              </w:rPr>
              <w:fldChar w:fldCharType="end"/>
            </w:r>
          </w:hyperlink>
        </w:p>
        <w:p w14:paraId="042F6F34" w14:textId="69613D8F" w:rsidR="009427F7" w:rsidRDefault="0078151E">
          <w:pPr>
            <w:pStyle w:val="TOC2"/>
            <w:tabs>
              <w:tab w:val="left" w:pos="880"/>
              <w:tab w:val="right" w:leader="dot" w:pos="9350"/>
            </w:tabs>
            <w:rPr>
              <w:rFonts w:asciiTheme="minorHAnsi" w:eastAsiaTheme="minorEastAsia" w:hAnsiTheme="minorHAnsi"/>
              <w:noProof/>
              <w:sz w:val="22"/>
            </w:rPr>
          </w:pPr>
          <w:hyperlink w:anchor="_Toc524944030" w:history="1">
            <w:r w:rsidR="009427F7" w:rsidRPr="00AA1EEA">
              <w:rPr>
                <w:rStyle w:val="Hyperlink"/>
                <w:noProof/>
              </w:rPr>
              <w:t>7.2.</w:t>
            </w:r>
            <w:r w:rsidR="009427F7">
              <w:rPr>
                <w:rFonts w:asciiTheme="minorHAnsi" w:eastAsiaTheme="minorEastAsia" w:hAnsiTheme="minorHAnsi"/>
                <w:noProof/>
                <w:sz w:val="22"/>
              </w:rPr>
              <w:tab/>
            </w:r>
            <w:r w:rsidR="009427F7" w:rsidRPr="00AA1EEA">
              <w:rPr>
                <w:rStyle w:val="Hyperlink"/>
                <w:noProof/>
              </w:rPr>
              <w:t>Numerical Experiments Results</w:t>
            </w:r>
            <w:r w:rsidR="009427F7">
              <w:rPr>
                <w:noProof/>
                <w:webHidden/>
              </w:rPr>
              <w:tab/>
            </w:r>
            <w:r w:rsidR="009427F7">
              <w:rPr>
                <w:noProof/>
                <w:webHidden/>
              </w:rPr>
              <w:fldChar w:fldCharType="begin"/>
            </w:r>
            <w:r w:rsidR="009427F7">
              <w:rPr>
                <w:noProof/>
                <w:webHidden/>
              </w:rPr>
              <w:instrText xml:space="preserve"> PAGEREF _Toc524944030 \h </w:instrText>
            </w:r>
            <w:r w:rsidR="009427F7">
              <w:rPr>
                <w:noProof/>
                <w:webHidden/>
              </w:rPr>
            </w:r>
            <w:r w:rsidR="009427F7">
              <w:rPr>
                <w:noProof/>
                <w:webHidden/>
              </w:rPr>
              <w:fldChar w:fldCharType="separate"/>
            </w:r>
            <w:r w:rsidR="009427F7">
              <w:rPr>
                <w:noProof/>
                <w:webHidden/>
              </w:rPr>
              <w:t>115</w:t>
            </w:r>
            <w:r w:rsidR="009427F7">
              <w:rPr>
                <w:noProof/>
                <w:webHidden/>
              </w:rPr>
              <w:fldChar w:fldCharType="end"/>
            </w:r>
          </w:hyperlink>
        </w:p>
        <w:p w14:paraId="2AC9C647" w14:textId="39C876BE" w:rsidR="009427F7" w:rsidRDefault="0078151E">
          <w:pPr>
            <w:pStyle w:val="TOC2"/>
            <w:tabs>
              <w:tab w:val="left" w:pos="880"/>
              <w:tab w:val="right" w:leader="dot" w:pos="9350"/>
            </w:tabs>
            <w:rPr>
              <w:rFonts w:asciiTheme="minorHAnsi" w:eastAsiaTheme="minorEastAsia" w:hAnsiTheme="minorHAnsi"/>
              <w:noProof/>
              <w:sz w:val="22"/>
            </w:rPr>
          </w:pPr>
          <w:hyperlink w:anchor="_Toc524944031" w:history="1">
            <w:r w:rsidR="009427F7" w:rsidRPr="00AA1EEA">
              <w:rPr>
                <w:rStyle w:val="Hyperlink"/>
                <w:noProof/>
              </w:rPr>
              <w:t>7.3.</w:t>
            </w:r>
            <w:r w:rsidR="009427F7">
              <w:rPr>
                <w:rFonts w:asciiTheme="minorHAnsi" w:eastAsiaTheme="minorEastAsia" w:hAnsiTheme="minorHAnsi"/>
                <w:noProof/>
                <w:sz w:val="22"/>
              </w:rPr>
              <w:tab/>
            </w:r>
            <w:r w:rsidR="009427F7" w:rsidRPr="00AA1EEA">
              <w:rPr>
                <w:rStyle w:val="Hyperlink"/>
                <w:noProof/>
              </w:rPr>
              <w:t>Conclusions</w:t>
            </w:r>
            <w:r w:rsidR="009427F7">
              <w:rPr>
                <w:noProof/>
                <w:webHidden/>
              </w:rPr>
              <w:tab/>
            </w:r>
            <w:r w:rsidR="009427F7">
              <w:rPr>
                <w:noProof/>
                <w:webHidden/>
              </w:rPr>
              <w:fldChar w:fldCharType="begin"/>
            </w:r>
            <w:r w:rsidR="009427F7">
              <w:rPr>
                <w:noProof/>
                <w:webHidden/>
              </w:rPr>
              <w:instrText xml:space="preserve"> PAGEREF _Toc524944031 \h </w:instrText>
            </w:r>
            <w:r w:rsidR="009427F7">
              <w:rPr>
                <w:noProof/>
                <w:webHidden/>
              </w:rPr>
            </w:r>
            <w:r w:rsidR="009427F7">
              <w:rPr>
                <w:noProof/>
                <w:webHidden/>
              </w:rPr>
              <w:fldChar w:fldCharType="separate"/>
            </w:r>
            <w:r w:rsidR="009427F7">
              <w:rPr>
                <w:noProof/>
                <w:webHidden/>
              </w:rPr>
              <w:t>127</w:t>
            </w:r>
            <w:r w:rsidR="009427F7">
              <w:rPr>
                <w:noProof/>
                <w:webHidden/>
              </w:rPr>
              <w:fldChar w:fldCharType="end"/>
            </w:r>
          </w:hyperlink>
        </w:p>
        <w:p w14:paraId="19C867F7" w14:textId="6023A2C7" w:rsidR="009427F7" w:rsidRDefault="0078151E">
          <w:pPr>
            <w:pStyle w:val="TOC1"/>
            <w:tabs>
              <w:tab w:val="left" w:pos="1320"/>
              <w:tab w:val="right" w:leader="dot" w:pos="9350"/>
            </w:tabs>
            <w:rPr>
              <w:rFonts w:asciiTheme="minorHAnsi" w:eastAsiaTheme="minorEastAsia" w:hAnsiTheme="minorHAnsi"/>
              <w:noProof/>
              <w:sz w:val="22"/>
            </w:rPr>
          </w:pPr>
          <w:hyperlink w:anchor="_Toc524944032" w:history="1">
            <w:r w:rsidR="009427F7" w:rsidRPr="00AA1EEA">
              <w:rPr>
                <w:rStyle w:val="Hyperlink"/>
                <w:noProof/>
              </w:rPr>
              <w:t>Chapter 8.</w:t>
            </w:r>
            <w:r w:rsidR="009427F7">
              <w:rPr>
                <w:rFonts w:asciiTheme="minorHAnsi" w:eastAsiaTheme="minorEastAsia" w:hAnsiTheme="minorHAnsi"/>
                <w:noProof/>
                <w:sz w:val="22"/>
              </w:rPr>
              <w:tab/>
            </w:r>
            <w:r w:rsidR="009427F7" w:rsidRPr="00AA1EEA">
              <w:rPr>
                <w:rStyle w:val="Hyperlink"/>
                <w:noProof/>
              </w:rPr>
              <w:t>PATH FUNDAMENTAL DIAGRAMS</w:t>
            </w:r>
            <w:r w:rsidR="009427F7">
              <w:rPr>
                <w:noProof/>
                <w:webHidden/>
              </w:rPr>
              <w:tab/>
            </w:r>
            <w:r w:rsidR="009427F7">
              <w:rPr>
                <w:noProof/>
                <w:webHidden/>
              </w:rPr>
              <w:fldChar w:fldCharType="begin"/>
            </w:r>
            <w:r w:rsidR="009427F7">
              <w:rPr>
                <w:noProof/>
                <w:webHidden/>
              </w:rPr>
              <w:instrText xml:space="preserve"> PAGEREF _Toc524944032 \h </w:instrText>
            </w:r>
            <w:r w:rsidR="009427F7">
              <w:rPr>
                <w:noProof/>
                <w:webHidden/>
              </w:rPr>
            </w:r>
            <w:r w:rsidR="009427F7">
              <w:rPr>
                <w:noProof/>
                <w:webHidden/>
              </w:rPr>
              <w:fldChar w:fldCharType="separate"/>
            </w:r>
            <w:r w:rsidR="009427F7">
              <w:rPr>
                <w:noProof/>
                <w:webHidden/>
              </w:rPr>
              <w:t>130</w:t>
            </w:r>
            <w:r w:rsidR="009427F7">
              <w:rPr>
                <w:noProof/>
                <w:webHidden/>
              </w:rPr>
              <w:fldChar w:fldCharType="end"/>
            </w:r>
          </w:hyperlink>
        </w:p>
        <w:p w14:paraId="38491DDC" w14:textId="77C09721" w:rsidR="009427F7" w:rsidRDefault="0078151E">
          <w:pPr>
            <w:pStyle w:val="TOC2"/>
            <w:tabs>
              <w:tab w:val="left" w:pos="880"/>
              <w:tab w:val="right" w:leader="dot" w:pos="9350"/>
            </w:tabs>
            <w:rPr>
              <w:rFonts w:asciiTheme="minorHAnsi" w:eastAsiaTheme="minorEastAsia" w:hAnsiTheme="minorHAnsi"/>
              <w:noProof/>
              <w:sz w:val="22"/>
            </w:rPr>
          </w:pPr>
          <w:hyperlink w:anchor="_Toc524944033" w:history="1">
            <w:r w:rsidR="009427F7" w:rsidRPr="00AA1EEA">
              <w:rPr>
                <w:rStyle w:val="Hyperlink"/>
                <w:noProof/>
              </w:rPr>
              <w:t>8.1.</w:t>
            </w:r>
            <w:r w:rsidR="009427F7">
              <w:rPr>
                <w:rFonts w:asciiTheme="minorHAnsi" w:eastAsiaTheme="minorEastAsia" w:hAnsiTheme="minorHAnsi"/>
                <w:noProof/>
                <w:sz w:val="22"/>
              </w:rPr>
              <w:tab/>
            </w:r>
            <w:r w:rsidR="009427F7" w:rsidRPr="00AA1EEA">
              <w:rPr>
                <w:rStyle w:val="Hyperlink"/>
                <w:noProof/>
              </w:rPr>
              <w:t>Data Description</w:t>
            </w:r>
            <w:r w:rsidR="009427F7">
              <w:rPr>
                <w:noProof/>
                <w:webHidden/>
              </w:rPr>
              <w:tab/>
            </w:r>
            <w:r w:rsidR="009427F7">
              <w:rPr>
                <w:noProof/>
                <w:webHidden/>
              </w:rPr>
              <w:fldChar w:fldCharType="begin"/>
            </w:r>
            <w:r w:rsidR="009427F7">
              <w:rPr>
                <w:noProof/>
                <w:webHidden/>
              </w:rPr>
              <w:instrText xml:space="preserve"> PAGEREF _Toc524944033 \h </w:instrText>
            </w:r>
            <w:r w:rsidR="009427F7">
              <w:rPr>
                <w:noProof/>
                <w:webHidden/>
              </w:rPr>
            </w:r>
            <w:r w:rsidR="009427F7">
              <w:rPr>
                <w:noProof/>
                <w:webHidden/>
              </w:rPr>
              <w:fldChar w:fldCharType="separate"/>
            </w:r>
            <w:r w:rsidR="009427F7">
              <w:rPr>
                <w:noProof/>
                <w:webHidden/>
              </w:rPr>
              <w:t>132</w:t>
            </w:r>
            <w:r w:rsidR="009427F7">
              <w:rPr>
                <w:noProof/>
                <w:webHidden/>
              </w:rPr>
              <w:fldChar w:fldCharType="end"/>
            </w:r>
          </w:hyperlink>
        </w:p>
        <w:p w14:paraId="680B646D" w14:textId="4F333B23" w:rsidR="009427F7" w:rsidRDefault="0078151E">
          <w:pPr>
            <w:pStyle w:val="TOC2"/>
            <w:tabs>
              <w:tab w:val="left" w:pos="880"/>
              <w:tab w:val="right" w:leader="dot" w:pos="9350"/>
            </w:tabs>
            <w:rPr>
              <w:rFonts w:asciiTheme="minorHAnsi" w:eastAsiaTheme="minorEastAsia" w:hAnsiTheme="minorHAnsi"/>
              <w:noProof/>
              <w:sz w:val="22"/>
            </w:rPr>
          </w:pPr>
          <w:hyperlink w:anchor="_Toc524944034" w:history="1">
            <w:r w:rsidR="009427F7" w:rsidRPr="00AA1EEA">
              <w:rPr>
                <w:rStyle w:val="Hyperlink"/>
                <w:noProof/>
              </w:rPr>
              <w:t>8.2.</w:t>
            </w:r>
            <w:r w:rsidR="009427F7">
              <w:rPr>
                <w:rFonts w:asciiTheme="minorHAnsi" w:eastAsiaTheme="minorEastAsia" w:hAnsiTheme="minorHAnsi"/>
                <w:noProof/>
                <w:sz w:val="22"/>
              </w:rPr>
              <w:tab/>
            </w:r>
            <w:r w:rsidR="009427F7" w:rsidRPr="00AA1EEA">
              <w:rPr>
                <w:rStyle w:val="Hyperlink"/>
                <w:noProof/>
              </w:rPr>
              <w:t>Methodology</w:t>
            </w:r>
            <w:r w:rsidR="009427F7">
              <w:rPr>
                <w:noProof/>
                <w:webHidden/>
              </w:rPr>
              <w:tab/>
            </w:r>
            <w:r w:rsidR="009427F7">
              <w:rPr>
                <w:noProof/>
                <w:webHidden/>
              </w:rPr>
              <w:fldChar w:fldCharType="begin"/>
            </w:r>
            <w:r w:rsidR="009427F7">
              <w:rPr>
                <w:noProof/>
                <w:webHidden/>
              </w:rPr>
              <w:instrText xml:space="preserve"> PAGEREF _Toc524944034 \h </w:instrText>
            </w:r>
            <w:r w:rsidR="009427F7">
              <w:rPr>
                <w:noProof/>
                <w:webHidden/>
              </w:rPr>
            </w:r>
            <w:r w:rsidR="009427F7">
              <w:rPr>
                <w:noProof/>
                <w:webHidden/>
              </w:rPr>
              <w:fldChar w:fldCharType="separate"/>
            </w:r>
            <w:r w:rsidR="009427F7">
              <w:rPr>
                <w:noProof/>
                <w:webHidden/>
              </w:rPr>
              <w:t>133</w:t>
            </w:r>
            <w:r w:rsidR="009427F7">
              <w:rPr>
                <w:noProof/>
                <w:webHidden/>
              </w:rPr>
              <w:fldChar w:fldCharType="end"/>
            </w:r>
          </w:hyperlink>
        </w:p>
        <w:p w14:paraId="18188BD5" w14:textId="77E3EE83" w:rsidR="009427F7" w:rsidRDefault="0078151E">
          <w:pPr>
            <w:pStyle w:val="TOC3"/>
            <w:tabs>
              <w:tab w:val="left" w:pos="1320"/>
              <w:tab w:val="right" w:leader="dot" w:pos="9350"/>
            </w:tabs>
            <w:rPr>
              <w:rFonts w:asciiTheme="minorHAnsi" w:eastAsiaTheme="minorEastAsia" w:hAnsiTheme="minorHAnsi"/>
              <w:noProof/>
              <w:sz w:val="22"/>
            </w:rPr>
          </w:pPr>
          <w:hyperlink w:anchor="_Toc524944035" w:history="1">
            <w:r w:rsidR="009427F7" w:rsidRPr="00AA1EEA">
              <w:rPr>
                <w:rStyle w:val="Hyperlink"/>
                <w:noProof/>
              </w:rPr>
              <w:t>8.2.1.</w:t>
            </w:r>
            <w:r w:rsidR="009427F7">
              <w:rPr>
                <w:rFonts w:asciiTheme="minorHAnsi" w:eastAsiaTheme="minorEastAsia" w:hAnsiTheme="minorHAnsi"/>
                <w:noProof/>
                <w:sz w:val="22"/>
              </w:rPr>
              <w:tab/>
            </w:r>
            <w:r w:rsidR="009427F7" w:rsidRPr="00AA1EEA">
              <w:rPr>
                <w:rStyle w:val="Hyperlink"/>
                <w:noProof/>
              </w:rPr>
              <w:t>Method 1: Dynamic Time Warping (DTW) Clustering</w:t>
            </w:r>
            <w:r w:rsidR="009427F7">
              <w:rPr>
                <w:noProof/>
                <w:webHidden/>
              </w:rPr>
              <w:tab/>
            </w:r>
            <w:r w:rsidR="009427F7">
              <w:rPr>
                <w:noProof/>
                <w:webHidden/>
              </w:rPr>
              <w:fldChar w:fldCharType="begin"/>
            </w:r>
            <w:r w:rsidR="009427F7">
              <w:rPr>
                <w:noProof/>
                <w:webHidden/>
              </w:rPr>
              <w:instrText xml:space="preserve"> PAGEREF _Toc524944035 \h </w:instrText>
            </w:r>
            <w:r w:rsidR="009427F7">
              <w:rPr>
                <w:noProof/>
                <w:webHidden/>
              </w:rPr>
            </w:r>
            <w:r w:rsidR="009427F7">
              <w:rPr>
                <w:noProof/>
                <w:webHidden/>
              </w:rPr>
              <w:fldChar w:fldCharType="separate"/>
            </w:r>
            <w:r w:rsidR="009427F7">
              <w:rPr>
                <w:noProof/>
                <w:webHidden/>
              </w:rPr>
              <w:t>135</w:t>
            </w:r>
            <w:r w:rsidR="009427F7">
              <w:rPr>
                <w:noProof/>
                <w:webHidden/>
              </w:rPr>
              <w:fldChar w:fldCharType="end"/>
            </w:r>
          </w:hyperlink>
        </w:p>
        <w:p w14:paraId="00B922E1" w14:textId="756A9482" w:rsidR="009427F7" w:rsidRDefault="0078151E">
          <w:pPr>
            <w:pStyle w:val="TOC3"/>
            <w:tabs>
              <w:tab w:val="left" w:pos="1320"/>
              <w:tab w:val="right" w:leader="dot" w:pos="9350"/>
            </w:tabs>
            <w:rPr>
              <w:rFonts w:asciiTheme="minorHAnsi" w:eastAsiaTheme="minorEastAsia" w:hAnsiTheme="minorHAnsi"/>
              <w:noProof/>
              <w:sz w:val="22"/>
            </w:rPr>
          </w:pPr>
          <w:hyperlink w:anchor="_Toc524944036" w:history="1">
            <w:r w:rsidR="009427F7" w:rsidRPr="00AA1EEA">
              <w:rPr>
                <w:rStyle w:val="Hyperlink"/>
                <w:noProof/>
              </w:rPr>
              <w:t>8.2.2.</w:t>
            </w:r>
            <w:r w:rsidR="009427F7">
              <w:rPr>
                <w:rFonts w:asciiTheme="minorHAnsi" w:eastAsiaTheme="minorEastAsia" w:hAnsiTheme="minorHAnsi"/>
                <w:noProof/>
                <w:sz w:val="22"/>
              </w:rPr>
              <w:tab/>
            </w:r>
            <w:r w:rsidR="009427F7" w:rsidRPr="00AA1EEA">
              <w:rPr>
                <w:rStyle w:val="Hyperlink"/>
                <w:noProof/>
              </w:rPr>
              <w:t>Method 2: K-Means (KM) Clustering</w:t>
            </w:r>
            <w:r w:rsidR="009427F7">
              <w:rPr>
                <w:noProof/>
                <w:webHidden/>
              </w:rPr>
              <w:tab/>
            </w:r>
            <w:r w:rsidR="009427F7">
              <w:rPr>
                <w:noProof/>
                <w:webHidden/>
              </w:rPr>
              <w:fldChar w:fldCharType="begin"/>
            </w:r>
            <w:r w:rsidR="009427F7">
              <w:rPr>
                <w:noProof/>
                <w:webHidden/>
              </w:rPr>
              <w:instrText xml:space="preserve"> PAGEREF _Toc524944036 \h </w:instrText>
            </w:r>
            <w:r w:rsidR="009427F7">
              <w:rPr>
                <w:noProof/>
                <w:webHidden/>
              </w:rPr>
            </w:r>
            <w:r w:rsidR="009427F7">
              <w:rPr>
                <w:noProof/>
                <w:webHidden/>
              </w:rPr>
              <w:fldChar w:fldCharType="separate"/>
            </w:r>
            <w:r w:rsidR="009427F7">
              <w:rPr>
                <w:noProof/>
                <w:webHidden/>
              </w:rPr>
              <w:t>136</w:t>
            </w:r>
            <w:r w:rsidR="009427F7">
              <w:rPr>
                <w:noProof/>
                <w:webHidden/>
              </w:rPr>
              <w:fldChar w:fldCharType="end"/>
            </w:r>
          </w:hyperlink>
        </w:p>
        <w:p w14:paraId="597BC390" w14:textId="41853B9B" w:rsidR="009427F7" w:rsidRDefault="0078151E">
          <w:pPr>
            <w:pStyle w:val="TOC3"/>
            <w:tabs>
              <w:tab w:val="left" w:pos="1320"/>
              <w:tab w:val="right" w:leader="dot" w:pos="9350"/>
            </w:tabs>
            <w:rPr>
              <w:rFonts w:asciiTheme="minorHAnsi" w:eastAsiaTheme="minorEastAsia" w:hAnsiTheme="minorHAnsi"/>
              <w:noProof/>
              <w:sz w:val="22"/>
            </w:rPr>
          </w:pPr>
          <w:hyperlink w:anchor="_Toc524944037" w:history="1">
            <w:r w:rsidR="009427F7" w:rsidRPr="00AA1EEA">
              <w:rPr>
                <w:rStyle w:val="Hyperlink"/>
                <w:noProof/>
              </w:rPr>
              <w:t>8.2.3.</w:t>
            </w:r>
            <w:r w:rsidR="009427F7">
              <w:rPr>
                <w:rFonts w:asciiTheme="minorHAnsi" w:eastAsiaTheme="minorEastAsia" w:hAnsiTheme="minorHAnsi"/>
                <w:noProof/>
                <w:sz w:val="22"/>
              </w:rPr>
              <w:tab/>
            </w:r>
            <w:r w:rsidR="009427F7" w:rsidRPr="00AA1EEA">
              <w:rPr>
                <w:rStyle w:val="Hyperlink"/>
                <w:noProof/>
              </w:rPr>
              <w:t>Method 3: Two-Dimensional Time Correlation (TDTC) Clustering</w:t>
            </w:r>
            <w:r w:rsidR="009427F7">
              <w:rPr>
                <w:noProof/>
                <w:webHidden/>
              </w:rPr>
              <w:tab/>
            </w:r>
            <w:r w:rsidR="009427F7">
              <w:rPr>
                <w:noProof/>
                <w:webHidden/>
              </w:rPr>
              <w:fldChar w:fldCharType="begin"/>
            </w:r>
            <w:r w:rsidR="009427F7">
              <w:rPr>
                <w:noProof/>
                <w:webHidden/>
              </w:rPr>
              <w:instrText xml:space="preserve"> PAGEREF _Toc524944037 \h </w:instrText>
            </w:r>
            <w:r w:rsidR="009427F7">
              <w:rPr>
                <w:noProof/>
                <w:webHidden/>
              </w:rPr>
            </w:r>
            <w:r w:rsidR="009427F7">
              <w:rPr>
                <w:noProof/>
                <w:webHidden/>
              </w:rPr>
              <w:fldChar w:fldCharType="separate"/>
            </w:r>
            <w:r w:rsidR="009427F7">
              <w:rPr>
                <w:noProof/>
                <w:webHidden/>
              </w:rPr>
              <w:t>137</w:t>
            </w:r>
            <w:r w:rsidR="009427F7">
              <w:rPr>
                <w:noProof/>
                <w:webHidden/>
              </w:rPr>
              <w:fldChar w:fldCharType="end"/>
            </w:r>
          </w:hyperlink>
        </w:p>
        <w:p w14:paraId="7C0A637F" w14:textId="50274902" w:rsidR="009427F7" w:rsidRDefault="0078151E">
          <w:pPr>
            <w:pStyle w:val="TOC2"/>
            <w:tabs>
              <w:tab w:val="left" w:pos="880"/>
              <w:tab w:val="right" w:leader="dot" w:pos="9350"/>
            </w:tabs>
            <w:rPr>
              <w:rFonts w:asciiTheme="minorHAnsi" w:eastAsiaTheme="minorEastAsia" w:hAnsiTheme="minorHAnsi"/>
              <w:noProof/>
              <w:sz w:val="22"/>
            </w:rPr>
          </w:pPr>
          <w:hyperlink w:anchor="_Toc524944038" w:history="1">
            <w:r w:rsidR="009427F7" w:rsidRPr="00AA1EEA">
              <w:rPr>
                <w:rStyle w:val="Hyperlink"/>
                <w:noProof/>
              </w:rPr>
              <w:t>8.3.</w:t>
            </w:r>
            <w:r w:rsidR="009427F7">
              <w:rPr>
                <w:rFonts w:asciiTheme="minorHAnsi" w:eastAsiaTheme="minorEastAsia" w:hAnsiTheme="minorHAnsi"/>
                <w:noProof/>
                <w:sz w:val="22"/>
              </w:rPr>
              <w:tab/>
            </w:r>
            <w:r w:rsidR="009427F7" w:rsidRPr="00AA1EEA">
              <w:rPr>
                <w:rStyle w:val="Hyperlink"/>
                <w:noProof/>
              </w:rPr>
              <w:t>Numerical Experiments Results</w:t>
            </w:r>
            <w:r w:rsidR="009427F7">
              <w:rPr>
                <w:noProof/>
                <w:webHidden/>
              </w:rPr>
              <w:tab/>
            </w:r>
            <w:r w:rsidR="009427F7">
              <w:rPr>
                <w:noProof/>
                <w:webHidden/>
              </w:rPr>
              <w:fldChar w:fldCharType="begin"/>
            </w:r>
            <w:r w:rsidR="009427F7">
              <w:rPr>
                <w:noProof/>
                <w:webHidden/>
              </w:rPr>
              <w:instrText xml:space="preserve"> PAGEREF _Toc524944038 \h </w:instrText>
            </w:r>
            <w:r w:rsidR="009427F7">
              <w:rPr>
                <w:noProof/>
                <w:webHidden/>
              </w:rPr>
            </w:r>
            <w:r w:rsidR="009427F7">
              <w:rPr>
                <w:noProof/>
                <w:webHidden/>
              </w:rPr>
              <w:fldChar w:fldCharType="separate"/>
            </w:r>
            <w:r w:rsidR="009427F7">
              <w:rPr>
                <w:noProof/>
                <w:webHidden/>
              </w:rPr>
              <w:t>140</w:t>
            </w:r>
            <w:r w:rsidR="009427F7">
              <w:rPr>
                <w:noProof/>
                <w:webHidden/>
              </w:rPr>
              <w:fldChar w:fldCharType="end"/>
            </w:r>
          </w:hyperlink>
        </w:p>
        <w:p w14:paraId="3597F1EE" w14:textId="7044977C" w:rsidR="009427F7" w:rsidRDefault="0078151E">
          <w:pPr>
            <w:pStyle w:val="TOC3"/>
            <w:tabs>
              <w:tab w:val="left" w:pos="1320"/>
              <w:tab w:val="right" w:leader="dot" w:pos="9350"/>
            </w:tabs>
            <w:rPr>
              <w:rFonts w:asciiTheme="minorHAnsi" w:eastAsiaTheme="minorEastAsia" w:hAnsiTheme="minorHAnsi"/>
              <w:noProof/>
              <w:sz w:val="22"/>
            </w:rPr>
          </w:pPr>
          <w:hyperlink w:anchor="_Toc524944039" w:history="1">
            <w:r w:rsidR="009427F7" w:rsidRPr="00AA1EEA">
              <w:rPr>
                <w:rStyle w:val="Hyperlink"/>
                <w:noProof/>
              </w:rPr>
              <w:t>8.3.1.</w:t>
            </w:r>
            <w:r w:rsidR="009427F7">
              <w:rPr>
                <w:rFonts w:asciiTheme="minorHAnsi" w:eastAsiaTheme="minorEastAsia" w:hAnsiTheme="minorHAnsi"/>
                <w:noProof/>
                <w:sz w:val="22"/>
              </w:rPr>
              <w:tab/>
            </w:r>
            <w:r w:rsidR="009427F7" w:rsidRPr="00AA1EEA">
              <w:rPr>
                <w:rStyle w:val="Hyperlink"/>
                <w:noProof/>
              </w:rPr>
              <w:t>DTW clustering</w:t>
            </w:r>
            <w:r w:rsidR="009427F7">
              <w:rPr>
                <w:noProof/>
                <w:webHidden/>
              </w:rPr>
              <w:tab/>
            </w:r>
            <w:r w:rsidR="009427F7">
              <w:rPr>
                <w:noProof/>
                <w:webHidden/>
              </w:rPr>
              <w:fldChar w:fldCharType="begin"/>
            </w:r>
            <w:r w:rsidR="009427F7">
              <w:rPr>
                <w:noProof/>
                <w:webHidden/>
              </w:rPr>
              <w:instrText xml:space="preserve"> PAGEREF _Toc524944039 \h </w:instrText>
            </w:r>
            <w:r w:rsidR="009427F7">
              <w:rPr>
                <w:noProof/>
                <w:webHidden/>
              </w:rPr>
            </w:r>
            <w:r w:rsidR="009427F7">
              <w:rPr>
                <w:noProof/>
                <w:webHidden/>
              </w:rPr>
              <w:fldChar w:fldCharType="separate"/>
            </w:r>
            <w:r w:rsidR="009427F7">
              <w:rPr>
                <w:noProof/>
                <w:webHidden/>
              </w:rPr>
              <w:t>140</w:t>
            </w:r>
            <w:r w:rsidR="009427F7">
              <w:rPr>
                <w:noProof/>
                <w:webHidden/>
              </w:rPr>
              <w:fldChar w:fldCharType="end"/>
            </w:r>
          </w:hyperlink>
        </w:p>
        <w:p w14:paraId="2128F56E" w14:textId="7F6AD000" w:rsidR="009427F7" w:rsidRDefault="0078151E">
          <w:pPr>
            <w:pStyle w:val="TOC3"/>
            <w:tabs>
              <w:tab w:val="left" w:pos="1320"/>
              <w:tab w:val="right" w:leader="dot" w:pos="9350"/>
            </w:tabs>
            <w:rPr>
              <w:rFonts w:asciiTheme="minorHAnsi" w:eastAsiaTheme="minorEastAsia" w:hAnsiTheme="minorHAnsi"/>
              <w:noProof/>
              <w:sz w:val="22"/>
            </w:rPr>
          </w:pPr>
          <w:hyperlink w:anchor="_Toc524944040" w:history="1">
            <w:r w:rsidR="009427F7" w:rsidRPr="00AA1EEA">
              <w:rPr>
                <w:rStyle w:val="Hyperlink"/>
                <w:noProof/>
              </w:rPr>
              <w:t>8.3.2.</w:t>
            </w:r>
            <w:r w:rsidR="009427F7">
              <w:rPr>
                <w:rFonts w:asciiTheme="minorHAnsi" w:eastAsiaTheme="minorEastAsia" w:hAnsiTheme="minorHAnsi"/>
                <w:noProof/>
                <w:sz w:val="22"/>
              </w:rPr>
              <w:tab/>
            </w:r>
            <w:r w:rsidR="009427F7" w:rsidRPr="00AA1EEA">
              <w:rPr>
                <w:rStyle w:val="Hyperlink"/>
                <w:noProof/>
              </w:rPr>
              <w:t>KM clustering</w:t>
            </w:r>
            <w:r w:rsidR="009427F7">
              <w:rPr>
                <w:noProof/>
                <w:webHidden/>
              </w:rPr>
              <w:tab/>
            </w:r>
            <w:r w:rsidR="009427F7">
              <w:rPr>
                <w:noProof/>
                <w:webHidden/>
              </w:rPr>
              <w:fldChar w:fldCharType="begin"/>
            </w:r>
            <w:r w:rsidR="009427F7">
              <w:rPr>
                <w:noProof/>
                <w:webHidden/>
              </w:rPr>
              <w:instrText xml:space="preserve"> PAGEREF _Toc524944040 \h </w:instrText>
            </w:r>
            <w:r w:rsidR="009427F7">
              <w:rPr>
                <w:noProof/>
                <w:webHidden/>
              </w:rPr>
            </w:r>
            <w:r w:rsidR="009427F7">
              <w:rPr>
                <w:noProof/>
                <w:webHidden/>
              </w:rPr>
              <w:fldChar w:fldCharType="separate"/>
            </w:r>
            <w:r w:rsidR="009427F7">
              <w:rPr>
                <w:noProof/>
                <w:webHidden/>
              </w:rPr>
              <w:t>142</w:t>
            </w:r>
            <w:r w:rsidR="009427F7">
              <w:rPr>
                <w:noProof/>
                <w:webHidden/>
              </w:rPr>
              <w:fldChar w:fldCharType="end"/>
            </w:r>
          </w:hyperlink>
        </w:p>
        <w:p w14:paraId="3B5C38C1" w14:textId="1612D341" w:rsidR="009427F7" w:rsidRDefault="0078151E">
          <w:pPr>
            <w:pStyle w:val="TOC3"/>
            <w:tabs>
              <w:tab w:val="left" w:pos="1320"/>
              <w:tab w:val="right" w:leader="dot" w:pos="9350"/>
            </w:tabs>
            <w:rPr>
              <w:rFonts w:asciiTheme="minorHAnsi" w:eastAsiaTheme="minorEastAsia" w:hAnsiTheme="minorHAnsi"/>
              <w:noProof/>
              <w:sz w:val="22"/>
            </w:rPr>
          </w:pPr>
          <w:hyperlink w:anchor="_Toc524944041" w:history="1">
            <w:r w:rsidR="009427F7" w:rsidRPr="00AA1EEA">
              <w:rPr>
                <w:rStyle w:val="Hyperlink"/>
                <w:noProof/>
              </w:rPr>
              <w:t>8.3.3.</w:t>
            </w:r>
            <w:r w:rsidR="009427F7">
              <w:rPr>
                <w:rFonts w:asciiTheme="minorHAnsi" w:eastAsiaTheme="minorEastAsia" w:hAnsiTheme="minorHAnsi"/>
                <w:noProof/>
                <w:sz w:val="22"/>
              </w:rPr>
              <w:tab/>
            </w:r>
            <w:r w:rsidR="009427F7" w:rsidRPr="00AA1EEA">
              <w:rPr>
                <w:rStyle w:val="Hyperlink"/>
                <w:noProof/>
              </w:rPr>
              <w:t>TDTC clustering</w:t>
            </w:r>
            <w:r w:rsidR="009427F7">
              <w:rPr>
                <w:noProof/>
                <w:webHidden/>
              </w:rPr>
              <w:tab/>
            </w:r>
            <w:r w:rsidR="009427F7">
              <w:rPr>
                <w:noProof/>
                <w:webHidden/>
              </w:rPr>
              <w:fldChar w:fldCharType="begin"/>
            </w:r>
            <w:r w:rsidR="009427F7">
              <w:rPr>
                <w:noProof/>
                <w:webHidden/>
              </w:rPr>
              <w:instrText xml:space="preserve"> PAGEREF _Toc524944041 \h </w:instrText>
            </w:r>
            <w:r w:rsidR="009427F7">
              <w:rPr>
                <w:noProof/>
                <w:webHidden/>
              </w:rPr>
            </w:r>
            <w:r w:rsidR="009427F7">
              <w:rPr>
                <w:noProof/>
                <w:webHidden/>
              </w:rPr>
              <w:fldChar w:fldCharType="separate"/>
            </w:r>
            <w:r w:rsidR="009427F7">
              <w:rPr>
                <w:noProof/>
                <w:webHidden/>
              </w:rPr>
              <w:t>144</w:t>
            </w:r>
            <w:r w:rsidR="009427F7">
              <w:rPr>
                <w:noProof/>
                <w:webHidden/>
              </w:rPr>
              <w:fldChar w:fldCharType="end"/>
            </w:r>
          </w:hyperlink>
        </w:p>
        <w:p w14:paraId="5BFA1C01" w14:textId="46E38813" w:rsidR="009427F7" w:rsidRDefault="0078151E">
          <w:pPr>
            <w:pStyle w:val="TOC2"/>
            <w:tabs>
              <w:tab w:val="left" w:pos="880"/>
              <w:tab w:val="right" w:leader="dot" w:pos="9350"/>
            </w:tabs>
            <w:rPr>
              <w:rFonts w:asciiTheme="minorHAnsi" w:eastAsiaTheme="minorEastAsia" w:hAnsiTheme="minorHAnsi"/>
              <w:noProof/>
              <w:sz w:val="22"/>
            </w:rPr>
          </w:pPr>
          <w:hyperlink w:anchor="_Toc524944042" w:history="1">
            <w:r w:rsidR="009427F7" w:rsidRPr="00AA1EEA">
              <w:rPr>
                <w:rStyle w:val="Hyperlink"/>
                <w:noProof/>
              </w:rPr>
              <w:t>8.4.</w:t>
            </w:r>
            <w:r w:rsidR="009427F7">
              <w:rPr>
                <w:rFonts w:asciiTheme="minorHAnsi" w:eastAsiaTheme="minorEastAsia" w:hAnsiTheme="minorHAnsi"/>
                <w:noProof/>
                <w:sz w:val="22"/>
              </w:rPr>
              <w:tab/>
            </w:r>
            <w:r w:rsidR="009427F7" w:rsidRPr="00AA1EEA">
              <w:rPr>
                <w:rStyle w:val="Hyperlink"/>
                <w:noProof/>
              </w:rPr>
              <w:t>Comparison of clustering techniques</w:t>
            </w:r>
            <w:r w:rsidR="009427F7">
              <w:rPr>
                <w:noProof/>
                <w:webHidden/>
              </w:rPr>
              <w:tab/>
            </w:r>
            <w:r w:rsidR="009427F7">
              <w:rPr>
                <w:noProof/>
                <w:webHidden/>
              </w:rPr>
              <w:fldChar w:fldCharType="begin"/>
            </w:r>
            <w:r w:rsidR="009427F7">
              <w:rPr>
                <w:noProof/>
                <w:webHidden/>
              </w:rPr>
              <w:instrText xml:space="preserve"> PAGEREF _Toc524944042 \h </w:instrText>
            </w:r>
            <w:r w:rsidR="009427F7">
              <w:rPr>
                <w:noProof/>
                <w:webHidden/>
              </w:rPr>
            </w:r>
            <w:r w:rsidR="009427F7">
              <w:rPr>
                <w:noProof/>
                <w:webHidden/>
              </w:rPr>
              <w:fldChar w:fldCharType="separate"/>
            </w:r>
            <w:r w:rsidR="009427F7">
              <w:rPr>
                <w:noProof/>
                <w:webHidden/>
              </w:rPr>
              <w:t>145</w:t>
            </w:r>
            <w:r w:rsidR="009427F7">
              <w:rPr>
                <w:noProof/>
                <w:webHidden/>
              </w:rPr>
              <w:fldChar w:fldCharType="end"/>
            </w:r>
          </w:hyperlink>
        </w:p>
        <w:p w14:paraId="25112EAD" w14:textId="22620BB9" w:rsidR="009427F7" w:rsidRDefault="0078151E">
          <w:pPr>
            <w:pStyle w:val="TOC2"/>
            <w:tabs>
              <w:tab w:val="left" w:pos="880"/>
              <w:tab w:val="right" w:leader="dot" w:pos="9350"/>
            </w:tabs>
            <w:rPr>
              <w:rFonts w:asciiTheme="minorHAnsi" w:eastAsiaTheme="minorEastAsia" w:hAnsiTheme="minorHAnsi"/>
              <w:noProof/>
              <w:sz w:val="22"/>
            </w:rPr>
          </w:pPr>
          <w:hyperlink w:anchor="_Toc524944043" w:history="1">
            <w:r w:rsidR="009427F7" w:rsidRPr="00AA1EEA">
              <w:rPr>
                <w:rStyle w:val="Hyperlink"/>
                <w:noProof/>
              </w:rPr>
              <w:t>8.5.</w:t>
            </w:r>
            <w:r w:rsidR="009427F7">
              <w:rPr>
                <w:rFonts w:asciiTheme="minorHAnsi" w:eastAsiaTheme="minorEastAsia" w:hAnsiTheme="minorHAnsi"/>
                <w:noProof/>
                <w:sz w:val="22"/>
              </w:rPr>
              <w:tab/>
            </w:r>
            <w:r w:rsidR="009427F7" w:rsidRPr="00AA1EEA">
              <w:rPr>
                <w:rStyle w:val="Hyperlink"/>
                <w:noProof/>
              </w:rPr>
              <w:t>Common findings among clustering techniques</w:t>
            </w:r>
            <w:r w:rsidR="009427F7">
              <w:rPr>
                <w:noProof/>
                <w:webHidden/>
              </w:rPr>
              <w:tab/>
            </w:r>
            <w:r w:rsidR="009427F7">
              <w:rPr>
                <w:noProof/>
                <w:webHidden/>
              </w:rPr>
              <w:fldChar w:fldCharType="begin"/>
            </w:r>
            <w:r w:rsidR="009427F7">
              <w:rPr>
                <w:noProof/>
                <w:webHidden/>
              </w:rPr>
              <w:instrText xml:space="preserve"> PAGEREF _Toc524944043 \h </w:instrText>
            </w:r>
            <w:r w:rsidR="009427F7">
              <w:rPr>
                <w:noProof/>
                <w:webHidden/>
              </w:rPr>
            </w:r>
            <w:r w:rsidR="009427F7">
              <w:rPr>
                <w:noProof/>
                <w:webHidden/>
              </w:rPr>
              <w:fldChar w:fldCharType="separate"/>
            </w:r>
            <w:r w:rsidR="009427F7">
              <w:rPr>
                <w:noProof/>
                <w:webHidden/>
              </w:rPr>
              <w:t>147</w:t>
            </w:r>
            <w:r w:rsidR="009427F7">
              <w:rPr>
                <w:noProof/>
                <w:webHidden/>
              </w:rPr>
              <w:fldChar w:fldCharType="end"/>
            </w:r>
          </w:hyperlink>
        </w:p>
        <w:p w14:paraId="1F38744C" w14:textId="535BD26D" w:rsidR="009427F7" w:rsidRDefault="0078151E">
          <w:pPr>
            <w:pStyle w:val="TOC2"/>
            <w:tabs>
              <w:tab w:val="left" w:pos="880"/>
              <w:tab w:val="right" w:leader="dot" w:pos="9350"/>
            </w:tabs>
            <w:rPr>
              <w:rFonts w:asciiTheme="minorHAnsi" w:eastAsiaTheme="minorEastAsia" w:hAnsiTheme="minorHAnsi"/>
              <w:noProof/>
              <w:sz w:val="22"/>
            </w:rPr>
          </w:pPr>
          <w:hyperlink w:anchor="_Toc524944044" w:history="1">
            <w:r w:rsidR="009427F7" w:rsidRPr="00AA1EEA">
              <w:rPr>
                <w:rStyle w:val="Hyperlink"/>
                <w:noProof/>
              </w:rPr>
              <w:t>8.6.</w:t>
            </w:r>
            <w:r w:rsidR="009427F7">
              <w:rPr>
                <w:rFonts w:asciiTheme="minorHAnsi" w:eastAsiaTheme="minorEastAsia" w:hAnsiTheme="minorHAnsi"/>
                <w:noProof/>
                <w:sz w:val="22"/>
              </w:rPr>
              <w:tab/>
            </w:r>
            <w:r w:rsidR="009427F7" w:rsidRPr="00AA1EEA">
              <w:rPr>
                <w:rStyle w:val="Hyperlink"/>
                <w:noProof/>
              </w:rPr>
              <w:t>Conceptual Applications: NFD (MFD) for control strategies design</w:t>
            </w:r>
            <w:r w:rsidR="009427F7">
              <w:rPr>
                <w:noProof/>
                <w:webHidden/>
              </w:rPr>
              <w:tab/>
            </w:r>
            <w:r w:rsidR="009427F7">
              <w:rPr>
                <w:noProof/>
                <w:webHidden/>
              </w:rPr>
              <w:fldChar w:fldCharType="begin"/>
            </w:r>
            <w:r w:rsidR="009427F7">
              <w:rPr>
                <w:noProof/>
                <w:webHidden/>
              </w:rPr>
              <w:instrText xml:space="preserve"> PAGEREF _Toc524944044 \h </w:instrText>
            </w:r>
            <w:r w:rsidR="009427F7">
              <w:rPr>
                <w:noProof/>
                <w:webHidden/>
              </w:rPr>
            </w:r>
            <w:r w:rsidR="009427F7">
              <w:rPr>
                <w:noProof/>
                <w:webHidden/>
              </w:rPr>
              <w:fldChar w:fldCharType="separate"/>
            </w:r>
            <w:r w:rsidR="009427F7">
              <w:rPr>
                <w:noProof/>
                <w:webHidden/>
              </w:rPr>
              <w:t>148</w:t>
            </w:r>
            <w:r w:rsidR="009427F7">
              <w:rPr>
                <w:noProof/>
                <w:webHidden/>
              </w:rPr>
              <w:fldChar w:fldCharType="end"/>
            </w:r>
          </w:hyperlink>
        </w:p>
        <w:p w14:paraId="53D24C18" w14:textId="2D0BD3E8" w:rsidR="009427F7" w:rsidRDefault="0078151E">
          <w:pPr>
            <w:pStyle w:val="TOC3"/>
            <w:tabs>
              <w:tab w:val="left" w:pos="1320"/>
              <w:tab w:val="right" w:leader="dot" w:pos="9350"/>
            </w:tabs>
            <w:rPr>
              <w:rFonts w:asciiTheme="minorHAnsi" w:eastAsiaTheme="minorEastAsia" w:hAnsiTheme="minorHAnsi"/>
              <w:noProof/>
              <w:sz w:val="22"/>
            </w:rPr>
          </w:pPr>
          <w:hyperlink w:anchor="_Toc524944045" w:history="1">
            <w:r w:rsidR="009427F7" w:rsidRPr="00AA1EEA">
              <w:rPr>
                <w:rStyle w:val="Hyperlink"/>
                <w:noProof/>
              </w:rPr>
              <w:t>8.6.1.</w:t>
            </w:r>
            <w:r w:rsidR="009427F7">
              <w:rPr>
                <w:rFonts w:asciiTheme="minorHAnsi" w:eastAsiaTheme="minorEastAsia" w:hAnsiTheme="minorHAnsi"/>
                <w:noProof/>
                <w:sz w:val="22"/>
              </w:rPr>
              <w:tab/>
            </w:r>
            <w:r w:rsidR="009427F7" w:rsidRPr="00AA1EEA">
              <w:rPr>
                <w:rStyle w:val="Hyperlink"/>
                <w:noProof/>
              </w:rPr>
              <w:t>Local-wise Real-Time Traffic Control</w:t>
            </w:r>
            <w:r w:rsidR="009427F7">
              <w:rPr>
                <w:noProof/>
                <w:webHidden/>
              </w:rPr>
              <w:tab/>
            </w:r>
            <w:r w:rsidR="009427F7">
              <w:rPr>
                <w:noProof/>
                <w:webHidden/>
              </w:rPr>
              <w:fldChar w:fldCharType="begin"/>
            </w:r>
            <w:r w:rsidR="009427F7">
              <w:rPr>
                <w:noProof/>
                <w:webHidden/>
              </w:rPr>
              <w:instrText xml:space="preserve"> PAGEREF _Toc524944045 \h </w:instrText>
            </w:r>
            <w:r w:rsidR="009427F7">
              <w:rPr>
                <w:noProof/>
                <w:webHidden/>
              </w:rPr>
            </w:r>
            <w:r w:rsidR="009427F7">
              <w:rPr>
                <w:noProof/>
                <w:webHidden/>
              </w:rPr>
              <w:fldChar w:fldCharType="separate"/>
            </w:r>
            <w:r w:rsidR="009427F7">
              <w:rPr>
                <w:noProof/>
                <w:webHidden/>
              </w:rPr>
              <w:t>149</w:t>
            </w:r>
            <w:r w:rsidR="009427F7">
              <w:rPr>
                <w:noProof/>
                <w:webHidden/>
              </w:rPr>
              <w:fldChar w:fldCharType="end"/>
            </w:r>
          </w:hyperlink>
        </w:p>
        <w:p w14:paraId="45BE0F4F" w14:textId="6871E382" w:rsidR="009427F7" w:rsidRDefault="0078151E">
          <w:pPr>
            <w:pStyle w:val="TOC2"/>
            <w:tabs>
              <w:tab w:val="left" w:pos="880"/>
              <w:tab w:val="right" w:leader="dot" w:pos="9350"/>
            </w:tabs>
            <w:rPr>
              <w:rFonts w:asciiTheme="minorHAnsi" w:eastAsiaTheme="minorEastAsia" w:hAnsiTheme="minorHAnsi"/>
              <w:noProof/>
              <w:sz w:val="22"/>
            </w:rPr>
          </w:pPr>
          <w:hyperlink w:anchor="_Toc524944046" w:history="1">
            <w:r w:rsidR="009427F7" w:rsidRPr="00AA1EEA">
              <w:rPr>
                <w:rStyle w:val="Hyperlink"/>
                <w:noProof/>
              </w:rPr>
              <w:t>8.7.</w:t>
            </w:r>
            <w:r w:rsidR="009427F7">
              <w:rPr>
                <w:rFonts w:asciiTheme="minorHAnsi" w:eastAsiaTheme="minorEastAsia" w:hAnsiTheme="minorHAnsi"/>
                <w:noProof/>
                <w:sz w:val="22"/>
              </w:rPr>
              <w:tab/>
            </w:r>
            <w:r w:rsidR="009427F7" w:rsidRPr="00AA1EEA">
              <w:rPr>
                <w:rStyle w:val="Hyperlink"/>
                <w:noProof/>
              </w:rPr>
              <w:t>Corridor-wise Real-Time Traffic Control</w:t>
            </w:r>
            <w:r w:rsidR="009427F7">
              <w:rPr>
                <w:noProof/>
                <w:webHidden/>
              </w:rPr>
              <w:tab/>
            </w:r>
            <w:r w:rsidR="009427F7">
              <w:rPr>
                <w:noProof/>
                <w:webHidden/>
              </w:rPr>
              <w:fldChar w:fldCharType="begin"/>
            </w:r>
            <w:r w:rsidR="009427F7">
              <w:rPr>
                <w:noProof/>
                <w:webHidden/>
              </w:rPr>
              <w:instrText xml:space="preserve"> PAGEREF _Toc524944046 \h </w:instrText>
            </w:r>
            <w:r w:rsidR="009427F7">
              <w:rPr>
                <w:noProof/>
                <w:webHidden/>
              </w:rPr>
            </w:r>
            <w:r w:rsidR="009427F7">
              <w:rPr>
                <w:noProof/>
                <w:webHidden/>
              </w:rPr>
              <w:fldChar w:fldCharType="separate"/>
            </w:r>
            <w:r w:rsidR="009427F7">
              <w:rPr>
                <w:noProof/>
                <w:webHidden/>
              </w:rPr>
              <w:t>150</w:t>
            </w:r>
            <w:r w:rsidR="009427F7">
              <w:rPr>
                <w:noProof/>
                <w:webHidden/>
              </w:rPr>
              <w:fldChar w:fldCharType="end"/>
            </w:r>
          </w:hyperlink>
        </w:p>
        <w:p w14:paraId="275E1454" w14:textId="273B7C03" w:rsidR="009427F7" w:rsidRDefault="0078151E">
          <w:pPr>
            <w:pStyle w:val="TOC2"/>
            <w:tabs>
              <w:tab w:val="left" w:pos="880"/>
              <w:tab w:val="right" w:leader="dot" w:pos="9350"/>
            </w:tabs>
            <w:rPr>
              <w:rFonts w:asciiTheme="minorHAnsi" w:eastAsiaTheme="minorEastAsia" w:hAnsiTheme="minorHAnsi"/>
              <w:noProof/>
              <w:sz w:val="22"/>
            </w:rPr>
          </w:pPr>
          <w:hyperlink w:anchor="_Toc524944047" w:history="1">
            <w:r w:rsidR="009427F7" w:rsidRPr="00AA1EEA">
              <w:rPr>
                <w:rStyle w:val="Hyperlink"/>
                <w:noProof/>
              </w:rPr>
              <w:t>8.8.</w:t>
            </w:r>
            <w:r w:rsidR="009427F7">
              <w:rPr>
                <w:rFonts w:asciiTheme="minorHAnsi" w:eastAsiaTheme="minorEastAsia" w:hAnsiTheme="minorHAnsi"/>
                <w:noProof/>
                <w:sz w:val="22"/>
              </w:rPr>
              <w:tab/>
            </w:r>
            <w:r w:rsidR="009427F7" w:rsidRPr="00AA1EEA">
              <w:rPr>
                <w:rStyle w:val="Hyperlink"/>
                <w:noProof/>
              </w:rPr>
              <w:t>Conclusions</w:t>
            </w:r>
            <w:r w:rsidR="009427F7">
              <w:rPr>
                <w:noProof/>
                <w:webHidden/>
              </w:rPr>
              <w:tab/>
            </w:r>
            <w:r w:rsidR="009427F7">
              <w:rPr>
                <w:noProof/>
                <w:webHidden/>
              </w:rPr>
              <w:fldChar w:fldCharType="begin"/>
            </w:r>
            <w:r w:rsidR="009427F7">
              <w:rPr>
                <w:noProof/>
                <w:webHidden/>
              </w:rPr>
              <w:instrText xml:space="preserve"> PAGEREF _Toc524944047 \h </w:instrText>
            </w:r>
            <w:r w:rsidR="009427F7">
              <w:rPr>
                <w:noProof/>
                <w:webHidden/>
              </w:rPr>
            </w:r>
            <w:r w:rsidR="009427F7">
              <w:rPr>
                <w:noProof/>
                <w:webHidden/>
              </w:rPr>
              <w:fldChar w:fldCharType="separate"/>
            </w:r>
            <w:r w:rsidR="009427F7">
              <w:rPr>
                <w:noProof/>
                <w:webHidden/>
              </w:rPr>
              <w:t>150</w:t>
            </w:r>
            <w:r w:rsidR="009427F7">
              <w:rPr>
                <w:noProof/>
                <w:webHidden/>
              </w:rPr>
              <w:fldChar w:fldCharType="end"/>
            </w:r>
          </w:hyperlink>
        </w:p>
        <w:p w14:paraId="5F3EB10E" w14:textId="2E1F37DB" w:rsidR="009427F7" w:rsidRDefault="0078151E">
          <w:pPr>
            <w:pStyle w:val="TOC1"/>
            <w:tabs>
              <w:tab w:val="left" w:pos="1320"/>
              <w:tab w:val="right" w:leader="dot" w:pos="9350"/>
            </w:tabs>
            <w:rPr>
              <w:rFonts w:asciiTheme="minorHAnsi" w:eastAsiaTheme="minorEastAsia" w:hAnsiTheme="minorHAnsi"/>
              <w:noProof/>
              <w:sz w:val="22"/>
            </w:rPr>
          </w:pPr>
          <w:hyperlink w:anchor="_Toc524944048" w:history="1">
            <w:r w:rsidR="009427F7" w:rsidRPr="00AA1EEA">
              <w:rPr>
                <w:rStyle w:val="Hyperlink"/>
                <w:noProof/>
              </w:rPr>
              <w:t>Chapter 9.</w:t>
            </w:r>
            <w:r w:rsidR="009427F7">
              <w:rPr>
                <w:rFonts w:asciiTheme="minorHAnsi" w:eastAsiaTheme="minorEastAsia" w:hAnsiTheme="minorHAnsi"/>
                <w:noProof/>
                <w:sz w:val="22"/>
              </w:rPr>
              <w:tab/>
            </w:r>
            <w:r w:rsidR="009427F7" w:rsidRPr="00AA1EEA">
              <w:rPr>
                <w:rStyle w:val="Hyperlink"/>
                <w:noProof/>
              </w:rPr>
              <w:t>TRAVEL TIME DISTRIBUTION ALONG USER-DEFINED PATHS</w:t>
            </w:r>
            <w:r w:rsidR="009427F7">
              <w:rPr>
                <w:noProof/>
                <w:webHidden/>
              </w:rPr>
              <w:tab/>
            </w:r>
            <w:r w:rsidR="009427F7">
              <w:rPr>
                <w:noProof/>
                <w:webHidden/>
              </w:rPr>
              <w:fldChar w:fldCharType="begin"/>
            </w:r>
            <w:r w:rsidR="009427F7">
              <w:rPr>
                <w:noProof/>
                <w:webHidden/>
              </w:rPr>
              <w:instrText xml:space="preserve"> PAGEREF _Toc524944048 \h </w:instrText>
            </w:r>
            <w:r w:rsidR="009427F7">
              <w:rPr>
                <w:noProof/>
                <w:webHidden/>
              </w:rPr>
            </w:r>
            <w:r w:rsidR="009427F7">
              <w:rPr>
                <w:noProof/>
                <w:webHidden/>
              </w:rPr>
              <w:fldChar w:fldCharType="separate"/>
            </w:r>
            <w:r w:rsidR="009427F7">
              <w:rPr>
                <w:noProof/>
                <w:webHidden/>
              </w:rPr>
              <w:t>153</w:t>
            </w:r>
            <w:r w:rsidR="009427F7">
              <w:rPr>
                <w:noProof/>
                <w:webHidden/>
              </w:rPr>
              <w:fldChar w:fldCharType="end"/>
            </w:r>
          </w:hyperlink>
        </w:p>
        <w:p w14:paraId="031B5E6D" w14:textId="5DE2EC62" w:rsidR="009427F7" w:rsidRDefault="0078151E">
          <w:pPr>
            <w:pStyle w:val="TOC2"/>
            <w:tabs>
              <w:tab w:val="left" w:pos="880"/>
              <w:tab w:val="right" w:leader="dot" w:pos="9350"/>
            </w:tabs>
            <w:rPr>
              <w:rFonts w:asciiTheme="minorHAnsi" w:eastAsiaTheme="minorEastAsia" w:hAnsiTheme="minorHAnsi"/>
              <w:noProof/>
              <w:sz w:val="22"/>
            </w:rPr>
          </w:pPr>
          <w:hyperlink w:anchor="_Toc524944049" w:history="1">
            <w:r w:rsidR="009427F7" w:rsidRPr="00AA1EEA">
              <w:rPr>
                <w:rStyle w:val="Hyperlink"/>
                <w:noProof/>
              </w:rPr>
              <w:t>1.1</w:t>
            </w:r>
            <w:r w:rsidR="009427F7">
              <w:rPr>
                <w:rFonts w:asciiTheme="minorHAnsi" w:eastAsiaTheme="minorEastAsia" w:hAnsiTheme="minorHAnsi"/>
                <w:noProof/>
                <w:sz w:val="22"/>
              </w:rPr>
              <w:tab/>
            </w:r>
            <w:r w:rsidR="009427F7" w:rsidRPr="00AA1EEA">
              <w:rPr>
                <w:rStyle w:val="Hyperlink"/>
                <w:noProof/>
              </w:rPr>
              <w:t>Methodology framework</w:t>
            </w:r>
            <w:r w:rsidR="009427F7">
              <w:rPr>
                <w:noProof/>
                <w:webHidden/>
              </w:rPr>
              <w:tab/>
            </w:r>
            <w:r w:rsidR="009427F7">
              <w:rPr>
                <w:noProof/>
                <w:webHidden/>
              </w:rPr>
              <w:fldChar w:fldCharType="begin"/>
            </w:r>
            <w:r w:rsidR="009427F7">
              <w:rPr>
                <w:noProof/>
                <w:webHidden/>
              </w:rPr>
              <w:instrText xml:space="preserve"> PAGEREF _Toc524944049 \h </w:instrText>
            </w:r>
            <w:r w:rsidR="009427F7">
              <w:rPr>
                <w:noProof/>
                <w:webHidden/>
              </w:rPr>
            </w:r>
            <w:r w:rsidR="009427F7">
              <w:rPr>
                <w:noProof/>
                <w:webHidden/>
              </w:rPr>
              <w:fldChar w:fldCharType="separate"/>
            </w:r>
            <w:r w:rsidR="009427F7">
              <w:rPr>
                <w:noProof/>
                <w:webHidden/>
              </w:rPr>
              <w:t>157</w:t>
            </w:r>
            <w:r w:rsidR="009427F7">
              <w:rPr>
                <w:noProof/>
                <w:webHidden/>
              </w:rPr>
              <w:fldChar w:fldCharType="end"/>
            </w:r>
          </w:hyperlink>
        </w:p>
        <w:p w14:paraId="4C022422" w14:textId="6F2642AC" w:rsidR="009427F7" w:rsidRDefault="0078151E">
          <w:pPr>
            <w:pStyle w:val="TOC2"/>
            <w:tabs>
              <w:tab w:val="left" w:pos="880"/>
              <w:tab w:val="right" w:leader="dot" w:pos="9350"/>
            </w:tabs>
            <w:rPr>
              <w:rFonts w:asciiTheme="minorHAnsi" w:eastAsiaTheme="minorEastAsia" w:hAnsiTheme="minorHAnsi"/>
              <w:noProof/>
              <w:sz w:val="22"/>
            </w:rPr>
          </w:pPr>
          <w:hyperlink w:anchor="_Toc524944050" w:history="1">
            <w:r w:rsidR="009427F7" w:rsidRPr="00AA1EEA">
              <w:rPr>
                <w:rStyle w:val="Hyperlink"/>
                <w:noProof/>
              </w:rPr>
              <w:t>1.2</w:t>
            </w:r>
            <w:r w:rsidR="009427F7">
              <w:rPr>
                <w:rFonts w:asciiTheme="minorHAnsi" w:eastAsiaTheme="minorEastAsia" w:hAnsiTheme="minorHAnsi"/>
                <w:noProof/>
                <w:sz w:val="22"/>
              </w:rPr>
              <w:tab/>
            </w:r>
            <w:r w:rsidR="009427F7" w:rsidRPr="00AA1EEA">
              <w:rPr>
                <w:rStyle w:val="Hyperlink"/>
                <w:noProof/>
              </w:rPr>
              <w:t>Existing data sources and types</w:t>
            </w:r>
            <w:r w:rsidR="009427F7">
              <w:rPr>
                <w:noProof/>
                <w:webHidden/>
              </w:rPr>
              <w:tab/>
            </w:r>
            <w:r w:rsidR="009427F7">
              <w:rPr>
                <w:noProof/>
                <w:webHidden/>
              </w:rPr>
              <w:fldChar w:fldCharType="begin"/>
            </w:r>
            <w:r w:rsidR="009427F7">
              <w:rPr>
                <w:noProof/>
                <w:webHidden/>
              </w:rPr>
              <w:instrText xml:space="preserve"> PAGEREF _Toc524944050 \h </w:instrText>
            </w:r>
            <w:r w:rsidR="009427F7">
              <w:rPr>
                <w:noProof/>
                <w:webHidden/>
              </w:rPr>
            </w:r>
            <w:r w:rsidR="009427F7">
              <w:rPr>
                <w:noProof/>
                <w:webHidden/>
              </w:rPr>
              <w:fldChar w:fldCharType="separate"/>
            </w:r>
            <w:r w:rsidR="009427F7">
              <w:rPr>
                <w:noProof/>
                <w:webHidden/>
              </w:rPr>
              <w:t>157</w:t>
            </w:r>
            <w:r w:rsidR="009427F7">
              <w:rPr>
                <w:noProof/>
                <w:webHidden/>
              </w:rPr>
              <w:fldChar w:fldCharType="end"/>
            </w:r>
          </w:hyperlink>
        </w:p>
        <w:p w14:paraId="09311076" w14:textId="371464DB" w:rsidR="009427F7" w:rsidRDefault="0078151E">
          <w:pPr>
            <w:pStyle w:val="TOC3"/>
            <w:tabs>
              <w:tab w:val="left" w:pos="1320"/>
              <w:tab w:val="right" w:leader="dot" w:pos="9350"/>
            </w:tabs>
            <w:rPr>
              <w:rFonts w:asciiTheme="minorHAnsi" w:eastAsiaTheme="minorEastAsia" w:hAnsiTheme="minorHAnsi"/>
              <w:noProof/>
              <w:sz w:val="22"/>
            </w:rPr>
          </w:pPr>
          <w:hyperlink w:anchor="_Toc524944051" w:history="1">
            <w:r w:rsidR="009427F7" w:rsidRPr="00AA1EEA">
              <w:rPr>
                <w:rStyle w:val="Hyperlink"/>
                <w:noProof/>
              </w:rPr>
              <w:t>1.2.1</w:t>
            </w:r>
            <w:r w:rsidR="009427F7">
              <w:rPr>
                <w:rFonts w:asciiTheme="minorHAnsi" w:eastAsiaTheme="minorEastAsia" w:hAnsiTheme="minorHAnsi"/>
                <w:noProof/>
                <w:sz w:val="22"/>
              </w:rPr>
              <w:tab/>
            </w:r>
            <w:r w:rsidR="009427F7" w:rsidRPr="00AA1EEA">
              <w:rPr>
                <w:rStyle w:val="Hyperlink"/>
                <w:noProof/>
              </w:rPr>
              <w:t>Simulated Trajectory Data</w:t>
            </w:r>
            <w:r w:rsidR="009427F7">
              <w:rPr>
                <w:noProof/>
                <w:webHidden/>
              </w:rPr>
              <w:tab/>
            </w:r>
            <w:r w:rsidR="009427F7">
              <w:rPr>
                <w:noProof/>
                <w:webHidden/>
              </w:rPr>
              <w:fldChar w:fldCharType="begin"/>
            </w:r>
            <w:r w:rsidR="009427F7">
              <w:rPr>
                <w:noProof/>
                <w:webHidden/>
              </w:rPr>
              <w:instrText xml:space="preserve"> PAGEREF _Toc524944051 \h </w:instrText>
            </w:r>
            <w:r w:rsidR="009427F7">
              <w:rPr>
                <w:noProof/>
                <w:webHidden/>
              </w:rPr>
            </w:r>
            <w:r w:rsidR="009427F7">
              <w:rPr>
                <w:noProof/>
                <w:webHidden/>
              </w:rPr>
              <w:fldChar w:fldCharType="separate"/>
            </w:r>
            <w:r w:rsidR="009427F7">
              <w:rPr>
                <w:noProof/>
                <w:webHidden/>
              </w:rPr>
              <w:t>158</w:t>
            </w:r>
            <w:r w:rsidR="009427F7">
              <w:rPr>
                <w:noProof/>
                <w:webHidden/>
              </w:rPr>
              <w:fldChar w:fldCharType="end"/>
            </w:r>
          </w:hyperlink>
        </w:p>
        <w:p w14:paraId="3A513CC2" w14:textId="57731FAD" w:rsidR="009427F7" w:rsidRDefault="0078151E">
          <w:pPr>
            <w:pStyle w:val="TOC3"/>
            <w:tabs>
              <w:tab w:val="left" w:pos="1320"/>
              <w:tab w:val="right" w:leader="dot" w:pos="9350"/>
            </w:tabs>
            <w:rPr>
              <w:rFonts w:asciiTheme="minorHAnsi" w:eastAsiaTheme="minorEastAsia" w:hAnsiTheme="minorHAnsi"/>
              <w:noProof/>
              <w:sz w:val="22"/>
            </w:rPr>
          </w:pPr>
          <w:hyperlink w:anchor="_Toc524944052" w:history="1">
            <w:r w:rsidR="009427F7" w:rsidRPr="00AA1EEA">
              <w:rPr>
                <w:rStyle w:val="Hyperlink"/>
                <w:noProof/>
              </w:rPr>
              <w:t>1.2.2</w:t>
            </w:r>
            <w:r w:rsidR="009427F7">
              <w:rPr>
                <w:rFonts w:asciiTheme="minorHAnsi" w:eastAsiaTheme="minorEastAsia" w:hAnsiTheme="minorHAnsi"/>
                <w:noProof/>
                <w:sz w:val="22"/>
              </w:rPr>
              <w:tab/>
            </w:r>
            <w:r w:rsidR="009427F7" w:rsidRPr="00AA1EEA">
              <w:rPr>
                <w:rStyle w:val="Hyperlink"/>
                <w:noProof/>
              </w:rPr>
              <w:t>Google Maps “Distance Matrix” API</w:t>
            </w:r>
            <w:r w:rsidR="009427F7">
              <w:rPr>
                <w:noProof/>
                <w:webHidden/>
              </w:rPr>
              <w:tab/>
            </w:r>
            <w:r w:rsidR="009427F7">
              <w:rPr>
                <w:noProof/>
                <w:webHidden/>
              </w:rPr>
              <w:fldChar w:fldCharType="begin"/>
            </w:r>
            <w:r w:rsidR="009427F7">
              <w:rPr>
                <w:noProof/>
                <w:webHidden/>
              </w:rPr>
              <w:instrText xml:space="preserve"> PAGEREF _Toc524944052 \h </w:instrText>
            </w:r>
            <w:r w:rsidR="009427F7">
              <w:rPr>
                <w:noProof/>
                <w:webHidden/>
              </w:rPr>
            </w:r>
            <w:r w:rsidR="009427F7">
              <w:rPr>
                <w:noProof/>
                <w:webHidden/>
              </w:rPr>
              <w:fldChar w:fldCharType="separate"/>
            </w:r>
            <w:r w:rsidR="009427F7">
              <w:rPr>
                <w:noProof/>
                <w:webHidden/>
              </w:rPr>
              <w:t>159</w:t>
            </w:r>
            <w:r w:rsidR="009427F7">
              <w:rPr>
                <w:noProof/>
                <w:webHidden/>
              </w:rPr>
              <w:fldChar w:fldCharType="end"/>
            </w:r>
          </w:hyperlink>
        </w:p>
        <w:p w14:paraId="5994B9AA" w14:textId="3D60987C" w:rsidR="009427F7" w:rsidRDefault="0078151E">
          <w:pPr>
            <w:pStyle w:val="TOC3"/>
            <w:tabs>
              <w:tab w:val="left" w:pos="1320"/>
              <w:tab w:val="right" w:leader="dot" w:pos="9350"/>
            </w:tabs>
            <w:rPr>
              <w:rFonts w:asciiTheme="minorHAnsi" w:eastAsiaTheme="minorEastAsia" w:hAnsiTheme="minorHAnsi"/>
              <w:noProof/>
              <w:sz w:val="22"/>
            </w:rPr>
          </w:pPr>
          <w:hyperlink w:anchor="_Toc524944053" w:history="1">
            <w:r w:rsidR="009427F7" w:rsidRPr="00AA1EEA">
              <w:rPr>
                <w:rStyle w:val="Hyperlink"/>
                <w:noProof/>
              </w:rPr>
              <w:t>1.2.3</w:t>
            </w:r>
            <w:r w:rsidR="009427F7">
              <w:rPr>
                <w:rFonts w:asciiTheme="minorHAnsi" w:eastAsiaTheme="minorEastAsia" w:hAnsiTheme="minorHAnsi"/>
                <w:noProof/>
                <w:sz w:val="22"/>
              </w:rPr>
              <w:tab/>
            </w:r>
            <w:r w:rsidR="009427F7" w:rsidRPr="00AA1EEA">
              <w:rPr>
                <w:rStyle w:val="Hyperlink"/>
                <w:noProof/>
              </w:rPr>
              <w:t>TomTom Trajectory</w:t>
            </w:r>
            <w:r w:rsidR="009427F7">
              <w:rPr>
                <w:noProof/>
                <w:webHidden/>
              </w:rPr>
              <w:tab/>
            </w:r>
            <w:r w:rsidR="009427F7">
              <w:rPr>
                <w:noProof/>
                <w:webHidden/>
              </w:rPr>
              <w:fldChar w:fldCharType="begin"/>
            </w:r>
            <w:r w:rsidR="009427F7">
              <w:rPr>
                <w:noProof/>
                <w:webHidden/>
              </w:rPr>
              <w:instrText xml:space="preserve"> PAGEREF _Toc524944053 \h </w:instrText>
            </w:r>
            <w:r w:rsidR="009427F7">
              <w:rPr>
                <w:noProof/>
                <w:webHidden/>
              </w:rPr>
            </w:r>
            <w:r w:rsidR="009427F7">
              <w:rPr>
                <w:noProof/>
                <w:webHidden/>
              </w:rPr>
              <w:fldChar w:fldCharType="separate"/>
            </w:r>
            <w:r w:rsidR="009427F7">
              <w:rPr>
                <w:noProof/>
                <w:webHidden/>
              </w:rPr>
              <w:t>163</w:t>
            </w:r>
            <w:r w:rsidR="009427F7">
              <w:rPr>
                <w:noProof/>
                <w:webHidden/>
              </w:rPr>
              <w:fldChar w:fldCharType="end"/>
            </w:r>
          </w:hyperlink>
        </w:p>
        <w:p w14:paraId="39A38AC5" w14:textId="0BC316A3" w:rsidR="009427F7" w:rsidRDefault="0078151E">
          <w:pPr>
            <w:pStyle w:val="TOC2"/>
            <w:tabs>
              <w:tab w:val="left" w:pos="880"/>
              <w:tab w:val="right" w:leader="dot" w:pos="9350"/>
            </w:tabs>
            <w:rPr>
              <w:rFonts w:asciiTheme="minorHAnsi" w:eastAsiaTheme="minorEastAsia" w:hAnsiTheme="minorHAnsi"/>
              <w:noProof/>
              <w:sz w:val="22"/>
            </w:rPr>
          </w:pPr>
          <w:hyperlink w:anchor="_Toc524944054" w:history="1">
            <w:r w:rsidR="009427F7" w:rsidRPr="00AA1EEA">
              <w:rPr>
                <w:rStyle w:val="Hyperlink"/>
                <w:noProof/>
              </w:rPr>
              <w:t>1.3</w:t>
            </w:r>
            <w:r w:rsidR="009427F7">
              <w:rPr>
                <w:rFonts w:asciiTheme="minorHAnsi" w:eastAsiaTheme="minorEastAsia" w:hAnsiTheme="minorHAnsi"/>
                <w:noProof/>
                <w:sz w:val="22"/>
              </w:rPr>
              <w:tab/>
            </w:r>
            <w:r w:rsidR="009427F7" w:rsidRPr="00AA1EEA">
              <w:rPr>
                <w:rStyle w:val="Hyperlink"/>
                <w:noProof/>
              </w:rPr>
              <w:t>Numerical Solution Method</w:t>
            </w:r>
            <w:r w:rsidR="009427F7">
              <w:rPr>
                <w:noProof/>
                <w:webHidden/>
              </w:rPr>
              <w:tab/>
            </w:r>
            <w:r w:rsidR="009427F7">
              <w:rPr>
                <w:noProof/>
                <w:webHidden/>
              </w:rPr>
              <w:fldChar w:fldCharType="begin"/>
            </w:r>
            <w:r w:rsidR="009427F7">
              <w:rPr>
                <w:noProof/>
                <w:webHidden/>
              </w:rPr>
              <w:instrText xml:space="preserve"> PAGEREF _Toc524944054 \h </w:instrText>
            </w:r>
            <w:r w:rsidR="009427F7">
              <w:rPr>
                <w:noProof/>
                <w:webHidden/>
              </w:rPr>
            </w:r>
            <w:r w:rsidR="009427F7">
              <w:rPr>
                <w:noProof/>
                <w:webHidden/>
              </w:rPr>
              <w:fldChar w:fldCharType="separate"/>
            </w:r>
            <w:r w:rsidR="009427F7">
              <w:rPr>
                <w:noProof/>
                <w:webHidden/>
              </w:rPr>
              <w:t>166</w:t>
            </w:r>
            <w:r w:rsidR="009427F7">
              <w:rPr>
                <w:noProof/>
                <w:webHidden/>
              </w:rPr>
              <w:fldChar w:fldCharType="end"/>
            </w:r>
          </w:hyperlink>
        </w:p>
        <w:p w14:paraId="520F8381" w14:textId="46ACD582" w:rsidR="009427F7" w:rsidRDefault="0078151E">
          <w:pPr>
            <w:pStyle w:val="TOC3"/>
            <w:tabs>
              <w:tab w:val="left" w:pos="1320"/>
              <w:tab w:val="right" w:leader="dot" w:pos="9350"/>
            </w:tabs>
            <w:rPr>
              <w:rFonts w:asciiTheme="minorHAnsi" w:eastAsiaTheme="minorEastAsia" w:hAnsiTheme="minorHAnsi"/>
              <w:noProof/>
              <w:sz w:val="22"/>
            </w:rPr>
          </w:pPr>
          <w:hyperlink w:anchor="_Toc524944055" w:history="1">
            <w:r w:rsidR="009427F7" w:rsidRPr="00AA1EEA">
              <w:rPr>
                <w:rStyle w:val="Hyperlink"/>
                <w:noProof/>
              </w:rPr>
              <w:t>1.3.1</w:t>
            </w:r>
            <w:r w:rsidR="009427F7">
              <w:rPr>
                <w:rFonts w:asciiTheme="minorHAnsi" w:eastAsiaTheme="minorEastAsia" w:hAnsiTheme="minorHAnsi"/>
                <w:noProof/>
                <w:sz w:val="22"/>
              </w:rPr>
              <w:tab/>
            </w:r>
            <w:r w:rsidR="009427F7" w:rsidRPr="00AA1EEA">
              <w:rPr>
                <w:rStyle w:val="Hyperlink"/>
                <w:noProof/>
              </w:rPr>
              <w:t>Convoluting Integral with Independent Random Variables</w:t>
            </w:r>
            <w:r w:rsidR="009427F7">
              <w:rPr>
                <w:noProof/>
                <w:webHidden/>
              </w:rPr>
              <w:tab/>
            </w:r>
            <w:r w:rsidR="009427F7">
              <w:rPr>
                <w:noProof/>
                <w:webHidden/>
              </w:rPr>
              <w:fldChar w:fldCharType="begin"/>
            </w:r>
            <w:r w:rsidR="009427F7">
              <w:rPr>
                <w:noProof/>
                <w:webHidden/>
              </w:rPr>
              <w:instrText xml:space="preserve"> PAGEREF _Toc524944055 \h </w:instrText>
            </w:r>
            <w:r w:rsidR="009427F7">
              <w:rPr>
                <w:noProof/>
                <w:webHidden/>
              </w:rPr>
            </w:r>
            <w:r w:rsidR="009427F7">
              <w:rPr>
                <w:noProof/>
                <w:webHidden/>
              </w:rPr>
              <w:fldChar w:fldCharType="separate"/>
            </w:r>
            <w:r w:rsidR="009427F7">
              <w:rPr>
                <w:noProof/>
                <w:webHidden/>
              </w:rPr>
              <w:t>167</w:t>
            </w:r>
            <w:r w:rsidR="009427F7">
              <w:rPr>
                <w:noProof/>
                <w:webHidden/>
              </w:rPr>
              <w:fldChar w:fldCharType="end"/>
            </w:r>
          </w:hyperlink>
        </w:p>
        <w:p w14:paraId="3834C0D5" w14:textId="2CB8EE2D" w:rsidR="009427F7" w:rsidRDefault="0078151E">
          <w:pPr>
            <w:pStyle w:val="TOC3"/>
            <w:tabs>
              <w:tab w:val="left" w:pos="1320"/>
              <w:tab w:val="right" w:leader="dot" w:pos="9350"/>
            </w:tabs>
            <w:rPr>
              <w:rFonts w:asciiTheme="minorHAnsi" w:eastAsiaTheme="minorEastAsia" w:hAnsiTheme="minorHAnsi"/>
              <w:noProof/>
              <w:sz w:val="22"/>
            </w:rPr>
          </w:pPr>
          <w:hyperlink w:anchor="_Toc524944056" w:history="1">
            <w:r w:rsidR="009427F7" w:rsidRPr="00AA1EEA">
              <w:rPr>
                <w:rStyle w:val="Hyperlink"/>
                <w:noProof/>
              </w:rPr>
              <w:t>1.3.2</w:t>
            </w:r>
            <w:r w:rsidR="009427F7">
              <w:rPr>
                <w:rFonts w:asciiTheme="minorHAnsi" w:eastAsiaTheme="minorEastAsia" w:hAnsiTheme="minorHAnsi"/>
                <w:noProof/>
                <w:sz w:val="22"/>
              </w:rPr>
              <w:tab/>
            </w:r>
            <w:r w:rsidR="009427F7" w:rsidRPr="00AA1EEA">
              <w:rPr>
                <w:rStyle w:val="Hyperlink"/>
                <w:noProof/>
              </w:rPr>
              <w:t>Convoluting Integral with Dependent Random Variables</w:t>
            </w:r>
            <w:r w:rsidR="009427F7">
              <w:rPr>
                <w:noProof/>
                <w:webHidden/>
              </w:rPr>
              <w:tab/>
            </w:r>
            <w:r w:rsidR="009427F7">
              <w:rPr>
                <w:noProof/>
                <w:webHidden/>
              </w:rPr>
              <w:fldChar w:fldCharType="begin"/>
            </w:r>
            <w:r w:rsidR="009427F7">
              <w:rPr>
                <w:noProof/>
                <w:webHidden/>
              </w:rPr>
              <w:instrText xml:space="preserve"> PAGEREF _Toc524944056 \h </w:instrText>
            </w:r>
            <w:r w:rsidR="009427F7">
              <w:rPr>
                <w:noProof/>
                <w:webHidden/>
              </w:rPr>
            </w:r>
            <w:r w:rsidR="009427F7">
              <w:rPr>
                <w:noProof/>
                <w:webHidden/>
              </w:rPr>
              <w:fldChar w:fldCharType="separate"/>
            </w:r>
            <w:r w:rsidR="009427F7">
              <w:rPr>
                <w:noProof/>
                <w:webHidden/>
              </w:rPr>
              <w:t>167</w:t>
            </w:r>
            <w:r w:rsidR="009427F7">
              <w:rPr>
                <w:noProof/>
                <w:webHidden/>
              </w:rPr>
              <w:fldChar w:fldCharType="end"/>
            </w:r>
          </w:hyperlink>
        </w:p>
        <w:p w14:paraId="5AD68478" w14:textId="76CE11C0" w:rsidR="009427F7" w:rsidRDefault="0078151E">
          <w:pPr>
            <w:pStyle w:val="TOC3"/>
            <w:tabs>
              <w:tab w:val="left" w:pos="1320"/>
              <w:tab w:val="right" w:leader="dot" w:pos="9350"/>
            </w:tabs>
            <w:rPr>
              <w:rFonts w:asciiTheme="minorHAnsi" w:eastAsiaTheme="minorEastAsia" w:hAnsiTheme="minorHAnsi"/>
              <w:noProof/>
              <w:sz w:val="22"/>
            </w:rPr>
          </w:pPr>
          <w:hyperlink w:anchor="_Toc524944057" w:history="1">
            <w:r w:rsidR="009427F7" w:rsidRPr="00AA1EEA">
              <w:rPr>
                <w:rStyle w:val="Hyperlink"/>
                <w:noProof/>
              </w:rPr>
              <w:t>1.3.3</w:t>
            </w:r>
            <w:r w:rsidR="009427F7">
              <w:rPr>
                <w:rFonts w:asciiTheme="minorHAnsi" w:eastAsiaTheme="minorEastAsia" w:hAnsiTheme="minorHAnsi"/>
                <w:noProof/>
                <w:sz w:val="22"/>
              </w:rPr>
              <w:tab/>
            </w:r>
            <w:r w:rsidR="009427F7" w:rsidRPr="00AA1EEA">
              <w:rPr>
                <w:rStyle w:val="Hyperlink"/>
                <w:noProof/>
              </w:rPr>
              <w:t>Solution Method</w:t>
            </w:r>
            <w:r w:rsidR="009427F7">
              <w:rPr>
                <w:noProof/>
                <w:webHidden/>
              </w:rPr>
              <w:tab/>
            </w:r>
            <w:r w:rsidR="009427F7">
              <w:rPr>
                <w:noProof/>
                <w:webHidden/>
              </w:rPr>
              <w:fldChar w:fldCharType="begin"/>
            </w:r>
            <w:r w:rsidR="009427F7">
              <w:rPr>
                <w:noProof/>
                <w:webHidden/>
              </w:rPr>
              <w:instrText xml:space="preserve"> PAGEREF _Toc524944057 \h </w:instrText>
            </w:r>
            <w:r w:rsidR="009427F7">
              <w:rPr>
                <w:noProof/>
                <w:webHidden/>
              </w:rPr>
            </w:r>
            <w:r w:rsidR="009427F7">
              <w:rPr>
                <w:noProof/>
                <w:webHidden/>
              </w:rPr>
              <w:fldChar w:fldCharType="separate"/>
            </w:r>
            <w:r w:rsidR="009427F7">
              <w:rPr>
                <w:noProof/>
                <w:webHidden/>
              </w:rPr>
              <w:t>170</w:t>
            </w:r>
            <w:r w:rsidR="009427F7">
              <w:rPr>
                <w:noProof/>
                <w:webHidden/>
              </w:rPr>
              <w:fldChar w:fldCharType="end"/>
            </w:r>
          </w:hyperlink>
        </w:p>
        <w:p w14:paraId="72A4C84E" w14:textId="7ADB9904" w:rsidR="009427F7" w:rsidRDefault="0078151E">
          <w:pPr>
            <w:pStyle w:val="TOC2"/>
            <w:tabs>
              <w:tab w:val="left" w:pos="880"/>
              <w:tab w:val="right" w:leader="dot" w:pos="9350"/>
            </w:tabs>
            <w:rPr>
              <w:rFonts w:asciiTheme="minorHAnsi" w:eastAsiaTheme="minorEastAsia" w:hAnsiTheme="minorHAnsi"/>
              <w:noProof/>
              <w:sz w:val="22"/>
            </w:rPr>
          </w:pPr>
          <w:hyperlink w:anchor="_Toc524944058" w:history="1">
            <w:r w:rsidR="009427F7" w:rsidRPr="00AA1EEA">
              <w:rPr>
                <w:rStyle w:val="Hyperlink"/>
                <w:noProof/>
              </w:rPr>
              <w:t>1.4</w:t>
            </w:r>
            <w:r w:rsidR="009427F7">
              <w:rPr>
                <w:rFonts w:asciiTheme="minorHAnsi" w:eastAsiaTheme="minorEastAsia" w:hAnsiTheme="minorHAnsi"/>
                <w:noProof/>
                <w:sz w:val="22"/>
              </w:rPr>
              <w:tab/>
            </w:r>
            <w:r w:rsidR="009427F7" w:rsidRPr="00AA1EEA">
              <w:rPr>
                <w:rStyle w:val="Hyperlink"/>
                <w:noProof/>
              </w:rPr>
              <w:t>Independent Link Travel Time</w:t>
            </w:r>
            <w:r w:rsidR="009427F7">
              <w:rPr>
                <w:noProof/>
                <w:webHidden/>
              </w:rPr>
              <w:tab/>
            </w:r>
            <w:r w:rsidR="009427F7">
              <w:rPr>
                <w:noProof/>
                <w:webHidden/>
              </w:rPr>
              <w:fldChar w:fldCharType="begin"/>
            </w:r>
            <w:r w:rsidR="009427F7">
              <w:rPr>
                <w:noProof/>
                <w:webHidden/>
              </w:rPr>
              <w:instrText xml:space="preserve"> PAGEREF _Toc524944058 \h </w:instrText>
            </w:r>
            <w:r w:rsidR="009427F7">
              <w:rPr>
                <w:noProof/>
                <w:webHidden/>
              </w:rPr>
            </w:r>
            <w:r w:rsidR="009427F7">
              <w:rPr>
                <w:noProof/>
                <w:webHidden/>
              </w:rPr>
              <w:fldChar w:fldCharType="separate"/>
            </w:r>
            <w:r w:rsidR="009427F7">
              <w:rPr>
                <w:noProof/>
                <w:webHidden/>
              </w:rPr>
              <w:t>172</w:t>
            </w:r>
            <w:r w:rsidR="009427F7">
              <w:rPr>
                <w:noProof/>
                <w:webHidden/>
              </w:rPr>
              <w:fldChar w:fldCharType="end"/>
            </w:r>
          </w:hyperlink>
        </w:p>
        <w:p w14:paraId="36A55AF0" w14:textId="05398BA0" w:rsidR="009427F7" w:rsidRDefault="0078151E">
          <w:pPr>
            <w:pStyle w:val="TOC2"/>
            <w:tabs>
              <w:tab w:val="left" w:pos="880"/>
              <w:tab w:val="right" w:leader="dot" w:pos="9350"/>
            </w:tabs>
            <w:rPr>
              <w:rFonts w:asciiTheme="minorHAnsi" w:eastAsiaTheme="minorEastAsia" w:hAnsiTheme="minorHAnsi"/>
              <w:noProof/>
              <w:sz w:val="22"/>
            </w:rPr>
          </w:pPr>
          <w:hyperlink w:anchor="_Toc524944059" w:history="1">
            <w:r w:rsidR="009427F7" w:rsidRPr="00AA1EEA">
              <w:rPr>
                <w:rStyle w:val="Hyperlink"/>
                <w:noProof/>
              </w:rPr>
              <w:t>1.5</w:t>
            </w:r>
            <w:r w:rsidR="009427F7">
              <w:rPr>
                <w:rFonts w:asciiTheme="minorHAnsi" w:eastAsiaTheme="minorEastAsia" w:hAnsiTheme="minorHAnsi"/>
                <w:noProof/>
                <w:sz w:val="22"/>
              </w:rPr>
              <w:tab/>
            </w:r>
            <w:r w:rsidR="009427F7" w:rsidRPr="00AA1EEA">
              <w:rPr>
                <w:rStyle w:val="Hyperlink"/>
                <w:noProof/>
              </w:rPr>
              <w:t>Quasi-Time Dependent Link Travel Time</w:t>
            </w:r>
            <w:r w:rsidR="009427F7">
              <w:rPr>
                <w:noProof/>
                <w:webHidden/>
              </w:rPr>
              <w:tab/>
            </w:r>
            <w:r w:rsidR="009427F7">
              <w:rPr>
                <w:noProof/>
                <w:webHidden/>
              </w:rPr>
              <w:fldChar w:fldCharType="begin"/>
            </w:r>
            <w:r w:rsidR="009427F7">
              <w:rPr>
                <w:noProof/>
                <w:webHidden/>
              </w:rPr>
              <w:instrText xml:space="preserve"> PAGEREF _Toc524944059 \h </w:instrText>
            </w:r>
            <w:r w:rsidR="009427F7">
              <w:rPr>
                <w:noProof/>
                <w:webHidden/>
              </w:rPr>
            </w:r>
            <w:r w:rsidR="009427F7">
              <w:rPr>
                <w:noProof/>
                <w:webHidden/>
              </w:rPr>
              <w:fldChar w:fldCharType="separate"/>
            </w:r>
            <w:r w:rsidR="009427F7">
              <w:rPr>
                <w:noProof/>
                <w:webHidden/>
              </w:rPr>
              <w:t>172</w:t>
            </w:r>
            <w:r w:rsidR="009427F7">
              <w:rPr>
                <w:noProof/>
                <w:webHidden/>
              </w:rPr>
              <w:fldChar w:fldCharType="end"/>
            </w:r>
          </w:hyperlink>
        </w:p>
        <w:p w14:paraId="009E73BF" w14:textId="57D05CAB" w:rsidR="009427F7" w:rsidRDefault="0078151E">
          <w:pPr>
            <w:pStyle w:val="TOC2"/>
            <w:tabs>
              <w:tab w:val="left" w:pos="880"/>
              <w:tab w:val="right" w:leader="dot" w:pos="9350"/>
            </w:tabs>
            <w:rPr>
              <w:rFonts w:asciiTheme="minorHAnsi" w:eastAsiaTheme="minorEastAsia" w:hAnsiTheme="minorHAnsi"/>
              <w:noProof/>
              <w:sz w:val="22"/>
            </w:rPr>
          </w:pPr>
          <w:hyperlink w:anchor="_Toc524944060" w:history="1">
            <w:r w:rsidR="009427F7" w:rsidRPr="00AA1EEA">
              <w:rPr>
                <w:rStyle w:val="Hyperlink"/>
                <w:noProof/>
              </w:rPr>
              <w:t>1.6</w:t>
            </w:r>
            <w:r w:rsidR="009427F7">
              <w:rPr>
                <w:rFonts w:asciiTheme="minorHAnsi" w:eastAsiaTheme="minorEastAsia" w:hAnsiTheme="minorHAnsi"/>
                <w:noProof/>
                <w:sz w:val="22"/>
              </w:rPr>
              <w:tab/>
            </w:r>
            <w:r w:rsidR="009427F7" w:rsidRPr="00AA1EEA">
              <w:rPr>
                <w:rStyle w:val="Hyperlink"/>
                <w:noProof/>
              </w:rPr>
              <w:t>Time-Dependent Link Travel Time</w:t>
            </w:r>
            <w:r w:rsidR="009427F7">
              <w:rPr>
                <w:noProof/>
                <w:webHidden/>
              </w:rPr>
              <w:tab/>
            </w:r>
            <w:r w:rsidR="009427F7">
              <w:rPr>
                <w:noProof/>
                <w:webHidden/>
              </w:rPr>
              <w:fldChar w:fldCharType="begin"/>
            </w:r>
            <w:r w:rsidR="009427F7">
              <w:rPr>
                <w:noProof/>
                <w:webHidden/>
              </w:rPr>
              <w:instrText xml:space="preserve"> PAGEREF _Toc524944060 \h </w:instrText>
            </w:r>
            <w:r w:rsidR="009427F7">
              <w:rPr>
                <w:noProof/>
                <w:webHidden/>
              </w:rPr>
            </w:r>
            <w:r w:rsidR="009427F7">
              <w:rPr>
                <w:noProof/>
                <w:webHidden/>
              </w:rPr>
              <w:fldChar w:fldCharType="separate"/>
            </w:r>
            <w:r w:rsidR="009427F7">
              <w:rPr>
                <w:noProof/>
                <w:webHidden/>
              </w:rPr>
              <w:t>172</w:t>
            </w:r>
            <w:r w:rsidR="009427F7">
              <w:rPr>
                <w:noProof/>
                <w:webHidden/>
              </w:rPr>
              <w:fldChar w:fldCharType="end"/>
            </w:r>
          </w:hyperlink>
        </w:p>
        <w:p w14:paraId="59CB0F99" w14:textId="0492EAD1" w:rsidR="009427F7" w:rsidRDefault="0078151E">
          <w:pPr>
            <w:pStyle w:val="TOC2"/>
            <w:tabs>
              <w:tab w:val="left" w:pos="880"/>
              <w:tab w:val="right" w:leader="dot" w:pos="9350"/>
            </w:tabs>
            <w:rPr>
              <w:rFonts w:asciiTheme="minorHAnsi" w:eastAsiaTheme="minorEastAsia" w:hAnsiTheme="minorHAnsi"/>
              <w:noProof/>
              <w:sz w:val="22"/>
            </w:rPr>
          </w:pPr>
          <w:hyperlink w:anchor="_Toc524944061" w:history="1">
            <w:r w:rsidR="009427F7" w:rsidRPr="00AA1EEA">
              <w:rPr>
                <w:rStyle w:val="Hyperlink"/>
                <w:noProof/>
              </w:rPr>
              <w:t>1.7</w:t>
            </w:r>
            <w:r w:rsidR="009427F7">
              <w:rPr>
                <w:rFonts w:asciiTheme="minorHAnsi" w:eastAsiaTheme="minorEastAsia" w:hAnsiTheme="minorHAnsi"/>
                <w:noProof/>
                <w:sz w:val="22"/>
              </w:rPr>
              <w:tab/>
            </w:r>
            <w:r w:rsidR="009427F7" w:rsidRPr="00AA1EEA">
              <w:rPr>
                <w:rStyle w:val="Hyperlink"/>
                <w:noProof/>
              </w:rPr>
              <w:t>Correlation Structure</w:t>
            </w:r>
            <w:r w:rsidR="009427F7">
              <w:rPr>
                <w:noProof/>
                <w:webHidden/>
              </w:rPr>
              <w:tab/>
            </w:r>
            <w:r w:rsidR="009427F7">
              <w:rPr>
                <w:noProof/>
                <w:webHidden/>
              </w:rPr>
              <w:fldChar w:fldCharType="begin"/>
            </w:r>
            <w:r w:rsidR="009427F7">
              <w:rPr>
                <w:noProof/>
                <w:webHidden/>
              </w:rPr>
              <w:instrText xml:space="preserve"> PAGEREF _Toc524944061 \h </w:instrText>
            </w:r>
            <w:r w:rsidR="009427F7">
              <w:rPr>
                <w:noProof/>
                <w:webHidden/>
              </w:rPr>
            </w:r>
            <w:r w:rsidR="009427F7">
              <w:rPr>
                <w:noProof/>
                <w:webHidden/>
              </w:rPr>
              <w:fldChar w:fldCharType="separate"/>
            </w:r>
            <w:r w:rsidR="009427F7">
              <w:rPr>
                <w:noProof/>
                <w:webHidden/>
              </w:rPr>
              <w:t>173</w:t>
            </w:r>
            <w:r w:rsidR="009427F7">
              <w:rPr>
                <w:noProof/>
                <w:webHidden/>
              </w:rPr>
              <w:fldChar w:fldCharType="end"/>
            </w:r>
          </w:hyperlink>
        </w:p>
        <w:p w14:paraId="5E2236AD" w14:textId="35D89931" w:rsidR="009427F7" w:rsidRDefault="0078151E">
          <w:pPr>
            <w:pStyle w:val="TOC2"/>
            <w:tabs>
              <w:tab w:val="left" w:pos="880"/>
              <w:tab w:val="right" w:leader="dot" w:pos="9350"/>
            </w:tabs>
            <w:rPr>
              <w:rFonts w:asciiTheme="minorHAnsi" w:eastAsiaTheme="minorEastAsia" w:hAnsiTheme="minorHAnsi"/>
              <w:noProof/>
              <w:sz w:val="22"/>
            </w:rPr>
          </w:pPr>
          <w:hyperlink w:anchor="_Toc524944062" w:history="1">
            <w:r w:rsidR="009427F7" w:rsidRPr="00AA1EEA">
              <w:rPr>
                <w:rStyle w:val="Hyperlink"/>
                <w:noProof/>
              </w:rPr>
              <w:t>1.8</w:t>
            </w:r>
            <w:r w:rsidR="009427F7">
              <w:rPr>
                <w:rFonts w:asciiTheme="minorHAnsi" w:eastAsiaTheme="minorEastAsia" w:hAnsiTheme="minorHAnsi"/>
                <w:noProof/>
                <w:sz w:val="22"/>
              </w:rPr>
              <w:tab/>
            </w:r>
            <w:r w:rsidR="009427F7" w:rsidRPr="00AA1EEA">
              <w:rPr>
                <w:rStyle w:val="Hyperlink"/>
                <w:noProof/>
              </w:rPr>
              <w:t>EXPERIMENT RESULTS</w:t>
            </w:r>
            <w:r w:rsidR="009427F7">
              <w:rPr>
                <w:noProof/>
                <w:webHidden/>
              </w:rPr>
              <w:tab/>
            </w:r>
            <w:r w:rsidR="009427F7">
              <w:rPr>
                <w:noProof/>
                <w:webHidden/>
              </w:rPr>
              <w:fldChar w:fldCharType="begin"/>
            </w:r>
            <w:r w:rsidR="009427F7">
              <w:rPr>
                <w:noProof/>
                <w:webHidden/>
              </w:rPr>
              <w:instrText xml:space="preserve"> PAGEREF _Toc524944062 \h </w:instrText>
            </w:r>
            <w:r w:rsidR="009427F7">
              <w:rPr>
                <w:noProof/>
                <w:webHidden/>
              </w:rPr>
            </w:r>
            <w:r w:rsidR="009427F7">
              <w:rPr>
                <w:noProof/>
                <w:webHidden/>
              </w:rPr>
              <w:fldChar w:fldCharType="separate"/>
            </w:r>
            <w:r w:rsidR="009427F7">
              <w:rPr>
                <w:noProof/>
                <w:webHidden/>
              </w:rPr>
              <w:t>178</w:t>
            </w:r>
            <w:r w:rsidR="009427F7">
              <w:rPr>
                <w:noProof/>
                <w:webHidden/>
              </w:rPr>
              <w:fldChar w:fldCharType="end"/>
            </w:r>
          </w:hyperlink>
        </w:p>
        <w:p w14:paraId="619864D6" w14:textId="3BFDF8B5" w:rsidR="009427F7" w:rsidRDefault="0078151E">
          <w:pPr>
            <w:pStyle w:val="TOC3"/>
            <w:tabs>
              <w:tab w:val="left" w:pos="1320"/>
              <w:tab w:val="right" w:leader="dot" w:pos="9350"/>
            </w:tabs>
            <w:rPr>
              <w:rFonts w:asciiTheme="minorHAnsi" w:eastAsiaTheme="minorEastAsia" w:hAnsiTheme="minorHAnsi"/>
              <w:noProof/>
              <w:sz w:val="22"/>
            </w:rPr>
          </w:pPr>
          <w:hyperlink w:anchor="_Toc524944063" w:history="1">
            <w:r w:rsidR="009427F7" w:rsidRPr="00AA1EEA">
              <w:rPr>
                <w:rStyle w:val="Hyperlink"/>
                <w:noProof/>
              </w:rPr>
              <w:t>1.8.1</w:t>
            </w:r>
            <w:r w:rsidR="009427F7">
              <w:rPr>
                <w:rFonts w:asciiTheme="minorHAnsi" w:eastAsiaTheme="minorEastAsia" w:hAnsiTheme="minorHAnsi"/>
                <w:noProof/>
                <w:sz w:val="22"/>
              </w:rPr>
              <w:tab/>
            </w:r>
            <w:r w:rsidR="009427F7" w:rsidRPr="00AA1EEA">
              <w:rPr>
                <w:rStyle w:val="Hyperlink"/>
                <w:noProof/>
              </w:rPr>
              <w:t>Based on simulated trajectory data</w:t>
            </w:r>
            <w:r w:rsidR="009427F7">
              <w:rPr>
                <w:noProof/>
                <w:webHidden/>
              </w:rPr>
              <w:tab/>
            </w:r>
            <w:r w:rsidR="009427F7">
              <w:rPr>
                <w:noProof/>
                <w:webHidden/>
              </w:rPr>
              <w:fldChar w:fldCharType="begin"/>
            </w:r>
            <w:r w:rsidR="009427F7">
              <w:rPr>
                <w:noProof/>
                <w:webHidden/>
              </w:rPr>
              <w:instrText xml:space="preserve"> PAGEREF _Toc524944063 \h </w:instrText>
            </w:r>
            <w:r w:rsidR="009427F7">
              <w:rPr>
                <w:noProof/>
                <w:webHidden/>
              </w:rPr>
            </w:r>
            <w:r w:rsidR="009427F7">
              <w:rPr>
                <w:noProof/>
                <w:webHidden/>
              </w:rPr>
              <w:fldChar w:fldCharType="separate"/>
            </w:r>
            <w:r w:rsidR="009427F7">
              <w:rPr>
                <w:noProof/>
                <w:webHidden/>
              </w:rPr>
              <w:t>178</w:t>
            </w:r>
            <w:r w:rsidR="009427F7">
              <w:rPr>
                <w:noProof/>
                <w:webHidden/>
              </w:rPr>
              <w:fldChar w:fldCharType="end"/>
            </w:r>
          </w:hyperlink>
        </w:p>
        <w:p w14:paraId="2E61455A" w14:textId="61754536" w:rsidR="009427F7" w:rsidRDefault="0078151E">
          <w:pPr>
            <w:pStyle w:val="TOC2"/>
            <w:tabs>
              <w:tab w:val="left" w:pos="880"/>
              <w:tab w:val="right" w:leader="dot" w:pos="9350"/>
            </w:tabs>
            <w:rPr>
              <w:rFonts w:asciiTheme="minorHAnsi" w:eastAsiaTheme="minorEastAsia" w:hAnsiTheme="minorHAnsi"/>
              <w:noProof/>
              <w:sz w:val="22"/>
            </w:rPr>
          </w:pPr>
          <w:hyperlink w:anchor="_Toc524944064" w:history="1">
            <w:r w:rsidR="009427F7" w:rsidRPr="00AA1EEA">
              <w:rPr>
                <w:rStyle w:val="Hyperlink"/>
                <w:noProof/>
                <w:lang w:eastAsia="ja-JP"/>
              </w:rPr>
              <w:t>9.1.</w:t>
            </w:r>
            <w:r w:rsidR="009427F7">
              <w:rPr>
                <w:rFonts w:asciiTheme="minorHAnsi" w:eastAsiaTheme="minorEastAsia" w:hAnsiTheme="minorHAnsi"/>
                <w:noProof/>
                <w:sz w:val="22"/>
              </w:rPr>
              <w:tab/>
            </w:r>
            <w:r w:rsidR="009427F7" w:rsidRPr="00AA1EEA">
              <w:rPr>
                <w:rStyle w:val="Hyperlink"/>
                <w:noProof/>
                <w:lang w:eastAsia="ja-JP"/>
              </w:rPr>
              <w:t>Conclusion</w:t>
            </w:r>
            <w:r w:rsidR="009427F7">
              <w:rPr>
                <w:noProof/>
                <w:webHidden/>
              </w:rPr>
              <w:tab/>
            </w:r>
            <w:r w:rsidR="009427F7">
              <w:rPr>
                <w:noProof/>
                <w:webHidden/>
              </w:rPr>
              <w:fldChar w:fldCharType="begin"/>
            </w:r>
            <w:r w:rsidR="009427F7">
              <w:rPr>
                <w:noProof/>
                <w:webHidden/>
              </w:rPr>
              <w:instrText xml:space="preserve"> PAGEREF _Toc524944064 \h </w:instrText>
            </w:r>
            <w:r w:rsidR="009427F7">
              <w:rPr>
                <w:noProof/>
                <w:webHidden/>
              </w:rPr>
            </w:r>
            <w:r w:rsidR="009427F7">
              <w:rPr>
                <w:noProof/>
                <w:webHidden/>
              </w:rPr>
              <w:fldChar w:fldCharType="separate"/>
            </w:r>
            <w:r w:rsidR="009427F7">
              <w:rPr>
                <w:noProof/>
                <w:webHidden/>
              </w:rPr>
              <w:t>185</w:t>
            </w:r>
            <w:r w:rsidR="009427F7">
              <w:rPr>
                <w:noProof/>
                <w:webHidden/>
              </w:rPr>
              <w:fldChar w:fldCharType="end"/>
            </w:r>
          </w:hyperlink>
        </w:p>
        <w:p w14:paraId="64AE5ED7" w14:textId="7B5B5069" w:rsidR="009427F7" w:rsidRDefault="0078151E">
          <w:pPr>
            <w:pStyle w:val="TOC1"/>
            <w:tabs>
              <w:tab w:val="left" w:pos="1540"/>
              <w:tab w:val="right" w:leader="dot" w:pos="9350"/>
            </w:tabs>
            <w:rPr>
              <w:rFonts w:asciiTheme="minorHAnsi" w:eastAsiaTheme="minorEastAsia" w:hAnsiTheme="minorHAnsi"/>
              <w:noProof/>
              <w:sz w:val="22"/>
            </w:rPr>
          </w:pPr>
          <w:hyperlink w:anchor="_Toc524944065" w:history="1">
            <w:r w:rsidR="009427F7" w:rsidRPr="00AA1EEA">
              <w:rPr>
                <w:rStyle w:val="Hyperlink"/>
                <w:noProof/>
              </w:rPr>
              <w:t>Chapter 10.</w:t>
            </w:r>
            <w:r w:rsidR="009427F7">
              <w:rPr>
                <w:rFonts w:asciiTheme="minorHAnsi" w:eastAsiaTheme="minorEastAsia" w:hAnsiTheme="minorHAnsi"/>
                <w:noProof/>
                <w:sz w:val="22"/>
              </w:rPr>
              <w:tab/>
            </w:r>
            <w:r w:rsidR="009427F7" w:rsidRPr="00AA1EEA">
              <w:rPr>
                <w:rStyle w:val="Hyperlink"/>
                <w:noProof/>
              </w:rPr>
              <w:t>CONCLUSION AND FUTURE WORK</w:t>
            </w:r>
            <w:r w:rsidR="009427F7">
              <w:rPr>
                <w:noProof/>
                <w:webHidden/>
              </w:rPr>
              <w:tab/>
            </w:r>
            <w:r w:rsidR="009427F7">
              <w:rPr>
                <w:noProof/>
                <w:webHidden/>
              </w:rPr>
              <w:fldChar w:fldCharType="begin"/>
            </w:r>
            <w:r w:rsidR="009427F7">
              <w:rPr>
                <w:noProof/>
                <w:webHidden/>
              </w:rPr>
              <w:instrText xml:space="preserve"> PAGEREF _Toc524944065 \h </w:instrText>
            </w:r>
            <w:r w:rsidR="009427F7">
              <w:rPr>
                <w:noProof/>
                <w:webHidden/>
              </w:rPr>
            </w:r>
            <w:r w:rsidR="009427F7">
              <w:rPr>
                <w:noProof/>
                <w:webHidden/>
              </w:rPr>
              <w:fldChar w:fldCharType="separate"/>
            </w:r>
            <w:r w:rsidR="009427F7">
              <w:rPr>
                <w:noProof/>
                <w:webHidden/>
              </w:rPr>
              <w:t>187</w:t>
            </w:r>
            <w:r w:rsidR="009427F7">
              <w:rPr>
                <w:noProof/>
                <w:webHidden/>
              </w:rPr>
              <w:fldChar w:fldCharType="end"/>
            </w:r>
          </w:hyperlink>
        </w:p>
        <w:p w14:paraId="10795372" w14:textId="2612C8A0" w:rsidR="009427F7" w:rsidRDefault="0078151E">
          <w:pPr>
            <w:pStyle w:val="TOC1"/>
            <w:tabs>
              <w:tab w:val="right" w:leader="dot" w:pos="9350"/>
            </w:tabs>
            <w:rPr>
              <w:rFonts w:asciiTheme="minorHAnsi" w:eastAsiaTheme="minorEastAsia" w:hAnsiTheme="minorHAnsi"/>
              <w:noProof/>
              <w:sz w:val="22"/>
            </w:rPr>
          </w:pPr>
          <w:hyperlink w:anchor="_Toc524944066" w:history="1">
            <w:r w:rsidR="009427F7" w:rsidRPr="00AA1EEA">
              <w:rPr>
                <w:rStyle w:val="Hyperlink"/>
                <w:noProof/>
              </w:rPr>
              <w:t>REFERENCES</w:t>
            </w:r>
            <w:r w:rsidR="009427F7">
              <w:rPr>
                <w:noProof/>
                <w:webHidden/>
              </w:rPr>
              <w:tab/>
            </w:r>
            <w:r w:rsidR="009427F7">
              <w:rPr>
                <w:noProof/>
                <w:webHidden/>
              </w:rPr>
              <w:fldChar w:fldCharType="begin"/>
            </w:r>
            <w:r w:rsidR="009427F7">
              <w:rPr>
                <w:noProof/>
                <w:webHidden/>
              </w:rPr>
              <w:instrText xml:space="preserve"> PAGEREF _Toc524944066 \h </w:instrText>
            </w:r>
            <w:r w:rsidR="009427F7">
              <w:rPr>
                <w:noProof/>
                <w:webHidden/>
              </w:rPr>
            </w:r>
            <w:r w:rsidR="009427F7">
              <w:rPr>
                <w:noProof/>
                <w:webHidden/>
              </w:rPr>
              <w:fldChar w:fldCharType="separate"/>
            </w:r>
            <w:r w:rsidR="009427F7">
              <w:rPr>
                <w:noProof/>
                <w:webHidden/>
              </w:rPr>
              <w:t>194</w:t>
            </w:r>
            <w:r w:rsidR="009427F7">
              <w:rPr>
                <w:noProof/>
                <w:webHidden/>
              </w:rPr>
              <w:fldChar w:fldCharType="end"/>
            </w:r>
          </w:hyperlink>
        </w:p>
        <w:p w14:paraId="19830120" w14:textId="01449D94" w:rsidR="009427F7" w:rsidRDefault="0078151E">
          <w:pPr>
            <w:pStyle w:val="TOC1"/>
            <w:tabs>
              <w:tab w:val="right" w:leader="dot" w:pos="9350"/>
            </w:tabs>
            <w:rPr>
              <w:rFonts w:asciiTheme="minorHAnsi" w:eastAsiaTheme="minorEastAsia" w:hAnsiTheme="minorHAnsi"/>
              <w:noProof/>
              <w:sz w:val="22"/>
            </w:rPr>
          </w:pPr>
          <w:hyperlink w:anchor="_Toc524944067" w:history="1">
            <w:r w:rsidR="009427F7" w:rsidRPr="00AA1EEA">
              <w:rPr>
                <w:rStyle w:val="Hyperlink"/>
                <w:noProof/>
              </w:rPr>
              <w:t>APPENDIX I</w:t>
            </w:r>
            <w:r w:rsidR="009427F7">
              <w:rPr>
                <w:noProof/>
                <w:webHidden/>
              </w:rPr>
              <w:tab/>
            </w:r>
            <w:r w:rsidR="009427F7">
              <w:rPr>
                <w:noProof/>
                <w:webHidden/>
              </w:rPr>
              <w:fldChar w:fldCharType="begin"/>
            </w:r>
            <w:r w:rsidR="009427F7">
              <w:rPr>
                <w:noProof/>
                <w:webHidden/>
              </w:rPr>
              <w:instrText xml:space="preserve"> PAGEREF _Toc524944067 \h </w:instrText>
            </w:r>
            <w:r w:rsidR="009427F7">
              <w:rPr>
                <w:noProof/>
                <w:webHidden/>
              </w:rPr>
            </w:r>
            <w:r w:rsidR="009427F7">
              <w:rPr>
                <w:noProof/>
                <w:webHidden/>
              </w:rPr>
              <w:fldChar w:fldCharType="separate"/>
            </w:r>
            <w:r w:rsidR="009427F7">
              <w:rPr>
                <w:noProof/>
                <w:webHidden/>
              </w:rPr>
              <w:t>208</w:t>
            </w:r>
            <w:r w:rsidR="009427F7">
              <w:rPr>
                <w:noProof/>
                <w:webHidden/>
              </w:rPr>
              <w:fldChar w:fldCharType="end"/>
            </w:r>
          </w:hyperlink>
        </w:p>
        <w:p w14:paraId="20F0341A" w14:textId="49C50A67" w:rsidR="009273E1" w:rsidRPr="009C0EE8" w:rsidRDefault="009273E1" w:rsidP="000C4FDF">
          <w:pPr>
            <w:pStyle w:val="TOC1"/>
            <w:tabs>
              <w:tab w:val="right" w:leader="dot" w:pos="9350"/>
            </w:tabs>
            <w:rPr>
              <w:color w:val="000000" w:themeColor="text1"/>
            </w:rPr>
          </w:pPr>
          <w:r w:rsidRPr="009C0EE8">
            <w:rPr>
              <w:b/>
              <w:bCs/>
              <w:noProof/>
              <w:color w:val="000000" w:themeColor="text1"/>
            </w:rPr>
            <w:fldChar w:fldCharType="end"/>
          </w:r>
        </w:p>
      </w:sdtContent>
    </w:sdt>
    <w:p w14:paraId="0E27D45A" w14:textId="290A469B" w:rsidR="009273E1" w:rsidRPr="009C0EE8" w:rsidRDefault="009273E1">
      <w:pPr>
        <w:spacing w:line="259" w:lineRule="auto"/>
        <w:jc w:val="left"/>
        <w:rPr>
          <w:color w:val="000000" w:themeColor="text1"/>
        </w:rPr>
      </w:pPr>
      <w:r w:rsidRPr="009C0EE8">
        <w:rPr>
          <w:color w:val="000000" w:themeColor="text1"/>
        </w:rPr>
        <w:br w:type="page"/>
      </w:r>
    </w:p>
    <w:p w14:paraId="6B6645E9" w14:textId="3895554A" w:rsidR="002343F3" w:rsidRPr="009C0EE8" w:rsidRDefault="002343F3" w:rsidP="00442626">
      <w:pPr>
        <w:pStyle w:val="Heading1"/>
        <w:numPr>
          <w:ilvl w:val="0"/>
          <w:numId w:val="0"/>
        </w:numPr>
        <w:rPr>
          <w:color w:val="000000" w:themeColor="text1"/>
        </w:rPr>
      </w:pPr>
      <w:bookmarkStart w:id="3" w:name="_Toc524943981"/>
      <w:r w:rsidRPr="009C0EE8">
        <w:rPr>
          <w:color w:val="000000" w:themeColor="text1"/>
        </w:rPr>
        <w:lastRenderedPageBreak/>
        <w:t>List of Figures</w:t>
      </w:r>
      <w:bookmarkEnd w:id="3"/>
    </w:p>
    <w:p w14:paraId="396100BA" w14:textId="4E2246E1" w:rsidR="009427F7" w:rsidRDefault="009273E1">
      <w:pPr>
        <w:pStyle w:val="TableofFigures"/>
        <w:tabs>
          <w:tab w:val="right" w:leader="dot" w:pos="9350"/>
        </w:tabs>
        <w:rPr>
          <w:rFonts w:asciiTheme="minorHAnsi" w:eastAsiaTheme="minorEastAsia" w:hAnsiTheme="minorHAnsi"/>
          <w:noProof/>
          <w:sz w:val="22"/>
        </w:rPr>
      </w:pPr>
      <w:r w:rsidRPr="009C0EE8">
        <w:rPr>
          <w:color w:val="000000" w:themeColor="text1"/>
        </w:rPr>
        <w:fldChar w:fldCharType="begin"/>
      </w:r>
      <w:r w:rsidRPr="009C0EE8">
        <w:rPr>
          <w:color w:val="000000" w:themeColor="text1"/>
        </w:rPr>
        <w:instrText xml:space="preserve"> TOC \h \z \c "Figure" </w:instrText>
      </w:r>
      <w:r w:rsidRPr="009C0EE8">
        <w:rPr>
          <w:color w:val="000000" w:themeColor="text1"/>
        </w:rPr>
        <w:fldChar w:fldCharType="separate"/>
      </w:r>
      <w:hyperlink w:anchor="_Toc524944068" w:history="1">
        <w:r w:rsidR="009427F7" w:rsidRPr="00775606">
          <w:rPr>
            <w:rStyle w:val="Hyperlink"/>
            <w:rFonts w:cs="Times New Roman"/>
            <w:noProof/>
          </w:rPr>
          <w:t>Figure 1</w:t>
        </w:r>
        <w:r w:rsidR="009427F7" w:rsidRPr="00775606">
          <w:rPr>
            <w:rStyle w:val="Hyperlink"/>
            <w:rFonts w:cs="Times New Roman"/>
            <w:noProof/>
          </w:rPr>
          <w:noBreakHyphen/>
          <w:t>1 Overall Framework.</w:t>
        </w:r>
        <w:r w:rsidR="009427F7">
          <w:rPr>
            <w:noProof/>
            <w:webHidden/>
          </w:rPr>
          <w:tab/>
        </w:r>
        <w:r w:rsidR="009427F7">
          <w:rPr>
            <w:noProof/>
            <w:webHidden/>
          </w:rPr>
          <w:fldChar w:fldCharType="begin"/>
        </w:r>
        <w:r w:rsidR="009427F7">
          <w:rPr>
            <w:noProof/>
            <w:webHidden/>
          </w:rPr>
          <w:instrText xml:space="preserve"> PAGEREF _Toc524944068 \h </w:instrText>
        </w:r>
        <w:r w:rsidR="009427F7">
          <w:rPr>
            <w:noProof/>
            <w:webHidden/>
          </w:rPr>
        </w:r>
        <w:r w:rsidR="009427F7">
          <w:rPr>
            <w:noProof/>
            <w:webHidden/>
          </w:rPr>
          <w:fldChar w:fldCharType="separate"/>
        </w:r>
        <w:r w:rsidR="009427F7">
          <w:rPr>
            <w:noProof/>
            <w:webHidden/>
          </w:rPr>
          <w:t>9</w:t>
        </w:r>
        <w:r w:rsidR="009427F7">
          <w:rPr>
            <w:noProof/>
            <w:webHidden/>
          </w:rPr>
          <w:fldChar w:fldCharType="end"/>
        </w:r>
      </w:hyperlink>
    </w:p>
    <w:p w14:paraId="5965A9C0" w14:textId="458628CB" w:rsidR="009427F7" w:rsidRDefault="0078151E">
      <w:pPr>
        <w:pStyle w:val="TableofFigures"/>
        <w:tabs>
          <w:tab w:val="right" w:leader="dot" w:pos="9350"/>
        </w:tabs>
        <w:rPr>
          <w:rFonts w:asciiTheme="minorHAnsi" w:eastAsiaTheme="minorEastAsia" w:hAnsiTheme="minorHAnsi"/>
          <w:noProof/>
          <w:sz w:val="22"/>
        </w:rPr>
      </w:pPr>
      <w:hyperlink w:anchor="_Toc524944069" w:history="1">
        <w:r w:rsidR="009427F7" w:rsidRPr="00775606">
          <w:rPr>
            <w:rStyle w:val="Hyperlink"/>
            <w:noProof/>
          </w:rPr>
          <w:t>Figure 2</w:t>
        </w:r>
        <w:r w:rsidR="009427F7" w:rsidRPr="00775606">
          <w:rPr>
            <w:rStyle w:val="Hyperlink"/>
            <w:noProof/>
          </w:rPr>
          <w:noBreakHyphen/>
          <w:t>1  Cluster for heterogeneous transportation networks (source: Ji and Geroliminis 2011 (</w:t>
        </w:r>
        <w:r w:rsidR="009427F7" w:rsidRPr="00775606">
          <w:rPr>
            <w:rStyle w:val="Hyperlink"/>
            <w:i/>
            <w:noProof/>
          </w:rPr>
          <w:t>98</w:t>
        </w:r>
        <w:r w:rsidR="009427F7" w:rsidRPr="00775606">
          <w:rPr>
            <w:rStyle w:val="Hyperlink"/>
            <w:noProof/>
          </w:rPr>
          <w:t>))</w:t>
        </w:r>
        <w:r w:rsidR="009427F7">
          <w:rPr>
            <w:noProof/>
            <w:webHidden/>
          </w:rPr>
          <w:tab/>
        </w:r>
        <w:r w:rsidR="009427F7">
          <w:rPr>
            <w:noProof/>
            <w:webHidden/>
          </w:rPr>
          <w:fldChar w:fldCharType="begin"/>
        </w:r>
        <w:r w:rsidR="009427F7">
          <w:rPr>
            <w:noProof/>
            <w:webHidden/>
          </w:rPr>
          <w:instrText xml:space="preserve"> PAGEREF _Toc524944069 \h </w:instrText>
        </w:r>
        <w:r w:rsidR="009427F7">
          <w:rPr>
            <w:noProof/>
            <w:webHidden/>
          </w:rPr>
        </w:r>
        <w:r w:rsidR="009427F7">
          <w:rPr>
            <w:noProof/>
            <w:webHidden/>
          </w:rPr>
          <w:fldChar w:fldCharType="separate"/>
        </w:r>
        <w:r w:rsidR="009427F7">
          <w:rPr>
            <w:noProof/>
            <w:webHidden/>
          </w:rPr>
          <w:t>27</w:t>
        </w:r>
        <w:r w:rsidR="009427F7">
          <w:rPr>
            <w:noProof/>
            <w:webHidden/>
          </w:rPr>
          <w:fldChar w:fldCharType="end"/>
        </w:r>
      </w:hyperlink>
    </w:p>
    <w:p w14:paraId="2C2DFDD9" w14:textId="17514F0F" w:rsidR="009427F7" w:rsidRDefault="0078151E">
      <w:pPr>
        <w:pStyle w:val="TableofFigures"/>
        <w:tabs>
          <w:tab w:val="right" w:leader="dot" w:pos="9350"/>
        </w:tabs>
        <w:rPr>
          <w:rFonts w:asciiTheme="minorHAnsi" w:eastAsiaTheme="minorEastAsia" w:hAnsiTheme="minorHAnsi"/>
          <w:noProof/>
          <w:sz w:val="22"/>
        </w:rPr>
      </w:pPr>
      <w:hyperlink w:anchor="_Toc524944070" w:history="1">
        <w:r w:rsidR="009427F7" w:rsidRPr="00775606">
          <w:rPr>
            <w:rStyle w:val="Hyperlink"/>
            <w:noProof/>
          </w:rPr>
          <w:t>Figure 2</w:t>
        </w:r>
        <w:r w:rsidR="009427F7" w:rsidRPr="00775606">
          <w:rPr>
            <w:rStyle w:val="Hyperlink"/>
            <w:noProof/>
          </w:rPr>
          <w:noBreakHyphen/>
          <w:t>2  Frequent words in reviewed documents.</w:t>
        </w:r>
        <w:r w:rsidR="009427F7">
          <w:rPr>
            <w:noProof/>
            <w:webHidden/>
          </w:rPr>
          <w:tab/>
        </w:r>
        <w:r w:rsidR="009427F7">
          <w:rPr>
            <w:noProof/>
            <w:webHidden/>
          </w:rPr>
          <w:fldChar w:fldCharType="begin"/>
        </w:r>
        <w:r w:rsidR="009427F7">
          <w:rPr>
            <w:noProof/>
            <w:webHidden/>
          </w:rPr>
          <w:instrText xml:space="preserve"> PAGEREF _Toc524944070 \h </w:instrText>
        </w:r>
        <w:r w:rsidR="009427F7">
          <w:rPr>
            <w:noProof/>
            <w:webHidden/>
          </w:rPr>
        </w:r>
        <w:r w:rsidR="009427F7">
          <w:rPr>
            <w:noProof/>
            <w:webHidden/>
          </w:rPr>
          <w:fldChar w:fldCharType="separate"/>
        </w:r>
        <w:r w:rsidR="009427F7">
          <w:rPr>
            <w:noProof/>
            <w:webHidden/>
          </w:rPr>
          <w:t>29</w:t>
        </w:r>
        <w:r w:rsidR="009427F7">
          <w:rPr>
            <w:noProof/>
            <w:webHidden/>
          </w:rPr>
          <w:fldChar w:fldCharType="end"/>
        </w:r>
      </w:hyperlink>
    </w:p>
    <w:p w14:paraId="7B70322A" w14:textId="23D1296E" w:rsidR="009427F7" w:rsidRDefault="0078151E">
      <w:pPr>
        <w:pStyle w:val="TableofFigures"/>
        <w:tabs>
          <w:tab w:val="right" w:leader="dot" w:pos="9350"/>
        </w:tabs>
        <w:rPr>
          <w:rFonts w:asciiTheme="minorHAnsi" w:eastAsiaTheme="minorEastAsia" w:hAnsiTheme="minorHAnsi"/>
          <w:noProof/>
          <w:sz w:val="22"/>
        </w:rPr>
      </w:pPr>
      <w:hyperlink w:anchor="_Toc524944071" w:history="1">
        <w:r w:rsidR="009427F7" w:rsidRPr="00775606">
          <w:rPr>
            <w:rStyle w:val="Hyperlink"/>
            <w:noProof/>
          </w:rPr>
          <w:t>Figure 3</w:t>
        </w:r>
        <w:r w:rsidR="009427F7" w:rsidRPr="00775606">
          <w:rPr>
            <w:rStyle w:val="Hyperlink"/>
            <w:noProof/>
          </w:rPr>
          <w:noBreakHyphen/>
          <w:t>1 Geometric</w:t>
        </w:r>
        <w:r w:rsidR="009427F7" w:rsidRPr="00775606">
          <w:rPr>
            <w:rStyle w:val="Hyperlink"/>
            <w:bCs/>
            <w:noProof/>
          </w:rPr>
          <w:t xml:space="preserve"> characteristics of the selected segment in Chicago, IL</w:t>
        </w:r>
        <w:r w:rsidR="009427F7" w:rsidRPr="00775606">
          <w:rPr>
            <w:rStyle w:val="Hyperlink"/>
            <w:noProof/>
          </w:rPr>
          <w:t>.</w:t>
        </w:r>
        <w:r w:rsidR="009427F7">
          <w:rPr>
            <w:noProof/>
            <w:webHidden/>
          </w:rPr>
          <w:tab/>
        </w:r>
        <w:r w:rsidR="009427F7">
          <w:rPr>
            <w:noProof/>
            <w:webHidden/>
          </w:rPr>
          <w:fldChar w:fldCharType="begin"/>
        </w:r>
        <w:r w:rsidR="009427F7">
          <w:rPr>
            <w:noProof/>
            <w:webHidden/>
          </w:rPr>
          <w:instrText xml:space="preserve"> PAGEREF _Toc524944071 \h </w:instrText>
        </w:r>
        <w:r w:rsidR="009427F7">
          <w:rPr>
            <w:noProof/>
            <w:webHidden/>
          </w:rPr>
        </w:r>
        <w:r w:rsidR="009427F7">
          <w:rPr>
            <w:noProof/>
            <w:webHidden/>
          </w:rPr>
          <w:fldChar w:fldCharType="separate"/>
        </w:r>
        <w:r w:rsidR="009427F7">
          <w:rPr>
            <w:noProof/>
            <w:webHidden/>
          </w:rPr>
          <w:t>46</w:t>
        </w:r>
        <w:r w:rsidR="009427F7">
          <w:rPr>
            <w:noProof/>
            <w:webHidden/>
          </w:rPr>
          <w:fldChar w:fldCharType="end"/>
        </w:r>
      </w:hyperlink>
    </w:p>
    <w:p w14:paraId="1A416846" w14:textId="226EDAE1" w:rsidR="009427F7" w:rsidRDefault="0078151E">
      <w:pPr>
        <w:pStyle w:val="TableofFigures"/>
        <w:tabs>
          <w:tab w:val="right" w:leader="dot" w:pos="9350"/>
        </w:tabs>
        <w:rPr>
          <w:rFonts w:asciiTheme="minorHAnsi" w:eastAsiaTheme="minorEastAsia" w:hAnsiTheme="minorHAnsi"/>
          <w:noProof/>
          <w:sz w:val="22"/>
        </w:rPr>
      </w:pPr>
      <w:hyperlink w:anchor="_Toc524944072" w:history="1">
        <w:r w:rsidR="009427F7" w:rsidRPr="00775606">
          <w:rPr>
            <w:rStyle w:val="Hyperlink"/>
            <w:noProof/>
          </w:rPr>
          <w:t>Figure 3</w:t>
        </w:r>
        <w:r w:rsidR="009427F7" w:rsidRPr="00775606">
          <w:rPr>
            <w:rStyle w:val="Hyperlink"/>
            <w:noProof/>
          </w:rPr>
          <w:noBreakHyphen/>
          <w:t>2 Schematic of the Calibration and Simulation Frameworks.</w:t>
        </w:r>
        <w:r w:rsidR="009427F7">
          <w:rPr>
            <w:noProof/>
            <w:webHidden/>
          </w:rPr>
          <w:tab/>
        </w:r>
        <w:r w:rsidR="009427F7">
          <w:rPr>
            <w:noProof/>
            <w:webHidden/>
          </w:rPr>
          <w:fldChar w:fldCharType="begin"/>
        </w:r>
        <w:r w:rsidR="009427F7">
          <w:rPr>
            <w:noProof/>
            <w:webHidden/>
          </w:rPr>
          <w:instrText xml:space="preserve"> PAGEREF _Toc524944072 \h </w:instrText>
        </w:r>
        <w:r w:rsidR="009427F7">
          <w:rPr>
            <w:noProof/>
            <w:webHidden/>
          </w:rPr>
        </w:r>
        <w:r w:rsidR="009427F7">
          <w:rPr>
            <w:noProof/>
            <w:webHidden/>
          </w:rPr>
          <w:fldChar w:fldCharType="separate"/>
        </w:r>
        <w:r w:rsidR="009427F7">
          <w:rPr>
            <w:noProof/>
            <w:webHidden/>
          </w:rPr>
          <w:t>46</w:t>
        </w:r>
        <w:r w:rsidR="009427F7">
          <w:rPr>
            <w:noProof/>
            <w:webHidden/>
          </w:rPr>
          <w:fldChar w:fldCharType="end"/>
        </w:r>
      </w:hyperlink>
    </w:p>
    <w:p w14:paraId="5A4A1860" w14:textId="6B5FA970" w:rsidR="009427F7" w:rsidRDefault="0078151E">
      <w:pPr>
        <w:pStyle w:val="TableofFigures"/>
        <w:tabs>
          <w:tab w:val="right" w:leader="dot" w:pos="9350"/>
        </w:tabs>
        <w:rPr>
          <w:rFonts w:asciiTheme="minorHAnsi" w:eastAsiaTheme="minorEastAsia" w:hAnsiTheme="minorHAnsi"/>
          <w:noProof/>
          <w:sz w:val="22"/>
        </w:rPr>
      </w:pPr>
      <w:hyperlink w:anchor="_Toc524944073" w:history="1">
        <w:r w:rsidR="009427F7" w:rsidRPr="00775606">
          <w:rPr>
            <w:rStyle w:val="Hyperlink"/>
            <w:noProof/>
          </w:rPr>
          <w:t>Figure 3</w:t>
        </w:r>
        <w:r w:rsidR="009427F7" w:rsidRPr="00775606">
          <w:rPr>
            <w:rStyle w:val="Hyperlink"/>
            <w:noProof/>
          </w:rPr>
          <w:noBreakHyphen/>
          <w:t>3 Speed-Density Curves at Different Market Penetration Rates of Connected Vehicles for Different Speed Limits: (a) 15mph, (b) 35mph, (c) 45mph, and (d) 55mph.</w:t>
        </w:r>
        <w:r w:rsidR="009427F7">
          <w:rPr>
            <w:noProof/>
            <w:webHidden/>
          </w:rPr>
          <w:tab/>
        </w:r>
        <w:r w:rsidR="009427F7">
          <w:rPr>
            <w:noProof/>
            <w:webHidden/>
          </w:rPr>
          <w:fldChar w:fldCharType="begin"/>
        </w:r>
        <w:r w:rsidR="009427F7">
          <w:rPr>
            <w:noProof/>
            <w:webHidden/>
          </w:rPr>
          <w:instrText xml:space="preserve"> PAGEREF _Toc524944073 \h </w:instrText>
        </w:r>
        <w:r w:rsidR="009427F7">
          <w:rPr>
            <w:noProof/>
            <w:webHidden/>
          </w:rPr>
        </w:r>
        <w:r w:rsidR="009427F7">
          <w:rPr>
            <w:noProof/>
            <w:webHidden/>
          </w:rPr>
          <w:fldChar w:fldCharType="separate"/>
        </w:r>
        <w:r w:rsidR="009427F7">
          <w:rPr>
            <w:noProof/>
            <w:webHidden/>
          </w:rPr>
          <w:t>47</w:t>
        </w:r>
        <w:r w:rsidR="009427F7">
          <w:rPr>
            <w:noProof/>
            <w:webHidden/>
          </w:rPr>
          <w:fldChar w:fldCharType="end"/>
        </w:r>
      </w:hyperlink>
    </w:p>
    <w:p w14:paraId="6795F7A2" w14:textId="0A2A270D" w:rsidR="009427F7" w:rsidRDefault="0078151E">
      <w:pPr>
        <w:pStyle w:val="TableofFigures"/>
        <w:tabs>
          <w:tab w:val="right" w:leader="dot" w:pos="9350"/>
        </w:tabs>
        <w:rPr>
          <w:rFonts w:asciiTheme="minorHAnsi" w:eastAsiaTheme="minorEastAsia" w:hAnsiTheme="minorHAnsi"/>
          <w:noProof/>
          <w:sz w:val="22"/>
        </w:rPr>
      </w:pPr>
      <w:hyperlink w:anchor="_Toc524944074" w:history="1">
        <w:r w:rsidR="009427F7" w:rsidRPr="00775606">
          <w:rPr>
            <w:rStyle w:val="Hyperlink"/>
            <w:noProof/>
          </w:rPr>
          <w:t>Figure 4</w:t>
        </w:r>
        <w:r w:rsidR="009427F7" w:rsidRPr="00775606">
          <w:rPr>
            <w:rStyle w:val="Hyperlink"/>
            <w:noProof/>
          </w:rPr>
          <w:noBreakHyphen/>
          <w:t>1 Schematic Diagram of (a) Chicago and (b) Salt Lake City.</w:t>
        </w:r>
        <w:r w:rsidR="009427F7">
          <w:rPr>
            <w:noProof/>
            <w:webHidden/>
          </w:rPr>
          <w:tab/>
        </w:r>
        <w:r w:rsidR="009427F7">
          <w:rPr>
            <w:noProof/>
            <w:webHidden/>
          </w:rPr>
          <w:fldChar w:fldCharType="begin"/>
        </w:r>
        <w:r w:rsidR="009427F7">
          <w:rPr>
            <w:noProof/>
            <w:webHidden/>
          </w:rPr>
          <w:instrText xml:space="preserve"> PAGEREF _Toc524944074 \h </w:instrText>
        </w:r>
        <w:r w:rsidR="009427F7">
          <w:rPr>
            <w:noProof/>
            <w:webHidden/>
          </w:rPr>
        </w:r>
        <w:r w:rsidR="009427F7">
          <w:rPr>
            <w:noProof/>
            <w:webHidden/>
          </w:rPr>
          <w:fldChar w:fldCharType="separate"/>
        </w:r>
        <w:r w:rsidR="009427F7">
          <w:rPr>
            <w:noProof/>
            <w:webHidden/>
          </w:rPr>
          <w:t>53</w:t>
        </w:r>
        <w:r w:rsidR="009427F7">
          <w:rPr>
            <w:noProof/>
            <w:webHidden/>
          </w:rPr>
          <w:fldChar w:fldCharType="end"/>
        </w:r>
      </w:hyperlink>
    </w:p>
    <w:p w14:paraId="7F49FD1B" w14:textId="2FA1EADE" w:rsidR="009427F7" w:rsidRDefault="0078151E">
      <w:pPr>
        <w:pStyle w:val="TableofFigures"/>
        <w:tabs>
          <w:tab w:val="right" w:leader="dot" w:pos="9350"/>
        </w:tabs>
        <w:rPr>
          <w:rFonts w:asciiTheme="minorHAnsi" w:eastAsiaTheme="minorEastAsia" w:hAnsiTheme="minorHAnsi"/>
          <w:noProof/>
          <w:sz w:val="22"/>
        </w:rPr>
      </w:pPr>
      <w:hyperlink w:anchor="_Toc524944075" w:history="1">
        <w:r w:rsidR="009427F7" w:rsidRPr="00775606">
          <w:rPr>
            <w:rStyle w:val="Hyperlink"/>
            <w:noProof/>
          </w:rPr>
          <w:t>Figure 4</w:t>
        </w:r>
        <w:r w:rsidR="009427F7" w:rsidRPr="00775606">
          <w:rPr>
            <w:rStyle w:val="Hyperlink"/>
            <w:noProof/>
          </w:rPr>
          <w:noBreakHyphen/>
          <w:t>2 Fundamental Diagram for Chicago (a) highway network, and (b) Full network at different market penetration rates of connected vehicles under low demand.</w:t>
        </w:r>
        <w:r w:rsidR="009427F7">
          <w:rPr>
            <w:noProof/>
            <w:webHidden/>
          </w:rPr>
          <w:tab/>
        </w:r>
        <w:r w:rsidR="009427F7">
          <w:rPr>
            <w:noProof/>
            <w:webHidden/>
          </w:rPr>
          <w:fldChar w:fldCharType="begin"/>
        </w:r>
        <w:r w:rsidR="009427F7">
          <w:rPr>
            <w:noProof/>
            <w:webHidden/>
          </w:rPr>
          <w:instrText xml:space="preserve"> PAGEREF _Toc524944075 \h </w:instrText>
        </w:r>
        <w:r w:rsidR="009427F7">
          <w:rPr>
            <w:noProof/>
            <w:webHidden/>
          </w:rPr>
        </w:r>
        <w:r w:rsidR="009427F7">
          <w:rPr>
            <w:noProof/>
            <w:webHidden/>
          </w:rPr>
          <w:fldChar w:fldCharType="separate"/>
        </w:r>
        <w:r w:rsidR="009427F7">
          <w:rPr>
            <w:noProof/>
            <w:webHidden/>
          </w:rPr>
          <w:t>56</w:t>
        </w:r>
        <w:r w:rsidR="009427F7">
          <w:rPr>
            <w:noProof/>
            <w:webHidden/>
          </w:rPr>
          <w:fldChar w:fldCharType="end"/>
        </w:r>
      </w:hyperlink>
    </w:p>
    <w:p w14:paraId="547FED4B" w14:textId="694CCAB2" w:rsidR="009427F7" w:rsidRDefault="0078151E">
      <w:pPr>
        <w:pStyle w:val="TableofFigures"/>
        <w:tabs>
          <w:tab w:val="right" w:leader="dot" w:pos="9350"/>
        </w:tabs>
        <w:rPr>
          <w:rFonts w:asciiTheme="minorHAnsi" w:eastAsiaTheme="minorEastAsia" w:hAnsiTheme="minorHAnsi"/>
          <w:noProof/>
          <w:sz w:val="22"/>
        </w:rPr>
      </w:pPr>
      <w:hyperlink w:anchor="_Toc524944076" w:history="1">
        <w:r w:rsidR="009427F7" w:rsidRPr="00775606">
          <w:rPr>
            <w:rStyle w:val="Hyperlink"/>
            <w:noProof/>
          </w:rPr>
          <w:t>Figure 4</w:t>
        </w:r>
        <w:r w:rsidR="009427F7" w:rsidRPr="00775606">
          <w:rPr>
            <w:rStyle w:val="Hyperlink"/>
            <w:noProof/>
          </w:rPr>
          <w:noBreakHyphen/>
          <w:t>3 Fundamental Diagram for Chicago (a) highway network, and (b) Full network at different market penetration rates of connected vehicles under medium demand.</w:t>
        </w:r>
        <w:r w:rsidR="009427F7">
          <w:rPr>
            <w:noProof/>
            <w:webHidden/>
          </w:rPr>
          <w:tab/>
        </w:r>
        <w:r w:rsidR="009427F7">
          <w:rPr>
            <w:noProof/>
            <w:webHidden/>
          </w:rPr>
          <w:fldChar w:fldCharType="begin"/>
        </w:r>
        <w:r w:rsidR="009427F7">
          <w:rPr>
            <w:noProof/>
            <w:webHidden/>
          </w:rPr>
          <w:instrText xml:space="preserve"> PAGEREF _Toc524944076 \h </w:instrText>
        </w:r>
        <w:r w:rsidR="009427F7">
          <w:rPr>
            <w:noProof/>
            <w:webHidden/>
          </w:rPr>
        </w:r>
        <w:r w:rsidR="009427F7">
          <w:rPr>
            <w:noProof/>
            <w:webHidden/>
          </w:rPr>
          <w:fldChar w:fldCharType="separate"/>
        </w:r>
        <w:r w:rsidR="009427F7">
          <w:rPr>
            <w:noProof/>
            <w:webHidden/>
          </w:rPr>
          <w:t>57</w:t>
        </w:r>
        <w:r w:rsidR="009427F7">
          <w:rPr>
            <w:noProof/>
            <w:webHidden/>
          </w:rPr>
          <w:fldChar w:fldCharType="end"/>
        </w:r>
      </w:hyperlink>
    </w:p>
    <w:p w14:paraId="4ABF3315" w14:textId="57E4DFDD" w:rsidR="009427F7" w:rsidRDefault="0078151E">
      <w:pPr>
        <w:pStyle w:val="TableofFigures"/>
        <w:tabs>
          <w:tab w:val="right" w:leader="dot" w:pos="9350"/>
        </w:tabs>
        <w:rPr>
          <w:rFonts w:asciiTheme="minorHAnsi" w:eastAsiaTheme="minorEastAsia" w:hAnsiTheme="minorHAnsi"/>
          <w:noProof/>
          <w:sz w:val="22"/>
        </w:rPr>
      </w:pPr>
      <w:hyperlink w:anchor="_Toc524944077" w:history="1">
        <w:r w:rsidR="009427F7" w:rsidRPr="00775606">
          <w:rPr>
            <w:rStyle w:val="Hyperlink"/>
            <w:noProof/>
          </w:rPr>
          <w:t>Figure 4</w:t>
        </w:r>
        <w:r w:rsidR="009427F7" w:rsidRPr="00775606">
          <w:rPr>
            <w:rStyle w:val="Hyperlink"/>
            <w:noProof/>
          </w:rPr>
          <w:noBreakHyphen/>
          <w:t>4 Fundamental Diagram for Chicago (a) highway network, and (b) Full network at different market penetration rates of connected vehicles under high demand.</w:t>
        </w:r>
        <w:r w:rsidR="009427F7">
          <w:rPr>
            <w:noProof/>
            <w:webHidden/>
          </w:rPr>
          <w:tab/>
        </w:r>
        <w:r w:rsidR="009427F7">
          <w:rPr>
            <w:noProof/>
            <w:webHidden/>
          </w:rPr>
          <w:fldChar w:fldCharType="begin"/>
        </w:r>
        <w:r w:rsidR="009427F7">
          <w:rPr>
            <w:noProof/>
            <w:webHidden/>
          </w:rPr>
          <w:instrText xml:space="preserve"> PAGEREF _Toc524944077 \h </w:instrText>
        </w:r>
        <w:r w:rsidR="009427F7">
          <w:rPr>
            <w:noProof/>
            <w:webHidden/>
          </w:rPr>
        </w:r>
        <w:r w:rsidR="009427F7">
          <w:rPr>
            <w:noProof/>
            <w:webHidden/>
          </w:rPr>
          <w:fldChar w:fldCharType="separate"/>
        </w:r>
        <w:r w:rsidR="009427F7">
          <w:rPr>
            <w:noProof/>
            <w:webHidden/>
          </w:rPr>
          <w:t>58</w:t>
        </w:r>
        <w:r w:rsidR="009427F7">
          <w:rPr>
            <w:noProof/>
            <w:webHidden/>
          </w:rPr>
          <w:fldChar w:fldCharType="end"/>
        </w:r>
      </w:hyperlink>
    </w:p>
    <w:p w14:paraId="2417887E" w14:textId="5A8BEA6C" w:rsidR="009427F7" w:rsidRDefault="0078151E">
      <w:pPr>
        <w:pStyle w:val="TableofFigures"/>
        <w:tabs>
          <w:tab w:val="right" w:leader="dot" w:pos="9350"/>
        </w:tabs>
        <w:rPr>
          <w:rFonts w:asciiTheme="minorHAnsi" w:eastAsiaTheme="minorEastAsia" w:hAnsiTheme="minorHAnsi"/>
          <w:noProof/>
          <w:sz w:val="22"/>
        </w:rPr>
      </w:pPr>
      <w:hyperlink w:anchor="_Toc524944078" w:history="1">
        <w:r w:rsidR="009427F7" w:rsidRPr="00775606">
          <w:rPr>
            <w:rStyle w:val="Hyperlink"/>
            <w:noProof/>
          </w:rPr>
          <w:t>Figure 4</w:t>
        </w:r>
        <w:r w:rsidR="009427F7" w:rsidRPr="00775606">
          <w:rPr>
            <w:rStyle w:val="Hyperlink"/>
            <w:noProof/>
          </w:rPr>
          <w:noBreakHyphen/>
          <w:t>5 Travel time variability measures for Chicago with (a) low demand. (b) medium demand, and (c) high demand.</w:t>
        </w:r>
        <w:r w:rsidR="009427F7">
          <w:rPr>
            <w:noProof/>
            <w:webHidden/>
          </w:rPr>
          <w:tab/>
        </w:r>
        <w:r w:rsidR="009427F7">
          <w:rPr>
            <w:noProof/>
            <w:webHidden/>
          </w:rPr>
          <w:fldChar w:fldCharType="begin"/>
        </w:r>
        <w:r w:rsidR="009427F7">
          <w:rPr>
            <w:noProof/>
            <w:webHidden/>
          </w:rPr>
          <w:instrText xml:space="preserve"> PAGEREF _Toc524944078 \h </w:instrText>
        </w:r>
        <w:r w:rsidR="009427F7">
          <w:rPr>
            <w:noProof/>
            <w:webHidden/>
          </w:rPr>
        </w:r>
        <w:r w:rsidR="009427F7">
          <w:rPr>
            <w:noProof/>
            <w:webHidden/>
          </w:rPr>
          <w:fldChar w:fldCharType="separate"/>
        </w:r>
        <w:r w:rsidR="009427F7">
          <w:rPr>
            <w:noProof/>
            <w:webHidden/>
          </w:rPr>
          <w:t>60</w:t>
        </w:r>
        <w:r w:rsidR="009427F7">
          <w:rPr>
            <w:noProof/>
            <w:webHidden/>
          </w:rPr>
          <w:fldChar w:fldCharType="end"/>
        </w:r>
      </w:hyperlink>
    </w:p>
    <w:p w14:paraId="35DC17C6" w14:textId="4889CA1B" w:rsidR="009427F7" w:rsidRDefault="0078151E">
      <w:pPr>
        <w:pStyle w:val="TableofFigures"/>
        <w:tabs>
          <w:tab w:val="right" w:leader="dot" w:pos="9350"/>
        </w:tabs>
        <w:rPr>
          <w:rFonts w:asciiTheme="minorHAnsi" w:eastAsiaTheme="minorEastAsia" w:hAnsiTheme="minorHAnsi"/>
          <w:noProof/>
          <w:sz w:val="22"/>
        </w:rPr>
      </w:pPr>
      <w:hyperlink w:anchor="_Toc524944079" w:history="1">
        <w:r w:rsidR="009427F7" w:rsidRPr="00775606">
          <w:rPr>
            <w:rStyle w:val="Hyperlink"/>
            <w:noProof/>
          </w:rPr>
          <w:t>Figure 4</w:t>
        </w:r>
        <w:r w:rsidR="009427F7" w:rsidRPr="00775606">
          <w:rPr>
            <w:rStyle w:val="Hyperlink"/>
            <w:noProof/>
          </w:rPr>
          <w:noBreakHyphen/>
          <w:t>6 Fundamental Diagram for Salt Lake City (a) highway network, and (b) Full network at different market penetration rates of connected vehicles under low demand.</w:t>
        </w:r>
        <w:r w:rsidR="009427F7">
          <w:rPr>
            <w:noProof/>
            <w:webHidden/>
          </w:rPr>
          <w:tab/>
        </w:r>
        <w:r w:rsidR="009427F7">
          <w:rPr>
            <w:noProof/>
            <w:webHidden/>
          </w:rPr>
          <w:fldChar w:fldCharType="begin"/>
        </w:r>
        <w:r w:rsidR="009427F7">
          <w:rPr>
            <w:noProof/>
            <w:webHidden/>
          </w:rPr>
          <w:instrText xml:space="preserve"> PAGEREF _Toc524944079 \h </w:instrText>
        </w:r>
        <w:r w:rsidR="009427F7">
          <w:rPr>
            <w:noProof/>
            <w:webHidden/>
          </w:rPr>
        </w:r>
        <w:r w:rsidR="009427F7">
          <w:rPr>
            <w:noProof/>
            <w:webHidden/>
          </w:rPr>
          <w:fldChar w:fldCharType="separate"/>
        </w:r>
        <w:r w:rsidR="009427F7">
          <w:rPr>
            <w:noProof/>
            <w:webHidden/>
          </w:rPr>
          <w:t>63</w:t>
        </w:r>
        <w:r w:rsidR="009427F7">
          <w:rPr>
            <w:noProof/>
            <w:webHidden/>
          </w:rPr>
          <w:fldChar w:fldCharType="end"/>
        </w:r>
      </w:hyperlink>
    </w:p>
    <w:p w14:paraId="5788E424" w14:textId="3E3BFC6E" w:rsidR="009427F7" w:rsidRDefault="0078151E">
      <w:pPr>
        <w:pStyle w:val="TableofFigures"/>
        <w:tabs>
          <w:tab w:val="right" w:leader="dot" w:pos="9350"/>
        </w:tabs>
        <w:rPr>
          <w:rFonts w:asciiTheme="minorHAnsi" w:eastAsiaTheme="minorEastAsia" w:hAnsiTheme="minorHAnsi"/>
          <w:noProof/>
          <w:sz w:val="22"/>
        </w:rPr>
      </w:pPr>
      <w:hyperlink w:anchor="_Toc524944080" w:history="1">
        <w:r w:rsidR="009427F7" w:rsidRPr="00775606">
          <w:rPr>
            <w:rStyle w:val="Hyperlink"/>
            <w:noProof/>
          </w:rPr>
          <w:t>Figure 4</w:t>
        </w:r>
        <w:r w:rsidR="009427F7" w:rsidRPr="00775606">
          <w:rPr>
            <w:rStyle w:val="Hyperlink"/>
            <w:noProof/>
          </w:rPr>
          <w:noBreakHyphen/>
          <w:t>7 Fundamental Diagram for Salt Lake City (a) highway network, and (b) Full network at different market penetration rates of connected vehicles under medium demand.</w:t>
        </w:r>
        <w:r w:rsidR="009427F7">
          <w:rPr>
            <w:noProof/>
            <w:webHidden/>
          </w:rPr>
          <w:tab/>
        </w:r>
        <w:r w:rsidR="009427F7">
          <w:rPr>
            <w:noProof/>
            <w:webHidden/>
          </w:rPr>
          <w:fldChar w:fldCharType="begin"/>
        </w:r>
        <w:r w:rsidR="009427F7">
          <w:rPr>
            <w:noProof/>
            <w:webHidden/>
          </w:rPr>
          <w:instrText xml:space="preserve"> PAGEREF _Toc524944080 \h </w:instrText>
        </w:r>
        <w:r w:rsidR="009427F7">
          <w:rPr>
            <w:noProof/>
            <w:webHidden/>
          </w:rPr>
        </w:r>
        <w:r w:rsidR="009427F7">
          <w:rPr>
            <w:noProof/>
            <w:webHidden/>
          </w:rPr>
          <w:fldChar w:fldCharType="separate"/>
        </w:r>
        <w:r w:rsidR="009427F7">
          <w:rPr>
            <w:noProof/>
            <w:webHidden/>
          </w:rPr>
          <w:t>64</w:t>
        </w:r>
        <w:r w:rsidR="009427F7">
          <w:rPr>
            <w:noProof/>
            <w:webHidden/>
          </w:rPr>
          <w:fldChar w:fldCharType="end"/>
        </w:r>
      </w:hyperlink>
    </w:p>
    <w:p w14:paraId="39A5116B" w14:textId="6357467C" w:rsidR="009427F7" w:rsidRDefault="0078151E">
      <w:pPr>
        <w:pStyle w:val="TableofFigures"/>
        <w:tabs>
          <w:tab w:val="right" w:leader="dot" w:pos="9350"/>
        </w:tabs>
        <w:rPr>
          <w:rFonts w:asciiTheme="minorHAnsi" w:eastAsiaTheme="minorEastAsia" w:hAnsiTheme="minorHAnsi"/>
          <w:noProof/>
          <w:sz w:val="22"/>
        </w:rPr>
      </w:pPr>
      <w:hyperlink w:anchor="_Toc524944081" w:history="1">
        <w:r w:rsidR="009427F7" w:rsidRPr="00775606">
          <w:rPr>
            <w:rStyle w:val="Hyperlink"/>
            <w:noProof/>
          </w:rPr>
          <w:t>Figure 4</w:t>
        </w:r>
        <w:r w:rsidR="009427F7" w:rsidRPr="00775606">
          <w:rPr>
            <w:rStyle w:val="Hyperlink"/>
            <w:noProof/>
          </w:rPr>
          <w:noBreakHyphen/>
          <w:t>8 Fundamental Diagram for Salt Lake City (a) highway network, and (b) Full network at different market penetration rates of connected vehicles under high demand.</w:t>
        </w:r>
        <w:r w:rsidR="009427F7">
          <w:rPr>
            <w:noProof/>
            <w:webHidden/>
          </w:rPr>
          <w:tab/>
        </w:r>
        <w:r w:rsidR="009427F7">
          <w:rPr>
            <w:noProof/>
            <w:webHidden/>
          </w:rPr>
          <w:fldChar w:fldCharType="begin"/>
        </w:r>
        <w:r w:rsidR="009427F7">
          <w:rPr>
            <w:noProof/>
            <w:webHidden/>
          </w:rPr>
          <w:instrText xml:space="preserve"> PAGEREF _Toc524944081 \h </w:instrText>
        </w:r>
        <w:r w:rsidR="009427F7">
          <w:rPr>
            <w:noProof/>
            <w:webHidden/>
          </w:rPr>
        </w:r>
        <w:r w:rsidR="009427F7">
          <w:rPr>
            <w:noProof/>
            <w:webHidden/>
          </w:rPr>
          <w:fldChar w:fldCharType="separate"/>
        </w:r>
        <w:r w:rsidR="009427F7">
          <w:rPr>
            <w:noProof/>
            <w:webHidden/>
          </w:rPr>
          <w:t>65</w:t>
        </w:r>
        <w:r w:rsidR="009427F7">
          <w:rPr>
            <w:noProof/>
            <w:webHidden/>
          </w:rPr>
          <w:fldChar w:fldCharType="end"/>
        </w:r>
      </w:hyperlink>
    </w:p>
    <w:p w14:paraId="0C9A15A2" w14:textId="51C8065F" w:rsidR="009427F7" w:rsidRDefault="0078151E">
      <w:pPr>
        <w:pStyle w:val="TableofFigures"/>
        <w:tabs>
          <w:tab w:val="right" w:leader="dot" w:pos="9350"/>
        </w:tabs>
        <w:rPr>
          <w:rFonts w:asciiTheme="minorHAnsi" w:eastAsiaTheme="minorEastAsia" w:hAnsiTheme="minorHAnsi"/>
          <w:noProof/>
          <w:sz w:val="22"/>
        </w:rPr>
      </w:pPr>
      <w:hyperlink w:anchor="_Toc524944082" w:history="1">
        <w:r w:rsidR="009427F7" w:rsidRPr="00775606">
          <w:rPr>
            <w:rStyle w:val="Hyperlink"/>
            <w:noProof/>
          </w:rPr>
          <w:t>Figure 4</w:t>
        </w:r>
        <w:r w:rsidR="009427F7" w:rsidRPr="00775606">
          <w:rPr>
            <w:rStyle w:val="Hyperlink"/>
            <w:noProof/>
          </w:rPr>
          <w:noBreakHyphen/>
          <w:t>9 Travel time variability measures for Salt Lake City with (a) low demand. (b) medium demand, and (c) high demand.</w:t>
        </w:r>
        <w:r w:rsidR="009427F7">
          <w:rPr>
            <w:noProof/>
            <w:webHidden/>
          </w:rPr>
          <w:tab/>
        </w:r>
        <w:r w:rsidR="009427F7">
          <w:rPr>
            <w:noProof/>
            <w:webHidden/>
          </w:rPr>
          <w:fldChar w:fldCharType="begin"/>
        </w:r>
        <w:r w:rsidR="009427F7">
          <w:rPr>
            <w:noProof/>
            <w:webHidden/>
          </w:rPr>
          <w:instrText xml:space="preserve"> PAGEREF _Toc524944082 \h </w:instrText>
        </w:r>
        <w:r w:rsidR="009427F7">
          <w:rPr>
            <w:noProof/>
            <w:webHidden/>
          </w:rPr>
        </w:r>
        <w:r w:rsidR="009427F7">
          <w:rPr>
            <w:noProof/>
            <w:webHidden/>
          </w:rPr>
          <w:fldChar w:fldCharType="separate"/>
        </w:r>
        <w:r w:rsidR="009427F7">
          <w:rPr>
            <w:noProof/>
            <w:webHidden/>
          </w:rPr>
          <w:t>67</w:t>
        </w:r>
        <w:r w:rsidR="009427F7">
          <w:rPr>
            <w:noProof/>
            <w:webHidden/>
          </w:rPr>
          <w:fldChar w:fldCharType="end"/>
        </w:r>
      </w:hyperlink>
    </w:p>
    <w:p w14:paraId="0E3CA093" w14:textId="6B955C32" w:rsidR="009427F7" w:rsidRDefault="0078151E">
      <w:pPr>
        <w:pStyle w:val="TableofFigures"/>
        <w:tabs>
          <w:tab w:val="right" w:leader="dot" w:pos="9350"/>
        </w:tabs>
        <w:rPr>
          <w:rFonts w:asciiTheme="minorHAnsi" w:eastAsiaTheme="minorEastAsia" w:hAnsiTheme="minorHAnsi"/>
          <w:noProof/>
          <w:sz w:val="22"/>
        </w:rPr>
      </w:pPr>
      <w:hyperlink w:anchor="_Toc524944083" w:history="1">
        <w:r w:rsidR="009427F7" w:rsidRPr="00775606">
          <w:rPr>
            <w:rStyle w:val="Hyperlink"/>
            <w:noProof/>
          </w:rPr>
          <w:t>Figure 5</w:t>
        </w:r>
        <w:r w:rsidR="009427F7" w:rsidRPr="00775606">
          <w:rPr>
            <w:rStyle w:val="Hyperlink"/>
            <w:noProof/>
          </w:rPr>
          <w:noBreakHyphen/>
          <w:t>1 Schematics of the traffic signal control for mixed traffic environments</w:t>
        </w:r>
        <w:r w:rsidR="009427F7">
          <w:rPr>
            <w:noProof/>
            <w:webHidden/>
          </w:rPr>
          <w:tab/>
        </w:r>
        <w:r w:rsidR="009427F7">
          <w:rPr>
            <w:noProof/>
            <w:webHidden/>
          </w:rPr>
          <w:fldChar w:fldCharType="begin"/>
        </w:r>
        <w:r w:rsidR="009427F7">
          <w:rPr>
            <w:noProof/>
            <w:webHidden/>
          </w:rPr>
          <w:instrText xml:space="preserve"> PAGEREF _Toc524944083 \h </w:instrText>
        </w:r>
        <w:r w:rsidR="009427F7">
          <w:rPr>
            <w:noProof/>
            <w:webHidden/>
          </w:rPr>
        </w:r>
        <w:r w:rsidR="009427F7">
          <w:rPr>
            <w:noProof/>
            <w:webHidden/>
          </w:rPr>
          <w:fldChar w:fldCharType="separate"/>
        </w:r>
        <w:r w:rsidR="009427F7">
          <w:rPr>
            <w:noProof/>
            <w:webHidden/>
          </w:rPr>
          <w:t>73</w:t>
        </w:r>
        <w:r w:rsidR="009427F7">
          <w:rPr>
            <w:noProof/>
            <w:webHidden/>
          </w:rPr>
          <w:fldChar w:fldCharType="end"/>
        </w:r>
      </w:hyperlink>
    </w:p>
    <w:p w14:paraId="46E8EE22" w14:textId="02140FF2" w:rsidR="009427F7" w:rsidRDefault="0078151E">
      <w:pPr>
        <w:pStyle w:val="TableofFigures"/>
        <w:tabs>
          <w:tab w:val="right" w:leader="dot" w:pos="9350"/>
        </w:tabs>
        <w:rPr>
          <w:rFonts w:asciiTheme="minorHAnsi" w:eastAsiaTheme="minorEastAsia" w:hAnsiTheme="minorHAnsi"/>
          <w:noProof/>
          <w:sz w:val="22"/>
        </w:rPr>
      </w:pPr>
      <w:hyperlink w:anchor="_Toc524944084" w:history="1">
        <w:r w:rsidR="009427F7" w:rsidRPr="00775606">
          <w:rPr>
            <w:rStyle w:val="Hyperlink"/>
            <w:noProof/>
          </w:rPr>
          <w:t>Figure 6</w:t>
        </w:r>
        <w:r w:rsidR="009427F7" w:rsidRPr="00775606">
          <w:rPr>
            <w:rStyle w:val="Hyperlink"/>
            <w:noProof/>
          </w:rPr>
          <w:noBreakHyphen/>
          <w:t>1 Modelling framework.</w:t>
        </w:r>
        <w:r w:rsidR="009427F7">
          <w:rPr>
            <w:noProof/>
            <w:webHidden/>
          </w:rPr>
          <w:tab/>
        </w:r>
        <w:r w:rsidR="009427F7">
          <w:rPr>
            <w:noProof/>
            <w:webHidden/>
          </w:rPr>
          <w:fldChar w:fldCharType="begin"/>
        </w:r>
        <w:r w:rsidR="009427F7">
          <w:rPr>
            <w:noProof/>
            <w:webHidden/>
          </w:rPr>
          <w:instrText xml:space="preserve"> PAGEREF _Toc524944084 \h </w:instrText>
        </w:r>
        <w:r w:rsidR="009427F7">
          <w:rPr>
            <w:noProof/>
            <w:webHidden/>
          </w:rPr>
        </w:r>
        <w:r w:rsidR="009427F7">
          <w:rPr>
            <w:noProof/>
            <w:webHidden/>
          </w:rPr>
          <w:fldChar w:fldCharType="separate"/>
        </w:r>
        <w:r w:rsidR="009427F7">
          <w:rPr>
            <w:noProof/>
            <w:webHidden/>
          </w:rPr>
          <w:t>80</w:t>
        </w:r>
        <w:r w:rsidR="009427F7">
          <w:rPr>
            <w:noProof/>
            <w:webHidden/>
          </w:rPr>
          <w:fldChar w:fldCharType="end"/>
        </w:r>
      </w:hyperlink>
    </w:p>
    <w:p w14:paraId="71047A2C" w14:textId="09D32925" w:rsidR="009427F7" w:rsidRDefault="0078151E">
      <w:pPr>
        <w:pStyle w:val="TableofFigures"/>
        <w:tabs>
          <w:tab w:val="right" w:leader="dot" w:pos="9350"/>
        </w:tabs>
        <w:rPr>
          <w:rFonts w:asciiTheme="minorHAnsi" w:eastAsiaTheme="minorEastAsia" w:hAnsiTheme="minorHAnsi"/>
          <w:noProof/>
          <w:sz w:val="22"/>
        </w:rPr>
      </w:pPr>
      <w:hyperlink w:anchor="_Toc524944085" w:history="1">
        <w:r w:rsidR="009427F7" w:rsidRPr="00775606">
          <w:rPr>
            <w:rStyle w:val="Hyperlink"/>
            <w:noProof/>
          </w:rPr>
          <w:t>Figure 6</w:t>
        </w:r>
        <w:r w:rsidR="009427F7" w:rsidRPr="00775606">
          <w:rPr>
            <w:rStyle w:val="Hyperlink"/>
            <w:noProof/>
          </w:rPr>
          <w:noBreakHyphen/>
          <w:t>2. Predictive adaptive signal control algorithm</w:t>
        </w:r>
        <w:r w:rsidR="009427F7">
          <w:rPr>
            <w:noProof/>
            <w:webHidden/>
          </w:rPr>
          <w:tab/>
        </w:r>
        <w:r w:rsidR="009427F7">
          <w:rPr>
            <w:noProof/>
            <w:webHidden/>
          </w:rPr>
          <w:fldChar w:fldCharType="begin"/>
        </w:r>
        <w:r w:rsidR="009427F7">
          <w:rPr>
            <w:noProof/>
            <w:webHidden/>
          </w:rPr>
          <w:instrText xml:space="preserve"> PAGEREF _Toc524944085 \h </w:instrText>
        </w:r>
        <w:r w:rsidR="009427F7">
          <w:rPr>
            <w:noProof/>
            <w:webHidden/>
          </w:rPr>
        </w:r>
        <w:r w:rsidR="009427F7">
          <w:rPr>
            <w:noProof/>
            <w:webHidden/>
          </w:rPr>
          <w:fldChar w:fldCharType="separate"/>
        </w:r>
        <w:r w:rsidR="009427F7">
          <w:rPr>
            <w:noProof/>
            <w:webHidden/>
          </w:rPr>
          <w:t>85</w:t>
        </w:r>
        <w:r w:rsidR="009427F7">
          <w:rPr>
            <w:noProof/>
            <w:webHidden/>
          </w:rPr>
          <w:fldChar w:fldCharType="end"/>
        </w:r>
      </w:hyperlink>
    </w:p>
    <w:p w14:paraId="53CFD26F" w14:textId="5C8FD511" w:rsidR="009427F7" w:rsidRDefault="0078151E">
      <w:pPr>
        <w:pStyle w:val="TableofFigures"/>
        <w:tabs>
          <w:tab w:val="right" w:leader="dot" w:pos="9350"/>
        </w:tabs>
        <w:rPr>
          <w:rFonts w:asciiTheme="minorHAnsi" w:eastAsiaTheme="minorEastAsia" w:hAnsiTheme="minorHAnsi"/>
          <w:noProof/>
          <w:sz w:val="22"/>
        </w:rPr>
      </w:pPr>
      <w:hyperlink w:anchor="_Toc524944086" w:history="1">
        <w:r w:rsidR="009427F7" w:rsidRPr="00775606">
          <w:rPr>
            <w:rStyle w:val="Hyperlink"/>
            <w:noProof/>
          </w:rPr>
          <w:t>Figure 6</w:t>
        </w:r>
        <w:r w:rsidR="009427F7" w:rsidRPr="00775606">
          <w:rPr>
            <w:rStyle w:val="Hyperlink"/>
            <w:noProof/>
          </w:rPr>
          <w:noBreakHyphen/>
          <w:t>3 Real-time speed advisory algorithm.</w:t>
        </w:r>
        <w:r w:rsidR="009427F7">
          <w:rPr>
            <w:noProof/>
            <w:webHidden/>
          </w:rPr>
          <w:tab/>
        </w:r>
        <w:r w:rsidR="009427F7">
          <w:rPr>
            <w:noProof/>
            <w:webHidden/>
          </w:rPr>
          <w:fldChar w:fldCharType="begin"/>
        </w:r>
        <w:r w:rsidR="009427F7">
          <w:rPr>
            <w:noProof/>
            <w:webHidden/>
          </w:rPr>
          <w:instrText xml:space="preserve"> PAGEREF _Toc524944086 \h </w:instrText>
        </w:r>
        <w:r w:rsidR="009427F7">
          <w:rPr>
            <w:noProof/>
            <w:webHidden/>
          </w:rPr>
        </w:r>
        <w:r w:rsidR="009427F7">
          <w:rPr>
            <w:noProof/>
            <w:webHidden/>
          </w:rPr>
          <w:fldChar w:fldCharType="separate"/>
        </w:r>
        <w:r w:rsidR="009427F7">
          <w:rPr>
            <w:noProof/>
            <w:webHidden/>
          </w:rPr>
          <w:t>87</w:t>
        </w:r>
        <w:r w:rsidR="009427F7">
          <w:rPr>
            <w:noProof/>
            <w:webHidden/>
          </w:rPr>
          <w:fldChar w:fldCharType="end"/>
        </w:r>
      </w:hyperlink>
    </w:p>
    <w:p w14:paraId="66C8CE41" w14:textId="098312FE" w:rsidR="009427F7" w:rsidRDefault="0078151E">
      <w:pPr>
        <w:pStyle w:val="TableofFigures"/>
        <w:tabs>
          <w:tab w:val="right" w:leader="dot" w:pos="9350"/>
        </w:tabs>
        <w:rPr>
          <w:rFonts w:asciiTheme="minorHAnsi" w:eastAsiaTheme="minorEastAsia" w:hAnsiTheme="minorHAnsi"/>
          <w:noProof/>
          <w:sz w:val="22"/>
        </w:rPr>
      </w:pPr>
      <w:hyperlink w:anchor="_Toc524944087" w:history="1">
        <w:r w:rsidR="009427F7" w:rsidRPr="00775606">
          <w:rPr>
            <w:rStyle w:val="Hyperlink"/>
            <w:noProof/>
          </w:rPr>
          <w:t>Figure 6</w:t>
        </w:r>
        <w:r w:rsidR="009427F7" w:rsidRPr="00775606">
          <w:rPr>
            <w:rStyle w:val="Hyperlink"/>
            <w:noProof/>
          </w:rPr>
          <w:noBreakHyphen/>
          <w:t>4 Interaction between the modules.</w:t>
        </w:r>
        <w:r w:rsidR="009427F7">
          <w:rPr>
            <w:noProof/>
            <w:webHidden/>
          </w:rPr>
          <w:tab/>
        </w:r>
        <w:r w:rsidR="009427F7">
          <w:rPr>
            <w:noProof/>
            <w:webHidden/>
          </w:rPr>
          <w:fldChar w:fldCharType="begin"/>
        </w:r>
        <w:r w:rsidR="009427F7">
          <w:rPr>
            <w:noProof/>
            <w:webHidden/>
          </w:rPr>
          <w:instrText xml:space="preserve"> PAGEREF _Toc524944087 \h </w:instrText>
        </w:r>
        <w:r w:rsidR="009427F7">
          <w:rPr>
            <w:noProof/>
            <w:webHidden/>
          </w:rPr>
        </w:r>
        <w:r w:rsidR="009427F7">
          <w:rPr>
            <w:noProof/>
            <w:webHidden/>
          </w:rPr>
          <w:fldChar w:fldCharType="separate"/>
        </w:r>
        <w:r w:rsidR="009427F7">
          <w:rPr>
            <w:noProof/>
            <w:webHidden/>
          </w:rPr>
          <w:t>90</w:t>
        </w:r>
        <w:r w:rsidR="009427F7">
          <w:rPr>
            <w:noProof/>
            <w:webHidden/>
          </w:rPr>
          <w:fldChar w:fldCharType="end"/>
        </w:r>
      </w:hyperlink>
    </w:p>
    <w:p w14:paraId="409D7CF6" w14:textId="2270CDDE" w:rsidR="009427F7" w:rsidRDefault="0078151E">
      <w:pPr>
        <w:pStyle w:val="TableofFigures"/>
        <w:tabs>
          <w:tab w:val="right" w:leader="dot" w:pos="9350"/>
        </w:tabs>
        <w:rPr>
          <w:rFonts w:asciiTheme="minorHAnsi" w:eastAsiaTheme="minorEastAsia" w:hAnsiTheme="minorHAnsi"/>
          <w:noProof/>
          <w:sz w:val="22"/>
        </w:rPr>
      </w:pPr>
      <w:hyperlink w:anchor="_Toc524944088" w:history="1">
        <w:r w:rsidR="009427F7" w:rsidRPr="00775606">
          <w:rPr>
            <w:rStyle w:val="Hyperlink"/>
            <w:noProof/>
          </w:rPr>
          <w:t>Figure 6</w:t>
        </w:r>
        <w:r w:rsidR="009427F7" w:rsidRPr="00775606">
          <w:rPr>
            <w:rStyle w:val="Hyperlink"/>
            <w:noProof/>
          </w:rPr>
          <w:noBreakHyphen/>
          <w:t>5. Queue length reduction (a) isolated intersection; (b) whole Corridor.</w:t>
        </w:r>
        <w:r w:rsidR="009427F7">
          <w:rPr>
            <w:noProof/>
            <w:webHidden/>
          </w:rPr>
          <w:tab/>
        </w:r>
        <w:r w:rsidR="009427F7">
          <w:rPr>
            <w:noProof/>
            <w:webHidden/>
          </w:rPr>
          <w:fldChar w:fldCharType="begin"/>
        </w:r>
        <w:r w:rsidR="009427F7">
          <w:rPr>
            <w:noProof/>
            <w:webHidden/>
          </w:rPr>
          <w:instrText xml:space="preserve"> PAGEREF _Toc524944088 \h </w:instrText>
        </w:r>
        <w:r w:rsidR="009427F7">
          <w:rPr>
            <w:noProof/>
            <w:webHidden/>
          </w:rPr>
        </w:r>
        <w:r w:rsidR="009427F7">
          <w:rPr>
            <w:noProof/>
            <w:webHidden/>
          </w:rPr>
          <w:fldChar w:fldCharType="separate"/>
        </w:r>
        <w:r w:rsidR="009427F7">
          <w:rPr>
            <w:noProof/>
            <w:webHidden/>
          </w:rPr>
          <w:t>98</w:t>
        </w:r>
        <w:r w:rsidR="009427F7">
          <w:rPr>
            <w:noProof/>
            <w:webHidden/>
          </w:rPr>
          <w:fldChar w:fldCharType="end"/>
        </w:r>
      </w:hyperlink>
    </w:p>
    <w:p w14:paraId="74CFD20A" w14:textId="754F4E3B" w:rsidR="009427F7" w:rsidRDefault="0078151E">
      <w:pPr>
        <w:pStyle w:val="TableofFigures"/>
        <w:tabs>
          <w:tab w:val="right" w:leader="dot" w:pos="9350"/>
        </w:tabs>
        <w:rPr>
          <w:rFonts w:asciiTheme="minorHAnsi" w:eastAsiaTheme="minorEastAsia" w:hAnsiTheme="minorHAnsi"/>
          <w:noProof/>
          <w:sz w:val="22"/>
        </w:rPr>
      </w:pPr>
      <w:hyperlink w:anchor="_Toc524944089" w:history="1">
        <w:r w:rsidR="009427F7" w:rsidRPr="00775606">
          <w:rPr>
            <w:rStyle w:val="Hyperlink"/>
            <w:noProof/>
          </w:rPr>
          <w:t>Figure 6</w:t>
        </w:r>
        <w:r w:rsidR="009427F7" w:rsidRPr="00775606">
          <w:rPr>
            <w:rStyle w:val="Hyperlink"/>
            <w:noProof/>
          </w:rPr>
          <w:noBreakHyphen/>
          <w:t>6. Total delay reduction (a) isolated intersection; (b) whole Corridor.</w:t>
        </w:r>
        <w:r w:rsidR="009427F7">
          <w:rPr>
            <w:noProof/>
            <w:webHidden/>
          </w:rPr>
          <w:tab/>
        </w:r>
        <w:r w:rsidR="009427F7">
          <w:rPr>
            <w:noProof/>
            <w:webHidden/>
          </w:rPr>
          <w:fldChar w:fldCharType="begin"/>
        </w:r>
        <w:r w:rsidR="009427F7">
          <w:rPr>
            <w:noProof/>
            <w:webHidden/>
          </w:rPr>
          <w:instrText xml:space="preserve"> PAGEREF _Toc524944089 \h </w:instrText>
        </w:r>
        <w:r w:rsidR="009427F7">
          <w:rPr>
            <w:noProof/>
            <w:webHidden/>
          </w:rPr>
        </w:r>
        <w:r w:rsidR="009427F7">
          <w:rPr>
            <w:noProof/>
            <w:webHidden/>
          </w:rPr>
          <w:fldChar w:fldCharType="separate"/>
        </w:r>
        <w:r w:rsidR="009427F7">
          <w:rPr>
            <w:noProof/>
            <w:webHidden/>
          </w:rPr>
          <w:t>98</w:t>
        </w:r>
        <w:r w:rsidR="009427F7">
          <w:rPr>
            <w:noProof/>
            <w:webHidden/>
          </w:rPr>
          <w:fldChar w:fldCharType="end"/>
        </w:r>
      </w:hyperlink>
    </w:p>
    <w:p w14:paraId="63B9C051" w14:textId="3EC7910A" w:rsidR="009427F7" w:rsidRDefault="0078151E">
      <w:pPr>
        <w:pStyle w:val="TableofFigures"/>
        <w:tabs>
          <w:tab w:val="right" w:leader="dot" w:pos="9350"/>
        </w:tabs>
        <w:rPr>
          <w:rFonts w:asciiTheme="minorHAnsi" w:eastAsiaTheme="minorEastAsia" w:hAnsiTheme="minorHAnsi"/>
          <w:noProof/>
          <w:sz w:val="22"/>
        </w:rPr>
      </w:pPr>
      <w:hyperlink w:anchor="_Toc524944090" w:history="1">
        <w:r w:rsidR="009427F7" w:rsidRPr="00775606">
          <w:rPr>
            <w:rStyle w:val="Hyperlink"/>
            <w:noProof/>
          </w:rPr>
          <w:t>Figure 6</w:t>
        </w:r>
        <w:r w:rsidR="009427F7" w:rsidRPr="00775606">
          <w:rPr>
            <w:rStyle w:val="Hyperlink"/>
            <w:noProof/>
          </w:rPr>
          <w:noBreakHyphen/>
          <w:t>7. Stopped delay reduction (a) isolated intersection; (b) the whole Corridor.</w:t>
        </w:r>
        <w:r w:rsidR="009427F7">
          <w:rPr>
            <w:noProof/>
            <w:webHidden/>
          </w:rPr>
          <w:tab/>
        </w:r>
        <w:r w:rsidR="009427F7">
          <w:rPr>
            <w:noProof/>
            <w:webHidden/>
          </w:rPr>
          <w:fldChar w:fldCharType="begin"/>
        </w:r>
        <w:r w:rsidR="009427F7">
          <w:rPr>
            <w:noProof/>
            <w:webHidden/>
          </w:rPr>
          <w:instrText xml:space="preserve"> PAGEREF _Toc524944090 \h </w:instrText>
        </w:r>
        <w:r w:rsidR="009427F7">
          <w:rPr>
            <w:noProof/>
            <w:webHidden/>
          </w:rPr>
        </w:r>
        <w:r w:rsidR="009427F7">
          <w:rPr>
            <w:noProof/>
            <w:webHidden/>
          </w:rPr>
          <w:fldChar w:fldCharType="separate"/>
        </w:r>
        <w:r w:rsidR="009427F7">
          <w:rPr>
            <w:noProof/>
            <w:webHidden/>
          </w:rPr>
          <w:t>99</w:t>
        </w:r>
        <w:r w:rsidR="009427F7">
          <w:rPr>
            <w:noProof/>
            <w:webHidden/>
          </w:rPr>
          <w:fldChar w:fldCharType="end"/>
        </w:r>
      </w:hyperlink>
    </w:p>
    <w:p w14:paraId="6813D8D6" w14:textId="195D3ED4" w:rsidR="009427F7" w:rsidRDefault="0078151E">
      <w:pPr>
        <w:pStyle w:val="TableofFigures"/>
        <w:tabs>
          <w:tab w:val="right" w:leader="dot" w:pos="9350"/>
        </w:tabs>
        <w:rPr>
          <w:rFonts w:asciiTheme="minorHAnsi" w:eastAsiaTheme="minorEastAsia" w:hAnsiTheme="minorHAnsi"/>
          <w:noProof/>
          <w:sz w:val="22"/>
        </w:rPr>
      </w:pPr>
      <w:hyperlink w:anchor="_Toc524944091" w:history="1">
        <w:r w:rsidR="009427F7" w:rsidRPr="00775606">
          <w:rPr>
            <w:rStyle w:val="Hyperlink"/>
            <w:noProof/>
          </w:rPr>
          <w:t>Figure 7</w:t>
        </w:r>
        <w:r w:rsidR="009427F7" w:rsidRPr="00775606">
          <w:rPr>
            <w:rStyle w:val="Hyperlink"/>
            <w:noProof/>
          </w:rPr>
          <w:noBreakHyphen/>
          <w:t>1. Illustration of longitudinal spatial variation</w:t>
        </w:r>
        <w:r w:rsidR="009427F7">
          <w:rPr>
            <w:noProof/>
            <w:webHidden/>
          </w:rPr>
          <w:tab/>
        </w:r>
        <w:r w:rsidR="009427F7">
          <w:rPr>
            <w:noProof/>
            <w:webHidden/>
          </w:rPr>
          <w:fldChar w:fldCharType="begin"/>
        </w:r>
        <w:r w:rsidR="009427F7">
          <w:rPr>
            <w:noProof/>
            <w:webHidden/>
          </w:rPr>
          <w:instrText xml:space="preserve"> PAGEREF _Toc524944091 \h </w:instrText>
        </w:r>
        <w:r w:rsidR="009427F7">
          <w:rPr>
            <w:noProof/>
            <w:webHidden/>
          </w:rPr>
        </w:r>
        <w:r w:rsidR="009427F7">
          <w:rPr>
            <w:noProof/>
            <w:webHidden/>
          </w:rPr>
          <w:fldChar w:fldCharType="separate"/>
        </w:r>
        <w:r w:rsidR="009427F7">
          <w:rPr>
            <w:noProof/>
            <w:webHidden/>
          </w:rPr>
          <w:t>107</w:t>
        </w:r>
        <w:r w:rsidR="009427F7">
          <w:rPr>
            <w:noProof/>
            <w:webHidden/>
          </w:rPr>
          <w:fldChar w:fldCharType="end"/>
        </w:r>
      </w:hyperlink>
    </w:p>
    <w:p w14:paraId="5C727BC8" w14:textId="086F1C34" w:rsidR="009427F7" w:rsidRDefault="0078151E">
      <w:pPr>
        <w:pStyle w:val="TableofFigures"/>
        <w:tabs>
          <w:tab w:val="right" w:leader="dot" w:pos="9350"/>
        </w:tabs>
        <w:rPr>
          <w:rFonts w:asciiTheme="minorHAnsi" w:eastAsiaTheme="minorEastAsia" w:hAnsiTheme="minorHAnsi"/>
          <w:noProof/>
          <w:sz w:val="22"/>
        </w:rPr>
      </w:pPr>
      <w:hyperlink w:anchor="_Toc524944092" w:history="1">
        <w:r w:rsidR="009427F7" w:rsidRPr="00775606">
          <w:rPr>
            <w:rStyle w:val="Hyperlink"/>
            <w:noProof/>
          </w:rPr>
          <w:t>Figure 7</w:t>
        </w:r>
        <w:r w:rsidR="009427F7" w:rsidRPr="00775606">
          <w:rPr>
            <w:rStyle w:val="Hyperlink"/>
            <w:noProof/>
          </w:rPr>
          <w:noBreakHyphen/>
          <w:t>2. Sample result of clustering</w:t>
        </w:r>
        <w:r w:rsidR="009427F7">
          <w:rPr>
            <w:noProof/>
            <w:webHidden/>
          </w:rPr>
          <w:tab/>
        </w:r>
        <w:r w:rsidR="009427F7">
          <w:rPr>
            <w:noProof/>
            <w:webHidden/>
          </w:rPr>
          <w:fldChar w:fldCharType="begin"/>
        </w:r>
        <w:r w:rsidR="009427F7">
          <w:rPr>
            <w:noProof/>
            <w:webHidden/>
          </w:rPr>
          <w:instrText xml:space="preserve"> PAGEREF _Toc524944092 \h </w:instrText>
        </w:r>
        <w:r w:rsidR="009427F7">
          <w:rPr>
            <w:noProof/>
            <w:webHidden/>
          </w:rPr>
        </w:r>
        <w:r w:rsidR="009427F7">
          <w:rPr>
            <w:noProof/>
            <w:webHidden/>
          </w:rPr>
          <w:fldChar w:fldCharType="separate"/>
        </w:r>
        <w:r w:rsidR="009427F7">
          <w:rPr>
            <w:noProof/>
            <w:webHidden/>
          </w:rPr>
          <w:t>110</w:t>
        </w:r>
        <w:r w:rsidR="009427F7">
          <w:rPr>
            <w:noProof/>
            <w:webHidden/>
          </w:rPr>
          <w:fldChar w:fldCharType="end"/>
        </w:r>
      </w:hyperlink>
    </w:p>
    <w:p w14:paraId="2F039308" w14:textId="6C9BC1C8" w:rsidR="009427F7" w:rsidRDefault="0078151E">
      <w:pPr>
        <w:pStyle w:val="TableofFigures"/>
        <w:tabs>
          <w:tab w:val="right" w:leader="dot" w:pos="9350"/>
        </w:tabs>
        <w:rPr>
          <w:rFonts w:asciiTheme="minorHAnsi" w:eastAsiaTheme="minorEastAsia" w:hAnsiTheme="minorHAnsi"/>
          <w:noProof/>
          <w:sz w:val="22"/>
        </w:rPr>
      </w:pPr>
      <w:hyperlink w:anchor="_Toc524944093" w:history="1">
        <w:r w:rsidR="009427F7" w:rsidRPr="00775606">
          <w:rPr>
            <w:rStyle w:val="Hyperlink"/>
            <w:noProof/>
          </w:rPr>
          <w:t>Figure 7</w:t>
        </w:r>
        <w:r w:rsidR="009427F7" w:rsidRPr="00775606">
          <w:rPr>
            <w:rStyle w:val="Hyperlink"/>
            <w:noProof/>
          </w:rPr>
          <w:noBreakHyphen/>
          <w:t>3. Visualizing marginal cost.</w:t>
        </w:r>
        <w:r w:rsidR="009427F7">
          <w:rPr>
            <w:noProof/>
            <w:webHidden/>
          </w:rPr>
          <w:tab/>
        </w:r>
        <w:r w:rsidR="009427F7">
          <w:rPr>
            <w:noProof/>
            <w:webHidden/>
          </w:rPr>
          <w:fldChar w:fldCharType="begin"/>
        </w:r>
        <w:r w:rsidR="009427F7">
          <w:rPr>
            <w:noProof/>
            <w:webHidden/>
          </w:rPr>
          <w:instrText xml:space="preserve"> PAGEREF _Toc524944093 \h </w:instrText>
        </w:r>
        <w:r w:rsidR="009427F7">
          <w:rPr>
            <w:noProof/>
            <w:webHidden/>
          </w:rPr>
        </w:r>
        <w:r w:rsidR="009427F7">
          <w:rPr>
            <w:noProof/>
            <w:webHidden/>
          </w:rPr>
          <w:fldChar w:fldCharType="separate"/>
        </w:r>
        <w:r w:rsidR="009427F7">
          <w:rPr>
            <w:noProof/>
            <w:webHidden/>
          </w:rPr>
          <w:t>112</w:t>
        </w:r>
        <w:r w:rsidR="009427F7">
          <w:rPr>
            <w:noProof/>
            <w:webHidden/>
          </w:rPr>
          <w:fldChar w:fldCharType="end"/>
        </w:r>
      </w:hyperlink>
    </w:p>
    <w:p w14:paraId="372C588C" w14:textId="5A7F2F1F" w:rsidR="009427F7" w:rsidRDefault="0078151E">
      <w:pPr>
        <w:pStyle w:val="TableofFigures"/>
        <w:tabs>
          <w:tab w:val="right" w:leader="dot" w:pos="9350"/>
        </w:tabs>
        <w:rPr>
          <w:rFonts w:asciiTheme="minorHAnsi" w:eastAsiaTheme="minorEastAsia" w:hAnsiTheme="minorHAnsi"/>
          <w:noProof/>
          <w:sz w:val="22"/>
        </w:rPr>
      </w:pPr>
      <w:hyperlink w:anchor="_Toc524944094" w:history="1">
        <w:r w:rsidR="009427F7" w:rsidRPr="00775606">
          <w:rPr>
            <w:rStyle w:val="Hyperlink"/>
            <w:noProof/>
          </w:rPr>
          <w:t>Figure 7</w:t>
        </w:r>
        <w:r w:rsidR="009427F7" w:rsidRPr="00775606">
          <w:rPr>
            <w:rStyle w:val="Hyperlink"/>
            <w:noProof/>
          </w:rPr>
          <w:noBreakHyphen/>
          <w:t>4. Impact of control strategy on queue length – isolated intersection.</w:t>
        </w:r>
        <w:r w:rsidR="009427F7">
          <w:rPr>
            <w:noProof/>
            <w:webHidden/>
          </w:rPr>
          <w:tab/>
        </w:r>
        <w:r w:rsidR="009427F7">
          <w:rPr>
            <w:noProof/>
            <w:webHidden/>
          </w:rPr>
          <w:fldChar w:fldCharType="begin"/>
        </w:r>
        <w:r w:rsidR="009427F7">
          <w:rPr>
            <w:noProof/>
            <w:webHidden/>
          </w:rPr>
          <w:instrText xml:space="preserve"> PAGEREF _Toc524944094 \h </w:instrText>
        </w:r>
        <w:r w:rsidR="009427F7">
          <w:rPr>
            <w:noProof/>
            <w:webHidden/>
          </w:rPr>
        </w:r>
        <w:r w:rsidR="009427F7">
          <w:rPr>
            <w:noProof/>
            <w:webHidden/>
          </w:rPr>
          <w:fldChar w:fldCharType="separate"/>
        </w:r>
        <w:r w:rsidR="009427F7">
          <w:rPr>
            <w:noProof/>
            <w:webHidden/>
          </w:rPr>
          <w:t>121</w:t>
        </w:r>
        <w:r w:rsidR="009427F7">
          <w:rPr>
            <w:noProof/>
            <w:webHidden/>
          </w:rPr>
          <w:fldChar w:fldCharType="end"/>
        </w:r>
      </w:hyperlink>
    </w:p>
    <w:p w14:paraId="3B4DC701" w14:textId="7098EB84" w:rsidR="009427F7" w:rsidRDefault="0078151E">
      <w:pPr>
        <w:pStyle w:val="TableofFigures"/>
        <w:tabs>
          <w:tab w:val="right" w:leader="dot" w:pos="9350"/>
        </w:tabs>
        <w:rPr>
          <w:rFonts w:asciiTheme="minorHAnsi" w:eastAsiaTheme="minorEastAsia" w:hAnsiTheme="minorHAnsi"/>
          <w:noProof/>
          <w:sz w:val="22"/>
        </w:rPr>
      </w:pPr>
      <w:hyperlink w:anchor="_Toc524944095" w:history="1">
        <w:r w:rsidR="009427F7" w:rsidRPr="00775606">
          <w:rPr>
            <w:rStyle w:val="Hyperlink"/>
            <w:noProof/>
          </w:rPr>
          <w:t>Figure 7</w:t>
        </w:r>
        <w:r w:rsidR="009427F7" w:rsidRPr="00775606">
          <w:rPr>
            <w:rStyle w:val="Hyperlink"/>
            <w:noProof/>
          </w:rPr>
          <w:noBreakHyphen/>
          <w:t>5. Impact of control strategy on total delay – isolated intersection</w:t>
        </w:r>
        <w:r w:rsidR="009427F7">
          <w:rPr>
            <w:noProof/>
            <w:webHidden/>
          </w:rPr>
          <w:tab/>
        </w:r>
        <w:r w:rsidR="009427F7">
          <w:rPr>
            <w:noProof/>
            <w:webHidden/>
          </w:rPr>
          <w:fldChar w:fldCharType="begin"/>
        </w:r>
        <w:r w:rsidR="009427F7">
          <w:rPr>
            <w:noProof/>
            <w:webHidden/>
          </w:rPr>
          <w:instrText xml:space="preserve"> PAGEREF _Toc524944095 \h </w:instrText>
        </w:r>
        <w:r w:rsidR="009427F7">
          <w:rPr>
            <w:noProof/>
            <w:webHidden/>
          </w:rPr>
        </w:r>
        <w:r w:rsidR="009427F7">
          <w:rPr>
            <w:noProof/>
            <w:webHidden/>
          </w:rPr>
          <w:fldChar w:fldCharType="separate"/>
        </w:r>
        <w:r w:rsidR="009427F7">
          <w:rPr>
            <w:noProof/>
            <w:webHidden/>
          </w:rPr>
          <w:t>122</w:t>
        </w:r>
        <w:r w:rsidR="009427F7">
          <w:rPr>
            <w:noProof/>
            <w:webHidden/>
          </w:rPr>
          <w:fldChar w:fldCharType="end"/>
        </w:r>
      </w:hyperlink>
    </w:p>
    <w:p w14:paraId="31D84A87" w14:textId="40DE9F79" w:rsidR="009427F7" w:rsidRDefault="0078151E">
      <w:pPr>
        <w:pStyle w:val="TableofFigures"/>
        <w:tabs>
          <w:tab w:val="right" w:leader="dot" w:pos="9350"/>
        </w:tabs>
        <w:rPr>
          <w:rFonts w:asciiTheme="minorHAnsi" w:eastAsiaTheme="minorEastAsia" w:hAnsiTheme="minorHAnsi"/>
          <w:noProof/>
          <w:sz w:val="22"/>
        </w:rPr>
      </w:pPr>
      <w:hyperlink w:anchor="_Toc524944096" w:history="1">
        <w:r w:rsidR="009427F7" w:rsidRPr="00775606">
          <w:rPr>
            <w:rStyle w:val="Hyperlink"/>
            <w:noProof/>
          </w:rPr>
          <w:t>Figure 7</w:t>
        </w:r>
        <w:r w:rsidR="009427F7" w:rsidRPr="00775606">
          <w:rPr>
            <w:rStyle w:val="Hyperlink"/>
            <w:noProof/>
          </w:rPr>
          <w:noBreakHyphen/>
          <w:t>6. Impact of control strategy on stopped delay – isolated intersection</w:t>
        </w:r>
        <w:r w:rsidR="009427F7">
          <w:rPr>
            <w:noProof/>
            <w:webHidden/>
          </w:rPr>
          <w:tab/>
        </w:r>
        <w:r w:rsidR="009427F7">
          <w:rPr>
            <w:noProof/>
            <w:webHidden/>
          </w:rPr>
          <w:fldChar w:fldCharType="begin"/>
        </w:r>
        <w:r w:rsidR="009427F7">
          <w:rPr>
            <w:noProof/>
            <w:webHidden/>
          </w:rPr>
          <w:instrText xml:space="preserve"> PAGEREF _Toc524944096 \h </w:instrText>
        </w:r>
        <w:r w:rsidR="009427F7">
          <w:rPr>
            <w:noProof/>
            <w:webHidden/>
          </w:rPr>
        </w:r>
        <w:r w:rsidR="009427F7">
          <w:rPr>
            <w:noProof/>
            <w:webHidden/>
          </w:rPr>
          <w:fldChar w:fldCharType="separate"/>
        </w:r>
        <w:r w:rsidR="009427F7">
          <w:rPr>
            <w:noProof/>
            <w:webHidden/>
          </w:rPr>
          <w:t>123</w:t>
        </w:r>
        <w:r w:rsidR="009427F7">
          <w:rPr>
            <w:noProof/>
            <w:webHidden/>
          </w:rPr>
          <w:fldChar w:fldCharType="end"/>
        </w:r>
      </w:hyperlink>
    </w:p>
    <w:p w14:paraId="51AFFCBA" w14:textId="0084DEBC" w:rsidR="009427F7" w:rsidRDefault="0078151E">
      <w:pPr>
        <w:pStyle w:val="TableofFigures"/>
        <w:tabs>
          <w:tab w:val="right" w:leader="dot" w:pos="9350"/>
        </w:tabs>
        <w:rPr>
          <w:rFonts w:asciiTheme="minorHAnsi" w:eastAsiaTheme="minorEastAsia" w:hAnsiTheme="minorHAnsi"/>
          <w:noProof/>
          <w:sz w:val="22"/>
        </w:rPr>
      </w:pPr>
      <w:hyperlink w:anchor="_Toc524944097" w:history="1">
        <w:r w:rsidR="009427F7" w:rsidRPr="00775606">
          <w:rPr>
            <w:rStyle w:val="Hyperlink"/>
            <w:noProof/>
          </w:rPr>
          <w:t>Figure 7</w:t>
        </w:r>
        <w:r w:rsidR="009427F7" w:rsidRPr="00775606">
          <w:rPr>
            <w:rStyle w:val="Hyperlink"/>
            <w:noProof/>
          </w:rPr>
          <w:noBreakHyphen/>
          <w:t>7. Impact of control strategy on queue length – corridor</w:t>
        </w:r>
        <w:r w:rsidR="009427F7">
          <w:rPr>
            <w:noProof/>
            <w:webHidden/>
          </w:rPr>
          <w:tab/>
        </w:r>
        <w:r w:rsidR="009427F7">
          <w:rPr>
            <w:noProof/>
            <w:webHidden/>
          </w:rPr>
          <w:fldChar w:fldCharType="begin"/>
        </w:r>
        <w:r w:rsidR="009427F7">
          <w:rPr>
            <w:noProof/>
            <w:webHidden/>
          </w:rPr>
          <w:instrText xml:space="preserve"> PAGEREF _Toc524944097 \h </w:instrText>
        </w:r>
        <w:r w:rsidR="009427F7">
          <w:rPr>
            <w:noProof/>
            <w:webHidden/>
          </w:rPr>
        </w:r>
        <w:r w:rsidR="009427F7">
          <w:rPr>
            <w:noProof/>
            <w:webHidden/>
          </w:rPr>
          <w:fldChar w:fldCharType="separate"/>
        </w:r>
        <w:r w:rsidR="009427F7">
          <w:rPr>
            <w:noProof/>
            <w:webHidden/>
          </w:rPr>
          <w:t>124</w:t>
        </w:r>
        <w:r w:rsidR="009427F7">
          <w:rPr>
            <w:noProof/>
            <w:webHidden/>
          </w:rPr>
          <w:fldChar w:fldCharType="end"/>
        </w:r>
      </w:hyperlink>
    </w:p>
    <w:p w14:paraId="677F43AF" w14:textId="471C0A74" w:rsidR="009427F7" w:rsidRDefault="0078151E">
      <w:pPr>
        <w:pStyle w:val="TableofFigures"/>
        <w:tabs>
          <w:tab w:val="right" w:leader="dot" w:pos="9350"/>
        </w:tabs>
        <w:rPr>
          <w:rFonts w:asciiTheme="minorHAnsi" w:eastAsiaTheme="minorEastAsia" w:hAnsiTheme="minorHAnsi"/>
          <w:noProof/>
          <w:sz w:val="22"/>
        </w:rPr>
      </w:pPr>
      <w:hyperlink w:anchor="_Toc524944098" w:history="1">
        <w:r w:rsidR="009427F7" w:rsidRPr="00775606">
          <w:rPr>
            <w:rStyle w:val="Hyperlink"/>
            <w:noProof/>
          </w:rPr>
          <w:t>Figure 7</w:t>
        </w:r>
        <w:r w:rsidR="009427F7" w:rsidRPr="00775606">
          <w:rPr>
            <w:rStyle w:val="Hyperlink"/>
            <w:noProof/>
          </w:rPr>
          <w:noBreakHyphen/>
          <w:t>8 Impact of control strategy on total delay – corridor</w:t>
        </w:r>
        <w:r w:rsidR="009427F7">
          <w:rPr>
            <w:noProof/>
            <w:webHidden/>
          </w:rPr>
          <w:tab/>
        </w:r>
        <w:r w:rsidR="009427F7">
          <w:rPr>
            <w:noProof/>
            <w:webHidden/>
          </w:rPr>
          <w:fldChar w:fldCharType="begin"/>
        </w:r>
        <w:r w:rsidR="009427F7">
          <w:rPr>
            <w:noProof/>
            <w:webHidden/>
          </w:rPr>
          <w:instrText xml:space="preserve"> PAGEREF _Toc524944098 \h </w:instrText>
        </w:r>
        <w:r w:rsidR="009427F7">
          <w:rPr>
            <w:noProof/>
            <w:webHidden/>
          </w:rPr>
        </w:r>
        <w:r w:rsidR="009427F7">
          <w:rPr>
            <w:noProof/>
            <w:webHidden/>
          </w:rPr>
          <w:fldChar w:fldCharType="separate"/>
        </w:r>
        <w:r w:rsidR="009427F7">
          <w:rPr>
            <w:noProof/>
            <w:webHidden/>
          </w:rPr>
          <w:t>125</w:t>
        </w:r>
        <w:r w:rsidR="009427F7">
          <w:rPr>
            <w:noProof/>
            <w:webHidden/>
          </w:rPr>
          <w:fldChar w:fldCharType="end"/>
        </w:r>
      </w:hyperlink>
    </w:p>
    <w:p w14:paraId="185481CB" w14:textId="01CD2BAB" w:rsidR="009427F7" w:rsidRDefault="0078151E">
      <w:pPr>
        <w:pStyle w:val="TableofFigures"/>
        <w:tabs>
          <w:tab w:val="right" w:leader="dot" w:pos="9350"/>
        </w:tabs>
        <w:rPr>
          <w:rFonts w:asciiTheme="minorHAnsi" w:eastAsiaTheme="minorEastAsia" w:hAnsiTheme="minorHAnsi"/>
          <w:noProof/>
          <w:sz w:val="22"/>
        </w:rPr>
      </w:pPr>
      <w:hyperlink w:anchor="_Toc524944099" w:history="1">
        <w:r w:rsidR="009427F7" w:rsidRPr="00775606">
          <w:rPr>
            <w:rStyle w:val="Hyperlink"/>
            <w:noProof/>
          </w:rPr>
          <w:t>Figure 7</w:t>
        </w:r>
        <w:r w:rsidR="009427F7" w:rsidRPr="00775606">
          <w:rPr>
            <w:rStyle w:val="Hyperlink"/>
            <w:noProof/>
          </w:rPr>
          <w:noBreakHyphen/>
          <w:t>9 Impact of control strategy on stopped delay – corridor</w:t>
        </w:r>
        <w:r w:rsidR="009427F7">
          <w:rPr>
            <w:noProof/>
            <w:webHidden/>
          </w:rPr>
          <w:tab/>
        </w:r>
        <w:r w:rsidR="009427F7">
          <w:rPr>
            <w:noProof/>
            <w:webHidden/>
          </w:rPr>
          <w:fldChar w:fldCharType="begin"/>
        </w:r>
        <w:r w:rsidR="009427F7">
          <w:rPr>
            <w:noProof/>
            <w:webHidden/>
          </w:rPr>
          <w:instrText xml:space="preserve"> PAGEREF _Toc524944099 \h </w:instrText>
        </w:r>
        <w:r w:rsidR="009427F7">
          <w:rPr>
            <w:noProof/>
            <w:webHidden/>
          </w:rPr>
        </w:r>
        <w:r w:rsidR="009427F7">
          <w:rPr>
            <w:noProof/>
            <w:webHidden/>
          </w:rPr>
          <w:fldChar w:fldCharType="separate"/>
        </w:r>
        <w:r w:rsidR="009427F7">
          <w:rPr>
            <w:noProof/>
            <w:webHidden/>
          </w:rPr>
          <w:t>126</w:t>
        </w:r>
        <w:r w:rsidR="009427F7">
          <w:rPr>
            <w:noProof/>
            <w:webHidden/>
          </w:rPr>
          <w:fldChar w:fldCharType="end"/>
        </w:r>
      </w:hyperlink>
    </w:p>
    <w:p w14:paraId="7D040DD4" w14:textId="6DB363AC" w:rsidR="009427F7" w:rsidRDefault="0078151E">
      <w:pPr>
        <w:pStyle w:val="TableofFigures"/>
        <w:tabs>
          <w:tab w:val="right" w:leader="dot" w:pos="9350"/>
        </w:tabs>
        <w:rPr>
          <w:rFonts w:asciiTheme="minorHAnsi" w:eastAsiaTheme="minorEastAsia" w:hAnsiTheme="minorHAnsi"/>
          <w:noProof/>
          <w:sz w:val="22"/>
        </w:rPr>
      </w:pPr>
      <w:hyperlink w:anchor="_Toc524944100" w:history="1">
        <w:r w:rsidR="009427F7" w:rsidRPr="00775606">
          <w:rPr>
            <w:rStyle w:val="Hyperlink"/>
            <w:noProof/>
          </w:rPr>
          <w:t>Figure 8</w:t>
        </w:r>
        <w:r w:rsidR="009427F7" w:rsidRPr="00775606">
          <w:rPr>
            <w:rStyle w:val="Hyperlink"/>
            <w:noProof/>
          </w:rPr>
          <w:noBreakHyphen/>
          <w:t>1  Schematics of the methodology adopted in the study.</w:t>
        </w:r>
        <w:r w:rsidR="009427F7">
          <w:rPr>
            <w:noProof/>
            <w:webHidden/>
          </w:rPr>
          <w:tab/>
        </w:r>
        <w:r w:rsidR="009427F7">
          <w:rPr>
            <w:noProof/>
            <w:webHidden/>
          </w:rPr>
          <w:fldChar w:fldCharType="begin"/>
        </w:r>
        <w:r w:rsidR="009427F7">
          <w:rPr>
            <w:noProof/>
            <w:webHidden/>
          </w:rPr>
          <w:instrText xml:space="preserve"> PAGEREF _Toc524944100 \h </w:instrText>
        </w:r>
        <w:r w:rsidR="009427F7">
          <w:rPr>
            <w:noProof/>
            <w:webHidden/>
          </w:rPr>
        </w:r>
        <w:r w:rsidR="009427F7">
          <w:rPr>
            <w:noProof/>
            <w:webHidden/>
          </w:rPr>
          <w:fldChar w:fldCharType="separate"/>
        </w:r>
        <w:r w:rsidR="009427F7">
          <w:rPr>
            <w:noProof/>
            <w:webHidden/>
          </w:rPr>
          <w:t>134</w:t>
        </w:r>
        <w:r w:rsidR="009427F7">
          <w:rPr>
            <w:noProof/>
            <w:webHidden/>
          </w:rPr>
          <w:fldChar w:fldCharType="end"/>
        </w:r>
      </w:hyperlink>
    </w:p>
    <w:p w14:paraId="1F9369FD" w14:textId="268DE168" w:rsidR="009427F7" w:rsidRDefault="0078151E">
      <w:pPr>
        <w:pStyle w:val="TableofFigures"/>
        <w:tabs>
          <w:tab w:val="right" w:leader="dot" w:pos="9350"/>
        </w:tabs>
        <w:rPr>
          <w:rFonts w:asciiTheme="minorHAnsi" w:eastAsiaTheme="minorEastAsia" w:hAnsiTheme="minorHAnsi"/>
          <w:noProof/>
          <w:sz w:val="22"/>
        </w:rPr>
      </w:pPr>
      <w:hyperlink w:anchor="_Toc524944101" w:history="1">
        <w:r w:rsidR="009427F7" w:rsidRPr="00775606">
          <w:rPr>
            <w:rStyle w:val="Hyperlink"/>
            <w:noProof/>
          </w:rPr>
          <w:t>Figure 8</w:t>
        </w:r>
        <w:r w:rsidR="009427F7" w:rsidRPr="00775606">
          <w:rPr>
            <w:rStyle w:val="Hyperlink"/>
            <w:noProof/>
          </w:rPr>
          <w:noBreakHyphen/>
          <w:t>2  Schematics of module 3.</w:t>
        </w:r>
        <w:r w:rsidR="009427F7">
          <w:rPr>
            <w:noProof/>
            <w:webHidden/>
          </w:rPr>
          <w:tab/>
        </w:r>
        <w:r w:rsidR="009427F7">
          <w:rPr>
            <w:noProof/>
            <w:webHidden/>
          </w:rPr>
          <w:fldChar w:fldCharType="begin"/>
        </w:r>
        <w:r w:rsidR="009427F7">
          <w:rPr>
            <w:noProof/>
            <w:webHidden/>
          </w:rPr>
          <w:instrText xml:space="preserve"> PAGEREF _Toc524944101 \h </w:instrText>
        </w:r>
        <w:r w:rsidR="009427F7">
          <w:rPr>
            <w:noProof/>
            <w:webHidden/>
          </w:rPr>
        </w:r>
        <w:r w:rsidR="009427F7">
          <w:rPr>
            <w:noProof/>
            <w:webHidden/>
          </w:rPr>
          <w:fldChar w:fldCharType="separate"/>
        </w:r>
        <w:r w:rsidR="009427F7">
          <w:rPr>
            <w:noProof/>
            <w:webHidden/>
          </w:rPr>
          <w:t>134</w:t>
        </w:r>
        <w:r w:rsidR="009427F7">
          <w:rPr>
            <w:noProof/>
            <w:webHidden/>
          </w:rPr>
          <w:fldChar w:fldCharType="end"/>
        </w:r>
      </w:hyperlink>
    </w:p>
    <w:p w14:paraId="7555DF01" w14:textId="4CBAB8C1" w:rsidR="009427F7" w:rsidRDefault="0078151E">
      <w:pPr>
        <w:pStyle w:val="TableofFigures"/>
        <w:tabs>
          <w:tab w:val="right" w:leader="dot" w:pos="9350"/>
        </w:tabs>
        <w:rPr>
          <w:rFonts w:asciiTheme="minorHAnsi" w:eastAsiaTheme="minorEastAsia" w:hAnsiTheme="minorHAnsi"/>
          <w:noProof/>
          <w:sz w:val="22"/>
        </w:rPr>
      </w:pPr>
      <w:hyperlink w:anchor="_Toc524944102" w:history="1">
        <w:r w:rsidR="009427F7" w:rsidRPr="00775606">
          <w:rPr>
            <w:rStyle w:val="Hyperlink"/>
            <w:noProof/>
          </w:rPr>
          <w:t>Figure 8</w:t>
        </w:r>
        <w:r w:rsidR="009427F7" w:rsidRPr="00775606">
          <w:rPr>
            <w:rStyle w:val="Hyperlink"/>
            <w:noProof/>
          </w:rPr>
          <w:noBreakHyphen/>
          <w:t>3  Graphical representation of DTW technique. (Source: Giorgino (</w:t>
        </w:r>
        <w:r w:rsidR="009427F7" w:rsidRPr="00775606">
          <w:rPr>
            <w:rStyle w:val="Hyperlink"/>
            <w:i/>
            <w:noProof/>
          </w:rPr>
          <w:t>165</w:t>
        </w:r>
        <w:r w:rsidR="009427F7" w:rsidRPr="00775606">
          <w:rPr>
            <w:rStyle w:val="Hyperlink"/>
            <w:noProof/>
          </w:rPr>
          <w:t>))</w:t>
        </w:r>
        <w:r w:rsidR="009427F7">
          <w:rPr>
            <w:noProof/>
            <w:webHidden/>
          </w:rPr>
          <w:tab/>
        </w:r>
        <w:r w:rsidR="009427F7">
          <w:rPr>
            <w:noProof/>
            <w:webHidden/>
          </w:rPr>
          <w:fldChar w:fldCharType="begin"/>
        </w:r>
        <w:r w:rsidR="009427F7">
          <w:rPr>
            <w:noProof/>
            <w:webHidden/>
          </w:rPr>
          <w:instrText xml:space="preserve"> PAGEREF _Toc524944102 \h </w:instrText>
        </w:r>
        <w:r w:rsidR="009427F7">
          <w:rPr>
            <w:noProof/>
            <w:webHidden/>
          </w:rPr>
        </w:r>
        <w:r w:rsidR="009427F7">
          <w:rPr>
            <w:noProof/>
            <w:webHidden/>
          </w:rPr>
          <w:fldChar w:fldCharType="separate"/>
        </w:r>
        <w:r w:rsidR="009427F7">
          <w:rPr>
            <w:noProof/>
            <w:webHidden/>
          </w:rPr>
          <w:t>135</w:t>
        </w:r>
        <w:r w:rsidR="009427F7">
          <w:rPr>
            <w:noProof/>
            <w:webHidden/>
          </w:rPr>
          <w:fldChar w:fldCharType="end"/>
        </w:r>
      </w:hyperlink>
    </w:p>
    <w:p w14:paraId="7A59303B" w14:textId="298A636E" w:rsidR="009427F7" w:rsidRDefault="0078151E">
      <w:pPr>
        <w:pStyle w:val="TableofFigures"/>
        <w:tabs>
          <w:tab w:val="right" w:leader="dot" w:pos="9350"/>
        </w:tabs>
        <w:rPr>
          <w:rFonts w:asciiTheme="minorHAnsi" w:eastAsiaTheme="minorEastAsia" w:hAnsiTheme="minorHAnsi"/>
          <w:noProof/>
          <w:sz w:val="22"/>
        </w:rPr>
      </w:pPr>
      <w:hyperlink w:anchor="_Toc524944103" w:history="1">
        <w:r w:rsidR="009427F7" w:rsidRPr="00775606">
          <w:rPr>
            <w:rStyle w:val="Hyperlink"/>
            <w:noProof/>
          </w:rPr>
          <w:t>Figure 8</w:t>
        </w:r>
        <w:r w:rsidR="009427F7" w:rsidRPr="00775606">
          <w:rPr>
            <w:rStyle w:val="Hyperlink"/>
            <w:noProof/>
          </w:rPr>
          <w:noBreakHyphen/>
          <w:t>4  DTW based a) NFDs for all the paths with four centers; b) centers of 4 clusters with NFDs of different road types.</w:t>
        </w:r>
        <w:r w:rsidR="009427F7">
          <w:rPr>
            <w:noProof/>
            <w:webHidden/>
          </w:rPr>
          <w:tab/>
        </w:r>
        <w:r w:rsidR="009427F7">
          <w:rPr>
            <w:noProof/>
            <w:webHidden/>
          </w:rPr>
          <w:fldChar w:fldCharType="begin"/>
        </w:r>
        <w:r w:rsidR="009427F7">
          <w:rPr>
            <w:noProof/>
            <w:webHidden/>
          </w:rPr>
          <w:instrText xml:space="preserve"> PAGEREF _Toc524944103 \h </w:instrText>
        </w:r>
        <w:r w:rsidR="009427F7">
          <w:rPr>
            <w:noProof/>
            <w:webHidden/>
          </w:rPr>
        </w:r>
        <w:r w:rsidR="009427F7">
          <w:rPr>
            <w:noProof/>
            <w:webHidden/>
          </w:rPr>
          <w:fldChar w:fldCharType="separate"/>
        </w:r>
        <w:r w:rsidR="009427F7">
          <w:rPr>
            <w:noProof/>
            <w:webHidden/>
          </w:rPr>
          <w:t>140</w:t>
        </w:r>
        <w:r w:rsidR="009427F7">
          <w:rPr>
            <w:noProof/>
            <w:webHidden/>
          </w:rPr>
          <w:fldChar w:fldCharType="end"/>
        </w:r>
      </w:hyperlink>
    </w:p>
    <w:p w14:paraId="4A9C45D6" w14:textId="22E85FC4" w:rsidR="009427F7" w:rsidRDefault="0078151E">
      <w:pPr>
        <w:pStyle w:val="TableofFigures"/>
        <w:tabs>
          <w:tab w:val="right" w:leader="dot" w:pos="9350"/>
        </w:tabs>
        <w:rPr>
          <w:rFonts w:asciiTheme="minorHAnsi" w:eastAsiaTheme="minorEastAsia" w:hAnsiTheme="minorHAnsi"/>
          <w:noProof/>
          <w:sz w:val="22"/>
        </w:rPr>
      </w:pPr>
      <w:hyperlink w:anchor="_Toc524944104" w:history="1">
        <w:r w:rsidR="009427F7" w:rsidRPr="00775606">
          <w:rPr>
            <w:rStyle w:val="Hyperlink"/>
            <w:noProof/>
          </w:rPr>
          <w:t>Figure 8</w:t>
        </w:r>
        <w:r w:rsidR="009427F7" w:rsidRPr="00775606">
          <w:rPr>
            <w:rStyle w:val="Hyperlink"/>
            <w:noProof/>
          </w:rPr>
          <w:noBreakHyphen/>
          <w:t>5  NFDs for all the paths by DTW based clusters.</w:t>
        </w:r>
        <w:r w:rsidR="009427F7">
          <w:rPr>
            <w:noProof/>
            <w:webHidden/>
          </w:rPr>
          <w:tab/>
        </w:r>
        <w:r w:rsidR="009427F7">
          <w:rPr>
            <w:noProof/>
            <w:webHidden/>
          </w:rPr>
          <w:fldChar w:fldCharType="begin"/>
        </w:r>
        <w:r w:rsidR="009427F7">
          <w:rPr>
            <w:noProof/>
            <w:webHidden/>
          </w:rPr>
          <w:instrText xml:space="preserve"> PAGEREF _Toc524944104 \h </w:instrText>
        </w:r>
        <w:r w:rsidR="009427F7">
          <w:rPr>
            <w:noProof/>
            <w:webHidden/>
          </w:rPr>
        </w:r>
        <w:r w:rsidR="009427F7">
          <w:rPr>
            <w:noProof/>
            <w:webHidden/>
          </w:rPr>
          <w:fldChar w:fldCharType="separate"/>
        </w:r>
        <w:r w:rsidR="009427F7">
          <w:rPr>
            <w:noProof/>
            <w:webHidden/>
          </w:rPr>
          <w:t>140</w:t>
        </w:r>
        <w:r w:rsidR="009427F7">
          <w:rPr>
            <w:noProof/>
            <w:webHidden/>
          </w:rPr>
          <w:fldChar w:fldCharType="end"/>
        </w:r>
      </w:hyperlink>
    </w:p>
    <w:p w14:paraId="68300D10" w14:textId="2D63C90C" w:rsidR="009427F7" w:rsidRDefault="0078151E">
      <w:pPr>
        <w:pStyle w:val="TableofFigures"/>
        <w:tabs>
          <w:tab w:val="right" w:leader="dot" w:pos="9350"/>
        </w:tabs>
        <w:rPr>
          <w:rFonts w:asciiTheme="minorHAnsi" w:eastAsiaTheme="minorEastAsia" w:hAnsiTheme="minorHAnsi"/>
          <w:noProof/>
          <w:sz w:val="22"/>
        </w:rPr>
      </w:pPr>
      <w:hyperlink w:anchor="_Toc524944105" w:history="1">
        <w:r w:rsidR="009427F7" w:rsidRPr="00775606">
          <w:rPr>
            <w:rStyle w:val="Hyperlink"/>
            <w:noProof/>
          </w:rPr>
          <w:t>Figure 8</w:t>
        </w:r>
        <w:r w:rsidR="009427F7" w:rsidRPr="00775606">
          <w:rPr>
            <w:rStyle w:val="Hyperlink"/>
            <w:noProof/>
          </w:rPr>
          <w:noBreakHyphen/>
          <w:t>6  Spatial distribution of the paths by DTW based clusters.</w:t>
        </w:r>
        <w:r w:rsidR="009427F7">
          <w:rPr>
            <w:noProof/>
            <w:webHidden/>
          </w:rPr>
          <w:tab/>
        </w:r>
        <w:r w:rsidR="009427F7">
          <w:rPr>
            <w:noProof/>
            <w:webHidden/>
          </w:rPr>
          <w:fldChar w:fldCharType="begin"/>
        </w:r>
        <w:r w:rsidR="009427F7">
          <w:rPr>
            <w:noProof/>
            <w:webHidden/>
          </w:rPr>
          <w:instrText xml:space="preserve"> PAGEREF _Toc524944105 \h </w:instrText>
        </w:r>
        <w:r w:rsidR="009427F7">
          <w:rPr>
            <w:noProof/>
            <w:webHidden/>
          </w:rPr>
        </w:r>
        <w:r w:rsidR="009427F7">
          <w:rPr>
            <w:noProof/>
            <w:webHidden/>
          </w:rPr>
          <w:fldChar w:fldCharType="separate"/>
        </w:r>
        <w:r w:rsidR="009427F7">
          <w:rPr>
            <w:noProof/>
            <w:webHidden/>
          </w:rPr>
          <w:t>141</w:t>
        </w:r>
        <w:r w:rsidR="009427F7">
          <w:rPr>
            <w:noProof/>
            <w:webHidden/>
          </w:rPr>
          <w:fldChar w:fldCharType="end"/>
        </w:r>
      </w:hyperlink>
    </w:p>
    <w:p w14:paraId="1672155A" w14:textId="7A6FA8EE" w:rsidR="009427F7" w:rsidRDefault="0078151E">
      <w:pPr>
        <w:pStyle w:val="TableofFigures"/>
        <w:tabs>
          <w:tab w:val="right" w:leader="dot" w:pos="9350"/>
        </w:tabs>
        <w:rPr>
          <w:rFonts w:asciiTheme="minorHAnsi" w:eastAsiaTheme="minorEastAsia" w:hAnsiTheme="minorHAnsi"/>
          <w:noProof/>
          <w:sz w:val="22"/>
        </w:rPr>
      </w:pPr>
      <w:hyperlink w:anchor="_Toc524944106" w:history="1">
        <w:r w:rsidR="009427F7" w:rsidRPr="00775606">
          <w:rPr>
            <w:rStyle w:val="Hyperlink"/>
            <w:noProof/>
          </w:rPr>
          <w:t>Figure 8</w:t>
        </w:r>
        <w:r w:rsidR="009427F7" w:rsidRPr="00775606">
          <w:rPr>
            <w:rStyle w:val="Hyperlink"/>
            <w:noProof/>
          </w:rPr>
          <w:noBreakHyphen/>
          <w:t>7  KM based a) NFDs for all the paths with four centers; b) centers of 4 clusters with NFDs of different road types</w:t>
        </w:r>
        <w:r w:rsidR="009427F7">
          <w:rPr>
            <w:noProof/>
            <w:webHidden/>
          </w:rPr>
          <w:tab/>
        </w:r>
        <w:r w:rsidR="009427F7">
          <w:rPr>
            <w:noProof/>
            <w:webHidden/>
          </w:rPr>
          <w:fldChar w:fldCharType="begin"/>
        </w:r>
        <w:r w:rsidR="009427F7">
          <w:rPr>
            <w:noProof/>
            <w:webHidden/>
          </w:rPr>
          <w:instrText xml:space="preserve"> PAGEREF _Toc524944106 \h </w:instrText>
        </w:r>
        <w:r w:rsidR="009427F7">
          <w:rPr>
            <w:noProof/>
            <w:webHidden/>
          </w:rPr>
        </w:r>
        <w:r w:rsidR="009427F7">
          <w:rPr>
            <w:noProof/>
            <w:webHidden/>
          </w:rPr>
          <w:fldChar w:fldCharType="separate"/>
        </w:r>
        <w:r w:rsidR="009427F7">
          <w:rPr>
            <w:noProof/>
            <w:webHidden/>
          </w:rPr>
          <w:t>142</w:t>
        </w:r>
        <w:r w:rsidR="009427F7">
          <w:rPr>
            <w:noProof/>
            <w:webHidden/>
          </w:rPr>
          <w:fldChar w:fldCharType="end"/>
        </w:r>
      </w:hyperlink>
    </w:p>
    <w:p w14:paraId="31A9DECF" w14:textId="02704A92" w:rsidR="009427F7" w:rsidRDefault="0078151E">
      <w:pPr>
        <w:pStyle w:val="TableofFigures"/>
        <w:tabs>
          <w:tab w:val="right" w:leader="dot" w:pos="9350"/>
        </w:tabs>
        <w:rPr>
          <w:rFonts w:asciiTheme="minorHAnsi" w:eastAsiaTheme="minorEastAsia" w:hAnsiTheme="minorHAnsi"/>
          <w:noProof/>
          <w:sz w:val="22"/>
        </w:rPr>
      </w:pPr>
      <w:hyperlink w:anchor="_Toc524944107" w:history="1">
        <w:r w:rsidR="009427F7" w:rsidRPr="00775606">
          <w:rPr>
            <w:rStyle w:val="Hyperlink"/>
            <w:noProof/>
          </w:rPr>
          <w:t>Figure 8</w:t>
        </w:r>
        <w:r w:rsidR="009427F7" w:rsidRPr="00775606">
          <w:rPr>
            <w:rStyle w:val="Hyperlink"/>
            <w:noProof/>
          </w:rPr>
          <w:noBreakHyphen/>
          <w:t>8  NFDs for all the paths by KM based clusters.</w:t>
        </w:r>
        <w:r w:rsidR="009427F7">
          <w:rPr>
            <w:noProof/>
            <w:webHidden/>
          </w:rPr>
          <w:tab/>
        </w:r>
        <w:r w:rsidR="009427F7">
          <w:rPr>
            <w:noProof/>
            <w:webHidden/>
          </w:rPr>
          <w:fldChar w:fldCharType="begin"/>
        </w:r>
        <w:r w:rsidR="009427F7">
          <w:rPr>
            <w:noProof/>
            <w:webHidden/>
          </w:rPr>
          <w:instrText xml:space="preserve"> PAGEREF _Toc524944107 \h </w:instrText>
        </w:r>
        <w:r w:rsidR="009427F7">
          <w:rPr>
            <w:noProof/>
            <w:webHidden/>
          </w:rPr>
        </w:r>
        <w:r w:rsidR="009427F7">
          <w:rPr>
            <w:noProof/>
            <w:webHidden/>
          </w:rPr>
          <w:fldChar w:fldCharType="separate"/>
        </w:r>
        <w:r w:rsidR="009427F7">
          <w:rPr>
            <w:noProof/>
            <w:webHidden/>
          </w:rPr>
          <w:t>142</w:t>
        </w:r>
        <w:r w:rsidR="009427F7">
          <w:rPr>
            <w:noProof/>
            <w:webHidden/>
          </w:rPr>
          <w:fldChar w:fldCharType="end"/>
        </w:r>
      </w:hyperlink>
    </w:p>
    <w:p w14:paraId="5CD57F1E" w14:textId="6DD8315E" w:rsidR="009427F7" w:rsidRDefault="0078151E">
      <w:pPr>
        <w:pStyle w:val="TableofFigures"/>
        <w:tabs>
          <w:tab w:val="right" w:leader="dot" w:pos="9350"/>
        </w:tabs>
        <w:rPr>
          <w:rFonts w:asciiTheme="minorHAnsi" w:eastAsiaTheme="minorEastAsia" w:hAnsiTheme="minorHAnsi"/>
          <w:noProof/>
          <w:sz w:val="22"/>
        </w:rPr>
      </w:pPr>
      <w:hyperlink w:anchor="_Toc524944108" w:history="1">
        <w:r w:rsidR="009427F7" w:rsidRPr="00775606">
          <w:rPr>
            <w:rStyle w:val="Hyperlink"/>
            <w:noProof/>
          </w:rPr>
          <w:t>Figure 8</w:t>
        </w:r>
        <w:r w:rsidR="009427F7" w:rsidRPr="00775606">
          <w:rPr>
            <w:rStyle w:val="Hyperlink"/>
            <w:noProof/>
          </w:rPr>
          <w:noBreakHyphen/>
          <w:t>9  Spatial distribution of the paths by KM based clusters.</w:t>
        </w:r>
        <w:r w:rsidR="009427F7">
          <w:rPr>
            <w:noProof/>
            <w:webHidden/>
          </w:rPr>
          <w:tab/>
        </w:r>
        <w:r w:rsidR="009427F7">
          <w:rPr>
            <w:noProof/>
            <w:webHidden/>
          </w:rPr>
          <w:fldChar w:fldCharType="begin"/>
        </w:r>
        <w:r w:rsidR="009427F7">
          <w:rPr>
            <w:noProof/>
            <w:webHidden/>
          </w:rPr>
          <w:instrText xml:space="preserve"> PAGEREF _Toc524944108 \h </w:instrText>
        </w:r>
        <w:r w:rsidR="009427F7">
          <w:rPr>
            <w:noProof/>
            <w:webHidden/>
          </w:rPr>
        </w:r>
        <w:r w:rsidR="009427F7">
          <w:rPr>
            <w:noProof/>
            <w:webHidden/>
          </w:rPr>
          <w:fldChar w:fldCharType="separate"/>
        </w:r>
        <w:r w:rsidR="009427F7">
          <w:rPr>
            <w:noProof/>
            <w:webHidden/>
          </w:rPr>
          <w:t>143</w:t>
        </w:r>
        <w:r w:rsidR="009427F7">
          <w:rPr>
            <w:noProof/>
            <w:webHidden/>
          </w:rPr>
          <w:fldChar w:fldCharType="end"/>
        </w:r>
      </w:hyperlink>
    </w:p>
    <w:p w14:paraId="057A8C86" w14:textId="7FCE8C8F" w:rsidR="009427F7" w:rsidRDefault="0078151E">
      <w:pPr>
        <w:pStyle w:val="TableofFigures"/>
        <w:tabs>
          <w:tab w:val="right" w:leader="dot" w:pos="9350"/>
        </w:tabs>
        <w:rPr>
          <w:rFonts w:asciiTheme="minorHAnsi" w:eastAsiaTheme="minorEastAsia" w:hAnsiTheme="minorHAnsi"/>
          <w:noProof/>
          <w:sz w:val="22"/>
        </w:rPr>
      </w:pPr>
      <w:hyperlink w:anchor="_Toc524944109" w:history="1">
        <w:r w:rsidR="009427F7" w:rsidRPr="00775606">
          <w:rPr>
            <w:rStyle w:val="Hyperlink"/>
            <w:noProof/>
          </w:rPr>
          <w:t>Figure 8</w:t>
        </w:r>
        <w:r w:rsidR="009427F7" w:rsidRPr="00775606">
          <w:rPr>
            <w:rStyle w:val="Hyperlink"/>
            <w:noProof/>
          </w:rPr>
          <w:noBreakHyphen/>
          <w:t>10  TDTC based a) NFDs for all the paths with four centers; b) centers of 4 clusters with NFDs of different road types</w:t>
        </w:r>
        <w:r w:rsidR="009427F7">
          <w:rPr>
            <w:noProof/>
            <w:webHidden/>
          </w:rPr>
          <w:tab/>
        </w:r>
        <w:r w:rsidR="009427F7">
          <w:rPr>
            <w:noProof/>
            <w:webHidden/>
          </w:rPr>
          <w:fldChar w:fldCharType="begin"/>
        </w:r>
        <w:r w:rsidR="009427F7">
          <w:rPr>
            <w:noProof/>
            <w:webHidden/>
          </w:rPr>
          <w:instrText xml:space="preserve"> PAGEREF _Toc524944109 \h </w:instrText>
        </w:r>
        <w:r w:rsidR="009427F7">
          <w:rPr>
            <w:noProof/>
            <w:webHidden/>
          </w:rPr>
        </w:r>
        <w:r w:rsidR="009427F7">
          <w:rPr>
            <w:noProof/>
            <w:webHidden/>
          </w:rPr>
          <w:fldChar w:fldCharType="separate"/>
        </w:r>
        <w:r w:rsidR="009427F7">
          <w:rPr>
            <w:noProof/>
            <w:webHidden/>
          </w:rPr>
          <w:t>144</w:t>
        </w:r>
        <w:r w:rsidR="009427F7">
          <w:rPr>
            <w:noProof/>
            <w:webHidden/>
          </w:rPr>
          <w:fldChar w:fldCharType="end"/>
        </w:r>
      </w:hyperlink>
    </w:p>
    <w:p w14:paraId="496DB65D" w14:textId="205CCC8B" w:rsidR="009427F7" w:rsidRDefault="0078151E">
      <w:pPr>
        <w:pStyle w:val="TableofFigures"/>
        <w:tabs>
          <w:tab w:val="right" w:leader="dot" w:pos="9350"/>
        </w:tabs>
        <w:rPr>
          <w:rFonts w:asciiTheme="minorHAnsi" w:eastAsiaTheme="minorEastAsia" w:hAnsiTheme="minorHAnsi"/>
          <w:noProof/>
          <w:sz w:val="22"/>
        </w:rPr>
      </w:pPr>
      <w:hyperlink w:anchor="_Toc524944110" w:history="1">
        <w:r w:rsidR="009427F7" w:rsidRPr="00775606">
          <w:rPr>
            <w:rStyle w:val="Hyperlink"/>
            <w:noProof/>
          </w:rPr>
          <w:t>Figure 8</w:t>
        </w:r>
        <w:r w:rsidR="009427F7" w:rsidRPr="00775606">
          <w:rPr>
            <w:rStyle w:val="Hyperlink"/>
            <w:noProof/>
          </w:rPr>
          <w:noBreakHyphen/>
          <w:t>11  NFDs for all the paths by TDTC based clusters.</w:t>
        </w:r>
        <w:r w:rsidR="009427F7">
          <w:rPr>
            <w:noProof/>
            <w:webHidden/>
          </w:rPr>
          <w:tab/>
        </w:r>
        <w:r w:rsidR="009427F7">
          <w:rPr>
            <w:noProof/>
            <w:webHidden/>
          </w:rPr>
          <w:fldChar w:fldCharType="begin"/>
        </w:r>
        <w:r w:rsidR="009427F7">
          <w:rPr>
            <w:noProof/>
            <w:webHidden/>
          </w:rPr>
          <w:instrText xml:space="preserve"> PAGEREF _Toc524944110 \h </w:instrText>
        </w:r>
        <w:r w:rsidR="009427F7">
          <w:rPr>
            <w:noProof/>
            <w:webHidden/>
          </w:rPr>
        </w:r>
        <w:r w:rsidR="009427F7">
          <w:rPr>
            <w:noProof/>
            <w:webHidden/>
          </w:rPr>
          <w:fldChar w:fldCharType="separate"/>
        </w:r>
        <w:r w:rsidR="009427F7">
          <w:rPr>
            <w:noProof/>
            <w:webHidden/>
          </w:rPr>
          <w:t>144</w:t>
        </w:r>
        <w:r w:rsidR="009427F7">
          <w:rPr>
            <w:noProof/>
            <w:webHidden/>
          </w:rPr>
          <w:fldChar w:fldCharType="end"/>
        </w:r>
      </w:hyperlink>
    </w:p>
    <w:p w14:paraId="10F9E4C8" w14:textId="03F8339A" w:rsidR="009427F7" w:rsidRDefault="0078151E">
      <w:pPr>
        <w:pStyle w:val="TableofFigures"/>
        <w:tabs>
          <w:tab w:val="right" w:leader="dot" w:pos="9350"/>
        </w:tabs>
        <w:rPr>
          <w:rFonts w:asciiTheme="minorHAnsi" w:eastAsiaTheme="minorEastAsia" w:hAnsiTheme="minorHAnsi"/>
          <w:noProof/>
          <w:sz w:val="22"/>
        </w:rPr>
      </w:pPr>
      <w:hyperlink w:anchor="_Toc524944111" w:history="1">
        <w:r w:rsidR="009427F7" w:rsidRPr="00775606">
          <w:rPr>
            <w:rStyle w:val="Hyperlink"/>
            <w:noProof/>
          </w:rPr>
          <w:t>Figure 8</w:t>
        </w:r>
        <w:r w:rsidR="009427F7" w:rsidRPr="00775606">
          <w:rPr>
            <w:rStyle w:val="Hyperlink"/>
            <w:noProof/>
          </w:rPr>
          <w:noBreakHyphen/>
          <w:t>12  Spatial distribution of the paths by TDTC based clusters.</w:t>
        </w:r>
        <w:r w:rsidR="009427F7">
          <w:rPr>
            <w:noProof/>
            <w:webHidden/>
          </w:rPr>
          <w:tab/>
        </w:r>
        <w:r w:rsidR="009427F7">
          <w:rPr>
            <w:noProof/>
            <w:webHidden/>
          </w:rPr>
          <w:fldChar w:fldCharType="begin"/>
        </w:r>
        <w:r w:rsidR="009427F7">
          <w:rPr>
            <w:noProof/>
            <w:webHidden/>
          </w:rPr>
          <w:instrText xml:space="preserve"> PAGEREF _Toc524944111 \h </w:instrText>
        </w:r>
        <w:r w:rsidR="009427F7">
          <w:rPr>
            <w:noProof/>
            <w:webHidden/>
          </w:rPr>
        </w:r>
        <w:r w:rsidR="009427F7">
          <w:rPr>
            <w:noProof/>
            <w:webHidden/>
          </w:rPr>
          <w:fldChar w:fldCharType="separate"/>
        </w:r>
        <w:r w:rsidR="009427F7">
          <w:rPr>
            <w:noProof/>
            <w:webHidden/>
          </w:rPr>
          <w:t>145</w:t>
        </w:r>
        <w:r w:rsidR="009427F7">
          <w:rPr>
            <w:noProof/>
            <w:webHidden/>
          </w:rPr>
          <w:fldChar w:fldCharType="end"/>
        </w:r>
      </w:hyperlink>
    </w:p>
    <w:p w14:paraId="5DCA7BB6" w14:textId="0C535BB0" w:rsidR="009427F7" w:rsidRDefault="0078151E">
      <w:pPr>
        <w:pStyle w:val="TableofFigures"/>
        <w:tabs>
          <w:tab w:val="right" w:leader="dot" w:pos="9350"/>
        </w:tabs>
        <w:rPr>
          <w:rFonts w:asciiTheme="minorHAnsi" w:eastAsiaTheme="minorEastAsia" w:hAnsiTheme="minorHAnsi"/>
          <w:noProof/>
          <w:sz w:val="22"/>
        </w:rPr>
      </w:pPr>
      <w:hyperlink w:anchor="_Toc524944112" w:history="1">
        <w:r w:rsidR="009427F7" w:rsidRPr="00775606">
          <w:rPr>
            <w:rStyle w:val="Hyperlink"/>
            <w:noProof/>
          </w:rPr>
          <w:t>Figure 8</w:t>
        </w:r>
        <w:r w:rsidR="009427F7" w:rsidRPr="00775606">
          <w:rPr>
            <w:rStyle w:val="Hyperlink"/>
            <w:noProof/>
          </w:rPr>
          <w:noBreakHyphen/>
          <w:t>13  Variation among the clusters based on a) DTW; b) KM; c) TDTC method.</w:t>
        </w:r>
        <w:r w:rsidR="009427F7">
          <w:rPr>
            <w:noProof/>
            <w:webHidden/>
          </w:rPr>
          <w:tab/>
        </w:r>
        <w:r w:rsidR="009427F7">
          <w:rPr>
            <w:noProof/>
            <w:webHidden/>
          </w:rPr>
          <w:fldChar w:fldCharType="begin"/>
        </w:r>
        <w:r w:rsidR="009427F7">
          <w:rPr>
            <w:noProof/>
            <w:webHidden/>
          </w:rPr>
          <w:instrText xml:space="preserve"> PAGEREF _Toc524944112 \h </w:instrText>
        </w:r>
        <w:r w:rsidR="009427F7">
          <w:rPr>
            <w:noProof/>
            <w:webHidden/>
          </w:rPr>
        </w:r>
        <w:r w:rsidR="009427F7">
          <w:rPr>
            <w:noProof/>
            <w:webHidden/>
          </w:rPr>
          <w:fldChar w:fldCharType="separate"/>
        </w:r>
        <w:r w:rsidR="009427F7">
          <w:rPr>
            <w:noProof/>
            <w:webHidden/>
          </w:rPr>
          <w:t>146</w:t>
        </w:r>
        <w:r w:rsidR="009427F7">
          <w:rPr>
            <w:noProof/>
            <w:webHidden/>
          </w:rPr>
          <w:fldChar w:fldCharType="end"/>
        </w:r>
      </w:hyperlink>
    </w:p>
    <w:p w14:paraId="3BF8D1A7" w14:textId="2F90161C" w:rsidR="009427F7" w:rsidRDefault="0078151E">
      <w:pPr>
        <w:pStyle w:val="TableofFigures"/>
        <w:tabs>
          <w:tab w:val="right" w:leader="dot" w:pos="9350"/>
        </w:tabs>
        <w:rPr>
          <w:rFonts w:asciiTheme="minorHAnsi" w:eastAsiaTheme="minorEastAsia" w:hAnsiTheme="minorHAnsi"/>
          <w:noProof/>
          <w:sz w:val="22"/>
        </w:rPr>
      </w:pPr>
      <w:hyperlink w:anchor="_Toc524944113" w:history="1">
        <w:r w:rsidR="009427F7" w:rsidRPr="00775606">
          <w:rPr>
            <w:rStyle w:val="Hyperlink"/>
            <w:noProof/>
          </w:rPr>
          <w:t>Figure 8</w:t>
        </w:r>
        <w:r w:rsidR="009427F7" w:rsidRPr="00775606">
          <w:rPr>
            <w:rStyle w:val="Hyperlink"/>
            <w:noProof/>
          </w:rPr>
          <w:noBreakHyphen/>
          <w:t>14  Spatial distribution of the overlapping path groups</w:t>
        </w:r>
        <w:r w:rsidR="009427F7">
          <w:rPr>
            <w:noProof/>
            <w:webHidden/>
          </w:rPr>
          <w:tab/>
        </w:r>
        <w:r w:rsidR="009427F7">
          <w:rPr>
            <w:noProof/>
            <w:webHidden/>
          </w:rPr>
          <w:fldChar w:fldCharType="begin"/>
        </w:r>
        <w:r w:rsidR="009427F7">
          <w:rPr>
            <w:noProof/>
            <w:webHidden/>
          </w:rPr>
          <w:instrText xml:space="preserve"> PAGEREF _Toc524944113 \h </w:instrText>
        </w:r>
        <w:r w:rsidR="009427F7">
          <w:rPr>
            <w:noProof/>
            <w:webHidden/>
          </w:rPr>
        </w:r>
        <w:r w:rsidR="009427F7">
          <w:rPr>
            <w:noProof/>
            <w:webHidden/>
          </w:rPr>
          <w:fldChar w:fldCharType="separate"/>
        </w:r>
        <w:r w:rsidR="009427F7">
          <w:rPr>
            <w:noProof/>
            <w:webHidden/>
          </w:rPr>
          <w:t>148</w:t>
        </w:r>
        <w:r w:rsidR="009427F7">
          <w:rPr>
            <w:noProof/>
            <w:webHidden/>
          </w:rPr>
          <w:fldChar w:fldCharType="end"/>
        </w:r>
      </w:hyperlink>
    </w:p>
    <w:p w14:paraId="538FDA05" w14:textId="74DABC9B" w:rsidR="009427F7" w:rsidRDefault="0078151E">
      <w:pPr>
        <w:pStyle w:val="TableofFigures"/>
        <w:tabs>
          <w:tab w:val="right" w:leader="dot" w:pos="9350"/>
        </w:tabs>
        <w:rPr>
          <w:rFonts w:asciiTheme="minorHAnsi" w:eastAsiaTheme="minorEastAsia" w:hAnsiTheme="minorHAnsi"/>
          <w:noProof/>
          <w:sz w:val="22"/>
        </w:rPr>
      </w:pPr>
      <w:hyperlink w:anchor="_Toc524944114" w:history="1">
        <w:r w:rsidR="009427F7" w:rsidRPr="00775606">
          <w:rPr>
            <w:rStyle w:val="Hyperlink"/>
            <w:noProof/>
          </w:rPr>
          <w:t>Figure 9</w:t>
        </w:r>
        <w:r w:rsidR="009427F7" w:rsidRPr="00775606">
          <w:rPr>
            <w:rStyle w:val="Hyperlink"/>
            <w:noProof/>
          </w:rPr>
          <w:noBreakHyphen/>
          <w:t>1 Methodology to estimate path travel time distribution.</w:t>
        </w:r>
        <w:r w:rsidR="009427F7">
          <w:rPr>
            <w:noProof/>
            <w:webHidden/>
          </w:rPr>
          <w:tab/>
        </w:r>
        <w:r w:rsidR="009427F7">
          <w:rPr>
            <w:noProof/>
            <w:webHidden/>
          </w:rPr>
          <w:fldChar w:fldCharType="begin"/>
        </w:r>
        <w:r w:rsidR="009427F7">
          <w:rPr>
            <w:noProof/>
            <w:webHidden/>
          </w:rPr>
          <w:instrText xml:space="preserve"> PAGEREF _Toc524944114 \h </w:instrText>
        </w:r>
        <w:r w:rsidR="009427F7">
          <w:rPr>
            <w:noProof/>
            <w:webHidden/>
          </w:rPr>
        </w:r>
        <w:r w:rsidR="009427F7">
          <w:rPr>
            <w:noProof/>
            <w:webHidden/>
          </w:rPr>
          <w:fldChar w:fldCharType="separate"/>
        </w:r>
        <w:r w:rsidR="009427F7">
          <w:rPr>
            <w:noProof/>
            <w:webHidden/>
          </w:rPr>
          <w:t>156</w:t>
        </w:r>
        <w:r w:rsidR="009427F7">
          <w:rPr>
            <w:noProof/>
            <w:webHidden/>
          </w:rPr>
          <w:fldChar w:fldCharType="end"/>
        </w:r>
      </w:hyperlink>
    </w:p>
    <w:p w14:paraId="50ABD04D" w14:textId="3A796D26" w:rsidR="009427F7" w:rsidRDefault="0078151E">
      <w:pPr>
        <w:pStyle w:val="TableofFigures"/>
        <w:tabs>
          <w:tab w:val="right" w:leader="dot" w:pos="9350"/>
        </w:tabs>
        <w:rPr>
          <w:rFonts w:asciiTheme="minorHAnsi" w:eastAsiaTheme="minorEastAsia" w:hAnsiTheme="minorHAnsi"/>
          <w:noProof/>
          <w:sz w:val="22"/>
        </w:rPr>
      </w:pPr>
      <w:hyperlink w:anchor="_Toc524944115" w:history="1">
        <w:r w:rsidR="009427F7" w:rsidRPr="00775606">
          <w:rPr>
            <w:rStyle w:val="Hyperlink"/>
            <w:noProof/>
          </w:rPr>
          <w:t>Figure 9</w:t>
        </w:r>
        <w:r w:rsidR="009427F7" w:rsidRPr="00775606">
          <w:rPr>
            <w:rStyle w:val="Hyperlink"/>
            <w:noProof/>
          </w:rPr>
          <w:noBreakHyphen/>
          <w:t>2  Schematic Diagram of Chicago network.</w:t>
        </w:r>
        <w:r w:rsidR="009427F7">
          <w:rPr>
            <w:noProof/>
            <w:webHidden/>
          </w:rPr>
          <w:tab/>
        </w:r>
        <w:r w:rsidR="009427F7">
          <w:rPr>
            <w:noProof/>
            <w:webHidden/>
          </w:rPr>
          <w:fldChar w:fldCharType="begin"/>
        </w:r>
        <w:r w:rsidR="009427F7">
          <w:rPr>
            <w:noProof/>
            <w:webHidden/>
          </w:rPr>
          <w:instrText xml:space="preserve"> PAGEREF _Toc524944115 \h </w:instrText>
        </w:r>
        <w:r w:rsidR="009427F7">
          <w:rPr>
            <w:noProof/>
            <w:webHidden/>
          </w:rPr>
        </w:r>
        <w:r w:rsidR="009427F7">
          <w:rPr>
            <w:noProof/>
            <w:webHidden/>
          </w:rPr>
          <w:fldChar w:fldCharType="separate"/>
        </w:r>
        <w:r w:rsidR="009427F7">
          <w:rPr>
            <w:noProof/>
            <w:webHidden/>
          </w:rPr>
          <w:t>159</w:t>
        </w:r>
        <w:r w:rsidR="009427F7">
          <w:rPr>
            <w:noProof/>
            <w:webHidden/>
          </w:rPr>
          <w:fldChar w:fldCharType="end"/>
        </w:r>
      </w:hyperlink>
    </w:p>
    <w:p w14:paraId="6A62F5AF" w14:textId="078129C1" w:rsidR="009427F7" w:rsidRDefault="0078151E">
      <w:pPr>
        <w:pStyle w:val="TableofFigures"/>
        <w:tabs>
          <w:tab w:val="right" w:leader="dot" w:pos="9350"/>
        </w:tabs>
        <w:rPr>
          <w:rFonts w:asciiTheme="minorHAnsi" w:eastAsiaTheme="minorEastAsia" w:hAnsiTheme="minorHAnsi"/>
          <w:noProof/>
          <w:sz w:val="22"/>
        </w:rPr>
      </w:pPr>
      <w:hyperlink w:anchor="_Toc524944116" w:history="1">
        <w:r w:rsidR="009427F7" w:rsidRPr="00775606">
          <w:rPr>
            <w:rStyle w:val="Hyperlink"/>
            <w:noProof/>
          </w:rPr>
          <w:t>Figure 9</w:t>
        </w:r>
        <w:r w:rsidR="009427F7" w:rsidRPr="00775606">
          <w:rPr>
            <w:rStyle w:val="Hyperlink"/>
            <w:noProof/>
          </w:rPr>
          <w:noBreakHyphen/>
          <w:t>3  West Peterson Avenue, Chicago (Source: Google Maps)</w:t>
        </w:r>
        <w:r w:rsidR="009427F7">
          <w:rPr>
            <w:noProof/>
            <w:webHidden/>
          </w:rPr>
          <w:tab/>
        </w:r>
        <w:r w:rsidR="009427F7">
          <w:rPr>
            <w:noProof/>
            <w:webHidden/>
          </w:rPr>
          <w:fldChar w:fldCharType="begin"/>
        </w:r>
        <w:r w:rsidR="009427F7">
          <w:rPr>
            <w:noProof/>
            <w:webHidden/>
          </w:rPr>
          <w:instrText xml:space="preserve"> PAGEREF _Toc524944116 \h </w:instrText>
        </w:r>
        <w:r w:rsidR="009427F7">
          <w:rPr>
            <w:noProof/>
            <w:webHidden/>
          </w:rPr>
        </w:r>
        <w:r w:rsidR="009427F7">
          <w:rPr>
            <w:noProof/>
            <w:webHidden/>
          </w:rPr>
          <w:fldChar w:fldCharType="separate"/>
        </w:r>
        <w:r w:rsidR="009427F7">
          <w:rPr>
            <w:noProof/>
            <w:webHidden/>
          </w:rPr>
          <w:t>160</w:t>
        </w:r>
        <w:r w:rsidR="009427F7">
          <w:rPr>
            <w:noProof/>
            <w:webHidden/>
          </w:rPr>
          <w:fldChar w:fldCharType="end"/>
        </w:r>
      </w:hyperlink>
    </w:p>
    <w:p w14:paraId="71782100" w14:textId="7999F2E8" w:rsidR="009427F7" w:rsidRDefault="0078151E">
      <w:pPr>
        <w:pStyle w:val="TableofFigures"/>
        <w:tabs>
          <w:tab w:val="right" w:leader="dot" w:pos="9350"/>
        </w:tabs>
        <w:rPr>
          <w:rFonts w:asciiTheme="minorHAnsi" w:eastAsiaTheme="minorEastAsia" w:hAnsiTheme="minorHAnsi"/>
          <w:noProof/>
          <w:sz w:val="22"/>
        </w:rPr>
      </w:pPr>
      <w:hyperlink w:anchor="_Toc524944117" w:history="1">
        <w:r w:rsidR="009427F7" w:rsidRPr="00775606">
          <w:rPr>
            <w:rStyle w:val="Hyperlink"/>
            <w:noProof/>
          </w:rPr>
          <w:t>Figure 9</w:t>
        </w:r>
        <w:r w:rsidR="009427F7" w:rsidRPr="00775606">
          <w:rPr>
            <w:rStyle w:val="Hyperlink"/>
            <w:noProof/>
          </w:rPr>
          <w:noBreakHyphen/>
          <w:t>4  Temporal profile of the collected data by day of the week</w:t>
        </w:r>
        <w:r w:rsidR="009427F7">
          <w:rPr>
            <w:noProof/>
            <w:webHidden/>
          </w:rPr>
          <w:tab/>
        </w:r>
        <w:r w:rsidR="009427F7">
          <w:rPr>
            <w:noProof/>
            <w:webHidden/>
          </w:rPr>
          <w:fldChar w:fldCharType="begin"/>
        </w:r>
        <w:r w:rsidR="009427F7">
          <w:rPr>
            <w:noProof/>
            <w:webHidden/>
          </w:rPr>
          <w:instrText xml:space="preserve"> PAGEREF _Toc524944117 \h </w:instrText>
        </w:r>
        <w:r w:rsidR="009427F7">
          <w:rPr>
            <w:noProof/>
            <w:webHidden/>
          </w:rPr>
        </w:r>
        <w:r w:rsidR="009427F7">
          <w:rPr>
            <w:noProof/>
            <w:webHidden/>
          </w:rPr>
          <w:fldChar w:fldCharType="separate"/>
        </w:r>
        <w:r w:rsidR="009427F7">
          <w:rPr>
            <w:noProof/>
            <w:webHidden/>
          </w:rPr>
          <w:t>161</w:t>
        </w:r>
        <w:r w:rsidR="009427F7">
          <w:rPr>
            <w:noProof/>
            <w:webHidden/>
          </w:rPr>
          <w:fldChar w:fldCharType="end"/>
        </w:r>
      </w:hyperlink>
    </w:p>
    <w:p w14:paraId="2896E274" w14:textId="2C3F9D37" w:rsidR="009427F7" w:rsidRDefault="0078151E">
      <w:pPr>
        <w:pStyle w:val="TableofFigures"/>
        <w:tabs>
          <w:tab w:val="right" w:leader="dot" w:pos="9350"/>
        </w:tabs>
        <w:rPr>
          <w:rFonts w:asciiTheme="minorHAnsi" w:eastAsiaTheme="minorEastAsia" w:hAnsiTheme="minorHAnsi"/>
          <w:noProof/>
          <w:sz w:val="22"/>
        </w:rPr>
      </w:pPr>
      <w:hyperlink w:anchor="_Toc524944118" w:history="1">
        <w:r w:rsidR="009427F7" w:rsidRPr="00775606">
          <w:rPr>
            <w:rStyle w:val="Hyperlink"/>
            <w:noProof/>
          </w:rPr>
          <w:t>Figure 9</w:t>
        </w:r>
        <w:r w:rsidR="009427F7" w:rsidRPr="00775606">
          <w:rPr>
            <w:rStyle w:val="Hyperlink"/>
            <w:noProof/>
          </w:rPr>
          <w:noBreakHyphen/>
          <w:t>5  Temporal profile of the collected data by day of the week</w:t>
        </w:r>
        <w:r w:rsidR="009427F7">
          <w:rPr>
            <w:noProof/>
            <w:webHidden/>
          </w:rPr>
          <w:tab/>
        </w:r>
        <w:r w:rsidR="009427F7">
          <w:rPr>
            <w:noProof/>
            <w:webHidden/>
          </w:rPr>
          <w:fldChar w:fldCharType="begin"/>
        </w:r>
        <w:r w:rsidR="009427F7">
          <w:rPr>
            <w:noProof/>
            <w:webHidden/>
          </w:rPr>
          <w:instrText xml:space="preserve"> PAGEREF _Toc524944118 \h </w:instrText>
        </w:r>
        <w:r w:rsidR="009427F7">
          <w:rPr>
            <w:noProof/>
            <w:webHidden/>
          </w:rPr>
        </w:r>
        <w:r w:rsidR="009427F7">
          <w:rPr>
            <w:noProof/>
            <w:webHidden/>
          </w:rPr>
          <w:fldChar w:fldCharType="separate"/>
        </w:r>
        <w:r w:rsidR="009427F7">
          <w:rPr>
            <w:noProof/>
            <w:webHidden/>
          </w:rPr>
          <w:t>162</w:t>
        </w:r>
        <w:r w:rsidR="009427F7">
          <w:rPr>
            <w:noProof/>
            <w:webHidden/>
          </w:rPr>
          <w:fldChar w:fldCharType="end"/>
        </w:r>
      </w:hyperlink>
    </w:p>
    <w:p w14:paraId="3F7A53E2" w14:textId="45A38B70" w:rsidR="009427F7" w:rsidRDefault="0078151E">
      <w:pPr>
        <w:pStyle w:val="TableofFigures"/>
        <w:tabs>
          <w:tab w:val="right" w:leader="dot" w:pos="9350"/>
        </w:tabs>
        <w:rPr>
          <w:rFonts w:asciiTheme="minorHAnsi" w:eastAsiaTheme="minorEastAsia" w:hAnsiTheme="minorHAnsi"/>
          <w:noProof/>
          <w:sz w:val="22"/>
        </w:rPr>
      </w:pPr>
      <w:hyperlink w:anchor="_Toc524944119" w:history="1">
        <w:r w:rsidR="009427F7" w:rsidRPr="00775606">
          <w:rPr>
            <w:rStyle w:val="Hyperlink"/>
            <w:noProof/>
          </w:rPr>
          <w:t>Figure 9</w:t>
        </w:r>
        <w:r w:rsidR="009427F7" w:rsidRPr="00775606">
          <w:rPr>
            <w:rStyle w:val="Hyperlink"/>
            <w:noProof/>
          </w:rPr>
          <w:noBreakHyphen/>
          <w:t>6  TomTom data coverage area</w:t>
        </w:r>
        <w:r w:rsidR="009427F7">
          <w:rPr>
            <w:noProof/>
            <w:webHidden/>
          </w:rPr>
          <w:tab/>
        </w:r>
        <w:r w:rsidR="009427F7">
          <w:rPr>
            <w:noProof/>
            <w:webHidden/>
          </w:rPr>
          <w:fldChar w:fldCharType="begin"/>
        </w:r>
        <w:r w:rsidR="009427F7">
          <w:rPr>
            <w:noProof/>
            <w:webHidden/>
          </w:rPr>
          <w:instrText xml:space="preserve"> PAGEREF _Toc524944119 \h </w:instrText>
        </w:r>
        <w:r w:rsidR="009427F7">
          <w:rPr>
            <w:noProof/>
            <w:webHidden/>
          </w:rPr>
        </w:r>
        <w:r w:rsidR="009427F7">
          <w:rPr>
            <w:noProof/>
            <w:webHidden/>
          </w:rPr>
          <w:fldChar w:fldCharType="separate"/>
        </w:r>
        <w:r w:rsidR="009427F7">
          <w:rPr>
            <w:noProof/>
            <w:webHidden/>
          </w:rPr>
          <w:t>164</w:t>
        </w:r>
        <w:r w:rsidR="009427F7">
          <w:rPr>
            <w:noProof/>
            <w:webHidden/>
          </w:rPr>
          <w:fldChar w:fldCharType="end"/>
        </w:r>
      </w:hyperlink>
    </w:p>
    <w:p w14:paraId="52F0D37A" w14:textId="5C8253C6" w:rsidR="009427F7" w:rsidRDefault="0078151E">
      <w:pPr>
        <w:pStyle w:val="TableofFigures"/>
        <w:tabs>
          <w:tab w:val="right" w:leader="dot" w:pos="9350"/>
        </w:tabs>
        <w:rPr>
          <w:rFonts w:asciiTheme="minorHAnsi" w:eastAsiaTheme="minorEastAsia" w:hAnsiTheme="minorHAnsi"/>
          <w:noProof/>
          <w:sz w:val="22"/>
        </w:rPr>
      </w:pPr>
      <w:hyperlink w:anchor="_Toc524944120" w:history="1">
        <w:r w:rsidR="009427F7" w:rsidRPr="00775606">
          <w:rPr>
            <w:rStyle w:val="Hyperlink"/>
            <w:noProof/>
          </w:rPr>
          <w:t>Figure 9</w:t>
        </w:r>
        <w:r w:rsidR="009427F7" w:rsidRPr="00775606">
          <w:rPr>
            <w:rStyle w:val="Hyperlink"/>
            <w:noProof/>
          </w:rPr>
          <w:noBreakHyphen/>
          <w:t>7  Raw probe data</w:t>
        </w:r>
        <w:r w:rsidR="009427F7">
          <w:rPr>
            <w:noProof/>
            <w:webHidden/>
          </w:rPr>
          <w:tab/>
        </w:r>
        <w:r w:rsidR="009427F7">
          <w:rPr>
            <w:noProof/>
            <w:webHidden/>
          </w:rPr>
          <w:fldChar w:fldCharType="begin"/>
        </w:r>
        <w:r w:rsidR="009427F7">
          <w:rPr>
            <w:noProof/>
            <w:webHidden/>
          </w:rPr>
          <w:instrText xml:space="preserve"> PAGEREF _Toc524944120 \h </w:instrText>
        </w:r>
        <w:r w:rsidR="009427F7">
          <w:rPr>
            <w:noProof/>
            <w:webHidden/>
          </w:rPr>
        </w:r>
        <w:r w:rsidR="009427F7">
          <w:rPr>
            <w:noProof/>
            <w:webHidden/>
          </w:rPr>
          <w:fldChar w:fldCharType="separate"/>
        </w:r>
        <w:r w:rsidR="009427F7">
          <w:rPr>
            <w:noProof/>
            <w:webHidden/>
          </w:rPr>
          <w:t>165</w:t>
        </w:r>
        <w:r w:rsidR="009427F7">
          <w:rPr>
            <w:noProof/>
            <w:webHidden/>
          </w:rPr>
          <w:fldChar w:fldCharType="end"/>
        </w:r>
      </w:hyperlink>
    </w:p>
    <w:p w14:paraId="7BEDC902" w14:textId="7E035E74" w:rsidR="009427F7" w:rsidRDefault="0078151E">
      <w:pPr>
        <w:pStyle w:val="TableofFigures"/>
        <w:tabs>
          <w:tab w:val="right" w:leader="dot" w:pos="9350"/>
        </w:tabs>
        <w:rPr>
          <w:rFonts w:asciiTheme="minorHAnsi" w:eastAsiaTheme="minorEastAsia" w:hAnsiTheme="minorHAnsi"/>
          <w:noProof/>
          <w:sz w:val="22"/>
        </w:rPr>
      </w:pPr>
      <w:hyperlink w:anchor="_Toc524944121" w:history="1">
        <w:r w:rsidR="009427F7" w:rsidRPr="00775606">
          <w:rPr>
            <w:rStyle w:val="Hyperlink"/>
            <w:noProof/>
          </w:rPr>
          <w:t>Figure 9</w:t>
        </w:r>
        <w:r w:rsidR="009427F7" w:rsidRPr="00775606">
          <w:rPr>
            <w:rStyle w:val="Hyperlink"/>
            <w:noProof/>
          </w:rPr>
          <w:noBreakHyphen/>
          <w:t>8 Comparison of the methods [Source</w:t>
        </w:r>
        <w:r w:rsidR="009427F7" w:rsidRPr="00775606">
          <w:rPr>
            <w:rStyle w:val="Hyperlink"/>
            <w:rFonts w:cs="Times New Roman"/>
            <w:noProof/>
          </w:rPr>
          <w:t xml:space="preserve"> (</w:t>
        </w:r>
        <w:r w:rsidR="009427F7" w:rsidRPr="00775606">
          <w:rPr>
            <w:rStyle w:val="Hyperlink"/>
            <w:rFonts w:cs="Times New Roman"/>
            <w:i/>
            <w:noProof/>
          </w:rPr>
          <w:t>176</w:t>
        </w:r>
        <w:r w:rsidR="009427F7" w:rsidRPr="00775606">
          <w:rPr>
            <w:rStyle w:val="Hyperlink"/>
            <w:rFonts w:cs="Times New Roman"/>
            <w:noProof/>
          </w:rPr>
          <w:t>)</w:t>
        </w:r>
        <w:r w:rsidR="009427F7" w:rsidRPr="00775606">
          <w:rPr>
            <w:rStyle w:val="Hyperlink"/>
            <w:noProof/>
          </w:rPr>
          <w:t>]</w:t>
        </w:r>
        <w:r w:rsidR="009427F7">
          <w:rPr>
            <w:noProof/>
            <w:webHidden/>
          </w:rPr>
          <w:tab/>
        </w:r>
        <w:r w:rsidR="009427F7">
          <w:rPr>
            <w:noProof/>
            <w:webHidden/>
          </w:rPr>
          <w:fldChar w:fldCharType="begin"/>
        </w:r>
        <w:r w:rsidR="009427F7">
          <w:rPr>
            <w:noProof/>
            <w:webHidden/>
          </w:rPr>
          <w:instrText xml:space="preserve"> PAGEREF _Toc524944121 \h </w:instrText>
        </w:r>
        <w:r w:rsidR="009427F7">
          <w:rPr>
            <w:noProof/>
            <w:webHidden/>
          </w:rPr>
        </w:r>
        <w:r w:rsidR="009427F7">
          <w:rPr>
            <w:noProof/>
            <w:webHidden/>
          </w:rPr>
          <w:fldChar w:fldCharType="separate"/>
        </w:r>
        <w:r w:rsidR="009427F7">
          <w:rPr>
            <w:noProof/>
            <w:webHidden/>
          </w:rPr>
          <w:t>176</w:t>
        </w:r>
        <w:r w:rsidR="009427F7">
          <w:rPr>
            <w:noProof/>
            <w:webHidden/>
          </w:rPr>
          <w:fldChar w:fldCharType="end"/>
        </w:r>
      </w:hyperlink>
    </w:p>
    <w:p w14:paraId="6C453BD3" w14:textId="54FA77A5" w:rsidR="009427F7" w:rsidRDefault="0078151E">
      <w:pPr>
        <w:pStyle w:val="TableofFigures"/>
        <w:tabs>
          <w:tab w:val="right" w:leader="dot" w:pos="9350"/>
        </w:tabs>
        <w:rPr>
          <w:rFonts w:asciiTheme="minorHAnsi" w:eastAsiaTheme="minorEastAsia" w:hAnsiTheme="minorHAnsi"/>
          <w:noProof/>
          <w:sz w:val="22"/>
        </w:rPr>
      </w:pPr>
      <w:hyperlink w:anchor="_Toc524944122" w:history="1">
        <w:r w:rsidR="009427F7" w:rsidRPr="00775606">
          <w:rPr>
            <w:rStyle w:val="Hyperlink"/>
            <w:noProof/>
          </w:rPr>
          <w:t>Figure 9</w:t>
        </w:r>
        <w:r w:rsidR="009427F7" w:rsidRPr="00775606">
          <w:rPr>
            <w:rStyle w:val="Hyperlink"/>
            <w:noProof/>
          </w:rPr>
          <w:noBreakHyphen/>
          <w:t>9  Temporal profile of the path travel time distribution.</w:t>
        </w:r>
        <w:r w:rsidR="009427F7">
          <w:rPr>
            <w:noProof/>
            <w:webHidden/>
          </w:rPr>
          <w:tab/>
        </w:r>
        <w:r w:rsidR="009427F7">
          <w:rPr>
            <w:noProof/>
            <w:webHidden/>
          </w:rPr>
          <w:fldChar w:fldCharType="begin"/>
        </w:r>
        <w:r w:rsidR="009427F7">
          <w:rPr>
            <w:noProof/>
            <w:webHidden/>
          </w:rPr>
          <w:instrText xml:space="preserve"> PAGEREF _Toc524944122 \h </w:instrText>
        </w:r>
        <w:r w:rsidR="009427F7">
          <w:rPr>
            <w:noProof/>
            <w:webHidden/>
          </w:rPr>
        </w:r>
        <w:r w:rsidR="009427F7">
          <w:rPr>
            <w:noProof/>
            <w:webHidden/>
          </w:rPr>
          <w:fldChar w:fldCharType="separate"/>
        </w:r>
        <w:r w:rsidR="009427F7">
          <w:rPr>
            <w:noProof/>
            <w:webHidden/>
          </w:rPr>
          <w:t>179</w:t>
        </w:r>
        <w:r w:rsidR="009427F7">
          <w:rPr>
            <w:noProof/>
            <w:webHidden/>
          </w:rPr>
          <w:fldChar w:fldCharType="end"/>
        </w:r>
      </w:hyperlink>
    </w:p>
    <w:p w14:paraId="3714EF49" w14:textId="55F7CCDA" w:rsidR="009427F7" w:rsidRDefault="0078151E">
      <w:pPr>
        <w:pStyle w:val="TableofFigures"/>
        <w:tabs>
          <w:tab w:val="right" w:leader="dot" w:pos="9350"/>
        </w:tabs>
        <w:rPr>
          <w:rFonts w:asciiTheme="minorHAnsi" w:eastAsiaTheme="minorEastAsia" w:hAnsiTheme="minorHAnsi"/>
          <w:noProof/>
          <w:sz w:val="22"/>
        </w:rPr>
      </w:pPr>
      <w:hyperlink w:anchor="_Toc524944123" w:history="1">
        <w:r w:rsidR="009427F7" w:rsidRPr="00775606">
          <w:rPr>
            <w:rStyle w:val="Hyperlink"/>
            <w:noProof/>
          </w:rPr>
          <w:t>Figure 9</w:t>
        </w:r>
        <w:r w:rsidR="009427F7" w:rsidRPr="00775606">
          <w:rPr>
            <w:rStyle w:val="Hyperlink"/>
            <w:noProof/>
          </w:rPr>
          <w:noBreakHyphen/>
          <w:t>10  Temporal profile of link travel times on the selected path.</w:t>
        </w:r>
        <w:r w:rsidR="009427F7">
          <w:rPr>
            <w:noProof/>
            <w:webHidden/>
          </w:rPr>
          <w:tab/>
        </w:r>
        <w:r w:rsidR="009427F7">
          <w:rPr>
            <w:noProof/>
            <w:webHidden/>
          </w:rPr>
          <w:fldChar w:fldCharType="begin"/>
        </w:r>
        <w:r w:rsidR="009427F7">
          <w:rPr>
            <w:noProof/>
            <w:webHidden/>
          </w:rPr>
          <w:instrText xml:space="preserve"> PAGEREF _Toc524944123 \h </w:instrText>
        </w:r>
        <w:r w:rsidR="009427F7">
          <w:rPr>
            <w:noProof/>
            <w:webHidden/>
          </w:rPr>
        </w:r>
        <w:r w:rsidR="009427F7">
          <w:rPr>
            <w:noProof/>
            <w:webHidden/>
          </w:rPr>
          <w:fldChar w:fldCharType="separate"/>
        </w:r>
        <w:r w:rsidR="009427F7">
          <w:rPr>
            <w:noProof/>
            <w:webHidden/>
          </w:rPr>
          <w:t>180</w:t>
        </w:r>
        <w:r w:rsidR="009427F7">
          <w:rPr>
            <w:noProof/>
            <w:webHidden/>
          </w:rPr>
          <w:fldChar w:fldCharType="end"/>
        </w:r>
      </w:hyperlink>
    </w:p>
    <w:p w14:paraId="392C9112" w14:textId="6F73B48D" w:rsidR="009427F7" w:rsidRDefault="0078151E">
      <w:pPr>
        <w:pStyle w:val="TableofFigures"/>
        <w:tabs>
          <w:tab w:val="right" w:leader="dot" w:pos="9350"/>
        </w:tabs>
        <w:rPr>
          <w:rFonts w:asciiTheme="minorHAnsi" w:eastAsiaTheme="minorEastAsia" w:hAnsiTheme="minorHAnsi"/>
          <w:noProof/>
          <w:sz w:val="22"/>
        </w:rPr>
      </w:pPr>
      <w:hyperlink w:anchor="_Toc524944124" w:history="1">
        <w:r w:rsidR="009427F7" w:rsidRPr="00775606">
          <w:rPr>
            <w:rStyle w:val="Hyperlink"/>
            <w:noProof/>
          </w:rPr>
          <w:t>Figure 9</w:t>
        </w:r>
        <w:r w:rsidR="009427F7" w:rsidRPr="00775606">
          <w:rPr>
            <w:rStyle w:val="Hyperlink"/>
            <w:noProof/>
          </w:rPr>
          <w:noBreakHyphen/>
          <w:t>11  Distribution of link travel times on the selected path.</w:t>
        </w:r>
        <w:r w:rsidR="009427F7">
          <w:rPr>
            <w:noProof/>
            <w:webHidden/>
          </w:rPr>
          <w:tab/>
        </w:r>
        <w:r w:rsidR="009427F7">
          <w:rPr>
            <w:noProof/>
            <w:webHidden/>
          </w:rPr>
          <w:fldChar w:fldCharType="begin"/>
        </w:r>
        <w:r w:rsidR="009427F7">
          <w:rPr>
            <w:noProof/>
            <w:webHidden/>
          </w:rPr>
          <w:instrText xml:space="preserve"> PAGEREF _Toc524944124 \h </w:instrText>
        </w:r>
        <w:r w:rsidR="009427F7">
          <w:rPr>
            <w:noProof/>
            <w:webHidden/>
          </w:rPr>
        </w:r>
        <w:r w:rsidR="009427F7">
          <w:rPr>
            <w:noProof/>
            <w:webHidden/>
          </w:rPr>
          <w:fldChar w:fldCharType="separate"/>
        </w:r>
        <w:r w:rsidR="009427F7">
          <w:rPr>
            <w:noProof/>
            <w:webHidden/>
          </w:rPr>
          <w:t>180</w:t>
        </w:r>
        <w:r w:rsidR="009427F7">
          <w:rPr>
            <w:noProof/>
            <w:webHidden/>
          </w:rPr>
          <w:fldChar w:fldCharType="end"/>
        </w:r>
      </w:hyperlink>
    </w:p>
    <w:p w14:paraId="7DC6394D" w14:textId="1A651C64" w:rsidR="009427F7" w:rsidRDefault="0078151E">
      <w:pPr>
        <w:pStyle w:val="TableofFigures"/>
        <w:tabs>
          <w:tab w:val="right" w:leader="dot" w:pos="9350"/>
        </w:tabs>
        <w:rPr>
          <w:rFonts w:asciiTheme="minorHAnsi" w:eastAsiaTheme="minorEastAsia" w:hAnsiTheme="minorHAnsi"/>
          <w:noProof/>
          <w:sz w:val="22"/>
        </w:rPr>
      </w:pPr>
      <w:hyperlink w:anchor="_Toc524944125" w:history="1">
        <w:r w:rsidR="009427F7" w:rsidRPr="00775606">
          <w:rPr>
            <w:rStyle w:val="Hyperlink"/>
            <w:noProof/>
          </w:rPr>
          <w:t>Figure 9</w:t>
        </w:r>
        <w:r w:rsidR="009427F7" w:rsidRPr="00775606">
          <w:rPr>
            <w:rStyle w:val="Hyperlink"/>
            <w:noProof/>
          </w:rPr>
          <w:noBreakHyphen/>
          <w:t>12  Travel time distribution on the path assuming independent link travel times.</w:t>
        </w:r>
        <w:r w:rsidR="009427F7">
          <w:rPr>
            <w:noProof/>
            <w:webHidden/>
          </w:rPr>
          <w:tab/>
        </w:r>
        <w:r w:rsidR="009427F7">
          <w:rPr>
            <w:noProof/>
            <w:webHidden/>
          </w:rPr>
          <w:fldChar w:fldCharType="begin"/>
        </w:r>
        <w:r w:rsidR="009427F7">
          <w:rPr>
            <w:noProof/>
            <w:webHidden/>
          </w:rPr>
          <w:instrText xml:space="preserve"> PAGEREF _Toc524944125 \h </w:instrText>
        </w:r>
        <w:r w:rsidR="009427F7">
          <w:rPr>
            <w:noProof/>
            <w:webHidden/>
          </w:rPr>
        </w:r>
        <w:r w:rsidR="009427F7">
          <w:rPr>
            <w:noProof/>
            <w:webHidden/>
          </w:rPr>
          <w:fldChar w:fldCharType="separate"/>
        </w:r>
        <w:r w:rsidR="009427F7">
          <w:rPr>
            <w:noProof/>
            <w:webHidden/>
          </w:rPr>
          <w:t>181</w:t>
        </w:r>
        <w:r w:rsidR="009427F7">
          <w:rPr>
            <w:noProof/>
            <w:webHidden/>
          </w:rPr>
          <w:fldChar w:fldCharType="end"/>
        </w:r>
      </w:hyperlink>
    </w:p>
    <w:p w14:paraId="3891300A" w14:textId="78DB7F7B" w:rsidR="009427F7" w:rsidRDefault="0078151E">
      <w:pPr>
        <w:pStyle w:val="TableofFigures"/>
        <w:tabs>
          <w:tab w:val="right" w:leader="dot" w:pos="9350"/>
        </w:tabs>
        <w:rPr>
          <w:rFonts w:asciiTheme="minorHAnsi" w:eastAsiaTheme="minorEastAsia" w:hAnsiTheme="minorHAnsi"/>
          <w:noProof/>
          <w:sz w:val="22"/>
        </w:rPr>
      </w:pPr>
      <w:hyperlink w:anchor="_Toc524944126" w:history="1">
        <w:r w:rsidR="009427F7" w:rsidRPr="00775606">
          <w:rPr>
            <w:rStyle w:val="Hyperlink"/>
            <w:noProof/>
          </w:rPr>
          <w:t>Figure 9</w:t>
        </w:r>
        <w:r w:rsidR="009427F7" w:rsidRPr="00775606">
          <w:rPr>
            <w:rStyle w:val="Hyperlink"/>
            <w:noProof/>
          </w:rPr>
          <w:noBreakHyphen/>
          <w:t>13  Travel time distribution on the path assuming quasi-time dependent link travel times.</w:t>
        </w:r>
        <w:r w:rsidR="009427F7">
          <w:rPr>
            <w:noProof/>
            <w:webHidden/>
          </w:rPr>
          <w:tab/>
        </w:r>
        <w:r w:rsidR="009427F7">
          <w:rPr>
            <w:noProof/>
            <w:webHidden/>
          </w:rPr>
          <w:fldChar w:fldCharType="begin"/>
        </w:r>
        <w:r w:rsidR="009427F7">
          <w:rPr>
            <w:noProof/>
            <w:webHidden/>
          </w:rPr>
          <w:instrText xml:space="preserve"> PAGEREF _Toc524944126 \h </w:instrText>
        </w:r>
        <w:r w:rsidR="009427F7">
          <w:rPr>
            <w:noProof/>
            <w:webHidden/>
          </w:rPr>
        </w:r>
        <w:r w:rsidR="009427F7">
          <w:rPr>
            <w:noProof/>
            <w:webHidden/>
          </w:rPr>
          <w:fldChar w:fldCharType="separate"/>
        </w:r>
        <w:r w:rsidR="009427F7">
          <w:rPr>
            <w:noProof/>
            <w:webHidden/>
          </w:rPr>
          <w:t>182</w:t>
        </w:r>
        <w:r w:rsidR="009427F7">
          <w:rPr>
            <w:noProof/>
            <w:webHidden/>
          </w:rPr>
          <w:fldChar w:fldCharType="end"/>
        </w:r>
      </w:hyperlink>
    </w:p>
    <w:p w14:paraId="34ECCD38" w14:textId="5F5B39DB" w:rsidR="009427F7" w:rsidRDefault="0078151E">
      <w:pPr>
        <w:pStyle w:val="TableofFigures"/>
        <w:tabs>
          <w:tab w:val="right" w:leader="dot" w:pos="9350"/>
        </w:tabs>
        <w:rPr>
          <w:rFonts w:asciiTheme="minorHAnsi" w:eastAsiaTheme="minorEastAsia" w:hAnsiTheme="minorHAnsi"/>
          <w:noProof/>
          <w:sz w:val="22"/>
        </w:rPr>
      </w:pPr>
      <w:hyperlink w:anchor="_Toc524944127" w:history="1">
        <w:r w:rsidR="009427F7" w:rsidRPr="00775606">
          <w:rPr>
            <w:rStyle w:val="Hyperlink"/>
            <w:noProof/>
          </w:rPr>
          <w:t>Figure 9</w:t>
        </w:r>
        <w:r w:rsidR="009427F7" w:rsidRPr="00775606">
          <w:rPr>
            <w:rStyle w:val="Hyperlink"/>
            <w:noProof/>
          </w:rPr>
          <w:noBreakHyphen/>
          <w:t>14  Travel time distribution on the path assuming time-dependent link travel times.</w:t>
        </w:r>
        <w:r w:rsidR="009427F7">
          <w:rPr>
            <w:noProof/>
            <w:webHidden/>
          </w:rPr>
          <w:tab/>
        </w:r>
        <w:r w:rsidR="009427F7">
          <w:rPr>
            <w:noProof/>
            <w:webHidden/>
          </w:rPr>
          <w:fldChar w:fldCharType="begin"/>
        </w:r>
        <w:r w:rsidR="009427F7">
          <w:rPr>
            <w:noProof/>
            <w:webHidden/>
          </w:rPr>
          <w:instrText xml:space="preserve"> PAGEREF _Toc524944127 \h </w:instrText>
        </w:r>
        <w:r w:rsidR="009427F7">
          <w:rPr>
            <w:noProof/>
            <w:webHidden/>
          </w:rPr>
        </w:r>
        <w:r w:rsidR="009427F7">
          <w:rPr>
            <w:noProof/>
            <w:webHidden/>
          </w:rPr>
          <w:fldChar w:fldCharType="separate"/>
        </w:r>
        <w:r w:rsidR="009427F7">
          <w:rPr>
            <w:noProof/>
            <w:webHidden/>
          </w:rPr>
          <w:t>184</w:t>
        </w:r>
        <w:r w:rsidR="009427F7">
          <w:rPr>
            <w:noProof/>
            <w:webHidden/>
          </w:rPr>
          <w:fldChar w:fldCharType="end"/>
        </w:r>
      </w:hyperlink>
    </w:p>
    <w:p w14:paraId="7B89B229" w14:textId="61B6FD00" w:rsidR="009427F7" w:rsidRDefault="0078151E">
      <w:pPr>
        <w:pStyle w:val="TableofFigures"/>
        <w:tabs>
          <w:tab w:val="right" w:leader="dot" w:pos="9350"/>
        </w:tabs>
        <w:rPr>
          <w:rFonts w:asciiTheme="minorHAnsi" w:eastAsiaTheme="minorEastAsia" w:hAnsiTheme="minorHAnsi"/>
          <w:noProof/>
          <w:sz w:val="22"/>
        </w:rPr>
      </w:pPr>
      <w:hyperlink w:anchor="_Toc524944128" w:history="1">
        <w:r w:rsidR="009427F7" w:rsidRPr="00775606">
          <w:rPr>
            <w:rStyle w:val="Hyperlink"/>
            <w:noProof/>
          </w:rPr>
          <w:t>Figure 9</w:t>
        </w:r>
        <w:r w:rsidR="009427F7" w:rsidRPr="00775606">
          <w:rPr>
            <w:rStyle w:val="Hyperlink"/>
            <w:noProof/>
          </w:rPr>
          <w:noBreakHyphen/>
          <w:t>15  Travel time variability.</w:t>
        </w:r>
        <w:r w:rsidR="009427F7">
          <w:rPr>
            <w:noProof/>
            <w:webHidden/>
          </w:rPr>
          <w:tab/>
        </w:r>
        <w:r w:rsidR="009427F7">
          <w:rPr>
            <w:noProof/>
            <w:webHidden/>
          </w:rPr>
          <w:fldChar w:fldCharType="begin"/>
        </w:r>
        <w:r w:rsidR="009427F7">
          <w:rPr>
            <w:noProof/>
            <w:webHidden/>
          </w:rPr>
          <w:instrText xml:space="preserve"> PAGEREF _Toc524944128 \h </w:instrText>
        </w:r>
        <w:r w:rsidR="009427F7">
          <w:rPr>
            <w:noProof/>
            <w:webHidden/>
          </w:rPr>
        </w:r>
        <w:r w:rsidR="009427F7">
          <w:rPr>
            <w:noProof/>
            <w:webHidden/>
          </w:rPr>
          <w:fldChar w:fldCharType="separate"/>
        </w:r>
        <w:r w:rsidR="009427F7">
          <w:rPr>
            <w:noProof/>
            <w:webHidden/>
          </w:rPr>
          <w:t>185</w:t>
        </w:r>
        <w:r w:rsidR="009427F7">
          <w:rPr>
            <w:noProof/>
            <w:webHidden/>
          </w:rPr>
          <w:fldChar w:fldCharType="end"/>
        </w:r>
      </w:hyperlink>
    </w:p>
    <w:p w14:paraId="0A436DD8" w14:textId="1215E6BA" w:rsidR="009273E1" w:rsidRPr="009C0EE8" w:rsidRDefault="009273E1">
      <w:pPr>
        <w:spacing w:line="259" w:lineRule="auto"/>
        <w:jc w:val="left"/>
        <w:rPr>
          <w:color w:val="000000" w:themeColor="text1"/>
        </w:rPr>
      </w:pPr>
      <w:r w:rsidRPr="009C0EE8">
        <w:rPr>
          <w:color w:val="000000" w:themeColor="text1"/>
        </w:rPr>
        <w:fldChar w:fldCharType="end"/>
      </w:r>
      <w:r w:rsidRPr="009C0EE8">
        <w:rPr>
          <w:color w:val="000000" w:themeColor="text1"/>
        </w:rPr>
        <w:br w:type="page"/>
      </w:r>
    </w:p>
    <w:p w14:paraId="3DB6BF46" w14:textId="3074EF0F" w:rsidR="002343F3" w:rsidRPr="009C0EE8" w:rsidRDefault="002343F3" w:rsidP="00442626">
      <w:pPr>
        <w:pStyle w:val="Heading1"/>
        <w:numPr>
          <w:ilvl w:val="0"/>
          <w:numId w:val="0"/>
        </w:numPr>
        <w:rPr>
          <w:color w:val="000000" w:themeColor="text1"/>
        </w:rPr>
      </w:pPr>
      <w:bookmarkStart w:id="4" w:name="_Toc524943982"/>
      <w:r w:rsidRPr="009C0EE8">
        <w:rPr>
          <w:color w:val="000000" w:themeColor="text1"/>
        </w:rPr>
        <w:lastRenderedPageBreak/>
        <w:t>List of Tables</w:t>
      </w:r>
      <w:bookmarkEnd w:id="4"/>
    </w:p>
    <w:p w14:paraId="7992326D" w14:textId="532ACB30" w:rsidR="009427F7" w:rsidRDefault="002343F3">
      <w:pPr>
        <w:pStyle w:val="TableofFigures"/>
        <w:tabs>
          <w:tab w:val="right" w:leader="dot" w:pos="9350"/>
        </w:tabs>
        <w:rPr>
          <w:rFonts w:asciiTheme="minorHAnsi" w:eastAsiaTheme="minorEastAsia" w:hAnsiTheme="minorHAnsi"/>
          <w:noProof/>
          <w:sz w:val="22"/>
        </w:rPr>
      </w:pPr>
      <w:r w:rsidRPr="009C0EE8">
        <w:rPr>
          <w:color w:val="000000" w:themeColor="text1"/>
        </w:rPr>
        <w:fldChar w:fldCharType="begin"/>
      </w:r>
      <w:r w:rsidRPr="009C0EE8">
        <w:rPr>
          <w:color w:val="000000" w:themeColor="text1"/>
        </w:rPr>
        <w:instrText xml:space="preserve"> TOC \h \z \c "Table" </w:instrText>
      </w:r>
      <w:r w:rsidRPr="009C0EE8">
        <w:rPr>
          <w:color w:val="000000" w:themeColor="text1"/>
        </w:rPr>
        <w:fldChar w:fldCharType="separate"/>
      </w:r>
      <w:hyperlink w:anchor="_Toc524944129" w:history="1">
        <w:r w:rsidR="009427F7" w:rsidRPr="0047570F">
          <w:rPr>
            <w:rStyle w:val="Hyperlink"/>
            <w:noProof/>
          </w:rPr>
          <w:t>Table 3</w:t>
        </w:r>
        <w:r w:rsidR="009427F7" w:rsidRPr="0047570F">
          <w:rPr>
            <w:rStyle w:val="Hyperlink"/>
            <w:noProof/>
          </w:rPr>
          <w:noBreakHyphen/>
          <w:t>1</w:t>
        </w:r>
        <w:r w:rsidR="009427F7" w:rsidRPr="0047570F">
          <w:rPr>
            <w:rStyle w:val="Hyperlink"/>
            <w:rFonts w:cs="Times New Roman"/>
            <w:noProof/>
          </w:rPr>
          <w:t xml:space="preserve"> </w:t>
        </w:r>
        <w:r w:rsidR="009427F7" w:rsidRPr="0047570F">
          <w:rPr>
            <w:rStyle w:val="Hyperlink"/>
            <w:noProof/>
          </w:rPr>
          <w:t>Calibration</w:t>
        </w:r>
        <w:r w:rsidR="009427F7" w:rsidRPr="0047570F">
          <w:rPr>
            <w:rStyle w:val="Hyperlink"/>
            <w:rFonts w:cs="Times New Roman"/>
            <w:noProof/>
          </w:rPr>
          <w:t xml:space="preserve"> results from microsimulation</w:t>
        </w:r>
        <w:r w:rsidR="009427F7" w:rsidRPr="0047570F">
          <w:rPr>
            <w:rStyle w:val="Hyperlink"/>
            <w:rFonts w:cs="Times New Roman"/>
            <w:bCs/>
            <w:noProof/>
          </w:rPr>
          <w:t>.</w:t>
        </w:r>
        <w:r w:rsidR="009427F7">
          <w:rPr>
            <w:noProof/>
            <w:webHidden/>
          </w:rPr>
          <w:tab/>
        </w:r>
        <w:r w:rsidR="009427F7">
          <w:rPr>
            <w:noProof/>
            <w:webHidden/>
          </w:rPr>
          <w:fldChar w:fldCharType="begin"/>
        </w:r>
        <w:r w:rsidR="009427F7">
          <w:rPr>
            <w:noProof/>
            <w:webHidden/>
          </w:rPr>
          <w:instrText xml:space="preserve"> PAGEREF _Toc524944129 \h </w:instrText>
        </w:r>
        <w:r w:rsidR="009427F7">
          <w:rPr>
            <w:noProof/>
            <w:webHidden/>
          </w:rPr>
        </w:r>
        <w:r w:rsidR="009427F7">
          <w:rPr>
            <w:noProof/>
            <w:webHidden/>
          </w:rPr>
          <w:fldChar w:fldCharType="separate"/>
        </w:r>
        <w:r w:rsidR="009427F7">
          <w:rPr>
            <w:noProof/>
            <w:webHidden/>
          </w:rPr>
          <w:t>43</w:t>
        </w:r>
        <w:r w:rsidR="009427F7">
          <w:rPr>
            <w:noProof/>
            <w:webHidden/>
          </w:rPr>
          <w:fldChar w:fldCharType="end"/>
        </w:r>
      </w:hyperlink>
    </w:p>
    <w:p w14:paraId="78A57861" w14:textId="0852CF51" w:rsidR="009427F7" w:rsidRDefault="0078151E">
      <w:pPr>
        <w:pStyle w:val="TableofFigures"/>
        <w:tabs>
          <w:tab w:val="right" w:leader="dot" w:pos="9350"/>
        </w:tabs>
        <w:rPr>
          <w:rFonts w:asciiTheme="minorHAnsi" w:eastAsiaTheme="minorEastAsia" w:hAnsiTheme="minorHAnsi"/>
          <w:noProof/>
          <w:sz w:val="22"/>
        </w:rPr>
      </w:pPr>
      <w:hyperlink w:anchor="_Toc524944130" w:history="1">
        <w:r w:rsidR="009427F7" w:rsidRPr="0047570F">
          <w:rPr>
            <w:rStyle w:val="Hyperlink"/>
            <w:noProof/>
          </w:rPr>
          <w:t>Table 3</w:t>
        </w:r>
        <w:r w:rsidR="009427F7" w:rsidRPr="0047570F">
          <w:rPr>
            <w:rStyle w:val="Hyperlink"/>
            <w:noProof/>
          </w:rPr>
          <w:noBreakHyphen/>
          <w:t>2</w:t>
        </w:r>
        <w:r w:rsidR="009427F7" w:rsidRPr="0047570F">
          <w:rPr>
            <w:rStyle w:val="Hyperlink"/>
            <w:rFonts w:cs="Times New Roman"/>
            <w:noProof/>
          </w:rPr>
          <w:t xml:space="preserve"> Acceleration </w:t>
        </w:r>
        <w:r w:rsidR="009427F7" w:rsidRPr="0047570F">
          <w:rPr>
            <w:rStyle w:val="Hyperlink"/>
            <w:noProof/>
          </w:rPr>
          <w:t>Model</w:t>
        </w:r>
        <w:r w:rsidR="009427F7" w:rsidRPr="0047570F">
          <w:rPr>
            <w:rStyle w:val="Hyperlink"/>
            <w:rFonts w:cs="Times New Roman"/>
            <w:noProof/>
          </w:rPr>
          <w:t xml:space="preserve"> Parameters and Their Typical Values</w:t>
        </w:r>
        <w:r w:rsidR="009427F7">
          <w:rPr>
            <w:noProof/>
            <w:webHidden/>
          </w:rPr>
          <w:tab/>
        </w:r>
        <w:r w:rsidR="009427F7">
          <w:rPr>
            <w:noProof/>
            <w:webHidden/>
          </w:rPr>
          <w:fldChar w:fldCharType="begin"/>
        </w:r>
        <w:r w:rsidR="009427F7">
          <w:rPr>
            <w:noProof/>
            <w:webHidden/>
          </w:rPr>
          <w:instrText xml:space="preserve"> PAGEREF _Toc524944130 \h </w:instrText>
        </w:r>
        <w:r w:rsidR="009427F7">
          <w:rPr>
            <w:noProof/>
            <w:webHidden/>
          </w:rPr>
        </w:r>
        <w:r w:rsidR="009427F7">
          <w:rPr>
            <w:noProof/>
            <w:webHidden/>
          </w:rPr>
          <w:fldChar w:fldCharType="separate"/>
        </w:r>
        <w:r w:rsidR="009427F7">
          <w:rPr>
            <w:noProof/>
            <w:webHidden/>
          </w:rPr>
          <w:t>44</w:t>
        </w:r>
        <w:r w:rsidR="009427F7">
          <w:rPr>
            <w:noProof/>
            <w:webHidden/>
          </w:rPr>
          <w:fldChar w:fldCharType="end"/>
        </w:r>
      </w:hyperlink>
    </w:p>
    <w:p w14:paraId="7F0819F2" w14:textId="2095BAA7" w:rsidR="009427F7" w:rsidRDefault="0078151E">
      <w:pPr>
        <w:pStyle w:val="TableofFigures"/>
        <w:tabs>
          <w:tab w:val="right" w:leader="dot" w:pos="9350"/>
        </w:tabs>
        <w:rPr>
          <w:rFonts w:asciiTheme="minorHAnsi" w:eastAsiaTheme="minorEastAsia" w:hAnsiTheme="minorHAnsi"/>
          <w:noProof/>
          <w:sz w:val="22"/>
        </w:rPr>
      </w:pPr>
      <w:hyperlink w:anchor="_Toc524944131" w:history="1">
        <w:r w:rsidR="009427F7" w:rsidRPr="0047570F">
          <w:rPr>
            <w:rStyle w:val="Hyperlink"/>
            <w:noProof/>
          </w:rPr>
          <w:t>Table 4</w:t>
        </w:r>
        <w:r w:rsidR="009427F7" w:rsidRPr="0047570F">
          <w:rPr>
            <w:rStyle w:val="Hyperlink"/>
            <w:noProof/>
          </w:rPr>
          <w:noBreakHyphen/>
          <w:t>1 Network Configurations</w:t>
        </w:r>
        <w:r w:rsidR="009427F7">
          <w:rPr>
            <w:noProof/>
            <w:webHidden/>
          </w:rPr>
          <w:tab/>
        </w:r>
        <w:r w:rsidR="009427F7">
          <w:rPr>
            <w:noProof/>
            <w:webHidden/>
          </w:rPr>
          <w:fldChar w:fldCharType="begin"/>
        </w:r>
        <w:r w:rsidR="009427F7">
          <w:rPr>
            <w:noProof/>
            <w:webHidden/>
          </w:rPr>
          <w:instrText xml:space="preserve"> PAGEREF _Toc524944131 \h </w:instrText>
        </w:r>
        <w:r w:rsidR="009427F7">
          <w:rPr>
            <w:noProof/>
            <w:webHidden/>
          </w:rPr>
        </w:r>
        <w:r w:rsidR="009427F7">
          <w:rPr>
            <w:noProof/>
            <w:webHidden/>
          </w:rPr>
          <w:fldChar w:fldCharType="separate"/>
        </w:r>
        <w:r w:rsidR="009427F7">
          <w:rPr>
            <w:noProof/>
            <w:webHidden/>
          </w:rPr>
          <w:t>53</w:t>
        </w:r>
        <w:r w:rsidR="009427F7">
          <w:rPr>
            <w:noProof/>
            <w:webHidden/>
          </w:rPr>
          <w:fldChar w:fldCharType="end"/>
        </w:r>
      </w:hyperlink>
    </w:p>
    <w:p w14:paraId="74D84ABA" w14:textId="4D12A67B" w:rsidR="009427F7" w:rsidRDefault="0078151E">
      <w:pPr>
        <w:pStyle w:val="TableofFigures"/>
        <w:tabs>
          <w:tab w:val="right" w:leader="dot" w:pos="9350"/>
        </w:tabs>
        <w:rPr>
          <w:rFonts w:asciiTheme="minorHAnsi" w:eastAsiaTheme="minorEastAsia" w:hAnsiTheme="minorHAnsi"/>
          <w:noProof/>
          <w:sz w:val="22"/>
        </w:rPr>
      </w:pPr>
      <w:hyperlink w:anchor="_Toc524944132" w:history="1">
        <w:r w:rsidR="009427F7" w:rsidRPr="0047570F">
          <w:rPr>
            <w:rStyle w:val="Hyperlink"/>
            <w:noProof/>
          </w:rPr>
          <w:t>Table 5</w:t>
        </w:r>
        <w:r w:rsidR="009427F7" w:rsidRPr="0047570F">
          <w:rPr>
            <w:rStyle w:val="Hyperlink"/>
            <w:noProof/>
          </w:rPr>
          <w:noBreakHyphen/>
          <w:t xml:space="preserve">1 </w:t>
        </w:r>
        <w:r w:rsidR="009427F7" w:rsidRPr="0047570F">
          <w:rPr>
            <w:rStyle w:val="Hyperlink"/>
            <w:rFonts w:cs="Times New Roman"/>
            <w:noProof/>
          </w:rPr>
          <w:t>Car Following model parameters – Wiedemann 74 Model.</w:t>
        </w:r>
        <w:r w:rsidR="009427F7">
          <w:rPr>
            <w:noProof/>
            <w:webHidden/>
          </w:rPr>
          <w:tab/>
        </w:r>
        <w:r w:rsidR="009427F7">
          <w:rPr>
            <w:noProof/>
            <w:webHidden/>
          </w:rPr>
          <w:fldChar w:fldCharType="begin"/>
        </w:r>
        <w:r w:rsidR="009427F7">
          <w:rPr>
            <w:noProof/>
            <w:webHidden/>
          </w:rPr>
          <w:instrText xml:space="preserve"> PAGEREF _Toc524944132 \h </w:instrText>
        </w:r>
        <w:r w:rsidR="009427F7">
          <w:rPr>
            <w:noProof/>
            <w:webHidden/>
          </w:rPr>
        </w:r>
        <w:r w:rsidR="009427F7">
          <w:rPr>
            <w:noProof/>
            <w:webHidden/>
          </w:rPr>
          <w:fldChar w:fldCharType="separate"/>
        </w:r>
        <w:r w:rsidR="009427F7">
          <w:rPr>
            <w:noProof/>
            <w:webHidden/>
          </w:rPr>
          <w:t>76</w:t>
        </w:r>
        <w:r w:rsidR="009427F7">
          <w:rPr>
            <w:noProof/>
            <w:webHidden/>
          </w:rPr>
          <w:fldChar w:fldCharType="end"/>
        </w:r>
      </w:hyperlink>
    </w:p>
    <w:p w14:paraId="28B7BE7A" w14:textId="4D112972" w:rsidR="009427F7" w:rsidRDefault="0078151E">
      <w:pPr>
        <w:pStyle w:val="TableofFigures"/>
        <w:tabs>
          <w:tab w:val="right" w:leader="dot" w:pos="9350"/>
        </w:tabs>
        <w:rPr>
          <w:rFonts w:asciiTheme="minorHAnsi" w:eastAsiaTheme="minorEastAsia" w:hAnsiTheme="minorHAnsi"/>
          <w:noProof/>
          <w:sz w:val="22"/>
        </w:rPr>
      </w:pPr>
      <w:hyperlink w:anchor="_Toc524944133" w:history="1">
        <w:r w:rsidR="009427F7" w:rsidRPr="0047570F">
          <w:rPr>
            <w:rStyle w:val="Hyperlink"/>
            <w:noProof/>
          </w:rPr>
          <w:t>Table 6</w:t>
        </w:r>
        <w:r w:rsidR="009427F7" w:rsidRPr="0047570F">
          <w:rPr>
            <w:rStyle w:val="Hyperlink"/>
            <w:noProof/>
          </w:rPr>
          <w:noBreakHyphen/>
          <w:t>1 Summary of the MPRs of CARs.</w:t>
        </w:r>
        <w:r w:rsidR="009427F7">
          <w:rPr>
            <w:noProof/>
            <w:webHidden/>
          </w:rPr>
          <w:tab/>
        </w:r>
        <w:r w:rsidR="009427F7">
          <w:rPr>
            <w:noProof/>
            <w:webHidden/>
          </w:rPr>
          <w:fldChar w:fldCharType="begin"/>
        </w:r>
        <w:r w:rsidR="009427F7">
          <w:rPr>
            <w:noProof/>
            <w:webHidden/>
          </w:rPr>
          <w:instrText xml:space="preserve"> PAGEREF _Toc524944133 \h </w:instrText>
        </w:r>
        <w:r w:rsidR="009427F7">
          <w:rPr>
            <w:noProof/>
            <w:webHidden/>
          </w:rPr>
        </w:r>
        <w:r w:rsidR="009427F7">
          <w:rPr>
            <w:noProof/>
            <w:webHidden/>
          </w:rPr>
          <w:fldChar w:fldCharType="separate"/>
        </w:r>
        <w:r w:rsidR="009427F7">
          <w:rPr>
            <w:noProof/>
            <w:webHidden/>
          </w:rPr>
          <w:t>96</w:t>
        </w:r>
        <w:r w:rsidR="009427F7">
          <w:rPr>
            <w:noProof/>
            <w:webHidden/>
          </w:rPr>
          <w:fldChar w:fldCharType="end"/>
        </w:r>
      </w:hyperlink>
    </w:p>
    <w:p w14:paraId="2C13205E" w14:textId="6C3EFC92" w:rsidR="009427F7" w:rsidRDefault="0078151E">
      <w:pPr>
        <w:pStyle w:val="TableofFigures"/>
        <w:tabs>
          <w:tab w:val="right" w:leader="dot" w:pos="9350"/>
        </w:tabs>
        <w:rPr>
          <w:rFonts w:asciiTheme="minorHAnsi" w:eastAsiaTheme="minorEastAsia" w:hAnsiTheme="minorHAnsi"/>
          <w:noProof/>
          <w:sz w:val="22"/>
        </w:rPr>
      </w:pPr>
      <w:hyperlink w:anchor="_Toc524944134" w:history="1">
        <w:r w:rsidR="009427F7" w:rsidRPr="0047570F">
          <w:rPr>
            <w:rStyle w:val="Hyperlink"/>
            <w:noProof/>
          </w:rPr>
          <w:t>Table 6</w:t>
        </w:r>
        <w:r w:rsidR="009427F7" w:rsidRPr="0047570F">
          <w:rPr>
            <w:rStyle w:val="Hyperlink"/>
            <w:noProof/>
          </w:rPr>
          <w:noBreakHyphen/>
          <w:t>2 Flow on each approach under different demand levels.</w:t>
        </w:r>
        <w:r w:rsidR="009427F7">
          <w:rPr>
            <w:noProof/>
            <w:webHidden/>
          </w:rPr>
          <w:tab/>
        </w:r>
        <w:r w:rsidR="009427F7">
          <w:rPr>
            <w:noProof/>
            <w:webHidden/>
          </w:rPr>
          <w:fldChar w:fldCharType="begin"/>
        </w:r>
        <w:r w:rsidR="009427F7">
          <w:rPr>
            <w:noProof/>
            <w:webHidden/>
          </w:rPr>
          <w:instrText xml:space="preserve"> PAGEREF _Toc524944134 \h </w:instrText>
        </w:r>
        <w:r w:rsidR="009427F7">
          <w:rPr>
            <w:noProof/>
            <w:webHidden/>
          </w:rPr>
        </w:r>
        <w:r w:rsidR="009427F7">
          <w:rPr>
            <w:noProof/>
            <w:webHidden/>
          </w:rPr>
          <w:fldChar w:fldCharType="separate"/>
        </w:r>
        <w:r w:rsidR="009427F7">
          <w:rPr>
            <w:noProof/>
            <w:webHidden/>
          </w:rPr>
          <w:t>97</w:t>
        </w:r>
        <w:r w:rsidR="009427F7">
          <w:rPr>
            <w:noProof/>
            <w:webHidden/>
          </w:rPr>
          <w:fldChar w:fldCharType="end"/>
        </w:r>
      </w:hyperlink>
    </w:p>
    <w:p w14:paraId="74CD8C03" w14:textId="519ECCBB" w:rsidR="009427F7" w:rsidRDefault="0078151E">
      <w:pPr>
        <w:pStyle w:val="TableofFigures"/>
        <w:tabs>
          <w:tab w:val="right" w:leader="dot" w:pos="9350"/>
        </w:tabs>
        <w:rPr>
          <w:rFonts w:asciiTheme="minorHAnsi" w:eastAsiaTheme="minorEastAsia" w:hAnsiTheme="minorHAnsi"/>
          <w:noProof/>
          <w:sz w:val="22"/>
        </w:rPr>
      </w:pPr>
      <w:hyperlink w:anchor="_Toc524944135" w:history="1">
        <w:r w:rsidR="009427F7" w:rsidRPr="0047570F">
          <w:rPr>
            <w:rStyle w:val="Hyperlink"/>
            <w:noProof/>
          </w:rPr>
          <w:t>Table 7</w:t>
        </w:r>
        <w:r w:rsidR="009427F7" w:rsidRPr="0047570F">
          <w:rPr>
            <w:rStyle w:val="Hyperlink"/>
            <w:noProof/>
          </w:rPr>
          <w:noBreakHyphen/>
          <w:t>1  Traffic composition</w:t>
        </w:r>
        <w:r w:rsidR="009427F7" w:rsidRPr="0047570F">
          <w:rPr>
            <w:rStyle w:val="Hyperlink"/>
            <w:rFonts w:eastAsia="Batang"/>
            <w:noProof/>
          </w:rPr>
          <w:t>.</w:t>
        </w:r>
        <w:r w:rsidR="009427F7">
          <w:rPr>
            <w:noProof/>
            <w:webHidden/>
          </w:rPr>
          <w:tab/>
        </w:r>
        <w:r w:rsidR="009427F7">
          <w:rPr>
            <w:noProof/>
            <w:webHidden/>
          </w:rPr>
          <w:fldChar w:fldCharType="begin"/>
        </w:r>
        <w:r w:rsidR="009427F7">
          <w:rPr>
            <w:noProof/>
            <w:webHidden/>
          </w:rPr>
          <w:instrText xml:space="preserve"> PAGEREF _Toc524944135 \h </w:instrText>
        </w:r>
        <w:r w:rsidR="009427F7">
          <w:rPr>
            <w:noProof/>
            <w:webHidden/>
          </w:rPr>
        </w:r>
        <w:r w:rsidR="009427F7">
          <w:rPr>
            <w:noProof/>
            <w:webHidden/>
          </w:rPr>
          <w:fldChar w:fldCharType="separate"/>
        </w:r>
        <w:r w:rsidR="009427F7">
          <w:rPr>
            <w:noProof/>
            <w:webHidden/>
          </w:rPr>
          <w:t>117</w:t>
        </w:r>
        <w:r w:rsidR="009427F7">
          <w:rPr>
            <w:noProof/>
            <w:webHidden/>
          </w:rPr>
          <w:fldChar w:fldCharType="end"/>
        </w:r>
      </w:hyperlink>
    </w:p>
    <w:p w14:paraId="0C815571" w14:textId="4C9A2CC0" w:rsidR="009427F7" w:rsidRDefault="0078151E">
      <w:pPr>
        <w:pStyle w:val="TableofFigures"/>
        <w:tabs>
          <w:tab w:val="right" w:leader="dot" w:pos="9350"/>
        </w:tabs>
        <w:rPr>
          <w:rFonts w:asciiTheme="minorHAnsi" w:eastAsiaTheme="minorEastAsia" w:hAnsiTheme="minorHAnsi"/>
          <w:noProof/>
          <w:sz w:val="22"/>
        </w:rPr>
      </w:pPr>
      <w:hyperlink w:anchor="_Toc524944136" w:history="1">
        <w:r w:rsidR="009427F7" w:rsidRPr="0047570F">
          <w:rPr>
            <w:rStyle w:val="Hyperlink"/>
            <w:noProof/>
          </w:rPr>
          <w:t>Table 7</w:t>
        </w:r>
        <w:r w:rsidR="009427F7" w:rsidRPr="0047570F">
          <w:rPr>
            <w:rStyle w:val="Hyperlink"/>
            <w:noProof/>
          </w:rPr>
          <w:noBreakHyphen/>
          <w:t>2  Traffic demand levels.</w:t>
        </w:r>
        <w:r w:rsidR="009427F7">
          <w:rPr>
            <w:noProof/>
            <w:webHidden/>
          </w:rPr>
          <w:tab/>
        </w:r>
        <w:r w:rsidR="009427F7">
          <w:rPr>
            <w:noProof/>
            <w:webHidden/>
          </w:rPr>
          <w:fldChar w:fldCharType="begin"/>
        </w:r>
        <w:r w:rsidR="009427F7">
          <w:rPr>
            <w:noProof/>
            <w:webHidden/>
          </w:rPr>
          <w:instrText xml:space="preserve"> PAGEREF _Toc524944136 \h </w:instrText>
        </w:r>
        <w:r w:rsidR="009427F7">
          <w:rPr>
            <w:noProof/>
            <w:webHidden/>
          </w:rPr>
        </w:r>
        <w:r w:rsidR="009427F7">
          <w:rPr>
            <w:noProof/>
            <w:webHidden/>
          </w:rPr>
          <w:fldChar w:fldCharType="separate"/>
        </w:r>
        <w:r w:rsidR="009427F7">
          <w:rPr>
            <w:noProof/>
            <w:webHidden/>
          </w:rPr>
          <w:t>117</w:t>
        </w:r>
        <w:r w:rsidR="009427F7">
          <w:rPr>
            <w:noProof/>
            <w:webHidden/>
          </w:rPr>
          <w:fldChar w:fldCharType="end"/>
        </w:r>
      </w:hyperlink>
    </w:p>
    <w:p w14:paraId="58B77763" w14:textId="650BF116" w:rsidR="009427F7" w:rsidRDefault="0078151E">
      <w:pPr>
        <w:pStyle w:val="TableofFigures"/>
        <w:tabs>
          <w:tab w:val="right" w:leader="dot" w:pos="9350"/>
        </w:tabs>
        <w:rPr>
          <w:rFonts w:asciiTheme="minorHAnsi" w:eastAsiaTheme="minorEastAsia" w:hAnsiTheme="minorHAnsi"/>
          <w:noProof/>
          <w:sz w:val="22"/>
        </w:rPr>
      </w:pPr>
      <w:hyperlink w:anchor="_Toc524944137" w:history="1">
        <w:r w:rsidR="009427F7" w:rsidRPr="0047570F">
          <w:rPr>
            <w:rStyle w:val="Hyperlink"/>
            <w:noProof/>
          </w:rPr>
          <w:t>Table 8</w:t>
        </w:r>
        <w:r w:rsidR="009427F7" w:rsidRPr="0047570F">
          <w:rPr>
            <w:rStyle w:val="Hyperlink"/>
            <w:noProof/>
          </w:rPr>
          <w:noBreakHyphen/>
          <w:t>1  Summary of variations within clusters and clustering technique.</w:t>
        </w:r>
        <w:r w:rsidR="009427F7">
          <w:rPr>
            <w:noProof/>
            <w:webHidden/>
          </w:rPr>
          <w:tab/>
        </w:r>
        <w:r w:rsidR="009427F7">
          <w:rPr>
            <w:noProof/>
            <w:webHidden/>
          </w:rPr>
          <w:fldChar w:fldCharType="begin"/>
        </w:r>
        <w:r w:rsidR="009427F7">
          <w:rPr>
            <w:noProof/>
            <w:webHidden/>
          </w:rPr>
          <w:instrText xml:space="preserve"> PAGEREF _Toc524944137 \h </w:instrText>
        </w:r>
        <w:r w:rsidR="009427F7">
          <w:rPr>
            <w:noProof/>
            <w:webHidden/>
          </w:rPr>
        </w:r>
        <w:r w:rsidR="009427F7">
          <w:rPr>
            <w:noProof/>
            <w:webHidden/>
          </w:rPr>
          <w:fldChar w:fldCharType="separate"/>
        </w:r>
        <w:r w:rsidR="009427F7">
          <w:rPr>
            <w:noProof/>
            <w:webHidden/>
          </w:rPr>
          <w:t>147</w:t>
        </w:r>
        <w:r w:rsidR="009427F7">
          <w:rPr>
            <w:noProof/>
            <w:webHidden/>
          </w:rPr>
          <w:fldChar w:fldCharType="end"/>
        </w:r>
      </w:hyperlink>
    </w:p>
    <w:p w14:paraId="116BF8AB" w14:textId="5E6442E6" w:rsidR="009427F7" w:rsidRDefault="0078151E">
      <w:pPr>
        <w:pStyle w:val="TableofFigures"/>
        <w:tabs>
          <w:tab w:val="right" w:leader="dot" w:pos="9350"/>
        </w:tabs>
        <w:rPr>
          <w:rFonts w:asciiTheme="minorHAnsi" w:eastAsiaTheme="minorEastAsia" w:hAnsiTheme="minorHAnsi"/>
          <w:noProof/>
          <w:sz w:val="22"/>
        </w:rPr>
      </w:pPr>
      <w:hyperlink w:anchor="_Toc524944138" w:history="1">
        <w:r w:rsidR="009427F7" w:rsidRPr="0047570F">
          <w:rPr>
            <w:rStyle w:val="Hyperlink"/>
            <w:noProof/>
          </w:rPr>
          <w:t>Table 9</w:t>
        </w:r>
        <w:r w:rsidR="009427F7" w:rsidRPr="0047570F">
          <w:rPr>
            <w:rStyle w:val="Hyperlink"/>
            <w:noProof/>
          </w:rPr>
          <w:noBreakHyphen/>
          <w:t>1 Travel time variability methods</w:t>
        </w:r>
        <w:r w:rsidR="009427F7">
          <w:rPr>
            <w:noProof/>
            <w:webHidden/>
          </w:rPr>
          <w:tab/>
        </w:r>
        <w:r w:rsidR="009427F7">
          <w:rPr>
            <w:noProof/>
            <w:webHidden/>
          </w:rPr>
          <w:fldChar w:fldCharType="begin"/>
        </w:r>
        <w:r w:rsidR="009427F7">
          <w:rPr>
            <w:noProof/>
            <w:webHidden/>
          </w:rPr>
          <w:instrText xml:space="preserve"> PAGEREF _Toc524944138 \h </w:instrText>
        </w:r>
        <w:r w:rsidR="009427F7">
          <w:rPr>
            <w:noProof/>
            <w:webHidden/>
          </w:rPr>
        </w:r>
        <w:r w:rsidR="009427F7">
          <w:rPr>
            <w:noProof/>
            <w:webHidden/>
          </w:rPr>
          <w:fldChar w:fldCharType="separate"/>
        </w:r>
        <w:r w:rsidR="009427F7">
          <w:rPr>
            <w:noProof/>
            <w:webHidden/>
          </w:rPr>
          <w:t>175</w:t>
        </w:r>
        <w:r w:rsidR="009427F7">
          <w:rPr>
            <w:noProof/>
            <w:webHidden/>
          </w:rPr>
          <w:fldChar w:fldCharType="end"/>
        </w:r>
      </w:hyperlink>
    </w:p>
    <w:p w14:paraId="7CC91BA7" w14:textId="19269E43" w:rsidR="004C63A0" w:rsidRPr="009C0EE8" w:rsidRDefault="002343F3">
      <w:pPr>
        <w:spacing w:line="259" w:lineRule="auto"/>
        <w:jc w:val="left"/>
        <w:rPr>
          <w:color w:val="000000" w:themeColor="text1"/>
        </w:rPr>
      </w:pPr>
      <w:r w:rsidRPr="009C0EE8">
        <w:rPr>
          <w:color w:val="000000" w:themeColor="text1"/>
        </w:rPr>
        <w:fldChar w:fldCharType="end"/>
      </w:r>
    </w:p>
    <w:p w14:paraId="259BA7BE" w14:textId="57A6326A" w:rsidR="00C55B43" w:rsidRPr="009C0EE8" w:rsidRDefault="00C55B43" w:rsidP="00C55B43">
      <w:pPr>
        <w:pStyle w:val="Heading1"/>
        <w:numPr>
          <w:ilvl w:val="0"/>
          <w:numId w:val="0"/>
        </w:numPr>
        <w:rPr>
          <w:color w:val="000000" w:themeColor="text1"/>
        </w:rPr>
      </w:pPr>
      <w:bookmarkStart w:id="5" w:name="_Toc524943983"/>
      <w:r w:rsidRPr="009C0EE8">
        <w:rPr>
          <w:color w:val="000000" w:themeColor="text1"/>
        </w:rPr>
        <w:lastRenderedPageBreak/>
        <w:t>Abbreviations</w:t>
      </w:r>
      <w:bookmarkEnd w:id="5"/>
    </w:p>
    <w:tbl>
      <w:tblPr>
        <w:tblW w:w="0" w:type="auto"/>
        <w:tblLayout w:type="fixed"/>
        <w:tblLook w:val="04A0" w:firstRow="1" w:lastRow="0" w:firstColumn="1" w:lastColumn="0" w:noHBand="0" w:noVBand="1"/>
      </w:tblPr>
      <w:tblGrid>
        <w:gridCol w:w="1497"/>
        <w:gridCol w:w="6340"/>
      </w:tblGrid>
      <w:tr w:rsidR="00692D56" w:rsidRPr="009C0EE8" w14:paraId="5F9C91D9" w14:textId="77777777" w:rsidTr="004765CC">
        <w:trPr>
          <w:trHeight w:val="312"/>
        </w:trPr>
        <w:tc>
          <w:tcPr>
            <w:tcW w:w="1497" w:type="dxa"/>
            <w:tcBorders>
              <w:top w:val="nil"/>
              <w:left w:val="nil"/>
              <w:bottom w:val="nil"/>
              <w:right w:val="nil"/>
            </w:tcBorders>
            <w:shd w:val="clear" w:color="auto" w:fill="auto"/>
            <w:noWrap/>
            <w:vAlign w:val="center"/>
            <w:hideMark/>
          </w:tcPr>
          <w:p w14:paraId="11852449" w14:textId="77777777" w:rsidR="00692D56" w:rsidRPr="009C0EE8" w:rsidRDefault="00692D56" w:rsidP="004765CC">
            <w:pPr>
              <w:pStyle w:val="Tabletext"/>
              <w:keepNext w:val="0"/>
              <w:rPr>
                <w:color w:val="000000" w:themeColor="text1"/>
              </w:rPr>
            </w:pPr>
            <w:r w:rsidRPr="009C0EE8">
              <w:rPr>
                <w:color w:val="000000" w:themeColor="text1"/>
              </w:rPr>
              <w:t>AFD</w:t>
            </w:r>
          </w:p>
        </w:tc>
        <w:tc>
          <w:tcPr>
            <w:tcW w:w="6340" w:type="dxa"/>
            <w:tcBorders>
              <w:top w:val="nil"/>
              <w:left w:val="nil"/>
              <w:bottom w:val="nil"/>
              <w:right w:val="nil"/>
            </w:tcBorders>
            <w:shd w:val="clear" w:color="auto" w:fill="auto"/>
            <w:noWrap/>
            <w:vAlign w:val="center"/>
            <w:hideMark/>
          </w:tcPr>
          <w:p w14:paraId="3BCDC21C" w14:textId="2F676CD3"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Arterial Fundamental Diagram</w:t>
            </w:r>
          </w:p>
        </w:tc>
      </w:tr>
      <w:tr w:rsidR="00692D56" w:rsidRPr="009C0EE8" w14:paraId="1E80B1B3" w14:textId="77777777" w:rsidTr="004765CC">
        <w:trPr>
          <w:trHeight w:val="312"/>
        </w:trPr>
        <w:tc>
          <w:tcPr>
            <w:tcW w:w="1497" w:type="dxa"/>
            <w:tcBorders>
              <w:top w:val="nil"/>
              <w:left w:val="nil"/>
              <w:bottom w:val="nil"/>
              <w:right w:val="nil"/>
            </w:tcBorders>
            <w:shd w:val="clear" w:color="auto" w:fill="auto"/>
            <w:noWrap/>
            <w:vAlign w:val="center"/>
            <w:hideMark/>
          </w:tcPr>
          <w:p w14:paraId="14941E55" w14:textId="77777777" w:rsidR="00692D56" w:rsidRPr="009C0EE8" w:rsidRDefault="00692D56" w:rsidP="004765CC">
            <w:pPr>
              <w:pStyle w:val="Tabletext"/>
              <w:keepNext w:val="0"/>
              <w:rPr>
                <w:color w:val="000000" w:themeColor="text1"/>
              </w:rPr>
            </w:pPr>
            <w:r w:rsidRPr="009C0EE8">
              <w:rPr>
                <w:color w:val="000000" w:themeColor="text1"/>
              </w:rPr>
              <w:t>ARIMA</w:t>
            </w:r>
          </w:p>
        </w:tc>
        <w:tc>
          <w:tcPr>
            <w:tcW w:w="6340" w:type="dxa"/>
            <w:tcBorders>
              <w:top w:val="nil"/>
              <w:left w:val="nil"/>
              <w:bottom w:val="nil"/>
              <w:right w:val="nil"/>
            </w:tcBorders>
            <w:shd w:val="clear" w:color="auto" w:fill="auto"/>
            <w:noWrap/>
            <w:vAlign w:val="center"/>
            <w:hideMark/>
          </w:tcPr>
          <w:p w14:paraId="115C56F5"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Autoregressive Integrated Moving Average</w:t>
            </w:r>
          </w:p>
        </w:tc>
      </w:tr>
      <w:tr w:rsidR="00692D56" w:rsidRPr="009C0EE8" w14:paraId="295C26F2" w14:textId="77777777" w:rsidTr="004765CC">
        <w:trPr>
          <w:trHeight w:val="312"/>
        </w:trPr>
        <w:tc>
          <w:tcPr>
            <w:tcW w:w="1497" w:type="dxa"/>
            <w:tcBorders>
              <w:top w:val="nil"/>
              <w:left w:val="nil"/>
              <w:bottom w:val="nil"/>
              <w:right w:val="nil"/>
            </w:tcBorders>
            <w:shd w:val="clear" w:color="auto" w:fill="auto"/>
            <w:noWrap/>
            <w:vAlign w:val="center"/>
            <w:hideMark/>
          </w:tcPr>
          <w:p w14:paraId="4A2DD873" w14:textId="77777777" w:rsidR="00692D56" w:rsidRPr="009C0EE8" w:rsidRDefault="00692D56" w:rsidP="004765CC">
            <w:pPr>
              <w:pStyle w:val="Tabletext"/>
              <w:keepNext w:val="0"/>
              <w:rPr>
                <w:color w:val="000000" w:themeColor="text1"/>
              </w:rPr>
            </w:pPr>
            <w:r w:rsidRPr="009C0EE8">
              <w:rPr>
                <w:color w:val="000000" w:themeColor="text1"/>
              </w:rPr>
              <w:t>ASLV</w:t>
            </w:r>
          </w:p>
        </w:tc>
        <w:tc>
          <w:tcPr>
            <w:tcW w:w="6340" w:type="dxa"/>
            <w:tcBorders>
              <w:top w:val="nil"/>
              <w:left w:val="nil"/>
              <w:bottom w:val="nil"/>
              <w:right w:val="nil"/>
            </w:tcBorders>
            <w:shd w:val="clear" w:color="auto" w:fill="auto"/>
            <w:noWrap/>
            <w:vAlign w:val="center"/>
            <w:hideMark/>
          </w:tcPr>
          <w:p w14:paraId="5BD58500"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Adjusted Spatial Longitudinal Variation</w:t>
            </w:r>
          </w:p>
        </w:tc>
      </w:tr>
      <w:tr w:rsidR="00692D56" w:rsidRPr="009C0EE8" w14:paraId="5E26BF41" w14:textId="77777777" w:rsidTr="004765CC">
        <w:trPr>
          <w:trHeight w:val="312"/>
        </w:trPr>
        <w:tc>
          <w:tcPr>
            <w:tcW w:w="1497" w:type="dxa"/>
            <w:tcBorders>
              <w:top w:val="nil"/>
              <w:left w:val="nil"/>
              <w:bottom w:val="nil"/>
              <w:right w:val="nil"/>
            </w:tcBorders>
            <w:shd w:val="clear" w:color="auto" w:fill="auto"/>
            <w:noWrap/>
            <w:vAlign w:val="center"/>
            <w:hideMark/>
          </w:tcPr>
          <w:p w14:paraId="4F4ED280" w14:textId="77777777" w:rsidR="00692D56" w:rsidRPr="009C0EE8" w:rsidRDefault="00692D56" w:rsidP="004765CC">
            <w:pPr>
              <w:pStyle w:val="Tabletext"/>
              <w:keepNext w:val="0"/>
              <w:rPr>
                <w:color w:val="000000" w:themeColor="text1"/>
              </w:rPr>
            </w:pPr>
            <w:r w:rsidRPr="009C0EE8">
              <w:rPr>
                <w:color w:val="000000" w:themeColor="text1"/>
              </w:rPr>
              <w:t>CACC</w:t>
            </w:r>
          </w:p>
        </w:tc>
        <w:tc>
          <w:tcPr>
            <w:tcW w:w="6340" w:type="dxa"/>
            <w:tcBorders>
              <w:top w:val="nil"/>
              <w:left w:val="nil"/>
              <w:bottom w:val="nil"/>
              <w:right w:val="nil"/>
            </w:tcBorders>
            <w:shd w:val="clear" w:color="auto" w:fill="auto"/>
            <w:noWrap/>
            <w:vAlign w:val="center"/>
            <w:hideMark/>
          </w:tcPr>
          <w:p w14:paraId="1DEE685F" w14:textId="103FC168"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Cooperative Adaptive Cruise Control</w:t>
            </w:r>
          </w:p>
        </w:tc>
      </w:tr>
      <w:tr w:rsidR="00692D56" w:rsidRPr="009C0EE8" w14:paraId="2E1DDF36" w14:textId="77777777" w:rsidTr="004765CC">
        <w:trPr>
          <w:trHeight w:val="312"/>
        </w:trPr>
        <w:tc>
          <w:tcPr>
            <w:tcW w:w="1497" w:type="dxa"/>
            <w:tcBorders>
              <w:top w:val="nil"/>
              <w:left w:val="nil"/>
              <w:bottom w:val="nil"/>
              <w:right w:val="nil"/>
            </w:tcBorders>
            <w:shd w:val="clear" w:color="auto" w:fill="auto"/>
            <w:noWrap/>
            <w:vAlign w:val="center"/>
            <w:hideMark/>
          </w:tcPr>
          <w:p w14:paraId="0F840A0A" w14:textId="77777777" w:rsidR="00692D56" w:rsidRPr="009C0EE8" w:rsidRDefault="00692D56" w:rsidP="004765CC">
            <w:pPr>
              <w:pStyle w:val="Tabletext"/>
              <w:keepNext w:val="0"/>
              <w:rPr>
                <w:color w:val="000000" w:themeColor="text1"/>
              </w:rPr>
            </w:pPr>
            <w:r w:rsidRPr="009C0EE8">
              <w:rPr>
                <w:color w:val="000000" w:themeColor="text1"/>
              </w:rPr>
              <w:t>CAR</w:t>
            </w:r>
          </w:p>
        </w:tc>
        <w:tc>
          <w:tcPr>
            <w:tcW w:w="6340" w:type="dxa"/>
            <w:tcBorders>
              <w:top w:val="nil"/>
              <w:left w:val="nil"/>
              <w:bottom w:val="nil"/>
              <w:right w:val="nil"/>
            </w:tcBorders>
            <w:shd w:val="clear" w:color="auto" w:fill="auto"/>
            <w:noWrap/>
            <w:vAlign w:val="center"/>
            <w:hideMark/>
          </w:tcPr>
          <w:p w14:paraId="5781EAE9" w14:textId="3D6BF725"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Connected, Automated and Regular</w:t>
            </w:r>
          </w:p>
        </w:tc>
      </w:tr>
      <w:tr w:rsidR="00692D56" w:rsidRPr="009C0EE8" w14:paraId="28665EF0" w14:textId="77777777" w:rsidTr="004765CC">
        <w:trPr>
          <w:trHeight w:val="312"/>
        </w:trPr>
        <w:tc>
          <w:tcPr>
            <w:tcW w:w="1497" w:type="dxa"/>
            <w:tcBorders>
              <w:top w:val="nil"/>
              <w:left w:val="nil"/>
              <w:bottom w:val="nil"/>
              <w:right w:val="nil"/>
            </w:tcBorders>
            <w:shd w:val="clear" w:color="auto" w:fill="auto"/>
            <w:noWrap/>
            <w:vAlign w:val="center"/>
            <w:hideMark/>
          </w:tcPr>
          <w:p w14:paraId="4B08EA0A" w14:textId="77777777" w:rsidR="00692D56" w:rsidRPr="009C0EE8" w:rsidRDefault="00692D56" w:rsidP="004765CC">
            <w:pPr>
              <w:pStyle w:val="Tabletext"/>
              <w:keepNext w:val="0"/>
              <w:rPr>
                <w:color w:val="000000" w:themeColor="text1"/>
              </w:rPr>
            </w:pPr>
            <w:r w:rsidRPr="009C0EE8">
              <w:rPr>
                <w:color w:val="000000" w:themeColor="text1"/>
              </w:rPr>
              <w:t>CAV</w:t>
            </w:r>
          </w:p>
        </w:tc>
        <w:tc>
          <w:tcPr>
            <w:tcW w:w="6340" w:type="dxa"/>
            <w:tcBorders>
              <w:top w:val="nil"/>
              <w:left w:val="nil"/>
              <w:bottom w:val="nil"/>
              <w:right w:val="nil"/>
            </w:tcBorders>
            <w:shd w:val="clear" w:color="auto" w:fill="auto"/>
            <w:noWrap/>
            <w:vAlign w:val="center"/>
            <w:hideMark/>
          </w:tcPr>
          <w:p w14:paraId="30077027" w14:textId="42AE941E"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Connected Automated Vehicles</w:t>
            </w:r>
          </w:p>
        </w:tc>
      </w:tr>
      <w:tr w:rsidR="00692D56" w:rsidRPr="009C0EE8" w14:paraId="752BDD53" w14:textId="77777777" w:rsidTr="004765CC">
        <w:trPr>
          <w:trHeight w:val="312"/>
        </w:trPr>
        <w:tc>
          <w:tcPr>
            <w:tcW w:w="1497" w:type="dxa"/>
            <w:tcBorders>
              <w:top w:val="nil"/>
              <w:left w:val="nil"/>
              <w:bottom w:val="nil"/>
              <w:right w:val="nil"/>
            </w:tcBorders>
            <w:shd w:val="clear" w:color="auto" w:fill="auto"/>
            <w:noWrap/>
            <w:vAlign w:val="center"/>
            <w:hideMark/>
          </w:tcPr>
          <w:p w14:paraId="7A54DDB3" w14:textId="77777777" w:rsidR="00692D56" w:rsidRPr="009C0EE8" w:rsidRDefault="00692D56" w:rsidP="004765CC">
            <w:pPr>
              <w:pStyle w:val="Tabletext"/>
              <w:keepNext w:val="0"/>
              <w:rPr>
                <w:color w:val="000000" w:themeColor="text1"/>
              </w:rPr>
            </w:pPr>
            <w:r w:rsidRPr="009C0EE8">
              <w:rPr>
                <w:color w:val="000000" w:themeColor="text1"/>
              </w:rPr>
              <w:t>CTR</w:t>
            </w:r>
          </w:p>
        </w:tc>
        <w:tc>
          <w:tcPr>
            <w:tcW w:w="6340" w:type="dxa"/>
            <w:tcBorders>
              <w:top w:val="nil"/>
              <w:left w:val="nil"/>
              <w:bottom w:val="nil"/>
              <w:right w:val="nil"/>
            </w:tcBorders>
            <w:shd w:val="clear" w:color="auto" w:fill="auto"/>
            <w:noWrap/>
            <w:vAlign w:val="center"/>
            <w:hideMark/>
          </w:tcPr>
          <w:p w14:paraId="24CA04EE" w14:textId="12650A7A"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Cumulative Travel-time Responsive</w:t>
            </w:r>
          </w:p>
        </w:tc>
      </w:tr>
      <w:tr w:rsidR="00692D56" w:rsidRPr="009C0EE8" w14:paraId="1A3133DA" w14:textId="77777777" w:rsidTr="004765CC">
        <w:trPr>
          <w:trHeight w:val="312"/>
        </w:trPr>
        <w:tc>
          <w:tcPr>
            <w:tcW w:w="1497" w:type="dxa"/>
            <w:tcBorders>
              <w:top w:val="nil"/>
              <w:left w:val="nil"/>
              <w:bottom w:val="nil"/>
              <w:right w:val="nil"/>
            </w:tcBorders>
            <w:shd w:val="clear" w:color="auto" w:fill="auto"/>
            <w:noWrap/>
            <w:vAlign w:val="center"/>
            <w:hideMark/>
          </w:tcPr>
          <w:p w14:paraId="2ED6A234" w14:textId="77777777" w:rsidR="00692D56" w:rsidRPr="009C0EE8" w:rsidRDefault="00692D56" w:rsidP="004765CC">
            <w:pPr>
              <w:pStyle w:val="Tabletext"/>
              <w:keepNext w:val="0"/>
              <w:rPr>
                <w:color w:val="000000" w:themeColor="text1"/>
              </w:rPr>
            </w:pPr>
            <w:r w:rsidRPr="009C0EE8">
              <w:rPr>
                <w:color w:val="000000" w:themeColor="text1"/>
              </w:rPr>
              <w:t>CV</w:t>
            </w:r>
          </w:p>
        </w:tc>
        <w:tc>
          <w:tcPr>
            <w:tcW w:w="6340" w:type="dxa"/>
            <w:tcBorders>
              <w:top w:val="nil"/>
              <w:left w:val="nil"/>
              <w:bottom w:val="nil"/>
              <w:right w:val="nil"/>
            </w:tcBorders>
            <w:shd w:val="clear" w:color="auto" w:fill="auto"/>
            <w:noWrap/>
            <w:vAlign w:val="center"/>
            <w:hideMark/>
          </w:tcPr>
          <w:p w14:paraId="7B1971D7" w14:textId="0CB9200E"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Connected Vehicles</w:t>
            </w:r>
          </w:p>
        </w:tc>
      </w:tr>
      <w:tr w:rsidR="00692D56" w:rsidRPr="009C0EE8" w14:paraId="077E22D5" w14:textId="77777777" w:rsidTr="004765CC">
        <w:trPr>
          <w:trHeight w:val="312"/>
        </w:trPr>
        <w:tc>
          <w:tcPr>
            <w:tcW w:w="1497" w:type="dxa"/>
            <w:tcBorders>
              <w:top w:val="nil"/>
              <w:left w:val="nil"/>
              <w:bottom w:val="nil"/>
              <w:right w:val="nil"/>
            </w:tcBorders>
            <w:shd w:val="clear" w:color="auto" w:fill="auto"/>
            <w:noWrap/>
            <w:vAlign w:val="center"/>
            <w:hideMark/>
          </w:tcPr>
          <w:p w14:paraId="6C9EF7A7" w14:textId="77777777" w:rsidR="00692D56" w:rsidRPr="009C0EE8" w:rsidRDefault="00692D56" w:rsidP="004765CC">
            <w:pPr>
              <w:pStyle w:val="Tabletext"/>
              <w:keepNext w:val="0"/>
              <w:rPr>
                <w:color w:val="000000" w:themeColor="text1"/>
              </w:rPr>
            </w:pPr>
            <w:r w:rsidRPr="009C0EE8">
              <w:rPr>
                <w:color w:val="000000" w:themeColor="text1"/>
              </w:rPr>
              <w:t>DSRC</w:t>
            </w:r>
          </w:p>
        </w:tc>
        <w:tc>
          <w:tcPr>
            <w:tcW w:w="6340" w:type="dxa"/>
            <w:tcBorders>
              <w:top w:val="nil"/>
              <w:left w:val="nil"/>
              <w:bottom w:val="nil"/>
              <w:right w:val="nil"/>
            </w:tcBorders>
            <w:shd w:val="clear" w:color="auto" w:fill="auto"/>
            <w:noWrap/>
            <w:vAlign w:val="center"/>
            <w:hideMark/>
          </w:tcPr>
          <w:p w14:paraId="298FAA1F" w14:textId="6D885E51"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Dedicated Short-Range Communications</w:t>
            </w:r>
          </w:p>
        </w:tc>
      </w:tr>
      <w:tr w:rsidR="00692D56" w:rsidRPr="009C0EE8" w14:paraId="4A803F31" w14:textId="77777777" w:rsidTr="004765CC">
        <w:trPr>
          <w:trHeight w:val="312"/>
        </w:trPr>
        <w:tc>
          <w:tcPr>
            <w:tcW w:w="1497" w:type="dxa"/>
            <w:tcBorders>
              <w:top w:val="nil"/>
              <w:left w:val="nil"/>
              <w:bottom w:val="nil"/>
              <w:right w:val="nil"/>
            </w:tcBorders>
            <w:shd w:val="clear" w:color="auto" w:fill="auto"/>
            <w:noWrap/>
            <w:vAlign w:val="center"/>
            <w:hideMark/>
          </w:tcPr>
          <w:p w14:paraId="0D0B085E" w14:textId="77777777" w:rsidR="00692D56" w:rsidRPr="009C0EE8" w:rsidRDefault="00692D56" w:rsidP="004765CC">
            <w:pPr>
              <w:pStyle w:val="Tabletext"/>
              <w:keepNext w:val="0"/>
              <w:rPr>
                <w:color w:val="000000" w:themeColor="text1"/>
              </w:rPr>
            </w:pPr>
            <w:r w:rsidRPr="009C0EE8">
              <w:rPr>
                <w:color w:val="000000" w:themeColor="text1"/>
              </w:rPr>
              <w:t>DTA</w:t>
            </w:r>
          </w:p>
        </w:tc>
        <w:tc>
          <w:tcPr>
            <w:tcW w:w="6340" w:type="dxa"/>
            <w:tcBorders>
              <w:top w:val="nil"/>
              <w:left w:val="nil"/>
              <w:bottom w:val="nil"/>
              <w:right w:val="nil"/>
            </w:tcBorders>
            <w:shd w:val="clear" w:color="auto" w:fill="auto"/>
            <w:noWrap/>
            <w:vAlign w:val="center"/>
            <w:hideMark/>
          </w:tcPr>
          <w:p w14:paraId="7B4CC075" w14:textId="3A58270D"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Dynamic Traffic Assignment</w:t>
            </w:r>
          </w:p>
        </w:tc>
      </w:tr>
      <w:tr w:rsidR="00692D56" w:rsidRPr="009C0EE8" w14:paraId="49CF4562" w14:textId="77777777" w:rsidTr="004765CC">
        <w:trPr>
          <w:trHeight w:val="312"/>
        </w:trPr>
        <w:tc>
          <w:tcPr>
            <w:tcW w:w="1497" w:type="dxa"/>
            <w:tcBorders>
              <w:top w:val="nil"/>
              <w:left w:val="nil"/>
              <w:bottom w:val="nil"/>
              <w:right w:val="nil"/>
            </w:tcBorders>
            <w:shd w:val="clear" w:color="auto" w:fill="auto"/>
            <w:noWrap/>
            <w:vAlign w:val="center"/>
            <w:hideMark/>
          </w:tcPr>
          <w:p w14:paraId="350509DA" w14:textId="77777777" w:rsidR="00692D56" w:rsidRPr="009C0EE8" w:rsidRDefault="00692D56" w:rsidP="004765CC">
            <w:pPr>
              <w:pStyle w:val="Tabletext"/>
              <w:keepNext w:val="0"/>
              <w:rPr>
                <w:color w:val="000000" w:themeColor="text1"/>
              </w:rPr>
            </w:pPr>
            <w:r w:rsidRPr="009C0EE8">
              <w:rPr>
                <w:color w:val="000000" w:themeColor="text1"/>
              </w:rPr>
              <w:t>DTW</w:t>
            </w:r>
          </w:p>
        </w:tc>
        <w:tc>
          <w:tcPr>
            <w:tcW w:w="6340" w:type="dxa"/>
            <w:tcBorders>
              <w:top w:val="nil"/>
              <w:left w:val="nil"/>
              <w:bottom w:val="nil"/>
              <w:right w:val="nil"/>
            </w:tcBorders>
            <w:shd w:val="clear" w:color="auto" w:fill="auto"/>
            <w:noWrap/>
            <w:vAlign w:val="center"/>
            <w:hideMark/>
          </w:tcPr>
          <w:p w14:paraId="1D57BBE0"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Dynamic Time Warping</w:t>
            </w:r>
          </w:p>
        </w:tc>
      </w:tr>
      <w:tr w:rsidR="00692D56" w:rsidRPr="009C0EE8" w14:paraId="202ADE4F" w14:textId="77777777" w:rsidTr="004765CC">
        <w:trPr>
          <w:trHeight w:val="312"/>
        </w:trPr>
        <w:tc>
          <w:tcPr>
            <w:tcW w:w="1497" w:type="dxa"/>
            <w:tcBorders>
              <w:top w:val="nil"/>
              <w:left w:val="nil"/>
              <w:bottom w:val="nil"/>
              <w:right w:val="nil"/>
            </w:tcBorders>
            <w:shd w:val="clear" w:color="auto" w:fill="auto"/>
            <w:noWrap/>
            <w:vAlign w:val="center"/>
            <w:hideMark/>
          </w:tcPr>
          <w:p w14:paraId="2FA5A59B" w14:textId="77777777" w:rsidR="00692D56" w:rsidRPr="009C0EE8" w:rsidRDefault="00692D56" w:rsidP="004765CC">
            <w:pPr>
              <w:pStyle w:val="Tabletext"/>
              <w:keepNext w:val="0"/>
              <w:rPr>
                <w:color w:val="000000" w:themeColor="text1"/>
              </w:rPr>
            </w:pPr>
            <w:r w:rsidRPr="009C0EE8">
              <w:rPr>
                <w:color w:val="000000" w:themeColor="text1"/>
              </w:rPr>
              <w:t>GPS</w:t>
            </w:r>
          </w:p>
        </w:tc>
        <w:tc>
          <w:tcPr>
            <w:tcW w:w="6340" w:type="dxa"/>
            <w:tcBorders>
              <w:top w:val="nil"/>
              <w:left w:val="nil"/>
              <w:bottom w:val="nil"/>
              <w:right w:val="nil"/>
            </w:tcBorders>
            <w:shd w:val="clear" w:color="auto" w:fill="auto"/>
            <w:noWrap/>
            <w:vAlign w:val="center"/>
            <w:hideMark/>
          </w:tcPr>
          <w:p w14:paraId="00CEFF75" w14:textId="6A64C623"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Global Positioning System</w:t>
            </w:r>
          </w:p>
        </w:tc>
      </w:tr>
      <w:tr w:rsidR="00692D56" w:rsidRPr="009C0EE8" w14:paraId="662318D3" w14:textId="77777777" w:rsidTr="004765CC">
        <w:trPr>
          <w:trHeight w:val="312"/>
        </w:trPr>
        <w:tc>
          <w:tcPr>
            <w:tcW w:w="1497" w:type="dxa"/>
            <w:tcBorders>
              <w:top w:val="nil"/>
              <w:left w:val="nil"/>
              <w:bottom w:val="nil"/>
              <w:right w:val="nil"/>
            </w:tcBorders>
            <w:shd w:val="clear" w:color="auto" w:fill="auto"/>
            <w:noWrap/>
            <w:vAlign w:val="center"/>
            <w:hideMark/>
          </w:tcPr>
          <w:p w14:paraId="279F3606" w14:textId="77777777" w:rsidR="00692D56" w:rsidRPr="009C0EE8" w:rsidRDefault="00692D56" w:rsidP="004765CC">
            <w:pPr>
              <w:pStyle w:val="Tabletext"/>
              <w:keepNext w:val="0"/>
              <w:rPr>
                <w:color w:val="000000" w:themeColor="text1"/>
              </w:rPr>
            </w:pPr>
            <w:r w:rsidRPr="009C0EE8">
              <w:rPr>
                <w:color w:val="000000" w:themeColor="text1"/>
              </w:rPr>
              <w:t>ID</w:t>
            </w:r>
          </w:p>
        </w:tc>
        <w:tc>
          <w:tcPr>
            <w:tcW w:w="6340" w:type="dxa"/>
            <w:tcBorders>
              <w:top w:val="nil"/>
              <w:left w:val="nil"/>
              <w:bottom w:val="nil"/>
              <w:right w:val="nil"/>
            </w:tcBorders>
            <w:shd w:val="clear" w:color="auto" w:fill="auto"/>
            <w:noWrap/>
            <w:vAlign w:val="center"/>
            <w:hideMark/>
          </w:tcPr>
          <w:p w14:paraId="21E84170" w14:textId="4AAEDA74"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Identity</w:t>
            </w:r>
          </w:p>
        </w:tc>
      </w:tr>
      <w:tr w:rsidR="00692D56" w:rsidRPr="009C0EE8" w14:paraId="274AB093" w14:textId="77777777" w:rsidTr="004765CC">
        <w:trPr>
          <w:trHeight w:val="312"/>
        </w:trPr>
        <w:tc>
          <w:tcPr>
            <w:tcW w:w="1497" w:type="dxa"/>
            <w:tcBorders>
              <w:top w:val="nil"/>
              <w:left w:val="nil"/>
              <w:bottom w:val="nil"/>
              <w:right w:val="nil"/>
            </w:tcBorders>
            <w:shd w:val="clear" w:color="auto" w:fill="auto"/>
            <w:noWrap/>
            <w:vAlign w:val="center"/>
            <w:hideMark/>
          </w:tcPr>
          <w:p w14:paraId="6B7C4282" w14:textId="77777777" w:rsidR="00692D56" w:rsidRPr="009C0EE8" w:rsidRDefault="00692D56" w:rsidP="004765CC">
            <w:pPr>
              <w:pStyle w:val="Tabletext"/>
              <w:keepNext w:val="0"/>
              <w:rPr>
                <w:color w:val="000000" w:themeColor="text1"/>
              </w:rPr>
            </w:pPr>
            <w:r w:rsidRPr="009C0EE8">
              <w:rPr>
                <w:color w:val="000000" w:themeColor="text1"/>
              </w:rPr>
              <w:t>IDM</w:t>
            </w:r>
          </w:p>
        </w:tc>
        <w:tc>
          <w:tcPr>
            <w:tcW w:w="6340" w:type="dxa"/>
            <w:tcBorders>
              <w:top w:val="nil"/>
              <w:left w:val="nil"/>
              <w:bottom w:val="nil"/>
              <w:right w:val="nil"/>
            </w:tcBorders>
            <w:shd w:val="clear" w:color="auto" w:fill="auto"/>
            <w:noWrap/>
            <w:vAlign w:val="center"/>
            <w:hideMark/>
          </w:tcPr>
          <w:p w14:paraId="1910744F"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Intelligent Driver Model</w:t>
            </w:r>
          </w:p>
        </w:tc>
      </w:tr>
      <w:tr w:rsidR="00692D56" w:rsidRPr="009C0EE8" w14:paraId="0756D10C" w14:textId="77777777" w:rsidTr="004765CC">
        <w:trPr>
          <w:trHeight w:val="312"/>
        </w:trPr>
        <w:tc>
          <w:tcPr>
            <w:tcW w:w="1497" w:type="dxa"/>
            <w:tcBorders>
              <w:top w:val="nil"/>
              <w:left w:val="nil"/>
              <w:bottom w:val="nil"/>
              <w:right w:val="nil"/>
            </w:tcBorders>
            <w:shd w:val="clear" w:color="auto" w:fill="auto"/>
            <w:noWrap/>
            <w:vAlign w:val="center"/>
            <w:hideMark/>
          </w:tcPr>
          <w:p w14:paraId="7764C1E1" w14:textId="77777777" w:rsidR="00692D56" w:rsidRPr="009C0EE8" w:rsidRDefault="00692D56" w:rsidP="004765CC">
            <w:pPr>
              <w:pStyle w:val="Tabletext"/>
              <w:keepNext w:val="0"/>
              <w:rPr>
                <w:color w:val="000000" w:themeColor="text1"/>
              </w:rPr>
            </w:pPr>
            <w:r w:rsidRPr="009C0EE8">
              <w:rPr>
                <w:color w:val="000000" w:themeColor="text1"/>
              </w:rPr>
              <w:t>IGA</w:t>
            </w:r>
          </w:p>
        </w:tc>
        <w:tc>
          <w:tcPr>
            <w:tcW w:w="6340" w:type="dxa"/>
            <w:tcBorders>
              <w:top w:val="nil"/>
              <w:left w:val="nil"/>
              <w:bottom w:val="nil"/>
              <w:right w:val="nil"/>
            </w:tcBorders>
            <w:shd w:val="clear" w:color="auto" w:fill="auto"/>
            <w:noWrap/>
            <w:vAlign w:val="center"/>
            <w:hideMark/>
          </w:tcPr>
          <w:p w14:paraId="6F6EC3B4"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IntelliGreen Algorithm</w:t>
            </w:r>
          </w:p>
        </w:tc>
      </w:tr>
      <w:tr w:rsidR="00692D56" w:rsidRPr="009C0EE8" w14:paraId="5D2E59AD" w14:textId="77777777" w:rsidTr="004765CC">
        <w:trPr>
          <w:trHeight w:val="312"/>
        </w:trPr>
        <w:tc>
          <w:tcPr>
            <w:tcW w:w="1497" w:type="dxa"/>
            <w:tcBorders>
              <w:top w:val="nil"/>
              <w:left w:val="nil"/>
              <w:bottom w:val="nil"/>
              <w:right w:val="nil"/>
            </w:tcBorders>
            <w:shd w:val="clear" w:color="auto" w:fill="auto"/>
            <w:noWrap/>
            <w:vAlign w:val="center"/>
            <w:hideMark/>
          </w:tcPr>
          <w:p w14:paraId="289E6831" w14:textId="77777777" w:rsidR="00692D56" w:rsidRPr="009C0EE8" w:rsidRDefault="00692D56" w:rsidP="004765CC">
            <w:pPr>
              <w:pStyle w:val="Tabletext"/>
              <w:keepNext w:val="0"/>
              <w:rPr>
                <w:color w:val="000000" w:themeColor="text1"/>
              </w:rPr>
            </w:pPr>
            <w:r w:rsidRPr="009C0EE8">
              <w:rPr>
                <w:color w:val="000000" w:themeColor="text1"/>
              </w:rPr>
              <w:t>ITS</w:t>
            </w:r>
          </w:p>
        </w:tc>
        <w:tc>
          <w:tcPr>
            <w:tcW w:w="6340" w:type="dxa"/>
            <w:tcBorders>
              <w:top w:val="nil"/>
              <w:left w:val="nil"/>
              <w:bottom w:val="nil"/>
              <w:right w:val="nil"/>
            </w:tcBorders>
            <w:shd w:val="clear" w:color="auto" w:fill="auto"/>
            <w:noWrap/>
            <w:vAlign w:val="center"/>
            <w:hideMark/>
          </w:tcPr>
          <w:p w14:paraId="600FE76E"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Intelligent Transportation Systems</w:t>
            </w:r>
          </w:p>
        </w:tc>
      </w:tr>
      <w:tr w:rsidR="00692D56" w:rsidRPr="009C0EE8" w14:paraId="16A3AAED" w14:textId="77777777" w:rsidTr="004765CC">
        <w:trPr>
          <w:trHeight w:val="312"/>
        </w:trPr>
        <w:tc>
          <w:tcPr>
            <w:tcW w:w="1497" w:type="dxa"/>
            <w:tcBorders>
              <w:top w:val="nil"/>
              <w:left w:val="nil"/>
              <w:bottom w:val="nil"/>
              <w:right w:val="nil"/>
            </w:tcBorders>
            <w:shd w:val="clear" w:color="auto" w:fill="auto"/>
            <w:noWrap/>
            <w:vAlign w:val="center"/>
            <w:hideMark/>
          </w:tcPr>
          <w:p w14:paraId="56331F35" w14:textId="77777777" w:rsidR="00692D56" w:rsidRPr="009C0EE8" w:rsidRDefault="00692D56" w:rsidP="004765CC">
            <w:pPr>
              <w:pStyle w:val="Tabletext"/>
              <w:keepNext w:val="0"/>
              <w:rPr>
                <w:color w:val="000000" w:themeColor="text1"/>
              </w:rPr>
            </w:pPr>
            <w:r w:rsidRPr="009C0EE8">
              <w:rPr>
                <w:color w:val="000000" w:themeColor="text1"/>
              </w:rPr>
              <w:t>KM</w:t>
            </w:r>
          </w:p>
        </w:tc>
        <w:tc>
          <w:tcPr>
            <w:tcW w:w="6340" w:type="dxa"/>
            <w:tcBorders>
              <w:top w:val="nil"/>
              <w:left w:val="nil"/>
              <w:bottom w:val="nil"/>
              <w:right w:val="nil"/>
            </w:tcBorders>
            <w:shd w:val="clear" w:color="auto" w:fill="auto"/>
            <w:noWrap/>
            <w:vAlign w:val="center"/>
            <w:hideMark/>
          </w:tcPr>
          <w:p w14:paraId="02411A89"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K-Means</w:t>
            </w:r>
          </w:p>
        </w:tc>
      </w:tr>
      <w:tr w:rsidR="00692D56" w:rsidRPr="009C0EE8" w14:paraId="02DA97D9" w14:textId="77777777" w:rsidTr="004765CC">
        <w:trPr>
          <w:trHeight w:val="312"/>
        </w:trPr>
        <w:tc>
          <w:tcPr>
            <w:tcW w:w="1497" w:type="dxa"/>
            <w:tcBorders>
              <w:top w:val="nil"/>
              <w:left w:val="nil"/>
              <w:bottom w:val="nil"/>
              <w:right w:val="nil"/>
            </w:tcBorders>
            <w:shd w:val="clear" w:color="auto" w:fill="auto"/>
            <w:noWrap/>
            <w:vAlign w:val="center"/>
            <w:hideMark/>
          </w:tcPr>
          <w:p w14:paraId="1FE0FF93" w14:textId="77777777" w:rsidR="00692D56" w:rsidRPr="009C0EE8" w:rsidRDefault="00692D56" w:rsidP="004765CC">
            <w:pPr>
              <w:pStyle w:val="Tabletext"/>
              <w:keepNext w:val="0"/>
              <w:rPr>
                <w:color w:val="000000" w:themeColor="text1"/>
              </w:rPr>
            </w:pPr>
            <w:r w:rsidRPr="009C0EE8">
              <w:rPr>
                <w:color w:val="000000" w:themeColor="text1"/>
              </w:rPr>
              <w:t>MFD</w:t>
            </w:r>
          </w:p>
        </w:tc>
        <w:tc>
          <w:tcPr>
            <w:tcW w:w="6340" w:type="dxa"/>
            <w:tcBorders>
              <w:top w:val="nil"/>
              <w:left w:val="nil"/>
              <w:bottom w:val="nil"/>
              <w:right w:val="nil"/>
            </w:tcBorders>
            <w:shd w:val="clear" w:color="auto" w:fill="auto"/>
            <w:noWrap/>
            <w:vAlign w:val="center"/>
            <w:hideMark/>
          </w:tcPr>
          <w:p w14:paraId="15B95ABC"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Macroscopic Fundamental Diagram</w:t>
            </w:r>
          </w:p>
        </w:tc>
      </w:tr>
      <w:tr w:rsidR="00692D56" w:rsidRPr="009C0EE8" w14:paraId="1FAC3BE6" w14:textId="77777777" w:rsidTr="004765CC">
        <w:trPr>
          <w:trHeight w:val="312"/>
        </w:trPr>
        <w:tc>
          <w:tcPr>
            <w:tcW w:w="1497" w:type="dxa"/>
            <w:tcBorders>
              <w:top w:val="nil"/>
              <w:left w:val="nil"/>
              <w:bottom w:val="nil"/>
              <w:right w:val="nil"/>
            </w:tcBorders>
            <w:shd w:val="clear" w:color="auto" w:fill="auto"/>
            <w:noWrap/>
            <w:vAlign w:val="center"/>
            <w:hideMark/>
          </w:tcPr>
          <w:p w14:paraId="17000021" w14:textId="77777777" w:rsidR="00692D56" w:rsidRPr="009C0EE8" w:rsidRDefault="00692D56" w:rsidP="004765CC">
            <w:pPr>
              <w:pStyle w:val="Tabletext"/>
              <w:keepNext w:val="0"/>
              <w:rPr>
                <w:color w:val="000000" w:themeColor="text1"/>
              </w:rPr>
            </w:pPr>
            <w:r w:rsidRPr="009C0EE8">
              <w:rPr>
                <w:color w:val="000000" w:themeColor="text1"/>
              </w:rPr>
              <w:t>MOE</w:t>
            </w:r>
          </w:p>
        </w:tc>
        <w:tc>
          <w:tcPr>
            <w:tcW w:w="6340" w:type="dxa"/>
            <w:tcBorders>
              <w:top w:val="nil"/>
              <w:left w:val="nil"/>
              <w:bottom w:val="nil"/>
              <w:right w:val="nil"/>
            </w:tcBorders>
            <w:shd w:val="clear" w:color="auto" w:fill="auto"/>
            <w:noWrap/>
            <w:vAlign w:val="center"/>
            <w:hideMark/>
          </w:tcPr>
          <w:p w14:paraId="7611B07A" w14:textId="17EC2E35"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Measure Of Effectiveness</w:t>
            </w:r>
          </w:p>
        </w:tc>
      </w:tr>
      <w:tr w:rsidR="00692D56" w:rsidRPr="009C0EE8" w14:paraId="738F1F57" w14:textId="77777777" w:rsidTr="004765CC">
        <w:trPr>
          <w:trHeight w:val="312"/>
        </w:trPr>
        <w:tc>
          <w:tcPr>
            <w:tcW w:w="1497" w:type="dxa"/>
            <w:tcBorders>
              <w:top w:val="nil"/>
              <w:left w:val="nil"/>
              <w:bottom w:val="nil"/>
              <w:right w:val="nil"/>
            </w:tcBorders>
            <w:shd w:val="clear" w:color="auto" w:fill="auto"/>
            <w:noWrap/>
            <w:vAlign w:val="center"/>
            <w:hideMark/>
          </w:tcPr>
          <w:p w14:paraId="2D829889" w14:textId="77777777" w:rsidR="00692D56" w:rsidRPr="009C0EE8" w:rsidRDefault="00692D56" w:rsidP="004765CC">
            <w:pPr>
              <w:pStyle w:val="Tabletext"/>
              <w:keepNext w:val="0"/>
              <w:rPr>
                <w:color w:val="000000" w:themeColor="text1"/>
              </w:rPr>
            </w:pPr>
            <w:r w:rsidRPr="009C0EE8">
              <w:rPr>
                <w:color w:val="000000" w:themeColor="text1"/>
              </w:rPr>
              <w:t>MPR</w:t>
            </w:r>
          </w:p>
        </w:tc>
        <w:tc>
          <w:tcPr>
            <w:tcW w:w="6340" w:type="dxa"/>
            <w:tcBorders>
              <w:top w:val="nil"/>
              <w:left w:val="nil"/>
              <w:bottom w:val="nil"/>
              <w:right w:val="nil"/>
            </w:tcBorders>
            <w:shd w:val="clear" w:color="auto" w:fill="auto"/>
            <w:noWrap/>
            <w:vAlign w:val="center"/>
            <w:hideMark/>
          </w:tcPr>
          <w:p w14:paraId="0622792B" w14:textId="14217638"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Market Penetration Rate</w:t>
            </w:r>
          </w:p>
        </w:tc>
      </w:tr>
      <w:tr w:rsidR="00692D56" w:rsidRPr="009C0EE8" w14:paraId="79D53447" w14:textId="77777777" w:rsidTr="004765CC">
        <w:trPr>
          <w:trHeight w:val="312"/>
        </w:trPr>
        <w:tc>
          <w:tcPr>
            <w:tcW w:w="1497" w:type="dxa"/>
            <w:tcBorders>
              <w:top w:val="nil"/>
              <w:left w:val="nil"/>
              <w:bottom w:val="nil"/>
              <w:right w:val="nil"/>
            </w:tcBorders>
            <w:shd w:val="clear" w:color="auto" w:fill="auto"/>
            <w:noWrap/>
            <w:vAlign w:val="center"/>
            <w:hideMark/>
          </w:tcPr>
          <w:p w14:paraId="54B239B3" w14:textId="77777777" w:rsidR="00692D56" w:rsidRPr="009C0EE8" w:rsidRDefault="00692D56" w:rsidP="004765CC">
            <w:pPr>
              <w:pStyle w:val="Tabletext"/>
              <w:keepNext w:val="0"/>
              <w:rPr>
                <w:color w:val="000000" w:themeColor="text1"/>
              </w:rPr>
            </w:pPr>
            <w:r w:rsidRPr="009C0EE8">
              <w:rPr>
                <w:color w:val="000000" w:themeColor="text1"/>
              </w:rPr>
              <w:t>MWM</w:t>
            </w:r>
          </w:p>
        </w:tc>
        <w:tc>
          <w:tcPr>
            <w:tcW w:w="6340" w:type="dxa"/>
            <w:tcBorders>
              <w:top w:val="nil"/>
              <w:left w:val="nil"/>
              <w:bottom w:val="nil"/>
              <w:right w:val="nil"/>
            </w:tcBorders>
            <w:shd w:val="clear" w:color="auto" w:fill="auto"/>
            <w:noWrap/>
            <w:vAlign w:val="center"/>
            <w:hideMark/>
          </w:tcPr>
          <w:p w14:paraId="545C73D9" w14:textId="3E748924"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Maximum Weight Matching</w:t>
            </w:r>
          </w:p>
        </w:tc>
      </w:tr>
      <w:tr w:rsidR="00692D56" w:rsidRPr="009C0EE8" w14:paraId="5CAD4F5F" w14:textId="77777777" w:rsidTr="004765CC">
        <w:trPr>
          <w:trHeight w:val="312"/>
        </w:trPr>
        <w:tc>
          <w:tcPr>
            <w:tcW w:w="1497" w:type="dxa"/>
            <w:tcBorders>
              <w:top w:val="nil"/>
              <w:left w:val="nil"/>
              <w:bottom w:val="nil"/>
              <w:right w:val="nil"/>
            </w:tcBorders>
            <w:shd w:val="clear" w:color="auto" w:fill="auto"/>
            <w:noWrap/>
            <w:vAlign w:val="center"/>
            <w:hideMark/>
          </w:tcPr>
          <w:p w14:paraId="03438FF1" w14:textId="77777777" w:rsidR="00692D56" w:rsidRPr="009C0EE8" w:rsidRDefault="00692D56" w:rsidP="004765CC">
            <w:pPr>
              <w:pStyle w:val="Tabletext"/>
              <w:keepNext w:val="0"/>
              <w:rPr>
                <w:color w:val="000000" w:themeColor="text1"/>
              </w:rPr>
            </w:pPr>
            <w:r w:rsidRPr="009C0EE8">
              <w:rPr>
                <w:color w:val="000000" w:themeColor="text1"/>
              </w:rPr>
              <w:t>NEMA</w:t>
            </w:r>
          </w:p>
        </w:tc>
        <w:tc>
          <w:tcPr>
            <w:tcW w:w="6340" w:type="dxa"/>
            <w:tcBorders>
              <w:top w:val="nil"/>
              <w:left w:val="nil"/>
              <w:bottom w:val="nil"/>
              <w:right w:val="nil"/>
            </w:tcBorders>
            <w:shd w:val="clear" w:color="auto" w:fill="auto"/>
            <w:noWrap/>
            <w:vAlign w:val="center"/>
            <w:hideMark/>
          </w:tcPr>
          <w:p w14:paraId="51F5C5AD" w14:textId="63C8EC9B" w:rsidR="00692D56" w:rsidRPr="009C0EE8" w:rsidRDefault="006845E4" w:rsidP="004765CC">
            <w:pPr>
              <w:spacing w:after="0" w:line="240" w:lineRule="auto"/>
              <w:jc w:val="left"/>
              <w:rPr>
                <w:color w:val="000000" w:themeColor="text1"/>
              </w:rPr>
            </w:pPr>
            <w:r w:rsidRPr="009C0EE8">
              <w:rPr>
                <w:color w:val="000000" w:themeColor="text1"/>
              </w:rPr>
              <w:t>National Electrical Manufacturers Association</w:t>
            </w:r>
          </w:p>
        </w:tc>
      </w:tr>
      <w:tr w:rsidR="00692D56" w:rsidRPr="009C0EE8" w14:paraId="687BA809" w14:textId="77777777" w:rsidTr="004765CC">
        <w:trPr>
          <w:trHeight w:val="312"/>
        </w:trPr>
        <w:tc>
          <w:tcPr>
            <w:tcW w:w="1497" w:type="dxa"/>
            <w:tcBorders>
              <w:top w:val="nil"/>
              <w:left w:val="nil"/>
              <w:bottom w:val="nil"/>
              <w:right w:val="nil"/>
            </w:tcBorders>
            <w:shd w:val="clear" w:color="auto" w:fill="auto"/>
            <w:noWrap/>
            <w:vAlign w:val="center"/>
            <w:hideMark/>
          </w:tcPr>
          <w:p w14:paraId="7FCAD1F7" w14:textId="77777777" w:rsidR="00692D56" w:rsidRPr="009C0EE8" w:rsidRDefault="00692D56" w:rsidP="004765CC">
            <w:pPr>
              <w:pStyle w:val="Tabletext"/>
              <w:keepNext w:val="0"/>
              <w:rPr>
                <w:color w:val="000000" w:themeColor="text1"/>
              </w:rPr>
            </w:pPr>
            <w:r w:rsidRPr="009C0EE8">
              <w:rPr>
                <w:color w:val="000000" w:themeColor="text1"/>
              </w:rPr>
              <w:t>NFD</w:t>
            </w:r>
          </w:p>
        </w:tc>
        <w:tc>
          <w:tcPr>
            <w:tcW w:w="6340" w:type="dxa"/>
            <w:tcBorders>
              <w:top w:val="nil"/>
              <w:left w:val="nil"/>
              <w:bottom w:val="nil"/>
              <w:right w:val="nil"/>
            </w:tcBorders>
            <w:shd w:val="clear" w:color="auto" w:fill="auto"/>
            <w:noWrap/>
            <w:vAlign w:val="center"/>
            <w:hideMark/>
          </w:tcPr>
          <w:p w14:paraId="22E5E47F"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Network Fundamental Diagram</w:t>
            </w:r>
          </w:p>
        </w:tc>
      </w:tr>
      <w:tr w:rsidR="00692D56" w:rsidRPr="009C0EE8" w14:paraId="565ED3D8" w14:textId="77777777" w:rsidTr="004765CC">
        <w:trPr>
          <w:trHeight w:val="312"/>
        </w:trPr>
        <w:tc>
          <w:tcPr>
            <w:tcW w:w="1497" w:type="dxa"/>
            <w:tcBorders>
              <w:top w:val="nil"/>
              <w:left w:val="nil"/>
              <w:bottom w:val="nil"/>
              <w:right w:val="nil"/>
            </w:tcBorders>
            <w:shd w:val="clear" w:color="auto" w:fill="auto"/>
            <w:noWrap/>
            <w:vAlign w:val="center"/>
            <w:hideMark/>
          </w:tcPr>
          <w:p w14:paraId="6AEA618B" w14:textId="77777777" w:rsidR="00692D56" w:rsidRPr="009C0EE8" w:rsidRDefault="00692D56" w:rsidP="004765CC">
            <w:pPr>
              <w:pStyle w:val="Tabletext"/>
              <w:keepNext w:val="0"/>
              <w:rPr>
                <w:color w:val="000000" w:themeColor="text1"/>
              </w:rPr>
            </w:pPr>
            <w:r w:rsidRPr="009C0EE8">
              <w:rPr>
                <w:color w:val="000000" w:themeColor="text1"/>
              </w:rPr>
              <w:lastRenderedPageBreak/>
              <w:t>NGSIM</w:t>
            </w:r>
          </w:p>
        </w:tc>
        <w:tc>
          <w:tcPr>
            <w:tcW w:w="6340" w:type="dxa"/>
            <w:tcBorders>
              <w:top w:val="nil"/>
              <w:left w:val="nil"/>
              <w:bottom w:val="nil"/>
              <w:right w:val="nil"/>
            </w:tcBorders>
            <w:shd w:val="clear" w:color="auto" w:fill="auto"/>
            <w:noWrap/>
            <w:vAlign w:val="center"/>
            <w:hideMark/>
          </w:tcPr>
          <w:p w14:paraId="3CAD1080"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Next Generation Simulation</w:t>
            </w:r>
          </w:p>
        </w:tc>
      </w:tr>
      <w:tr w:rsidR="00692D56" w:rsidRPr="009C0EE8" w14:paraId="3CDDA122" w14:textId="77777777" w:rsidTr="004765CC">
        <w:trPr>
          <w:trHeight w:val="312"/>
        </w:trPr>
        <w:tc>
          <w:tcPr>
            <w:tcW w:w="1497" w:type="dxa"/>
            <w:tcBorders>
              <w:top w:val="nil"/>
              <w:left w:val="nil"/>
              <w:bottom w:val="nil"/>
              <w:right w:val="nil"/>
            </w:tcBorders>
            <w:shd w:val="clear" w:color="auto" w:fill="auto"/>
            <w:noWrap/>
            <w:vAlign w:val="center"/>
            <w:hideMark/>
          </w:tcPr>
          <w:p w14:paraId="0EF1DB0A" w14:textId="77777777" w:rsidR="00692D56" w:rsidRPr="009C0EE8" w:rsidRDefault="00692D56" w:rsidP="004765CC">
            <w:pPr>
              <w:pStyle w:val="Tabletext"/>
              <w:keepNext w:val="0"/>
              <w:rPr>
                <w:color w:val="000000" w:themeColor="text1"/>
              </w:rPr>
            </w:pPr>
            <w:r w:rsidRPr="009C0EE8">
              <w:rPr>
                <w:color w:val="000000" w:themeColor="text1"/>
              </w:rPr>
              <w:t>OD</w:t>
            </w:r>
          </w:p>
        </w:tc>
        <w:tc>
          <w:tcPr>
            <w:tcW w:w="6340" w:type="dxa"/>
            <w:tcBorders>
              <w:top w:val="nil"/>
              <w:left w:val="nil"/>
              <w:bottom w:val="nil"/>
              <w:right w:val="nil"/>
            </w:tcBorders>
            <w:shd w:val="clear" w:color="auto" w:fill="auto"/>
            <w:noWrap/>
            <w:vAlign w:val="center"/>
            <w:hideMark/>
          </w:tcPr>
          <w:p w14:paraId="6F6CD2BD" w14:textId="07E89FF8"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Origin–Destination</w:t>
            </w:r>
          </w:p>
        </w:tc>
      </w:tr>
      <w:tr w:rsidR="00692D56" w:rsidRPr="009C0EE8" w14:paraId="0B32CF7A" w14:textId="77777777" w:rsidTr="004765CC">
        <w:trPr>
          <w:trHeight w:val="624"/>
        </w:trPr>
        <w:tc>
          <w:tcPr>
            <w:tcW w:w="1497" w:type="dxa"/>
            <w:tcBorders>
              <w:top w:val="nil"/>
              <w:left w:val="nil"/>
              <w:bottom w:val="nil"/>
              <w:right w:val="nil"/>
            </w:tcBorders>
            <w:shd w:val="clear" w:color="auto" w:fill="auto"/>
            <w:noWrap/>
            <w:vAlign w:val="center"/>
            <w:hideMark/>
          </w:tcPr>
          <w:p w14:paraId="1D7B7496" w14:textId="77777777" w:rsidR="00692D56" w:rsidRPr="009C0EE8" w:rsidRDefault="00692D56" w:rsidP="004765CC">
            <w:pPr>
              <w:pStyle w:val="Tabletext"/>
              <w:keepNext w:val="0"/>
              <w:rPr>
                <w:color w:val="000000" w:themeColor="text1"/>
              </w:rPr>
            </w:pPr>
            <w:r w:rsidRPr="009C0EE8">
              <w:rPr>
                <w:color w:val="000000" w:themeColor="text1"/>
              </w:rPr>
              <w:t>PAMSCOD</w:t>
            </w:r>
          </w:p>
        </w:tc>
        <w:tc>
          <w:tcPr>
            <w:tcW w:w="6340" w:type="dxa"/>
            <w:tcBorders>
              <w:top w:val="nil"/>
              <w:left w:val="nil"/>
              <w:bottom w:val="nil"/>
              <w:right w:val="nil"/>
            </w:tcBorders>
            <w:shd w:val="clear" w:color="auto" w:fill="auto"/>
            <w:noWrap/>
            <w:vAlign w:val="center"/>
            <w:hideMark/>
          </w:tcPr>
          <w:p w14:paraId="2434732A"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Platoon-based Arterial Multi-modal Signal Control with Online Data</w:t>
            </w:r>
          </w:p>
        </w:tc>
      </w:tr>
      <w:tr w:rsidR="00692D56" w:rsidRPr="009C0EE8" w14:paraId="2F5AB2A2" w14:textId="77777777" w:rsidTr="004765CC">
        <w:trPr>
          <w:trHeight w:val="312"/>
        </w:trPr>
        <w:tc>
          <w:tcPr>
            <w:tcW w:w="1497" w:type="dxa"/>
            <w:tcBorders>
              <w:top w:val="nil"/>
              <w:left w:val="nil"/>
              <w:bottom w:val="nil"/>
              <w:right w:val="nil"/>
            </w:tcBorders>
            <w:shd w:val="clear" w:color="auto" w:fill="auto"/>
            <w:noWrap/>
            <w:vAlign w:val="center"/>
            <w:hideMark/>
          </w:tcPr>
          <w:p w14:paraId="374E3E28" w14:textId="77777777" w:rsidR="00692D56" w:rsidRPr="009C0EE8" w:rsidRDefault="00692D56" w:rsidP="004765CC">
            <w:pPr>
              <w:pStyle w:val="Tabletext"/>
              <w:keepNext w:val="0"/>
              <w:rPr>
                <w:color w:val="000000" w:themeColor="text1"/>
              </w:rPr>
            </w:pPr>
            <w:r w:rsidRPr="009C0EE8">
              <w:rPr>
                <w:color w:val="000000" w:themeColor="text1"/>
              </w:rPr>
              <w:t>PFD</w:t>
            </w:r>
          </w:p>
        </w:tc>
        <w:tc>
          <w:tcPr>
            <w:tcW w:w="6340" w:type="dxa"/>
            <w:tcBorders>
              <w:top w:val="nil"/>
              <w:left w:val="nil"/>
              <w:bottom w:val="nil"/>
              <w:right w:val="nil"/>
            </w:tcBorders>
            <w:shd w:val="clear" w:color="auto" w:fill="auto"/>
            <w:noWrap/>
            <w:vAlign w:val="center"/>
            <w:hideMark/>
          </w:tcPr>
          <w:p w14:paraId="4FB35F45"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Path Fundamental Diagrams</w:t>
            </w:r>
          </w:p>
        </w:tc>
      </w:tr>
      <w:tr w:rsidR="00692D56" w:rsidRPr="009C0EE8" w14:paraId="0FA6ABB0" w14:textId="77777777" w:rsidTr="004765CC">
        <w:trPr>
          <w:trHeight w:val="312"/>
        </w:trPr>
        <w:tc>
          <w:tcPr>
            <w:tcW w:w="1497" w:type="dxa"/>
            <w:tcBorders>
              <w:top w:val="nil"/>
              <w:left w:val="nil"/>
              <w:bottom w:val="nil"/>
              <w:right w:val="nil"/>
            </w:tcBorders>
            <w:shd w:val="clear" w:color="auto" w:fill="auto"/>
            <w:noWrap/>
            <w:vAlign w:val="center"/>
            <w:hideMark/>
          </w:tcPr>
          <w:p w14:paraId="4583BF27" w14:textId="77777777" w:rsidR="00692D56" w:rsidRPr="009C0EE8" w:rsidRDefault="00692D56" w:rsidP="004765CC">
            <w:pPr>
              <w:pStyle w:val="Tabletext"/>
              <w:keepNext w:val="0"/>
              <w:rPr>
                <w:color w:val="000000" w:themeColor="text1"/>
              </w:rPr>
            </w:pPr>
            <w:r w:rsidRPr="009C0EE8">
              <w:rPr>
                <w:color w:val="000000" w:themeColor="text1"/>
              </w:rPr>
              <w:t>PMSA</w:t>
            </w:r>
          </w:p>
        </w:tc>
        <w:tc>
          <w:tcPr>
            <w:tcW w:w="6340" w:type="dxa"/>
            <w:tcBorders>
              <w:top w:val="nil"/>
              <w:left w:val="nil"/>
              <w:bottom w:val="nil"/>
              <w:right w:val="nil"/>
            </w:tcBorders>
            <w:shd w:val="clear" w:color="auto" w:fill="auto"/>
            <w:noWrap/>
            <w:vAlign w:val="center"/>
            <w:hideMark/>
          </w:tcPr>
          <w:p w14:paraId="6A490DE3" w14:textId="31E2A6CC"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Predictive Microscopic Simulation Algorithm</w:t>
            </w:r>
          </w:p>
        </w:tc>
      </w:tr>
      <w:tr w:rsidR="00692D56" w:rsidRPr="009C0EE8" w14:paraId="29025747" w14:textId="77777777" w:rsidTr="004765CC">
        <w:trPr>
          <w:trHeight w:val="312"/>
        </w:trPr>
        <w:tc>
          <w:tcPr>
            <w:tcW w:w="1497" w:type="dxa"/>
            <w:tcBorders>
              <w:top w:val="nil"/>
              <w:left w:val="nil"/>
              <w:bottom w:val="nil"/>
              <w:right w:val="nil"/>
            </w:tcBorders>
            <w:shd w:val="clear" w:color="auto" w:fill="auto"/>
            <w:noWrap/>
            <w:vAlign w:val="center"/>
            <w:hideMark/>
          </w:tcPr>
          <w:p w14:paraId="081539D6" w14:textId="77777777" w:rsidR="00692D56" w:rsidRPr="009C0EE8" w:rsidRDefault="00692D56" w:rsidP="004765CC">
            <w:pPr>
              <w:pStyle w:val="Tabletext"/>
              <w:keepNext w:val="0"/>
              <w:rPr>
                <w:color w:val="000000" w:themeColor="text1"/>
              </w:rPr>
            </w:pPr>
            <w:r w:rsidRPr="009C0EE8">
              <w:rPr>
                <w:color w:val="000000" w:themeColor="text1"/>
              </w:rPr>
              <w:t>P-SCO</w:t>
            </w:r>
          </w:p>
        </w:tc>
        <w:tc>
          <w:tcPr>
            <w:tcW w:w="6340" w:type="dxa"/>
            <w:tcBorders>
              <w:top w:val="nil"/>
              <w:left w:val="nil"/>
              <w:bottom w:val="nil"/>
              <w:right w:val="nil"/>
            </w:tcBorders>
            <w:shd w:val="clear" w:color="auto" w:fill="auto"/>
            <w:noWrap/>
            <w:vAlign w:val="center"/>
            <w:hideMark/>
          </w:tcPr>
          <w:p w14:paraId="31587161"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Prediction Signal Control Optimization</w:t>
            </w:r>
          </w:p>
        </w:tc>
      </w:tr>
      <w:tr w:rsidR="00692D56" w:rsidRPr="009C0EE8" w14:paraId="179958E1" w14:textId="77777777" w:rsidTr="004765CC">
        <w:trPr>
          <w:trHeight w:val="312"/>
        </w:trPr>
        <w:tc>
          <w:tcPr>
            <w:tcW w:w="1497" w:type="dxa"/>
            <w:tcBorders>
              <w:top w:val="nil"/>
              <w:left w:val="nil"/>
              <w:bottom w:val="nil"/>
              <w:right w:val="nil"/>
            </w:tcBorders>
            <w:shd w:val="clear" w:color="auto" w:fill="auto"/>
            <w:noWrap/>
            <w:vAlign w:val="center"/>
            <w:hideMark/>
          </w:tcPr>
          <w:p w14:paraId="59DB0BBE" w14:textId="77777777" w:rsidR="00692D56" w:rsidRPr="009C0EE8" w:rsidRDefault="00692D56" w:rsidP="004765CC">
            <w:pPr>
              <w:pStyle w:val="Tabletext"/>
              <w:keepNext w:val="0"/>
              <w:rPr>
                <w:color w:val="000000" w:themeColor="text1"/>
              </w:rPr>
            </w:pPr>
            <w:r w:rsidRPr="009C0EE8">
              <w:rPr>
                <w:color w:val="000000" w:themeColor="text1"/>
              </w:rPr>
              <w:t>RBC</w:t>
            </w:r>
          </w:p>
        </w:tc>
        <w:tc>
          <w:tcPr>
            <w:tcW w:w="6340" w:type="dxa"/>
            <w:tcBorders>
              <w:top w:val="nil"/>
              <w:left w:val="nil"/>
              <w:bottom w:val="nil"/>
              <w:right w:val="nil"/>
            </w:tcBorders>
            <w:shd w:val="clear" w:color="auto" w:fill="auto"/>
            <w:noWrap/>
            <w:vAlign w:val="center"/>
            <w:hideMark/>
          </w:tcPr>
          <w:p w14:paraId="435E66C4" w14:textId="00EBE3E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Ring Barrier Controller</w:t>
            </w:r>
          </w:p>
        </w:tc>
      </w:tr>
      <w:tr w:rsidR="00692D56" w:rsidRPr="009C0EE8" w14:paraId="2EAFC726" w14:textId="77777777" w:rsidTr="004765CC">
        <w:trPr>
          <w:trHeight w:val="312"/>
        </w:trPr>
        <w:tc>
          <w:tcPr>
            <w:tcW w:w="1497" w:type="dxa"/>
            <w:tcBorders>
              <w:top w:val="nil"/>
              <w:left w:val="nil"/>
              <w:bottom w:val="nil"/>
              <w:right w:val="nil"/>
            </w:tcBorders>
            <w:shd w:val="clear" w:color="auto" w:fill="auto"/>
            <w:noWrap/>
            <w:vAlign w:val="center"/>
            <w:hideMark/>
          </w:tcPr>
          <w:p w14:paraId="70F363E3" w14:textId="77777777" w:rsidR="00692D56" w:rsidRPr="009C0EE8" w:rsidRDefault="00692D56" w:rsidP="004765CC">
            <w:pPr>
              <w:pStyle w:val="Tabletext"/>
              <w:keepNext w:val="0"/>
              <w:rPr>
                <w:color w:val="000000" w:themeColor="text1"/>
              </w:rPr>
            </w:pPr>
            <w:r w:rsidRPr="009C0EE8">
              <w:rPr>
                <w:color w:val="000000" w:themeColor="text1"/>
              </w:rPr>
              <w:t>SchIC</w:t>
            </w:r>
          </w:p>
        </w:tc>
        <w:tc>
          <w:tcPr>
            <w:tcW w:w="6340" w:type="dxa"/>
            <w:tcBorders>
              <w:top w:val="nil"/>
              <w:left w:val="nil"/>
              <w:bottom w:val="nil"/>
              <w:right w:val="nil"/>
            </w:tcBorders>
            <w:shd w:val="clear" w:color="auto" w:fill="auto"/>
            <w:noWrap/>
            <w:vAlign w:val="center"/>
            <w:hideMark/>
          </w:tcPr>
          <w:p w14:paraId="444BE57D"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Schedule-driven Intersection Control</w:t>
            </w:r>
          </w:p>
        </w:tc>
      </w:tr>
      <w:tr w:rsidR="00692D56" w:rsidRPr="009C0EE8" w14:paraId="20D1DD49" w14:textId="77777777" w:rsidTr="004765CC">
        <w:trPr>
          <w:trHeight w:val="624"/>
        </w:trPr>
        <w:tc>
          <w:tcPr>
            <w:tcW w:w="1497" w:type="dxa"/>
            <w:tcBorders>
              <w:top w:val="nil"/>
              <w:left w:val="nil"/>
              <w:bottom w:val="nil"/>
              <w:right w:val="nil"/>
            </w:tcBorders>
            <w:shd w:val="clear" w:color="auto" w:fill="auto"/>
            <w:noWrap/>
            <w:vAlign w:val="center"/>
            <w:hideMark/>
          </w:tcPr>
          <w:p w14:paraId="2877D55F" w14:textId="77777777" w:rsidR="00692D56" w:rsidRPr="009C0EE8" w:rsidRDefault="00692D56" w:rsidP="004765CC">
            <w:pPr>
              <w:pStyle w:val="Tabletext"/>
              <w:keepNext w:val="0"/>
              <w:rPr>
                <w:color w:val="000000" w:themeColor="text1"/>
              </w:rPr>
            </w:pPr>
            <w:r w:rsidRPr="009C0EE8">
              <w:rPr>
                <w:color w:val="000000" w:themeColor="text1"/>
              </w:rPr>
              <w:t>STARIMA</w:t>
            </w:r>
          </w:p>
        </w:tc>
        <w:tc>
          <w:tcPr>
            <w:tcW w:w="6340" w:type="dxa"/>
            <w:tcBorders>
              <w:top w:val="nil"/>
              <w:left w:val="nil"/>
              <w:bottom w:val="nil"/>
              <w:right w:val="nil"/>
            </w:tcBorders>
            <w:shd w:val="clear" w:color="auto" w:fill="auto"/>
            <w:noWrap/>
            <w:vAlign w:val="center"/>
            <w:hideMark/>
          </w:tcPr>
          <w:p w14:paraId="18416BD1"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Space-Time Autoregressive Integrated Moving Average</w:t>
            </w:r>
          </w:p>
        </w:tc>
      </w:tr>
      <w:tr w:rsidR="00692D56" w:rsidRPr="009C0EE8" w14:paraId="504A6659" w14:textId="77777777" w:rsidTr="004765CC">
        <w:trPr>
          <w:trHeight w:val="312"/>
        </w:trPr>
        <w:tc>
          <w:tcPr>
            <w:tcW w:w="1497" w:type="dxa"/>
            <w:tcBorders>
              <w:top w:val="nil"/>
              <w:left w:val="nil"/>
              <w:bottom w:val="nil"/>
              <w:right w:val="nil"/>
            </w:tcBorders>
            <w:shd w:val="clear" w:color="auto" w:fill="auto"/>
            <w:noWrap/>
            <w:vAlign w:val="center"/>
            <w:hideMark/>
          </w:tcPr>
          <w:p w14:paraId="2E230161" w14:textId="77777777" w:rsidR="00692D56" w:rsidRPr="009C0EE8" w:rsidRDefault="00692D56" w:rsidP="004765CC">
            <w:pPr>
              <w:pStyle w:val="Tabletext"/>
              <w:keepNext w:val="0"/>
              <w:rPr>
                <w:color w:val="000000" w:themeColor="text1"/>
              </w:rPr>
            </w:pPr>
            <w:r w:rsidRPr="009C0EE8">
              <w:rPr>
                <w:color w:val="000000" w:themeColor="text1"/>
              </w:rPr>
              <w:t>TDTC</w:t>
            </w:r>
          </w:p>
        </w:tc>
        <w:tc>
          <w:tcPr>
            <w:tcW w:w="6340" w:type="dxa"/>
            <w:tcBorders>
              <w:top w:val="nil"/>
              <w:left w:val="nil"/>
              <w:bottom w:val="nil"/>
              <w:right w:val="nil"/>
            </w:tcBorders>
            <w:shd w:val="clear" w:color="auto" w:fill="auto"/>
            <w:noWrap/>
            <w:vAlign w:val="center"/>
            <w:hideMark/>
          </w:tcPr>
          <w:p w14:paraId="0FF8A123"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Two-Dimensional Time Correlation</w:t>
            </w:r>
          </w:p>
        </w:tc>
      </w:tr>
      <w:tr w:rsidR="00692D56" w:rsidRPr="009C0EE8" w14:paraId="7AB5B7A1" w14:textId="77777777" w:rsidTr="004765CC">
        <w:trPr>
          <w:trHeight w:val="312"/>
        </w:trPr>
        <w:tc>
          <w:tcPr>
            <w:tcW w:w="1497" w:type="dxa"/>
            <w:tcBorders>
              <w:top w:val="nil"/>
              <w:left w:val="nil"/>
              <w:bottom w:val="nil"/>
              <w:right w:val="nil"/>
            </w:tcBorders>
            <w:shd w:val="clear" w:color="auto" w:fill="auto"/>
            <w:noWrap/>
            <w:vAlign w:val="center"/>
            <w:hideMark/>
          </w:tcPr>
          <w:p w14:paraId="51454BBB" w14:textId="77777777" w:rsidR="00692D56" w:rsidRPr="009C0EE8" w:rsidRDefault="00692D56" w:rsidP="004765CC">
            <w:pPr>
              <w:pStyle w:val="Tabletext"/>
              <w:keepNext w:val="0"/>
              <w:rPr>
                <w:color w:val="000000" w:themeColor="text1"/>
              </w:rPr>
            </w:pPr>
            <w:r w:rsidRPr="009C0EE8">
              <w:rPr>
                <w:color w:val="000000" w:themeColor="text1"/>
              </w:rPr>
              <w:t>TMC</w:t>
            </w:r>
          </w:p>
        </w:tc>
        <w:tc>
          <w:tcPr>
            <w:tcW w:w="6340" w:type="dxa"/>
            <w:tcBorders>
              <w:top w:val="nil"/>
              <w:left w:val="nil"/>
              <w:bottom w:val="nil"/>
              <w:right w:val="nil"/>
            </w:tcBorders>
            <w:shd w:val="clear" w:color="auto" w:fill="auto"/>
            <w:noWrap/>
            <w:vAlign w:val="center"/>
            <w:hideMark/>
          </w:tcPr>
          <w:p w14:paraId="6A77383F" w14:textId="777777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Traffic Management Center</w:t>
            </w:r>
          </w:p>
        </w:tc>
      </w:tr>
      <w:tr w:rsidR="00692D56" w:rsidRPr="009C0EE8" w14:paraId="125701AE" w14:textId="77777777" w:rsidTr="004765CC">
        <w:trPr>
          <w:trHeight w:val="312"/>
        </w:trPr>
        <w:tc>
          <w:tcPr>
            <w:tcW w:w="1497" w:type="dxa"/>
            <w:tcBorders>
              <w:top w:val="nil"/>
              <w:left w:val="nil"/>
              <w:bottom w:val="nil"/>
              <w:right w:val="nil"/>
            </w:tcBorders>
            <w:shd w:val="clear" w:color="auto" w:fill="auto"/>
            <w:noWrap/>
            <w:vAlign w:val="center"/>
            <w:hideMark/>
          </w:tcPr>
          <w:p w14:paraId="28528729" w14:textId="77777777" w:rsidR="00692D56" w:rsidRPr="009C0EE8" w:rsidRDefault="00692D56" w:rsidP="004765CC">
            <w:pPr>
              <w:pStyle w:val="Tabletext"/>
              <w:keepNext w:val="0"/>
              <w:rPr>
                <w:color w:val="000000" w:themeColor="text1"/>
              </w:rPr>
            </w:pPr>
            <w:r w:rsidRPr="009C0EE8">
              <w:rPr>
                <w:color w:val="000000" w:themeColor="text1"/>
              </w:rPr>
              <w:t>V2I</w:t>
            </w:r>
          </w:p>
        </w:tc>
        <w:tc>
          <w:tcPr>
            <w:tcW w:w="6340" w:type="dxa"/>
            <w:tcBorders>
              <w:top w:val="nil"/>
              <w:left w:val="nil"/>
              <w:bottom w:val="nil"/>
              <w:right w:val="nil"/>
            </w:tcBorders>
            <w:shd w:val="clear" w:color="auto" w:fill="auto"/>
            <w:noWrap/>
            <w:vAlign w:val="center"/>
            <w:hideMark/>
          </w:tcPr>
          <w:p w14:paraId="01180A7D" w14:textId="47C9435A"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Vehicle to Infrastructure</w:t>
            </w:r>
          </w:p>
        </w:tc>
      </w:tr>
      <w:tr w:rsidR="00692D56" w:rsidRPr="009C0EE8" w14:paraId="2A608B06" w14:textId="77777777" w:rsidTr="004765CC">
        <w:trPr>
          <w:trHeight w:val="312"/>
        </w:trPr>
        <w:tc>
          <w:tcPr>
            <w:tcW w:w="1497" w:type="dxa"/>
            <w:tcBorders>
              <w:top w:val="nil"/>
              <w:left w:val="nil"/>
              <w:bottom w:val="nil"/>
              <w:right w:val="nil"/>
            </w:tcBorders>
            <w:shd w:val="clear" w:color="auto" w:fill="auto"/>
            <w:noWrap/>
            <w:vAlign w:val="center"/>
            <w:hideMark/>
          </w:tcPr>
          <w:p w14:paraId="2EE82064" w14:textId="77777777" w:rsidR="00692D56" w:rsidRPr="009C0EE8" w:rsidRDefault="00692D56" w:rsidP="004765CC">
            <w:pPr>
              <w:pStyle w:val="Tabletext"/>
              <w:keepNext w:val="0"/>
              <w:rPr>
                <w:color w:val="000000" w:themeColor="text1"/>
              </w:rPr>
            </w:pPr>
            <w:r w:rsidRPr="009C0EE8">
              <w:rPr>
                <w:color w:val="000000" w:themeColor="text1"/>
              </w:rPr>
              <w:t>V2V</w:t>
            </w:r>
          </w:p>
        </w:tc>
        <w:tc>
          <w:tcPr>
            <w:tcW w:w="6340" w:type="dxa"/>
            <w:tcBorders>
              <w:top w:val="nil"/>
              <w:left w:val="nil"/>
              <w:bottom w:val="nil"/>
              <w:right w:val="nil"/>
            </w:tcBorders>
            <w:shd w:val="clear" w:color="auto" w:fill="auto"/>
            <w:noWrap/>
            <w:vAlign w:val="center"/>
            <w:hideMark/>
          </w:tcPr>
          <w:p w14:paraId="1A2F79CE" w14:textId="6219BABD"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Vehicle to Vehicle</w:t>
            </w:r>
          </w:p>
        </w:tc>
      </w:tr>
      <w:tr w:rsidR="00692D56" w:rsidRPr="009C0EE8" w14:paraId="3DF7E23D" w14:textId="77777777" w:rsidTr="004765CC">
        <w:trPr>
          <w:trHeight w:val="312"/>
        </w:trPr>
        <w:tc>
          <w:tcPr>
            <w:tcW w:w="1497" w:type="dxa"/>
            <w:tcBorders>
              <w:top w:val="nil"/>
              <w:left w:val="nil"/>
              <w:bottom w:val="nil"/>
              <w:right w:val="nil"/>
            </w:tcBorders>
            <w:shd w:val="clear" w:color="auto" w:fill="auto"/>
            <w:noWrap/>
            <w:vAlign w:val="center"/>
            <w:hideMark/>
          </w:tcPr>
          <w:p w14:paraId="54C22355" w14:textId="77777777" w:rsidR="00692D56" w:rsidRPr="009C0EE8" w:rsidRDefault="00692D56" w:rsidP="004765CC">
            <w:pPr>
              <w:pStyle w:val="Tabletext"/>
              <w:keepNext w:val="0"/>
              <w:rPr>
                <w:color w:val="000000" w:themeColor="text1"/>
              </w:rPr>
            </w:pPr>
            <w:r w:rsidRPr="009C0EE8">
              <w:rPr>
                <w:color w:val="000000" w:themeColor="text1"/>
              </w:rPr>
              <w:t>VCA</w:t>
            </w:r>
          </w:p>
        </w:tc>
        <w:tc>
          <w:tcPr>
            <w:tcW w:w="6340" w:type="dxa"/>
            <w:tcBorders>
              <w:top w:val="nil"/>
              <w:left w:val="nil"/>
              <w:bottom w:val="nil"/>
              <w:right w:val="nil"/>
            </w:tcBorders>
            <w:shd w:val="clear" w:color="auto" w:fill="auto"/>
            <w:noWrap/>
            <w:vAlign w:val="center"/>
            <w:hideMark/>
          </w:tcPr>
          <w:p w14:paraId="36D25446" w14:textId="18356D77"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Vehicle Clustering Algorithm</w:t>
            </w:r>
          </w:p>
        </w:tc>
      </w:tr>
      <w:tr w:rsidR="00692D56" w:rsidRPr="009C0EE8" w14:paraId="57EA8ECE" w14:textId="77777777" w:rsidTr="004765CC">
        <w:trPr>
          <w:trHeight w:val="312"/>
        </w:trPr>
        <w:tc>
          <w:tcPr>
            <w:tcW w:w="1497" w:type="dxa"/>
            <w:tcBorders>
              <w:top w:val="nil"/>
              <w:left w:val="nil"/>
              <w:bottom w:val="nil"/>
              <w:right w:val="nil"/>
            </w:tcBorders>
            <w:shd w:val="clear" w:color="auto" w:fill="auto"/>
            <w:noWrap/>
            <w:vAlign w:val="center"/>
            <w:hideMark/>
          </w:tcPr>
          <w:p w14:paraId="69AF0BB5" w14:textId="77777777" w:rsidR="00692D56" w:rsidRPr="009C0EE8" w:rsidRDefault="00692D56" w:rsidP="004765CC">
            <w:pPr>
              <w:pStyle w:val="Tabletext"/>
              <w:keepNext w:val="0"/>
              <w:rPr>
                <w:color w:val="000000" w:themeColor="text1"/>
              </w:rPr>
            </w:pPr>
            <w:r w:rsidRPr="009C0EE8">
              <w:rPr>
                <w:color w:val="000000" w:themeColor="text1"/>
              </w:rPr>
              <w:t>WCSS</w:t>
            </w:r>
          </w:p>
        </w:tc>
        <w:tc>
          <w:tcPr>
            <w:tcW w:w="6340" w:type="dxa"/>
            <w:tcBorders>
              <w:top w:val="nil"/>
              <w:left w:val="nil"/>
              <w:bottom w:val="nil"/>
              <w:right w:val="nil"/>
            </w:tcBorders>
            <w:shd w:val="clear" w:color="auto" w:fill="auto"/>
            <w:noWrap/>
            <w:vAlign w:val="center"/>
            <w:hideMark/>
          </w:tcPr>
          <w:p w14:paraId="7B611EE1" w14:textId="2FE2FCA9" w:rsidR="00692D56" w:rsidRPr="009C0EE8" w:rsidRDefault="00692D56" w:rsidP="004765CC">
            <w:pPr>
              <w:pStyle w:val="Tabletext"/>
              <w:keepNext w:val="0"/>
              <w:rPr>
                <w:rFonts w:ascii="Calibri" w:hAnsi="Calibri" w:cs="Calibri"/>
                <w:color w:val="000000" w:themeColor="text1"/>
                <w:sz w:val="22"/>
              </w:rPr>
            </w:pPr>
            <w:r w:rsidRPr="009C0EE8">
              <w:rPr>
                <w:rFonts w:ascii="Calibri" w:hAnsi="Calibri" w:cs="Calibri"/>
                <w:color w:val="000000" w:themeColor="text1"/>
                <w:sz w:val="22"/>
              </w:rPr>
              <w:t>Within-Cluster Sum of Squares</w:t>
            </w:r>
          </w:p>
        </w:tc>
      </w:tr>
    </w:tbl>
    <w:p w14:paraId="155BE090" w14:textId="77777777" w:rsidR="00C95A1B" w:rsidRPr="009C0EE8" w:rsidRDefault="00C95A1B" w:rsidP="00C55B43">
      <w:pPr>
        <w:rPr>
          <w:color w:val="000000" w:themeColor="text1"/>
        </w:rPr>
      </w:pPr>
    </w:p>
    <w:p w14:paraId="7F1B6CBC" w14:textId="193EE685" w:rsidR="008A485B" w:rsidRPr="009C0EE8" w:rsidRDefault="008A485B" w:rsidP="004765CC">
      <w:pPr>
        <w:rPr>
          <w:color w:val="000000" w:themeColor="text1"/>
        </w:rPr>
        <w:sectPr w:rsidR="008A485B" w:rsidRPr="009C0EE8" w:rsidSect="002E6E97">
          <w:headerReference w:type="default" r:id="rId8"/>
          <w:pgSz w:w="12240" w:h="15840"/>
          <w:pgMar w:top="1440" w:right="1440" w:bottom="1440" w:left="1440" w:header="720" w:footer="720" w:gutter="0"/>
          <w:pgNumType w:fmt="lowerRoman"/>
          <w:cols w:space="720"/>
          <w:titlePg/>
          <w:docGrid w:linePitch="360"/>
        </w:sectPr>
      </w:pPr>
    </w:p>
    <w:p w14:paraId="0105D9C8" w14:textId="212EF000" w:rsidR="009273E1" w:rsidRPr="009C0EE8" w:rsidRDefault="00442626" w:rsidP="009273E1">
      <w:pPr>
        <w:pStyle w:val="Heading1"/>
        <w:rPr>
          <w:color w:val="000000" w:themeColor="text1"/>
        </w:rPr>
      </w:pPr>
      <w:bookmarkStart w:id="6" w:name="_Ref510618011"/>
      <w:bookmarkStart w:id="7" w:name="_Toc524943984"/>
      <w:r w:rsidRPr="009C0EE8">
        <w:rPr>
          <w:caps w:val="0"/>
          <w:color w:val="000000" w:themeColor="text1"/>
        </w:rPr>
        <w:lastRenderedPageBreak/>
        <w:t>INTRODUCTION</w:t>
      </w:r>
      <w:bookmarkEnd w:id="6"/>
      <w:bookmarkEnd w:id="7"/>
    </w:p>
    <w:p w14:paraId="408326F0" w14:textId="77777777" w:rsidR="003D32DD" w:rsidRDefault="003D32DD" w:rsidP="003D32DD">
      <w:pPr>
        <w:rPr>
          <w:color w:val="000000" w:themeColor="text1"/>
        </w:rPr>
      </w:pPr>
      <w:bookmarkStart w:id="8" w:name="_Hlk508362296"/>
      <w:r>
        <w:rPr>
          <w:rFonts w:cs="Times New Roman"/>
          <w:color w:val="000000" w:themeColor="text1"/>
        </w:rPr>
        <w:t>T</w:t>
      </w:r>
      <w:r w:rsidRPr="009C0EE8">
        <w:rPr>
          <w:rFonts w:cs="Times New Roman"/>
          <w:color w:val="000000" w:themeColor="text1"/>
        </w:rPr>
        <w:t>he pace of transportation innovation is accelerating towards safer, smarter and greener systems</w:t>
      </w:r>
      <w:r>
        <w:rPr>
          <w:rFonts w:cs="Times New Roman"/>
          <w:color w:val="000000" w:themeColor="text1"/>
        </w:rPr>
        <w:t xml:space="preserve">. </w:t>
      </w:r>
      <w:r>
        <w:rPr>
          <w:color w:val="000000" w:themeColor="text1"/>
        </w:rPr>
        <w:t xml:space="preserve">Car manufacturers and researchers are designing and producing vehicles which are able </w:t>
      </w:r>
      <w:r w:rsidRPr="009C0EE8">
        <w:rPr>
          <w:color w:val="000000" w:themeColor="text1"/>
        </w:rPr>
        <w:t xml:space="preserve">to </w:t>
      </w:r>
      <w:r>
        <w:rPr>
          <w:color w:val="000000" w:themeColor="text1"/>
        </w:rPr>
        <w:t>generate</w:t>
      </w:r>
      <w:r w:rsidRPr="009C0EE8">
        <w:rPr>
          <w:color w:val="000000" w:themeColor="text1"/>
        </w:rPr>
        <w:t xml:space="preserve"> information regarding the</w:t>
      </w:r>
      <w:r>
        <w:rPr>
          <w:color w:val="000000" w:themeColor="text1"/>
        </w:rPr>
        <w:t xml:space="preserve"> vehicle’s</w:t>
      </w:r>
      <w:r w:rsidRPr="009C0EE8">
        <w:rPr>
          <w:color w:val="000000" w:themeColor="text1"/>
        </w:rPr>
        <w:t xml:space="preserve"> performance, state</w:t>
      </w:r>
      <w:r>
        <w:rPr>
          <w:color w:val="000000" w:themeColor="text1"/>
        </w:rPr>
        <w:t>,</w:t>
      </w:r>
      <w:r w:rsidRPr="009C0EE8">
        <w:rPr>
          <w:color w:val="000000" w:themeColor="text1"/>
        </w:rPr>
        <w:t xml:space="preserve"> </w:t>
      </w:r>
      <w:r w:rsidRPr="008846E3">
        <w:rPr>
          <w:noProof/>
          <w:color w:val="000000" w:themeColor="text1"/>
        </w:rPr>
        <w:t>and</w:t>
      </w:r>
      <w:r w:rsidRPr="009C0EE8">
        <w:rPr>
          <w:color w:val="000000" w:themeColor="text1"/>
        </w:rPr>
        <w:t xml:space="preserve"> trajectory – timestamped position, heading, speed, routing,</w:t>
      </w:r>
      <w:r>
        <w:rPr>
          <w:color w:val="000000" w:themeColor="text1"/>
        </w:rPr>
        <w:t xml:space="preserve"> and </w:t>
      </w:r>
      <w:r w:rsidRPr="009C0EE8">
        <w:rPr>
          <w:color w:val="000000" w:themeColor="text1"/>
        </w:rPr>
        <w:t>driving style.</w:t>
      </w:r>
      <w:r>
        <w:rPr>
          <w:color w:val="000000" w:themeColor="text1"/>
        </w:rPr>
        <w:t xml:space="preserve"> Previous studies have proved that t</w:t>
      </w:r>
      <w:r w:rsidRPr="009C0EE8">
        <w:rPr>
          <w:rFonts w:cs="Times New Roman"/>
          <w:color w:val="000000" w:themeColor="text1"/>
        </w:rPr>
        <w:t>rajectory-based measurements are more accurate than those based on information</w:t>
      </w:r>
      <w:r>
        <w:rPr>
          <w:rFonts w:cs="Times New Roman"/>
          <w:color w:val="000000" w:themeColor="text1"/>
        </w:rPr>
        <w:t xml:space="preserve"> aggregated over road segments.</w:t>
      </w:r>
      <w:r>
        <w:rPr>
          <w:color w:val="000000" w:themeColor="text1"/>
        </w:rPr>
        <w:t xml:space="preserve"> </w:t>
      </w:r>
      <w:r w:rsidRPr="009C0EE8">
        <w:rPr>
          <w:color w:val="000000" w:themeColor="text1"/>
        </w:rPr>
        <w:t>Current transportation research and practice</w:t>
      </w:r>
      <w:r>
        <w:rPr>
          <w:color w:val="000000" w:themeColor="text1"/>
        </w:rPr>
        <w:t xml:space="preserve"> will </w:t>
      </w:r>
      <w:r w:rsidRPr="009C0EE8">
        <w:rPr>
          <w:color w:val="000000" w:themeColor="text1"/>
        </w:rPr>
        <w:t>benefit from trajectory-based studies</w:t>
      </w:r>
      <w:r>
        <w:rPr>
          <w:color w:val="000000" w:themeColor="text1"/>
        </w:rPr>
        <w:t xml:space="preserve"> as they provide more insightful and accurate measures for the state of the </w:t>
      </w:r>
      <w:r w:rsidRPr="008846E3">
        <w:rPr>
          <w:noProof/>
          <w:color w:val="000000" w:themeColor="text1"/>
        </w:rPr>
        <w:t>system</w:t>
      </w:r>
      <w:r w:rsidRPr="009C0EE8">
        <w:rPr>
          <w:color w:val="000000" w:themeColor="text1"/>
        </w:rPr>
        <w:t>.</w:t>
      </w:r>
      <w:r>
        <w:rPr>
          <w:color w:val="000000" w:themeColor="text1"/>
        </w:rPr>
        <w:t xml:space="preserve"> These aggregated measurements, such as travel time delay or variation of travel time, lose their</w:t>
      </w:r>
      <w:r w:rsidRPr="00B06B98">
        <w:rPr>
          <w:noProof/>
          <w:color w:val="000000" w:themeColor="text1"/>
        </w:rPr>
        <w:t xml:space="preserve"> underlyi</w:t>
      </w:r>
      <w:r>
        <w:rPr>
          <w:color w:val="000000" w:themeColor="text1"/>
        </w:rPr>
        <w:t xml:space="preserve">ng distribution and the extreme values get smoothened out. Furthermore, vehicles are manufactured with the capability to communicate among themselves and with traffic control infrastructure. These vehicles are called Connected Vehicles (CV). Using the communication capability, CVs can share their data on how, when, and where they travel. Such data can help vehicle drivers to optimize their route and planners to predict the state of the </w:t>
      </w:r>
      <w:r w:rsidRPr="008846E3">
        <w:rPr>
          <w:noProof/>
          <w:color w:val="000000" w:themeColor="text1"/>
        </w:rPr>
        <w:t>system</w:t>
      </w:r>
      <w:r>
        <w:rPr>
          <w:color w:val="000000" w:themeColor="text1"/>
        </w:rPr>
        <w:t xml:space="preserve"> and decide the control strategy parameters. This dissertation explores the potential of CVs to make the transportation system more efficient, smart, reliable, and safe.</w:t>
      </w:r>
    </w:p>
    <w:p w14:paraId="02798F5F" w14:textId="77777777" w:rsidR="003D32DD" w:rsidRPr="005B4607" w:rsidRDefault="003D32DD" w:rsidP="003D32DD">
      <w:pPr>
        <w:rPr>
          <w:color w:val="000000" w:themeColor="text1"/>
        </w:rPr>
      </w:pPr>
      <w:r>
        <w:rPr>
          <w:rFonts w:cs="Times New Roman"/>
          <w:color w:val="000000" w:themeColor="text1"/>
        </w:rPr>
        <w:t xml:space="preserve">CVs can provide data about their departure time, origin and destination of trip, route, condition, </w:t>
      </w:r>
      <w:r w:rsidRPr="008846E3">
        <w:rPr>
          <w:rFonts w:cs="Times New Roman"/>
          <w:noProof/>
          <w:color w:val="000000" w:themeColor="text1"/>
        </w:rPr>
        <w:t>and</w:t>
      </w:r>
      <w:r>
        <w:rPr>
          <w:rFonts w:cs="Times New Roman"/>
          <w:color w:val="000000" w:themeColor="text1"/>
        </w:rPr>
        <w:t xml:space="preserve"> features of the vehicle.  CVs can also provide their trajectories, which is timestamped GPS positions. The produced data is transmitted to nearby traffic control infrastructure, a.k.a. </w:t>
      </w:r>
      <w:r w:rsidRPr="009C0EE8">
        <w:rPr>
          <w:color w:val="000000" w:themeColor="text1"/>
        </w:rPr>
        <w:t>Vehicle to Infrastructure (V2I)</w:t>
      </w:r>
      <w:r>
        <w:rPr>
          <w:color w:val="000000" w:themeColor="text1"/>
        </w:rPr>
        <w:t xml:space="preserve"> communication,</w:t>
      </w:r>
      <w:r w:rsidRPr="009C0EE8">
        <w:rPr>
          <w:color w:val="000000" w:themeColor="text1"/>
        </w:rPr>
        <w:t xml:space="preserve"> </w:t>
      </w:r>
      <w:r>
        <w:rPr>
          <w:rFonts w:cs="Times New Roman"/>
          <w:color w:val="000000" w:themeColor="text1"/>
        </w:rPr>
        <w:t xml:space="preserve">or can also be shared with vehicles </w:t>
      </w:r>
      <w:r w:rsidRPr="008846E3">
        <w:rPr>
          <w:rFonts w:cs="Times New Roman"/>
          <w:noProof/>
          <w:color w:val="000000" w:themeColor="text1"/>
        </w:rPr>
        <w:t>traveling</w:t>
      </w:r>
      <w:r>
        <w:rPr>
          <w:rFonts w:cs="Times New Roman"/>
          <w:color w:val="000000" w:themeColor="text1"/>
        </w:rPr>
        <w:t xml:space="preserve"> in the </w:t>
      </w:r>
      <w:r w:rsidRPr="008846E3">
        <w:rPr>
          <w:rFonts w:cs="Times New Roman"/>
          <w:noProof/>
          <w:color w:val="000000" w:themeColor="text1"/>
        </w:rPr>
        <w:t>vicinity</w:t>
      </w:r>
      <w:r>
        <w:rPr>
          <w:rFonts w:cs="Times New Roman"/>
          <w:color w:val="000000" w:themeColor="text1"/>
        </w:rPr>
        <w:t>, a.k.a.</w:t>
      </w:r>
      <w:r w:rsidRPr="00C279BD">
        <w:rPr>
          <w:color w:val="000000" w:themeColor="text1"/>
        </w:rPr>
        <w:t xml:space="preserve"> </w:t>
      </w:r>
      <w:r w:rsidRPr="009C0EE8">
        <w:rPr>
          <w:color w:val="000000" w:themeColor="text1"/>
        </w:rPr>
        <w:t>Vehicle to Vehicle (V2V)</w:t>
      </w:r>
      <w:r>
        <w:rPr>
          <w:color w:val="000000" w:themeColor="text1"/>
        </w:rPr>
        <w:t xml:space="preserve"> communication</w:t>
      </w:r>
      <w:r>
        <w:rPr>
          <w:rFonts w:cs="Times New Roman"/>
          <w:color w:val="000000" w:themeColor="text1"/>
        </w:rPr>
        <w:t xml:space="preserve">, using dedicated short-range communication (DSRC) protocol. In simple terms, DSRC can be seen as a short-range Wi-Fi connection established by the vehicles. </w:t>
      </w:r>
      <w:r>
        <w:rPr>
          <w:color w:val="000000" w:themeColor="text1"/>
        </w:rPr>
        <w:t xml:space="preserve">Hence, </w:t>
      </w:r>
      <w:r w:rsidRPr="009C0EE8">
        <w:rPr>
          <w:color w:val="000000" w:themeColor="text1"/>
        </w:rPr>
        <w:t xml:space="preserve">CVs can transmit the location and progression-related </w:t>
      </w:r>
      <w:r w:rsidRPr="009C0EE8">
        <w:rPr>
          <w:color w:val="000000" w:themeColor="text1"/>
        </w:rPr>
        <w:lastRenderedPageBreak/>
        <w:t xml:space="preserve">information in a high-resolution format and at a faster rate than any other </w:t>
      </w:r>
      <w:r>
        <w:rPr>
          <w:color w:val="000000" w:themeColor="text1"/>
        </w:rPr>
        <w:t xml:space="preserve">existing </w:t>
      </w:r>
      <w:r w:rsidRPr="009C0EE8">
        <w:rPr>
          <w:color w:val="000000" w:themeColor="text1"/>
        </w:rPr>
        <w:t>technology</w:t>
      </w:r>
      <w:r>
        <w:rPr>
          <w:color w:val="000000" w:themeColor="text1"/>
        </w:rPr>
        <w:t xml:space="preserve">. Such capabilities of CVs can be utilized to improve the traffic flow condition and to increase the reliability of the </w:t>
      </w:r>
      <w:r w:rsidRPr="008846E3">
        <w:rPr>
          <w:noProof/>
          <w:color w:val="000000" w:themeColor="text1"/>
        </w:rPr>
        <w:t>transportation</w:t>
      </w:r>
      <w:r>
        <w:rPr>
          <w:color w:val="000000" w:themeColor="text1"/>
        </w:rPr>
        <w:t xml:space="preserve"> system. Hence, making a commute of a regular driver a pleasant ride in peak hours. Some CVs come with the features of an autonomous </w:t>
      </w:r>
      <w:r w:rsidRPr="008846E3">
        <w:rPr>
          <w:noProof/>
          <w:color w:val="000000" w:themeColor="text1"/>
        </w:rPr>
        <w:t>vehicle</w:t>
      </w:r>
      <w:r>
        <w:rPr>
          <w:color w:val="000000" w:themeColor="text1"/>
        </w:rPr>
        <w:t xml:space="preserve"> (AV). </w:t>
      </w:r>
      <w:r>
        <w:rPr>
          <w:noProof/>
          <w:color w:val="000000" w:themeColor="text1"/>
        </w:rPr>
        <w:t>The a</w:t>
      </w:r>
      <w:r w:rsidRPr="00F83E87">
        <w:rPr>
          <w:noProof/>
          <w:color w:val="000000" w:themeColor="text1"/>
        </w:rPr>
        <w:t>utonomous</w:t>
      </w:r>
      <w:r>
        <w:rPr>
          <w:color w:val="000000" w:themeColor="text1"/>
        </w:rPr>
        <w:t xml:space="preserve"> vehicle is a term used to describe driverless vehicles, AVs are equipped with various types of detectors to sense the vicinity of a vehicle. Based on the information from the vicinity, vehicles make decisions to maneuver. AVs have practically zero reaction time, owing to which they can react quickly to emergency events. AVs thus have the </w:t>
      </w:r>
      <w:r w:rsidRPr="008846E3">
        <w:rPr>
          <w:noProof/>
          <w:color w:val="000000" w:themeColor="text1"/>
        </w:rPr>
        <w:t>potential</w:t>
      </w:r>
      <w:r>
        <w:rPr>
          <w:color w:val="000000" w:themeColor="text1"/>
        </w:rPr>
        <w:t xml:space="preserve"> to improve the </w:t>
      </w:r>
      <w:r w:rsidRPr="008846E3">
        <w:rPr>
          <w:noProof/>
          <w:color w:val="000000" w:themeColor="text1"/>
        </w:rPr>
        <w:t>safety</w:t>
      </w:r>
      <w:r>
        <w:rPr>
          <w:color w:val="000000" w:themeColor="text1"/>
        </w:rPr>
        <w:t xml:space="preserve"> of the passengers. CVs with the features of </w:t>
      </w:r>
      <w:r w:rsidRPr="00F83E87">
        <w:rPr>
          <w:noProof/>
          <w:color w:val="000000" w:themeColor="text1"/>
        </w:rPr>
        <w:t>AVs</w:t>
      </w:r>
      <w:r>
        <w:rPr>
          <w:color w:val="000000" w:themeColor="text1"/>
        </w:rPr>
        <w:t xml:space="preserve"> can be envisioned as the ultimate mode of</w:t>
      </w:r>
      <w:r w:rsidRPr="00F64323">
        <w:rPr>
          <w:color w:val="000000" w:themeColor="text1"/>
        </w:rPr>
        <w:t xml:space="preserve"> </w:t>
      </w:r>
      <w:r>
        <w:rPr>
          <w:color w:val="000000" w:themeColor="text1"/>
        </w:rPr>
        <w:t xml:space="preserve">transportation. Connected autonomous vehicles (CAVs) have the </w:t>
      </w:r>
      <w:r w:rsidRPr="00F83E87">
        <w:rPr>
          <w:noProof/>
          <w:color w:val="000000" w:themeColor="text1"/>
        </w:rPr>
        <w:t>potential</w:t>
      </w:r>
      <w:r>
        <w:rPr>
          <w:color w:val="000000" w:themeColor="text1"/>
        </w:rPr>
        <w:t xml:space="preserve"> to improve the </w:t>
      </w:r>
      <w:r w:rsidRPr="008846E3">
        <w:rPr>
          <w:noProof/>
          <w:color w:val="000000" w:themeColor="text1"/>
        </w:rPr>
        <w:t>transportation</w:t>
      </w:r>
      <w:r>
        <w:rPr>
          <w:color w:val="000000" w:themeColor="text1"/>
        </w:rPr>
        <w:t xml:space="preserve"> system’s traffic flow, reliability, and safety. </w:t>
      </w:r>
      <w:r w:rsidRPr="009C0EE8">
        <w:rPr>
          <w:rFonts w:cs="Times New Roman"/>
          <w:color w:val="000000" w:themeColor="text1"/>
        </w:rPr>
        <w:t>C</w:t>
      </w:r>
      <w:r>
        <w:rPr>
          <w:rFonts w:cs="Times New Roman"/>
          <w:color w:val="000000" w:themeColor="text1"/>
        </w:rPr>
        <w:t>A</w:t>
      </w:r>
      <w:r w:rsidRPr="009C0EE8">
        <w:rPr>
          <w:rFonts w:cs="Times New Roman"/>
          <w:color w:val="000000" w:themeColor="text1"/>
        </w:rPr>
        <w:t xml:space="preserve">Vs are proactive, cooperative, and well-informed of their surroundings, thus, </w:t>
      </w:r>
      <w:r>
        <w:rPr>
          <w:rFonts w:cs="Times New Roman"/>
          <w:color w:val="000000" w:themeColor="text1"/>
        </w:rPr>
        <w:t>pave</w:t>
      </w:r>
      <w:r w:rsidRPr="009C0EE8">
        <w:rPr>
          <w:rFonts w:cs="Times New Roman"/>
          <w:color w:val="000000" w:themeColor="text1"/>
        </w:rPr>
        <w:t xml:space="preserve"> the way for supporting various applications</w:t>
      </w:r>
      <w:r>
        <w:rPr>
          <w:rFonts w:cs="Times New Roman"/>
          <w:color w:val="000000" w:themeColor="text1"/>
        </w:rPr>
        <w:t xml:space="preserve">. Such capabilities of CAVs motivate research to explore their potential to the greatest extent possible. </w:t>
      </w:r>
      <w:r w:rsidRPr="009C0EE8">
        <w:rPr>
          <w:rFonts w:cs="Times New Roman"/>
          <w:color w:val="000000" w:themeColor="text1"/>
        </w:rPr>
        <w:t xml:space="preserve">The research focus, in the past, has been on the three principal areas: roadway </w:t>
      </w:r>
      <w:r w:rsidRPr="009C0EE8">
        <w:rPr>
          <w:rFonts w:cs="Times New Roman"/>
          <w:color w:val="000000" w:themeColor="text1"/>
          <w:shd w:val="clear" w:color="auto" w:fill="FFFFFF"/>
        </w:rPr>
        <w:t xml:space="preserve">safety, </w:t>
      </w:r>
      <w:r>
        <w:rPr>
          <w:rFonts w:cs="Times New Roman"/>
          <w:color w:val="000000" w:themeColor="text1"/>
          <w:shd w:val="clear" w:color="auto" w:fill="FFFFFF"/>
        </w:rPr>
        <w:t xml:space="preserve">the </w:t>
      </w:r>
      <w:r w:rsidRPr="008846E3">
        <w:rPr>
          <w:rFonts w:cs="Times New Roman"/>
          <w:noProof/>
          <w:color w:val="000000" w:themeColor="text1"/>
          <w:shd w:val="clear" w:color="auto" w:fill="FFFFFF"/>
        </w:rPr>
        <w:t>mobility</w:t>
      </w:r>
      <w:r>
        <w:rPr>
          <w:rFonts w:cs="Times New Roman"/>
          <w:color w:val="000000" w:themeColor="text1"/>
          <w:shd w:val="clear" w:color="auto" w:fill="FFFFFF"/>
        </w:rPr>
        <w:t xml:space="preserve"> of vehicles</w:t>
      </w:r>
      <w:r w:rsidRPr="009C0EE8">
        <w:rPr>
          <w:rFonts w:cs="Times New Roman"/>
          <w:color w:val="000000" w:themeColor="text1"/>
          <w:shd w:val="clear" w:color="auto" w:fill="FFFFFF"/>
        </w:rPr>
        <w:t xml:space="preserve">, </w:t>
      </w:r>
      <w:r w:rsidRPr="009C0EE8">
        <w:rPr>
          <w:rFonts w:cs="Times New Roman"/>
          <w:noProof/>
          <w:color w:val="000000" w:themeColor="text1"/>
          <w:shd w:val="clear" w:color="auto" w:fill="FFFFFF"/>
        </w:rPr>
        <w:t>and</w:t>
      </w:r>
      <w:r w:rsidRPr="009C0EE8">
        <w:rPr>
          <w:rFonts w:cs="Times New Roman"/>
          <w:color w:val="000000" w:themeColor="text1"/>
          <w:shd w:val="clear" w:color="auto" w:fill="FFFFFF"/>
        </w:rPr>
        <w:t xml:space="preserve"> </w:t>
      </w:r>
      <w:r>
        <w:rPr>
          <w:rFonts w:cs="Times New Roman"/>
          <w:color w:val="000000" w:themeColor="text1"/>
          <w:shd w:val="clear" w:color="auto" w:fill="FFFFFF"/>
        </w:rPr>
        <w:t>eco-</w:t>
      </w:r>
      <w:r w:rsidRPr="008846E3">
        <w:rPr>
          <w:rFonts w:cs="Times New Roman"/>
          <w:noProof/>
          <w:color w:val="000000" w:themeColor="text1"/>
          <w:shd w:val="clear" w:color="auto" w:fill="FFFFFF"/>
        </w:rPr>
        <w:t>fr</w:t>
      </w:r>
      <w:r>
        <w:rPr>
          <w:rFonts w:cs="Times New Roman"/>
          <w:noProof/>
          <w:color w:val="000000" w:themeColor="text1"/>
          <w:shd w:val="clear" w:color="auto" w:fill="FFFFFF"/>
        </w:rPr>
        <w:t>iend</w:t>
      </w:r>
      <w:r w:rsidRPr="008846E3">
        <w:rPr>
          <w:rFonts w:cs="Times New Roman"/>
          <w:noProof/>
          <w:color w:val="000000" w:themeColor="text1"/>
          <w:shd w:val="clear" w:color="auto" w:fill="FFFFFF"/>
        </w:rPr>
        <w:t>ly</w:t>
      </w:r>
      <w:r>
        <w:rPr>
          <w:rFonts w:cs="Times New Roman"/>
          <w:color w:val="000000" w:themeColor="text1"/>
          <w:shd w:val="clear" w:color="auto" w:fill="FFFFFF"/>
        </w:rPr>
        <w:t xml:space="preserve"> standards</w:t>
      </w:r>
      <w:r w:rsidRPr="009C0EE8">
        <w:rPr>
          <w:rFonts w:cs="Times New Roman"/>
          <w:color w:val="000000" w:themeColor="text1"/>
        </w:rPr>
        <w:t>. Similarly,</w:t>
      </w:r>
      <w:r>
        <w:rPr>
          <w:rFonts w:cs="Times New Roman"/>
          <w:color w:val="000000" w:themeColor="text1"/>
        </w:rPr>
        <w:t xml:space="preserve"> in this dissertation,</w:t>
      </w:r>
      <w:r w:rsidRPr="009C0EE8">
        <w:rPr>
          <w:rFonts w:cs="Times New Roman"/>
          <w:color w:val="000000" w:themeColor="text1"/>
        </w:rPr>
        <w:t xml:space="preserve"> </w:t>
      </w:r>
      <w:r>
        <w:rPr>
          <w:rFonts w:cs="Times New Roman"/>
          <w:color w:val="000000" w:themeColor="text1"/>
        </w:rPr>
        <w:t>CAV</w:t>
      </w:r>
      <w:r w:rsidRPr="009C0EE8">
        <w:rPr>
          <w:rFonts w:cs="Times New Roman"/>
          <w:color w:val="000000" w:themeColor="text1"/>
        </w:rPr>
        <w:t xml:space="preserve"> enabled applications are being developed to promote the same transportation standards.</w:t>
      </w:r>
    </w:p>
    <w:p w14:paraId="0C7DDC3F" w14:textId="77777777" w:rsidR="003D32DD" w:rsidRDefault="003D32DD" w:rsidP="003D32DD">
      <w:pPr>
        <w:rPr>
          <w:rFonts w:cs="Times New Roman"/>
          <w:color w:val="000000" w:themeColor="text1"/>
        </w:rPr>
      </w:pPr>
      <w:r>
        <w:rPr>
          <w:rFonts w:cs="Times New Roman"/>
          <w:color w:val="000000" w:themeColor="text1"/>
        </w:rPr>
        <w:t xml:space="preserve">Due to </w:t>
      </w:r>
      <w:r w:rsidRPr="008846E3">
        <w:rPr>
          <w:rFonts w:cs="Times New Roman"/>
          <w:noProof/>
          <w:color w:val="000000" w:themeColor="text1"/>
        </w:rPr>
        <w:t>lack</w:t>
      </w:r>
      <w:r>
        <w:rPr>
          <w:rFonts w:cs="Times New Roman"/>
          <w:color w:val="000000" w:themeColor="text1"/>
        </w:rPr>
        <w:t xml:space="preserve"> of information on each vehicle on roads, researchers indirectly estimate the traffic flow variables. </w:t>
      </w:r>
      <w:r>
        <w:t xml:space="preserve">Researchers used measurements based on aggregated information in estimating traffic flow variables. However, measurements based on individual vehicle’s trajectory information are more accurate than those based on aggregated information. With CAVs, researchers can now obtain information on individual vehicles, and as a result information on traffic stream variables can be directly obtained. Additionally, the </w:t>
      </w:r>
      <w:r w:rsidRPr="008846E3">
        <w:rPr>
          <w:noProof/>
        </w:rPr>
        <w:t>individual</w:t>
      </w:r>
      <w:r>
        <w:t xml:space="preserve"> trajectory-based information offers high-resolution and precise information on transportation system’s state to predict events, such as a </w:t>
      </w:r>
      <w:r>
        <w:lastRenderedPageBreak/>
        <w:t>traffic breakdown, or a gridlock, and devise control measures to mitigate them, enabling more comprehensive traffic state characterization, examination, and control.</w:t>
      </w:r>
      <w:r>
        <w:rPr>
          <w:rFonts w:cs="Times New Roman"/>
          <w:color w:val="000000" w:themeColor="text1"/>
        </w:rPr>
        <w:t xml:space="preserve"> </w:t>
      </w:r>
    </w:p>
    <w:p w14:paraId="53772139" w14:textId="77777777" w:rsidR="003D32DD" w:rsidRPr="009C0EE8" w:rsidRDefault="003D32DD" w:rsidP="003D32DD">
      <w:pPr>
        <w:rPr>
          <w:rFonts w:cs="Times New Roman"/>
          <w:color w:val="000000" w:themeColor="text1"/>
        </w:rPr>
      </w:pPr>
      <w:r>
        <w:rPr>
          <w:rFonts w:cs="Times New Roman"/>
          <w:color w:val="000000" w:themeColor="text1"/>
        </w:rPr>
        <w:t xml:space="preserve">While studying CAVs’ potential, it is important to understand the environment in which they operate i.e. a transportation network. </w:t>
      </w:r>
      <w:r w:rsidRPr="009C0EE8">
        <w:rPr>
          <w:rFonts w:cs="Times New Roman"/>
          <w:color w:val="000000" w:themeColor="text1"/>
        </w:rPr>
        <w:t>A transportation network</w:t>
      </w:r>
      <w:r>
        <w:rPr>
          <w:rFonts w:cs="Times New Roman"/>
          <w:color w:val="000000" w:themeColor="text1"/>
        </w:rPr>
        <w:t xml:space="preserve"> is a grid of roads spread throughout an area. These roads intersect each other at nodes. Road segment connecting two nodes is a </w:t>
      </w:r>
      <w:r w:rsidRPr="008846E3">
        <w:rPr>
          <w:rFonts w:cs="Times New Roman"/>
          <w:noProof/>
          <w:color w:val="000000" w:themeColor="text1"/>
        </w:rPr>
        <w:t>link</w:t>
      </w:r>
      <w:r>
        <w:rPr>
          <w:rFonts w:cs="Times New Roman"/>
          <w:color w:val="000000" w:themeColor="text1"/>
        </w:rPr>
        <w:t xml:space="preserve">. </w:t>
      </w:r>
      <w:r w:rsidRPr="009C0EE8">
        <w:rPr>
          <w:rFonts w:cs="Times New Roman"/>
          <w:color w:val="000000" w:themeColor="text1"/>
        </w:rPr>
        <w:t xml:space="preserve">These links can </w:t>
      </w:r>
      <w:r>
        <w:rPr>
          <w:rFonts w:cs="Times New Roman"/>
          <w:color w:val="000000" w:themeColor="text1"/>
        </w:rPr>
        <w:t>belong to</w:t>
      </w:r>
      <w:r w:rsidRPr="009C0EE8">
        <w:rPr>
          <w:rFonts w:cs="Times New Roman"/>
          <w:color w:val="000000" w:themeColor="text1"/>
        </w:rPr>
        <w:t xml:space="preserve"> various </w:t>
      </w:r>
      <w:r>
        <w:rPr>
          <w:rFonts w:cs="Times New Roman"/>
          <w:color w:val="000000" w:themeColor="text1"/>
        </w:rPr>
        <w:t xml:space="preserve">transportation </w:t>
      </w:r>
      <w:r w:rsidRPr="009C0EE8">
        <w:rPr>
          <w:rFonts w:cs="Times New Roman"/>
          <w:color w:val="000000" w:themeColor="text1"/>
        </w:rPr>
        <w:t>facilities: arterial</w:t>
      </w:r>
      <w:r>
        <w:rPr>
          <w:rFonts w:cs="Times New Roman"/>
          <w:color w:val="000000" w:themeColor="text1"/>
        </w:rPr>
        <w:t xml:space="preserve"> roads, urban streets</w:t>
      </w:r>
      <w:r w:rsidRPr="009C0EE8">
        <w:rPr>
          <w:rFonts w:cs="Times New Roman"/>
          <w:color w:val="000000" w:themeColor="text1"/>
        </w:rPr>
        <w:t xml:space="preserve">, freeway, highway, ramps, </w:t>
      </w:r>
      <w:r>
        <w:rPr>
          <w:rFonts w:cs="Times New Roman"/>
          <w:color w:val="000000" w:themeColor="text1"/>
        </w:rPr>
        <w:t xml:space="preserve">and </w:t>
      </w:r>
      <w:r>
        <w:rPr>
          <w:rFonts w:cs="Times New Roman"/>
          <w:noProof/>
          <w:color w:val="000000" w:themeColor="text1"/>
        </w:rPr>
        <w:t>alley</w:t>
      </w:r>
      <w:r w:rsidRPr="009C0EE8">
        <w:rPr>
          <w:rFonts w:cs="Times New Roman"/>
          <w:color w:val="000000" w:themeColor="text1"/>
        </w:rPr>
        <w:t xml:space="preserve">. Traffic flow patterns differ by link type, even when the same drivers traverse diverse types of facilities. </w:t>
      </w:r>
      <w:r>
        <w:rPr>
          <w:rFonts w:cs="Times New Roman"/>
          <w:color w:val="000000" w:themeColor="text1"/>
        </w:rPr>
        <w:t>Based on the type of traffic flow, link</w:t>
      </w:r>
      <w:r w:rsidRPr="009C0EE8">
        <w:rPr>
          <w:rFonts w:cs="Times New Roman"/>
          <w:color w:val="000000" w:themeColor="text1"/>
        </w:rPr>
        <w:t xml:space="preserve"> types can broadly </w:t>
      </w:r>
      <w:r w:rsidRPr="009C0EE8">
        <w:rPr>
          <w:rFonts w:cs="Times New Roman"/>
          <w:noProof/>
          <w:color w:val="000000" w:themeColor="text1"/>
        </w:rPr>
        <w:t>be categorized</w:t>
      </w:r>
      <w:r w:rsidRPr="009C0EE8">
        <w:rPr>
          <w:rFonts w:cs="Times New Roman"/>
          <w:color w:val="000000" w:themeColor="text1"/>
        </w:rPr>
        <w:t xml:space="preserve"> </w:t>
      </w:r>
      <w:r w:rsidRPr="009C0EE8">
        <w:rPr>
          <w:rFonts w:cs="Times New Roman"/>
          <w:color w:val="000000" w:themeColor="text1"/>
          <w:shd w:val="clear" w:color="auto" w:fill="FFFFFF"/>
        </w:rPr>
        <w:t>into two</w:t>
      </w:r>
      <w:r>
        <w:rPr>
          <w:rFonts w:cs="Times New Roman"/>
          <w:color w:val="000000" w:themeColor="text1"/>
          <w:shd w:val="clear" w:color="auto" w:fill="FFFFFF"/>
        </w:rPr>
        <w:t xml:space="preserve"> groups as uninterrupted and interrupted.</w:t>
      </w:r>
      <w:r w:rsidRPr="009C0EE8">
        <w:rPr>
          <w:rFonts w:cs="Times New Roman"/>
          <w:color w:val="000000" w:themeColor="text1"/>
        </w:rPr>
        <w:t xml:space="preserve"> Uninterrupted traffic flow facilities</w:t>
      </w:r>
      <w:r>
        <w:rPr>
          <w:rFonts w:cs="Times New Roman"/>
          <w:color w:val="000000" w:themeColor="text1"/>
        </w:rPr>
        <w:t>, such as freeways and highways,</w:t>
      </w:r>
      <w:r w:rsidRPr="009C0EE8">
        <w:rPr>
          <w:rFonts w:cs="Times New Roman"/>
          <w:color w:val="000000" w:themeColor="text1"/>
        </w:rPr>
        <w:t xml:space="preserve"> </w:t>
      </w:r>
      <w:r w:rsidRPr="009C0EE8">
        <w:rPr>
          <w:rFonts w:cs="Times New Roman"/>
          <w:noProof/>
          <w:color w:val="000000" w:themeColor="text1"/>
          <w:shd w:val="clear" w:color="auto" w:fill="FFFFFF"/>
        </w:rPr>
        <w:t>are regulated</w:t>
      </w:r>
      <w:r w:rsidRPr="009C0EE8">
        <w:rPr>
          <w:rFonts w:cs="Times New Roman"/>
          <w:color w:val="000000" w:themeColor="text1"/>
          <w:shd w:val="clear" w:color="auto" w:fill="FFFFFF"/>
        </w:rPr>
        <w:t xml:space="preserve"> by vehicle</w:t>
      </w:r>
      <w:r>
        <w:rPr>
          <w:rFonts w:cs="Times New Roman"/>
          <w:color w:val="000000" w:themeColor="text1"/>
          <w:shd w:val="clear" w:color="auto" w:fill="FFFFFF"/>
        </w:rPr>
        <w:t>-to-</w:t>
      </w:r>
      <w:r w:rsidRPr="009C0EE8">
        <w:rPr>
          <w:rFonts w:cs="Times New Roman"/>
          <w:color w:val="000000" w:themeColor="text1"/>
          <w:shd w:val="clear" w:color="auto" w:fill="FFFFFF"/>
        </w:rPr>
        <w:t>vehicle interactions and their interactions with the roadway</w:t>
      </w:r>
      <w:r w:rsidRPr="009C0EE8">
        <w:rPr>
          <w:rFonts w:cs="Times New Roman"/>
          <w:color w:val="000000" w:themeColor="text1"/>
        </w:rPr>
        <w:t>.</w:t>
      </w:r>
      <w:r>
        <w:rPr>
          <w:rFonts w:cs="Times New Roman"/>
          <w:color w:val="000000" w:themeColor="text1"/>
        </w:rPr>
        <w:t xml:space="preserve"> Once on </w:t>
      </w:r>
      <w:r w:rsidRPr="008846E3">
        <w:rPr>
          <w:rFonts w:cs="Times New Roman"/>
          <w:noProof/>
          <w:color w:val="000000" w:themeColor="text1"/>
        </w:rPr>
        <w:t>a</w:t>
      </w:r>
      <w:r>
        <w:rPr>
          <w:rFonts w:cs="Times New Roman"/>
          <w:noProof/>
          <w:color w:val="000000" w:themeColor="text1"/>
        </w:rPr>
        <w:t>n</w:t>
      </w:r>
      <w:r w:rsidRPr="008846E3">
        <w:rPr>
          <w:rFonts w:cs="Times New Roman"/>
          <w:noProof/>
          <w:color w:val="000000" w:themeColor="text1"/>
        </w:rPr>
        <w:t xml:space="preserve"> uninterrupted</w:t>
      </w:r>
      <w:r>
        <w:rPr>
          <w:rFonts w:cs="Times New Roman"/>
          <w:color w:val="000000" w:themeColor="text1"/>
        </w:rPr>
        <w:t xml:space="preserve"> facility, vehicle flow is not interrupted by the infrastructure of the facility.</w:t>
      </w:r>
      <w:r w:rsidRPr="009C0EE8">
        <w:rPr>
          <w:rFonts w:cs="Times New Roman"/>
          <w:color w:val="000000" w:themeColor="text1"/>
        </w:rPr>
        <w:t xml:space="preserve"> </w:t>
      </w:r>
      <w:r w:rsidRPr="009C0EE8">
        <w:rPr>
          <w:rFonts w:cs="Times New Roman"/>
          <w:color w:val="000000" w:themeColor="text1"/>
          <w:shd w:val="clear" w:color="auto" w:fill="FFFFFF"/>
        </w:rPr>
        <w:t xml:space="preserve">Interrupted flow </w:t>
      </w:r>
      <w:r w:rsidRPr="009C0EE8">
        <w:rPr>
          <w:rFonts w:cs="Times New Roman"/>
          <w:color w:val="000000" w:themeColor="text1"/>
        </w:rPr>
        <w:t>facilities</w:t>
      </w:r>
      <w:r>
        <w:rPr>
          <w:rFonts w:cs="Times New Roman"/>
          <w:color w:val="000000" w:themeColor="text1"/>
          <w:shd w:val="clear" w:color="auto" w:fill="FFFFFF"/>
        </w:rPr>
        <w:t>, such as arterial roads, are</w:t>
      </w:r>
      <w:r w:rsidRPr="009C0EE8">
        <w:rPr>
          <w:rFonts w:cs="Times New Roman"/>
          <w:color w:val="000000" w:themeColor="text1"/>
          <w:shd w:val="clear" w:color="auto" w:fill="FFFFFF"/>
        </w:rPr>
        <w:t xml:space="preserve"> regulated by external means, most commonly traffic signals</w:t>
      </w:r>
      <w:r>
        <w:rPr>
          <w:rFonts w:cs="Times New Roman"/>
          <w:color w:val="000000" w:themeColor="text1"/>
          <w:shd w:val="clear" w:color="auto" w:fill="FFFFFF"/>
        </w:rPr>
        <w:t xml:space="preserve"> and stop signs</w:t>
      </w:r>
      <w:r w:rsidRPr="009C0EE8">
        <w:rPr>
          <w:rFonts w:cs="Times New Roman"/>
          <w:color w:val="000000" w:themeColor="text1"/>
          <w:shd w:val="clear" w:color="auto" w:fill="FFFFFF"/>
        </w:rPr>
        <w:t xml:space="preserve">. </w:t>
      </w:r>
      <w:r>
        <w:rPr>
          <w:rFonts w:cs="Times New Roman"/>
          <w:color w:val="000000" w:themeColor="text1"/>
          <w:shd w:val="clear" w:color="auto" w:fill="FFFFFF"/>
        </w:rPr>
        <w:t xml:space="preserve">This dissertation developed two </w:t>
      </w:r>
      <w:r w:rsidRPr="009C0EE8">
        <w:rPr>
          <w:rFonts w:cs="Times New Roman"/>
          <w:color w:val="000000" w:themeColor="text1"/>
        </w:rPr>
        <w:t xml:space="preserve">advanced </w:t>
      </w:r>
      <w:r>
        <w:rPr>
          <w:rFonts w:cs="Times New Roman"/>
          <w:color w:val="000000" w:themeColor="text1"/>
        </w:rPr>
        <w:t xml:space="preserve">traffic </w:t>
      </w:r>
      <w:r w:rsidRPr="009C0EE8">
        <w:rPr>
          <w:rFonts w:cs="Times New Roman"/>
          <w:color w:val="000000" w:themeColor="text1"/>
        </w:rPr>
        <w:t xml:space="preserve">signal control strategies </w:t>
      </w:r>
      <w:r>
        <w:rPr>
          <w:rFonts w:cs="Times New Roman"/>
          <w:color w:val="000000" w:themeColor="text1"/>
        </w:rPr>
        <w:t>to design a</w:t>
      </w:r>
      <w:r w:rsidRPr="009C0EE8">
        <w:rPr>
          <w:rFonts w:cs="Times New Roman"/>
          <w:color w:val="000000" w:themeColor="text1"/>
        </w:rPr>
        <w:t xml:space="preserve"> smart and environment-friendly arterial corridor</w:t>
      </w:r>
      <w:r>
        <w:rPr>
          <w:rFonts w:cs="Times New Roman"/>
          <w:color w:val="000000" w:themeColor="text1"/>
        </w:rPr>
        <w:t xml:space="preserve">. For </w:t>
      </w:r>
      <w:r w:rsidRPr="009C0EE8">
        <w:rPr>
          <w:rFonts w:cs="Times New Roman"/>
          <w:color w:val="000000" w:themeColor="text1"/>
        </w:rPr>
        <w:t xml:space="preserve">freeway facilities platforms that enable faster movement of vehicle platoons, such as speed </w:t>
      </w:r>
      <w:r w:rsidRPr="003A55BF">
        <w:rPr>
          <w:rFonts w:cs="Times New Roman"/>
          <w:color w:val="000000" w:themeColor="text1"/>
        </w:rPr>
        <w:t>harmonization</w:t>
      </w:r>
      <w:r>
        <w:rPr>
          <w:rFonts w:cs="Times New Roman"/>
          <w:color w:val="000000" w:themeColor="text1"/>
        </w:rPr>
        <w:t xml:space="preserve"> can be designed</w:t>
      </w:r>
      <w:r w:rsidRPr="003A55BF">
        <w:rPr>
          <w:rFonts w:cs="Times New Roman"/>
          <w:color w:val="000000" w:themeColor="text1"/>
        </w:rPr>
        <w:t>.</w:t>
      </w:r>
      <w:r>
        <w:rPr>
          <w:rFonts w:cs="Times New Roman"/>
          <w:color w:val="000000" w:themeColor="text1"/>
        </w:rPr>
        <w:t xml:space="preserve"> </w:t>
      </w:r>
      <w:r w:rsidRPr="003A55BF">
        <w:rPr>
          <w:rFonts w:cs="Times New Roman"/>
          <w:color w:val="000000" w:themeColor="text1"/>
        </w:rPr>
        <w:t xml:space="preserve">A </w:t>
      </w:r>
      <w:r>
        <w:rPr>
          <w:rFonts w:cs="Times New Roman"/>
          <w:color w:val="000000" w:themeColor="text1"/>
        </w:rPr>
        <w:t>user</w:t>
      </w:r>
      <w:r w:rsidRPr="003A55BF">
        <w:rPr>
          <w:rFonts w:cs="Times New Roman"/>
          <w:color w:val="000000" w:themeColor="text1"/>
        </w:rPr>
        <w:t xml:space="preserve"> </w:t>
      </w:r>
      <w:r>
        <w:rPr>
          <w:rFonts w:cs="Times New Roman"/>
          <w:color w:val="000000" w:themeColor="text1"/>
        </w:rPr>
        <w:t xml:space="preserve">generally </w:t>
      </w:r>
      <w:r w:rsidRPr="003A55BF">
        <w:rPr>
          <w:rFonts w:cs="Times New Roman"/>
          <w:color w:val="000000" w:themeColor="text1"/>
        </w:rPr>
        <w:t>takes a</w:t>
      </w:r>
      <w:r>
        <w:rPr>
          <w:rFonts w:cs="Times New Roman"/>
          <w:color w:val="000000" w:themeColor="text1"/>
        </w:rPr>
        <w:t xml:space="preserve"> trip on</w:t>
      </w:r>
      <w:r w:rsidRPr="003A55BF">
        <w:rPr>
          <w:rFonts w:cs="Times New Roman"/>
          <w:color w:val="000000" w:themeColor="text1"/>
        </w:rPr>
        <w:t xml:space="preserve"> </w:t>
      </w:r>
      <w:r w:rsidRPr="008846E3">
        <w:rPr>
          <w:rFonts w:cs="Times New Roman"/>
          <w:noProof/>
          <w:color w:val="000000" w:themeColor="text1"/>
        </w:rPr>
        <w:t>paths</w:t>
      </w:r>
      <w:r w:rsidRPr="003A55BF">
        <w:rPr>
          <w:rFonts w:cs="Times New Roman"/>
          <w:color w:val="000000" w:themeColor="text1"/>
        </w:rPr>
        <w:t xml:space="preserve"> </w:t>
      </w:r>
      <w:r>
        <w:rPr>
          <w:rFonts w:cs="Times New Roman"/>
          <w:color w:val="000000" w:themeColor="text1"/>
        </w:rPr>
        <w:t xml:space="preserve">comprised of different types of links. They are not constrained to one type of links. For example, a user may start on an urban street, move to a freeway and then again take an urban street to arrive at its destination. In this case, a good service just on the </w:t>
      </w:r>
      <w:r w:rsidRPr="008846E3">
        <w:rPr>
          <w:rFonts w:cs="Times New Roman"/>
          <w:noProof/>
          <w:color w:val="000000" w:themeColor="text1"/>
        </w:rPr>
        <w:t>freeway</w:t>
      </w:r>
      <w:r>
        <w:rPr>
          <w:rFonts w:cs="Times New Roman"/>
          <w:color w:val="000000" w:themeColor="text1"/>
        </w:rPr>
        <w:t xml:space="preserve"> segment does not guarantee a good overall experience for the user. A travel time delay incurred on urban streets will </w:t>
      </w:r>
      <w:r w:rsidRPr="00F83E87">
        <w:rPr>
          <w:rFonts w:cs="Times New Roman"/>
          <w:noProof/>
          <w:color w:val="000000" w:themeColor="text1"/>
        </w:rPr>
        <w:t>count</w:t>
      </w:r>
      <w:r>
        <w:rPr>
          <w:rFonts w:cs="Times New Roman"/>
          <w:color w:val="000000" w:themeColor="text1"/>
        </w:rPr>
        <w:t xml:space="preserve"> towards the experience. Accordingly, a</w:t>
      </w:r>
      <w:r w:rsidRPr="009C0EE8">
        <w:rPr>
          <w:rFonts w:cs="Times New Roman"/>
          <w:color w:val="000000" w:themeColor="text1"/>
        </w:rPr>
        <w:t>nalysis at a user-defined path level</w:t>
      </w:r>
      <w:r>
        <w:rPr>
          <w:rFonts w:cs="Times New Roman"/>
          <w:color w:val="000000" w:themeColor="text1"/>
        </w:rPr>
        <w:t xml:space="preserve"> is essential to understand a user’s experience and identify and address the issues accordingly</w:t>
      </w:r>
      <w:r w:rsidRPr="009C0EE8">
        <w:rPr>
          <w:rFonts w:cs="Times New Roman"/>
          <w:color w:val="000000" w:themeColor="text1"/>
        </w:rPr>
        <w:t xml:space="preserve">. A path-level study requires rich, high-resolution data which can be made </w:t>
      </w:r>
      <w:r>
        <w:rPr>
          <w:rFonts w:cs="Times New Roman"/>
          <w:color w:val="000000" w:themeColor="text1"/>
        </w:rPr>
        <w:t xml:space="preserve">by </w:t>
      </w:r>
      <w:r w:rsidRPr="009C0EE8">
        <w:rPr>
          <w:rFonts w:cs="Times New Roman"/>
          <w:color w:val="000000" w:themeColor="text1"/>
        </w:rPr>
        <w:t>C</w:t>
      </w:r>
      <w:r>
        <w:rPr>
          <w:rFonts w:cs="Times New Roman"/>
          <w:color w:val="000000" w:themeColor="text1"/>
        </w:rPr>
        <w:t>A</w:t>
      </w:r>
      <w:r w:rsidRPr="009C0EE8">
        <w:rPr>
          <w:rFonts w:cs="Times New Roman"/>
          <w:color w:val="000000" w:themeColor="text1"/>
        </w:rPr>
        <w:t xml:space="preserve">Vs. </w:t>
      </w:r>
    </w:p>
    <w:p w14:paraId="1C426B5B" w14:textId="77777777" w:rsidR="003D32DD" w:rsidRPr="009C0EE8" w:rsidRDefault="003D32DD" w:rsidP="003D32DD">
      <w:pPr>
        <w:shd w:val="clear" w:color="auto" w:fill="FFFFFF"/>
        <w:spacing w:before="100" w:beforeAutospacing="1" w:after="100" w:afterAutospacing="1" w:line="240" w:lineRule="auto"/>
        <w:rPr>
          <w:rFonts w:eastAsia="Times New Roman" w:cs="Times New Roman"/>
          <w:color w:val="000000" w:themeColor="text1"/>
          <w:lang w:eastAsia="en-GB"/>
        </w:rPr>
      </w:pPr>
      <w:bookmarkStart w:id="9" w:name="_Hlk508185537"/>
      <w:bookmarkStart w:id="10" w:name="_Hlk508184356"/>
      <w:bookmarkEnd w:id="8"/>
      <w:r w:rsidRPr="009C0EE8">
        <w:rPr>
          <w:rFonts w:eastAsia="Times New Roman" w:cs="Times New Roman"/>
          <w:color w:val="000000" w:themeColor="text1"/>
          <w:lang w:eastAsia="en-GB"/>
        </w:rPr>
        <w:lastRenderedPageBreak/>
        <w:t>This dissertation proposes to answer the following fundamental, research questions:</w:t>
      </w:r>
    </w:p>
    <w:p w14:paraId="3B1D3C94" w14:textId="77777777" w:rsidR="003D32DD" w:rsidRPr="009C0EE8" w:rsidRDefault="003D32DD" w:rsidP="003D32DD">
      <w:pPr>
        <w:numPr>
          <w:ilvl w:val="0"/>
          <w:numId w:val="23"/>
        </w:numPr>
        <w:shd w:val="clear" w:color="auto" w:fill="FFFFFF"/>
        <w:spacing w:before="100" w:beforeAutospacing="1" w:after="100" w:afterAutospacing="1"/>
        <w:rPr>
          <w:rFonts w:eastAsia="Times New Roman" w:cs="Times New Roman"/>
          <w:color w:val="000000" w:themeColor="text1"/>
          <w:lang w:eastAsia="en-GB"/>
        </w:rPr>
      </w:pPr>
      <w:r>
        <w:rPr>
          <w:rFonts w:eastAsia="Times New Roman" w:cs="Times New Roman"/>
          <w:color w:val="000000" w:themeColor="text1"/>
          <w:lang w:eastAsia="en-GB"/>
        </w:rPr>
        <w:t>How can</w:t>
      </w:r>
      <w:r w:rsidRPr="009C0EE8">
        <w:rPr>
          <w:rFonts w:eastAsia="Times New Roman" w:cs="Times New Roman"/>
          <w:color w:val="000000" w:themeColor="text1"/>
          <w:lang w:eastAsia="en-GB"/>
        </w:rPr>
        <w:t xml:space="preserve"> connected vehicle data and technologies be used to support offline and online performance-based management of facilities and transportation systems overall?</w:t>
      </w:r>
    </w:p>
    <w:p w14:paraId="6BA9CE48" w14:textId="77777777" w:rsidR="003D32DD" w:rsidRPr="009C0EE8" w:rsidRDefault="003D32DD" w:rsidP="003D32DD">
      <w:pPr>
        <w:numPr>
          <w:ilvl w:val="0"/>
          <w:numId w:val="23"/>
        </w:numPr>
        <w:shd w:val="clear" w:color="auto" w:fill="FFFFFF"/>
        <w:spacing w:before="100" w:beforeAutospacing="1" w:after="100" w:afterAutospacing="1"/>
        <w:rPr>
          <w:rFonts w:eastAsia="Times New Roman" w:cs="Times New Roman"/>
          <w:color w:val="000000" w:themeColor="text1"/>
          <w:lang w:eastAsia="en-GB"/>
        </w:rPr>
      </w:pPr>
      <w:r>
        <w:rPr>
          <w:rFonts w:eastAsia="Times New Roman" w:cs="Times New Roman"/>
          <w:color w:val="000000" w:themeColor="text1"/>
          <w:lang w:eastAsia="en-GB"/>
        </w:rPr>
        <w:t>How much can</w:t>
      </w:r>
      <w:r w:rsidRPr="009C0EE8">
        <w:rPr>
          <w:rFonts w:eastAsia="Times New Roman" w:cs="Times New Roman"/>
          <w:color w:val="000000" w:themeColor="text1"/>
          <w:lang w:eastAsia="en-GB"/>
        </w:rPr>
        <w:t xml:space="preserve"> </w:t>
      </w:r>
      <w:r>
        <w:rPr>
          <w:rFonts w:eastAsia="Times New Roman" w:cs="Times New Roman"/>
          <w:color w:val="000000" w:themeColor="text1"/>
          <w:lang w:eastAsia="en-GB"/>
        </w:rPr>
        <w:t xml:space="preserve">the </w:t>
      </w:r>
      <w:r w:rsidRPr="008846E3">
        <w:rPr>
          <w:rFonts w:eastAsia="Times New Roman" w:cs="Times New Roman"/>
          <w:noProof/>
          <w:color w:val="000000" w:themeColor="text1"/>
          <w:lang w:eastAsia="en-GB"/>
        </w:rPr>
        <w:t>transportation</w:t>
      </w:r>
      <w:r w:rsidRPr="009C0EE8">
        <w:rPr>
          <w:rFonts w:eastAsia="Times New Roman" w:cs="Times New Roman"/>
          <w:color w:val="000000" w:themeColor="text1"/>
          <w:lang w:eastAsia="en-GB"/>
        </w:rPr>
        <w:t xml:space="preserve"> system’s (or its elements’) mobility, efficiency</w:t>
      </w:r>
      <w:r>
        <w:rPr>
          <w:rFonts w:eastAsia="Times New Roman" w:cs="Times New Roman"/>
          <w:color w:val="000000" w:themeColor="text1"/>
          <w:lang w:eastAsia="en-GB"/>
        </w:rPr>
        <w:t>,</w:t>
      </w:r>
      <w:r w:rsidRPr="009C0EE8">
        <w:rPr>
          <w:rFonts w:eastAsia="Times New Roman" w:cs="Times New Roman"/>
          <w:color w:val="000000" w:themeColor="text1"/>
          <w:lang w:eastAsia="en-GB"/>
        </w:rPr>
        <w:t xml:space="preserve"> </w:t>
      </w:r>
      <w:r w:rsidRPr="008846E3">
        <w:rPr>
          <w:rFonts w:eastAsia="Times New Roman" w:cs="Times New Roman"/>
          <w:noProof/>
          <w:color w:val="000000" w:themeColor="text1"/>
          <w:lang w:eastAsia="en-GB"/>
        </w:rPr>
        <w:t>and</w:t>
      </w:r>
      <w:r w:rsidRPr="009C0EE8">
        <w:rPr>
          <w:rFonts w:eastAsia="Times New Roman" w:cs="Times New Roman"/>
          <w:color w:val="000000" w:themeColor="text1"/>
          <w:lang w:eastAsia="en-GB"/>
        </w:rPr>
        <w:t xml:space="preserve"> environmental standards be enhanced in a meaningful manner, when only a fraction of the traffic stream is connected?</w:t>
      </w:r>
    </w:p>
    <w:p w14:paraId="6C5B9C29" w14:textId="77777777" w:rsidR="003D32DD" w:rsidRPr="009C0EE8" w:rsidRDefault="003D32DD" w:rsidP="003D32DD">
      <w:pPr>
        <w:numPr>
          <w:ilvl w:val="0"/>
          <w:numId w:val="23"/>
        </w:numPr>
        <w:shd w:val="clear" w:color="auto" w:fill="FFFFFF"/>
        <w:spacing w:before="100" w:beforeAutospacing="1" w:after="100" w:afterAutospacing="1"/>
        <w:rPr>
          <w:rFonts w:eastAsia="Times New Roman" w:cs="Times New Roman"/>
          <w:color w:val="000000" w:themeColor="text1"/>
          <w:lang w:eastAsia="en-GB"/>
        </w:rPr>
      </w:pPr>
      <w:r w:rsidRPr="009C0EE8">
        <w:rPr>
          <w:rFonts w:eastAsia="Times New Roman" w:cs="Times New Roman"/>
          <w:color w:val="000000" w:themeColor="text1"/>
          <w:lang w:eastAsia="en-GB"/>
        </w:rPr>
        <w:t>Can connectivity help isolate the underlying causes of system inefficiencies and facilitate the development of innovative analytical methods to describe and address these issues?</w:t>
      </w:r>
    </w:p>
    <w:p w14:paraId="1182C26A" w14:textId="77777777" w:rsidR="003D32DD" w:rsidRPr="009C0EE8" w:rsidRDefault="003D32DD" w:rsidP="003D32DD">
      <w:pPr>
        <w:numPr>
          <w:ilvl w:val="0"/>
          <w:numId w:val="23"/>
        </w:numPr>
        <w:shd w:val="clear" w:color="auto" w:fill="FFFFFF"/>
        <w:spacing w:before="100" w:beforeAutospacing="1" w:after="100" w:afterAutospacing="1"/>
        <w:rPr>
          <w:rFonts w:eastAsia="Times New Roman" w:cs="Times New Roman"/>
          <w:color w:val="000000" w:themeColor="text1"/>
          <w:lang w:eastAsia="en-GB"/>
        </w:rPr>
      </w:pPr>
      <w:r>
        <w:rPr>
          <w:rFonts w:eastAsia="Times New Roman" w:cs="Times New Roman"/>
          <w:color w:val="000000" w:themeColor="text1"/>
          <w:lang w:eastAsia="en-GB"/>
        </w:rPr>
        <w:t>How c</w:t>
      </w:r>
      <w:r w:rsidRPr="009C0EE8">
        <w:rPr>
          <w:rFonts w:eastAsia="Times New Roman" w:cs="Times New Roman"/>
          <w:color w:val="000000" w:themeColor="text1"/>
          <w:lang w:eastAsia="en-GB"/>
        </w:rPr>
        <w:t xml:space="preserve">an </w:t>
      </w:r>
      <w:r w:rsidRPr="009C0EE8">
        <w:rPr>
          <w:rFonts w:cs="Times New Roman"/>
          <w:color w:val="000000" w:themeColor="text1"/>
          <w:shd w:val="clear" w:color="auto" w:fill="FFFFFF"/>
        </w:rPr>
        <w:t xml:space="preserve">connected vehicle-generated traffic data be utilized for traffic state characterization and reactive </w:t>
      </w:r>
      <w:r w:rsidRPr="009C0EE8">
        <w:rPr>
          <w:rFonts w:cs="Times New Roman"/>
          <w:noProof/>
          <w:color w:val="000000" w:themeColor="text1"/>
          <w:shd w:val="clear" w:color="auto" w:fill="FFFFFF"/>
        </w:rPr>
        <w:t>and</w:t>
      </w:r>
      <w:r w:rsidRPr="009C0EE8">
        <w:rPr>
          <w:rFonts w:cs="Times New Roman"/>
          <w:color w:val="000000" w:themeColor="text1"/>
          <w:shd w:val="clear" w:color="auto" w:fill="FFFFFF"/>
        </w:rPr>
        <w:t xml:space="preserve"> p</w:t>
      </w:r>
      <w:r w:rsidRPr="009C0EE8">
        <w:rPr>
          <w:rFonts w:cs="Times New Roman"/>
          <w:color w:val="000000" w:themeColor="text1"/>
        </w:rPr>
        <w:t xml:space="preserve">redictive analytics </w:t>
      </w:r>
      <w:r w:rsidRPr="009C0EE8">
        <w:rPr>
          <w:rFonts w:cs="Times New Roman"/>
          <w:noProof/>
          <w:color w:val="000000" w:themeColor="text1"/>
        </w:rPr>
        <w:t>with respect to</w:t>
      </w:r>
      <w:r w:rsidRPr="009C0EE8">
        <w:rPr>
          <w:rFonts w:cs="Times New Roman"/>
          <w:color w:val="000000" w:themeColor="text1"/>
        </w:rPr>
        <w:t xml:space="preserve"> different operational conditions?</w:t>
      </w:r>
    </w:p>
    <w:p w14:paraId="6069172D" w14:textId="77777777" w:rsidR="003D32DD" w:rsidRPr="009C0EE8" w:rsidRDefault="003D32DD" w:rsidP="003D32DD">
      <w:pPr>
        <w:rPr>
          <w:rFonts w:cs="Times New Roman"/>
          <w:color w:val="000000" w:themeColor="text1"/>
        </w:rPr>
      </w:pPr>
      <w:r w:rsidRPr="009C0EE8">
        <w:rPr>
          <w:rFonts w:cs="Times New Roman"/>
          <w:color w:val="000000" w:themeColor="text1"/>
        </w:rPr>
        <w:t xml:space="preserve">Please note that calibration of driver-behavior models was not the focus of the thesis. Multiple tools were used to demonstrate that the developed methods are tool independent. Depending on the level and type of the analysis most appropriate tools were </w:t>
      </w:r>
      <w:r w:rsidRPr="009C0EE8">
        <w:rPr>
          <w:rFonts w:cs="Times New Roman"/>
          <w:noProof/>
          <w:color w:val="000000" w:themeColor="text1"/>
        </w:rPr>
        <w:t>chosen to</w:t>
      </w:r>
      <w:r w:rsidRPr="009C0EE8">
        <w:rPr>
          <w:rFonts w:cs="Times New Roman"/>
          <w:color w:val="000000" w:themeColor="text1"/>
        </w:rPr>
        <w:t xml:space="preserve"> perform experiments.</w:t>
      </w:r>
    </w:p>
    <w:p w14:paraId="3AAAFBCE" w14:textId="77777777" w:rsidR="003D32DD" w:rsidRPr="009C0EE8" w:rsidRDefault="003D32DD" w:rsidP="003D32DD">
      <w:pPr>
        <w:rPr>
          <w:rFonts w:cs="Times New Roman"/>
          <w:color w:val="000000" w:themeColor="text1"/>
        </w:rPr>
      </w:pPr>
    </w:p>
    <w:p w14:paraId="4C8ADB3D" w14:textId="77777777" w:rsidR="003D32DD" w:rsidRPr="009C0EE8" w:rsidRDefault="003D32DD" w:rsidP="003D32DD">
      <w:pPr>
        <w:pStyle w:val="Heading2"/>
        <w:numPr>
          <w:ilvl w:val="1"/>
          <w:numId w:val="5"/>
        </w:numPr>
        <w:rPr>
          <w:rFonts w:cs="Times New Roman"/>
          <w:color w:val="000000" w:themeColor="text1"/>
        </w:rPr>
      </w:pPr>
      <w:bookmarkStart w:id="11" w:name="_Toc522185731"/>
      <w:bookmarkStart w:id="12" w:name="_Toc524943985"/>
      <w:r w:rsidRPr="009C0EE8">
        <w:rPr>
          <w:rFonts w:cs="Times New Roman"/>
          <w:color w:val="000000" w:themeColor="text1"/>
        </w:rPr>
        <w:t>Motivation</w:t>
      </w:r>
      <w:bookmarkEnd w:id="11"/>
      <w:r>
        <w:rPr>
          <w:rFonts w:cs="Times New Roman"/>
          <w:color w:val="000000" w:themeColor="text1"/>
        </w:rPr>
        <w:t xml:space="preserve"> and objectives</w:t>
      </w:r>
      <w:bookmarkEnd w:id="12"/>
    </w:p>
    <w:p w14:paraId="06097EFE" w14:textId="77777777" w:rsidR="003D32DD" w:rsidRPr="009C0EE8" w:rsidRDefault="003D32DD" w:rsidP="003D32DD">
      <w:pPr>
        <w:rPr>
          <w:rFonts w:cs="Times New Roman"/>
          <w:color w:val="000000" w:themeColor="text1"/>
        </w:rPr>
      </w:pPr>
      <w:r>
        <w:rPr>
          <w:rFonts w:cs="Times New Roman"/>
          <w:color w:val="000000" w:themeColor="text1"/>
        </w:rPr>
        <w:t xml:space="preserve">CAVs can provide a high-resolution trajectory data. Communication capability of CAVs enables a faster transaction of information. With CAVs, state of a system can be assessed in real time, promptly and accurately. </w:t>
      </w:r>
      <w:r w:rsidRPr="009C0EE8">
        <w:rPr>
          <w:rFonts w:cs="Times New Roman"/>
          <w:color w:val="000000" w:themeColor="text1"/>
        </w:rPr>
        <w:t xml:space="preserve">The opportunities around connected vehicle data are numerous. </w:t>
      </w:r>
      <w:r>
        <w:rPr>
          <w:rFonts w:cs="Times New Roman"/>
          <w:noProof/>
          <w:color w:val="000000" w:themeColor="text1"/>
        </w:rPr>
        <w:t xml:space="preserve">However, </w:t>
      </w:r>
      <w:r w:rsidRPr="009C0EE8">
        <w:rPr>
          <w:rFonts w:cs="Times New Roman"/>
          <w:noProof/>
          <w:color w:val="000000" w:themeColor="text1"/>
        </w:rPr>
        <w:t>an extremely low</w:t>
      </w:r>
      <w:r w:rsidRPr="009C0EE8">
        <w:rPr>
          <w:rFonts w:cs="Times New Roman"/>
          <w:color w:val="000000" w:themeColor="text1"/>
        </w:rPr>
        <w:t xml:space="preserve"> market penetration rate (MPR) of </w:t>
      </w:r>
      <w:r>
        <w:rPr>
          <w:rFonts w:cs="Times New Roman"/>
          <w:color w:val="000000" w:themeColor="text1"/>
        </w:rPr>
        <w:t>CAVs on road has limited the data on CAVs</w:t>
      </w:r>
      <w:r w:rsidRPr="009C0EE8">
        <w:rPr>
          <w:rFonts w:cs="Times New Roman"/>
          <w:color w:val="000000" w:themeColor="text1"/>
        </w:rPr>
        <w:t>.</w:t>
      </w:r>
      <w:r>
        <w:rPr>
          <w:rFonts w:cs="Times New Roman"/>
          <w:color w:val="000000" w:themeColor="text1"/>
        </w:rPr>
        <w:t xml:space="preserve"> </w:t>
      </w:r>
      <w:r w:rsidRPr="009C0EE8">
        <w:rPr>
          <w:rFonts w:cs="Times New Roman"/>
          <w:color w:val="000000" w:themeColor="text1"/>
        </w:rPr>
        <w:t xml:space="preserve">Simulation-based studies are a widespread practice among researchers when data is scarce </w:t>
      </w:r>
      <w:r>
        <w:rPr>
          <w:rFonts w:cs="Times New Roman"/>
          <w:color w:val="000000" w:themeColor="text1"/>
        </w:rPr>
        <w:t>and</w:t>
      </w:r>
      <w:r w:rsidRPr="009C0EE8">
        <w:rPr>
          <w:rFonts w:cs="Times New Roman"/>
          <w:color w:val="000000" w:themeColor="text1"/>
        </w:rPr>
        <w:t xml:space="preserve"> when developing</w:t>
      </w:r>
      <w:r>
        <w:rPr>
          <w:rFonts w:cs="Times New Roman"/>
          <w:color w:val="000000" w:themeColor="text1"/>
        </w:rPr>
        <w:t xml:space="preserve"> or </w:t>
      </w:r>
      <w:r w:rsidRPr="009C0EE8">
        <w:rPr>
          <w:rFonts w:cs="Times New Roman"/>
          <w:color w:val="000000" w:themeColor="text1"/>
        </w:rPr>
        <w:t xml:space="preserve">evaluating a modern technology or </w:t>
      </w:r>
      <w:r>
        <w:rPr>
          <w:rFonts w:cs="Times New Roman"/>
          <w:color w:val="000000" w:themeColor="text1"/>
        </w:rPr>
        <w:t xml:space="preserve">new </w:t>
      </w:r>
      <w:r w:rsidRPr="009C0EE8">
        <w:rPr>
          <w:rFonts w:cs="Times New Roman"/>
          <w:color w:val="000000" w:themeColor="text1"/>
        </w:rPr>
        <w:t xml:space="preserve">concept. </w:t>
      </w:r>
      <w:r>
        <w:rPr>
          <w:rFonts w:cs="Times New Roman"/>
          <w:color w:val="000000" w:themeColor="text1"/>
        </w:rPr>
        <w:t xml:space="preserve">Simulation tools </w:t>
      </w:r>
      <w:r>
        <w:rPr>
          <w:rFonts w:cs="Times New Roman"/>
          <w:color w:val="000000" w:themeColor="text1"/>
        </w:rPr>
        <w:lastRenderedPageBreak/>
        <w:t xml:space="preserve">and the models within them need </w:t>
      </w:r>
      <w:r w:rsidRPr="009C0EE8">
        <w:rPr>
          <w:rFonts w:cs="Times New Roman"/>
          <w:color w:val="000000" w:themeColor="text1"/>
        </w:rPr>
        <w:t>calibration and validation, against the ground truth</w:t>
      </w:r>
      <w:r>
        <w:rPr>
          <w:rFonts w:cs="Times New Roman"/>
          <w:color w:val="000000" w:themeColor="text1"/>
        </w:rPr>
        <w:t xml:space="preserve">. </w:t>
      </w:r>
      <w:r w:rsidRPr="009C0EE8">
        <w:rPr>
          <w:rFonts w:cs="Times New Roman"/>
          <w:color w:val="000000" w:themeColor="text1"/>
        </w:rPr>
        <w:t xml:space="preserve"> If simulation outputs are within a tolerance of ground truth (typically within 10% tolerance), the tools/models are considered reliable and consequently results credible.</w:t>
      </w:r>
      <w:r>
        <w:rPr>
          <w:rFonts w:cs="Times New Roman"/>
          <w:color w:val="000000" w:themeColor="text1"/>
        </w:rPr>
        <w:t xml:space="preserve"> Along the same line</w:t>
      </w:r>
      <w:r w:rsidRPr="009C0EE8">
        <w:rPr>
          <w:rFonts w:cs="Times New Roman"/>
          <w:color w:val="000000" w:themeColor="text1"/>
        </w:rPr>
        <w:t>, this study first puts forward a computationally efficient framework to model C</w:t>
      </w:r>
      <w:r>
        <w:rPr>
          <w:rFonts w:cs="Times New Roman"/>
          <w:color w:val="000000" w:themeColor="text1"/>
        </w:rPr>
        <w:t>A</w:t>
      </w:r>
      <w:r w:rsidRPr="009C0EE8">
        <w:rPr>
          <w:rFonts w:cs="Times New Roman"/>
          <w:color w:val="000000" w:themeColor="text1"/>
        </w:rPr>
        <w:t xml:space="preserve">Vs using already existing simulation tools. The framework is tool independent and transferable to any simulation setting as per analyst’s choice. </w:t>
      </w:r>
      <w:r w:rsidRPr="009C0EE8">
        <w:rPr>
          <w:rFonts w:cs="Times New Roman"/>
          <w:noProof/>
          <w:color w:val="000000" w:themeColor="text1"/>
        </w:rPr>
        <w:t>To demonstrate its feasibility</w:t>
      </w:r>
      <w:r w:rsidRPr="009C0EE8">
        <w:rPr>
          <w:rFonts w:cs="Times New Roman"/>
          <w:color w:val="000000" w:themeColor="text1"/>
        </w:rPr>
        <w:t xml:space="preserve">, in-house </w:t>
      </w:r>
      <w:r>
        <w:rPr>
          <w:rFonts w:cs="Times New Roman"/>
          <w:color w:val="000000" w:themeColor="text1"/>
        </w:rPr>
        <w:t>dynamic traffic assignment (</w:t>
      </w:r>
      <w:r w:rsidRPr="009C0EE8">
        <w:rPr>
          <w:rFonts w:cs="Times New Roman"/>
          <w:color w:val="000000" w:themeColor="text1"/>
        </w:rPr>
        <w:t>DTA</w:t>
      </w:r>
      <w:r>
        <w:rPr>
          <w:rFonts w:cs="Times New Roman"/>
          <w:color w:val="000000" w:themeColor="text1"/>
        </w:rPr>
        <w:t>)</w:t>
      </w:r>
      <w:r w:rsidRPr="009C0EE8">
        <w:rPr>
          <w:rFonts w:cs="Times New Roman"/>
          <w:color w:val="000000" w:themeColor="text1"/>
        </w:rPr>
        <w:t xml:space="preserve"> tools </w:t>
      </w:r>
      <w:r w:rsidRPr="008846E3">
        <w:rPr>
          <w:rFonts w:cs="Times New Roman"/>
          <w:noProof/>
          <w:color w:val="000000" w:themeColor="text1"/>
        </w:rPr>
        <w:t>an</w:t>
      </w:r>
      <w:r>
        <w:rPr>
          <w:rFonts w:cs="Times New Roman"/>
          <w:noProof/>
          <w:color w:val="000000" w:themeColor="text1"/>
        </w:rPr>
        <w:t>d</w:t>
      </w:r>
      <w:r w:rsidRPr="008846E3">
        <w:rPr>
          <w:rFonts w:cs="Times New Roman"/>
          <w:noProof/>
          <w:color w:val="000000" w:themeColor="text1"/>
        </w:rPr>
        <w:t xml:space="preserve"> a commercially available microsimulation tool</w:t>
      </w:r>
      <w:r w:rsidRPr="007941E8">
        <w:rPr>
          <w:rFonts w:cs="Times New Roman"/>
          <w:noProof/>
          <w:color w:val="000000" w:themeColor="text1"/>
        </w:rPr>
        <w:t xml:space="preserve"> </w:t>
      </w:r>
      <w:r w:rsidRPr="009C0EE8">
        <w:rPr>
          <w:rFonts w:cs="Times New Roman"/>
          <w:noProof/>
          <w:color w:val="000000" w:themeColor="text1"/>
        </w:rPr>
        <w:t>were used</w:t>
      </w:r>
      <w:r w:rsidRPr="009C0EE8">
        <w:rPr>
          <w:rFonts w:cs="Times New Roman"/>
          <w:color w:val="000000" w:themeColor="text1"/>
        </w:rPr>
        <w:t xml:space="preserve">. Different </w:t>
      </w:r>
      <w:r>
        <w:rPr>
          <w:rFonts w:cs="Times New Roman"/>
          <w:color w:val="000000" w:themeColor="text1"/>
        </w:rPr>
        <w:t>MPRs of CAVs</w:t>
      </w:r>
      <w:r w:rsidRPr="009C0EE8">
        <w:rPr>
          <w:rFonts w:cs="Times New Roman"/>
          <w:color w:val="000000" w:themeColor="text1"/>
        </w:rPr>
        <w:t xml:space="preserve"> and operational conditions </w:t>
      </w:r>
      <w:r>
        <w:rPr>
          <w:rFonts w:cs="Times New Roman"/>
          <w:noProof/>
          <w:color w:val="000000" w:themeColor="text1"/>
        </w:rPr>
        <w:t>were</w:t>
      </w:r>
      <w:r w:rsidRPr="009C0EE8">
        <w:rPr>
          <w:rFonts w:cs="Times New Roman"/>
          <w:noProof/>
          <w:color w:val="000000" w:themeColor="text1"/>
        </w:rPr>
        <w:t xml:space="preserve"> examined</w:t>
      </w:r>
      <w:r w:rsidRPr="009C0EE8">
        <w:rPr>
          <w:rFonts w:cs="Times New Roman"/>
          <w:color w:val="000000" w:themeColor="text1"/>
        </w:rPr>
        <w:t>. The conducted analysis disaggregates a transportation network in multiple ways</w:t>
      </w:r>
      <w:r>
        <w:rPr>
          <w:rFonts w:cs="Times New Roman"/>
          <w:color w:val="000000" w:themeColor="text1"/>
        </w:rPr>
        <w:t xml:space="preserve"> to </w:t>
      </w:r>
      <w:r w:rsidRPr="009C0EE8">
        <w:rPr>
          <w:rFonts w:cs="Times New Roman"/>
          <w:color w:val="000000" w:themeColor="text1"/>
        </w:rPr>
        <w:t xml:space="preserve">account for </w:t>
      </w:r>
      <w:r>
        <w:rPr>
          <w:rFonts w:cs="Times New Roman"/>
          <w:color w:val="000000" w:themeColor="text1"/>
        </w:rPr>
        <w:t xml:space="preserve">different </w:t>
      </w:r>
      <w:r w:rsidRPr="009C0EE8">
        <w:rPr>
          <w:rFonts w:cs="Times New Roman"/>
          <w:color w:val="000000" w:themeColor="text1"/>
        </w:rPr>
        <w:t>demand levels</w:t>
      </w:r>
      <w:r>
        <w:rPr>
          <w:rFonts w:cs="Times New Roman"/>
          <w:color w:val="000000" w:themeColor="text1"/>
        </w:rPr>
        <w:t>,</w:t>
      </w:r>
      <w:r w:rsidRPr="009C0EE8">
        <w:rPr>
          <w:rFonts w:cs="Times New Roman"/>
          <w:color w:val="000000" w:themeColor="text1"/>
        </w:rPr>
        <w:t xml:space="preserve"> operational conditions </w:t>
      </w:r>
      <w:r>
        <w:rPr>
          <w:rFonts w:cs="Times New Roman"/>
          <w:color w:val="000000" w:themeColor="text1"/>
        </w:rPr>
        <w:t>(</w:t>
      </w:r>
      <w:r w:rsidRPr="009C0EE8">
        <w:rPr>
          <w:rFonts w:cs="Times New Roman"/>
          <w:color w:val="000000" w:themeColor="text1"/>
        </w:rPr>
        <w:t xml:space="preserve">such as weather), types of facility and levels of analysis </w:t>
      </w:r>
      <w:r>
        <w:rPr>
          <w:rFonts w:cs="Times New Roman"/>
          <w:color w:val="000000" w:themeColor="text1"/>
        </w:rPr>
        <w:t>T</w:t>
      </w:r>
      <w:r w:rsidRPr="009C0EE8">
        <w:rPr>
          <w:rFonts w:cs="Times New Roman"/>
          <w:color w:val="000000" w:themeColor="text1"/>
        </w:rPr>
        <w:t xml:space="preserve">his effort models a connected environment and explores its potential as, both, a data source and an application platform. Even though the models </w:t>
      </w:r>
      <w:r w:rsidRPr="009C0EE8">
        <w:rPr>
          <w:rFonts w:cs="Times New Roman"/>
          <w:noProof/>
          <w:color w:val="000000" w:themeColor="text1"/>
        </w:rPr>
        <w:t>are based</w:t>
      </w:r>
      <w:r w:rsidRPr="009C0EE8">
        <w:rPr>
          <w:rFonts w:cs="Times New Roman"/>
          <w:color w:val="000000" w:themeColor="text1"/>
        </w:rPr>
        <w:t xml:space="preserve"> on simulation-generated traffic data, they are readily applicable to real-world vehicle trajectories. Applicability of the models to the real-world vehicle trajectory data </w:t>
      </w:r>
      <w:r w:rsidRPr="009C0EE8">
        <w:rPr>
          <w:rFonts w:cs="Times New Roman"/>
          <w:noProof/>
          <w:color w:val="000000" w:themeColor="text1"/>
        </w:rPr>
        <w:t>is demonstrated</w:t>
      </w:r>
      <w:r w:rsidRPr="009C0EE8">
        <w:rPr>
          <w:rFonts w:cs="Times New Roman"/>
          <w:color w:val="000000" w:themeColor="text1"/>
        </w:rPr>
        <w:t xml:space="preserve"> towards the end of the dissertation.</w:t>
      </w:r>
    </w:p>
    <w:p w14:paraId="355982DB" w14:textId="77777777" w:rsidR="003D32DD" w:rsidRPr="009C0EE8" w:rsidRDefault="003D32DD" w:rsidP="003D32DD">
      <w:pPr>
        <w:rPr>
          <w:rFonts w:cs="Times New Roman"/>
          <w:color w:val="000000" w:themeColor="text1"/>
        </w:rPr>
      </w:pPr>
      <w:r>
        <w:rPr>
          <w:rFonts w:cs="Times New Roman"/>
          <w:color w:val="000000" w:themeColor="text1"/>
        </w:rPr>
        <w:t xml:space="preserve">Current fixed sensor data provides an aggregated information on a </w:t>
      </w:r>
      <w:r w:rsidRPr="008846E3">
        <w:rPr>
          <w:rFonts w:cs="Times New Roman"/>
          <w:noProof/>
          <w:color w:val="000000" w:themeColor="text1"/>
        </w:rPr>
        <w:t>system’s</w:t>
      </w:r>
      <w:r>
        <w:rPr>
          <w:rFonts w:cs="Times New Roman"/>
          <w:color w:val="000000" w:themeColor="text1"/>
        </w:rPr>
        <w:t xml:space="preserve"> performance where extreme measurements of the collected information </w:t>
      </w:r>
      <w:r>
        <w:rPr>
          <w:rFonts w:cs="Times New Roman"/>
          <w:noProof/>
          <w:color w:val="000000" w:themeColor="text1"/>
        </w:rPr>
        <w:t>are</w:t>
      </w:r>
      <w:r>
        <w:rPr>
          <w:rFonts w:cs="Times New Roman"/>
          <w:color w:val="000000" w:themeColor="text1"/>
        </w:rPr>
        <w:t xml:space="preserve"> lost. Transmission and processing of the data to optimize control measures experience a lag in time. As mentioned earlier, these control measures differ by the transportation facilities. Further lag is encountered when the optimized control measure is conveyed back to the drivers. CAVs can help manage the system better by providing real-time and high-resolution data and immediate feedback message. Accordingly, t</w:t>
      </w:r>
      <w:r w:rsidRPr="009C0EE8">
        <w:rPr>
          <w:rFonts w:cs="Times New Roman"/>
          <w:color w:val="000000" w:themeColor="text1"/>
        </w:rPr>
        <w:t xml:space="preserve">his research examines the operational benefits of connectivity through facility type-customized active management strategies. Therefore, in this study, connected vehicles attributes and functionalities are investigated at </w:t>
      </w:r>
      <w:r>
        <w:rPr>
          <w:rFonts w:cs="Times New Roman"/>
          <w:color w:val="000000" w:themeColor="text1"/>
        </w:rPr>
        <w:t>four</w:t>
      </w:r>
      <w:r w:rsidRPr="009C0EE8">
        <w:rPr>
          <w:rFonts w:cs="Times New Roman"/>
          <w:color w:val="000000" w:themeColor="text1"/>
        </w:rPr>
        <w:t xml:space="preserve"> levels: 1) aggregate level, where the entire </w:t>
      </w:r>
      <w:r>
        <w:rPr>
          <w:rFonts w:cs="Times New Roman"/>
          <w:color w:val="000000" w:themeColor="text1"/>
        </w:rPr>
        <w:t xml:space="preserve">transportation </w:t>
      </w:r>
      <w:r w:rsidRPr="009C0EE8">
        <w:rPr>
          <w:rFonts w:cs="Times New Roman"/>
          <w:color w:val="000000" w:themeColor="text1"/>
        </w:rPr>
        <w:t xml:space="preserve">network </w:t>
      </w:r>
      <w:r w:rsidRPr="009C0EE8">
        <w:rPr>
          <w:rFonts w:cs="Times New Roman"/>
          <w:noProof/>
          <w:color w:val="000000" w:themeColor="text1"/>
        </w:rPr>
        <w:t>is treated</w:t>
      </w:r>
      <w:r w:rsidRPr="009C0EE8">
        <w:rPr>
          <w:rFonts w:cs="Times New Roman"/>
          <w:color w:val="000000" w:themeColor="text1"/>
        </w:rPr>
        <w:t xml:space="preserve"> </w:t>
      </w:r>
      <w:r w:rsidRPr="009C0EE8">
        <w:rPr>
          <w:rFonts w:cs="Times New Roman"/>
          <w:color w:val="000000" w:themeColor="text1"/>
        </w:rPr>
        <w:lastRenderedPageBreak/>
        <w:t xml:space="preserve">as one entity; 2) freeways and highways </w:t>
      </w:r>
      <w:r>
        <w:rPr>
          <w:rFonts w:cs="Times New Roman"/>
          <w:color w:val="000000" w:themeColor="text1"/>
        </w:rPr>
        <w:t>level, where information on links of these types is aggregated together</w:t>
      </w:r>
      <w:r w:rsidRPr="009C0EE8">
        <w:rPr>
          <w:rFonts w:cs="Times New Roman"/>
          <w:color w:val="000000" w:themeColor="text1"/>
        </w:rPr>
        <w:t>, 3) arterials roads</w:t>
      </w:r>
      <w:r>
        <w:rPr>
          <w:rFonts w:cs="Times New Roman"/>
          <w:color w:val="000000" w:themeColor="text1"/>
        </w:rPr>
        <w:t xml:space="preserve">, where information on arterial type links is aggregated together, and 4) user-defined </w:t>
      </w:r>
      <w:r w:rsidRPr="009C0EE8">
        <w:rPr>
          <w:rFonts w:cs="Times New Roman"/>
          <w:color w:val="000000" w:themeColor="text1"/>
        </w:rPr>
        <w:t xml:space="preserve">path level, where a path may comprise </w:t>
      </w:r>
      <w:r>
        <w:rPr>
          <w:rFonts w:cs="Times New Roman"/>
          <w:color w:val="000000" w:themeColor="text1"/>
        </w:rPr>
        <w:t xml:space="preserve">of links of any type, such as </w:t>
      </w:r>
      <w:r w:rsidRPr="009C0EE8">
        <w:rPr>
          <w:rFonts w:cs="Times New Roman"/>
          <w:color w:val="000000" w:themeColor="text1"/>
        </w:rPr>
        <w:t>freeway, highways and arterial link</w:t>
      </w:r>
      <w:r>
        <w:rPr>
          <w:rFonts w:cs="Times New Roman"/>
          <w:color w:val="000000" w:themeColor="text1"/>
        </w:rPr>
        <w:t>, and are consecutive</w:t>
      </w:r>
      <w:r w:rsidRPr="009C0EE8">
        <w:rPr>
          <w:rFonts w:cs="Times New Roman"/>
          <w:color w:val="000000" w:themeColor="text1"/>
        </w:rPr>
        <w:t>.</w:t>
      </w:r>
      <w:r>
        <w:rPr>
          <w:rFonts w:cs="Times New Roman"/>
          <w:color w:val="000000" w:themeColor="text1"/>
        </w:rPr>
        <w:t xml:space="preserve"> For the last level, no control strategy was developed as it is addressed in the </w:t>
      </w:r>
      <w:r w:rsidRPr="008846E3">
        <w:rPr>
          <w:rFonts w:cs="Times New Roman"/>
          <w:noProof/>
          <w:color w:val="000000" w:themeColor="text1"/>
        </w:rPr>
        <w:t>second</w:t>
      </w:r>
      <w:r>
        <w:rPr>
          <w:rFonts w:cs="Times New Roman"/>
          <w:color w:val="000000" w:themeColor="text1"/>
        </w:rPr>
        <w:t xml:space="preserve"> and third level of aggregation. At the path level, </w:t>
      </w:r>
      <w:r w:rsidRPr="009C0EE8">
        <w:rPr>
          <w:rFonts w:cs="Times New Roman"/>
          <w:color w:val="000000" w:themeColor="text1"/>
        </w:rPr>
        <w:t xml:space="preserve">the study formulates an innovative </w:t>
      </w:r>
      <w:r>
        <w:rPr>
          <w:rFonts w:cs="Times New Roman"/>
          <w:color w:val="000000" w:themeColor="text1"/>
        </w:rPr>
        <w:t>clustering method for user-defined paths and study the fundamental diagrams of the path clusters</w:t>
      </w:r>
      <w:r w:rsidRPr="009C0EE8">
        <w:rPr>
          <w:rFonts w:cs="Times New Roman"/>
          <w:color w:val="000000" w:themeColor="text1"/>
        </w:rPr>
        <w:t>.</w:t>
      </w:r>
    </w:p>
    <w:p w14:paraId="45FDE852" w14:textId="77777777" w:rsidR="003D32DD" w:rsidRDefault="003D32DD" w:rsidP="003D32DD">
      <w:pPr>
        <w:rPr>
          <w:rFonts w:cs="Times New Roman"/>
          <w:color w:val="000000" w:themeColor="text1"/>
        </w:rPr>
      </w:pPr>
      <w:r w:rsidRPr="009C0EE8">
        <w:rPr>
          <w:rFonts w:cs="Times New Roman"/>
          <w:color w:val="000000" w:themeColor="text1"/>
        </w:rPr>
        <w:t xml:space="preserve">Analyzing rich trajectory data reveals meaningful connections, trends, </w:t>
      </w:r>
      <w:r w:rsidRPr="009C0EE8">
        <w:rPr>
          <w:rFonts w:cs="Times New Roman"/>
          <w:noProof/>
          <w:color w:val="000000" w:themeColor="text1"/>
        </w:rPr>
        <w:t>and</w:t>
      </w:r>
      <w:r w:rsidRPr="009C0EE8">
        <w:rPr>
          <w:rFonts w:cs="Times New Roman"/>
          <w:color w:val="000000" w:themeColor="text1"/>
        </w:rPr>
        <w:t xml:space="preserve"> patterns that can help provide a better driver experience and improve transportation systems efficiency, quality and reliability. For this reason, the study </w:t>
      </w:r>
      <w:r w:rsidRPr="009C0EE8">
        <w:rPr>
          <w:rFonts w:cs="Times New Roman"/>
          <w:noProof/>
          <w:color w:val="000000" w:themeColor="text1"/>
        </w:rPr>
        <w:t>is conducted</w:t>
      </w:r>
      <w:r w:rsidRPr="009C0EE8">
        <w:rPr>
          <w:rFonts w:cs="Times New Roman"/>
          <w:color w:val="000000" w:themeColor="text1"/>
        </w:rPr>
        <w:t xml:space="preserve"> on several aggregation levels - microscopic, </w:t>
      </w:r>
      <w:r w:rsidRPr="009C0EE8">
        <w:rPr>
          <w:rFonts w:cs="Times New Roman"/>
          <w:noProof/>
          <w:color w:val="000000" w:themeColor="text1"/>
        </w:rPr>
        <w:t>mesoscopic</w:t>
      </w:r>
      <w:r w:rsidRPr="009C0EE8">
        <w:rPr>
          <w:rFonts w:cs="Times New Roman"/>
          <w:color w:val="000000" w:themeColor="text1"/>
        </w:rPr>
        <w:t>, and macroscopic level - to identify and quantify the potential effect of connectivity on vehicle interactions</w:t>
      </w:r>
      <w:r>
        <w:rPr>
          <w:rFonts w:cs="Times New Roman"/>
          <w:color w:val="000000" w:themeColor="text1"/>
        </w:rPr>
        <w:t xml:space="preserve">, </w:t>
      </w:r>
      <w:r w:rsidRPr="009C0EE8">
        <w:rPr>
          <w:rFonts w:cs="Times New Roman"/>
          <w:color w:val="000000" w:themeColor="text1"/>
        </w:rPr>
        <w:t>driving behavior</w:t>
      </w:r>
      <w:r>
        <w:rPr>
          <w:rFonts w:cs="Times New Roman"/>
          <w:color w:val="000000" w:themeColor="text1"/>
        </w:rPr>
        <w:t xml:space="preserve">, and </w:t>
      </w:r>
      <w:r w:rsidRPr="009C0EE8">
        <w:rPr>
          <w:rFonts w:cs="Times New Roman"/>
          <w:color w:val="000000" w:themeColor="text1"/>
        </w:rPr>
        <w:t xml:space="preserve">traffic stream variables </w:t>
      </w:r>
      <w:r w:rsidRPr="009C0EE8">
        <w:rPr>
          <w:rFonts w:cs="Times New Roman"/>
          <w:noProof/>
          <w:color w:val="000000" w:themeColor="text1"/>
        </w:rPr>
        <w:t>key</w:t>
      </w:r>
      <w:r w:rsidRPr="009C0EE8">
        <w:rPr>
          <w:rFonts w:cs="Times New Roman"/>
          <w:color w:val="000000" w:themeColor="text1"/>
        </w:rPr>
        <w:t xml:space="preserve"> relationships</w:t>
      </w:r>
      <w:r>
        <w:rPr>
          <w:rFonts w:cs="Times New Roman"/>
          <w:color w:val="000000" w:themeColor="text1"/>
        </w:rPr>
        <w:t xml:space="preserve"> and </w:t>
      </w:r>
      <w:r w:rsidRPr="009C0EE8">
        <w:rPr>
          <w:rFonts w:cs="Times New Roman"/>
          <w:color w:val="000000" w:themeColor="text1"/>
        </w:rPr>
        <w:t>characterize the macroscopic nature of the system as a whole.</w:t>
      </w:r>
    </w:p>
    <w:p w14:paraId="38C666AF" w14:textId="77777777" w:rsidR="003D32DD" w:rsidRPr="009C0EE8" w:rsidRDefault="003D32DD" w:rsidP="003D32DD">
      <w:pPr>
        <w:rPr>
          <w:rFonts w:cs="Times New Roman"/>
          <w:color w:val="000000" w:themeColor="text1"/>
        </w:rPr>
      </w:pPr>
      <w:r>
        <w:rPr>
          <w:rFonts w:cs="Times New Roman"/>
          <w:color w:val="000000" w:themeColor="text1"/>
        </w:rPr>
        <w:t>Q</w:t>
      </w:r>
      <w:r w:rsidRPr="009C0EE8">
        <w:rPr>
          <w:rFonts w:cs="Times New Roman"/>
          <w:color w:val="000000" w:themeColor="text1"/>
        </w:rPr>
        <w:t xml:space="preserve">uantification of link travel time correlations is a concept, still, in its infancy. This concept, predominately, makes use of the </w:t>
      </w:r>
      <w:r w:rsidRPr="009C0EE8">
        <w:rPr>
          <w:rFonts w:cs="Times New Roman"/>
          <w:noProof/>
          <w:color w:val="000000" w:themeColor="text1"/>
        </w:rPr>
        <w:t>rich</w:t>
      </w:r>
      <w:r w:rsidRPr="009C0EE8">
        <w:rPr>
          <w:rFonts w:cs="Times New Roman"/>
          <w:color w:val="000000" w:themeColor="text1"/>
        </w:rPr>
        <w:t>, high-resolution data</w:t>
      </w:r>
      <w:r>
        <w:rPr>
          <w:rFonts w:cs="Times New Roman"/>
          <w:color w:val="000000" w:themeColor="text1"/>
        </w:rPr>
        <w:t xml:space="preserve"> offered by </w:t>
      </w:r>
      <w:r w:rsidRPr="009C0EE8">
        <w:rPr>
          <w:rFonts w:cs="Times New Roman"/>
          <w:color w:val="000000" w:themeColor="text1"/>
        </w:rPr>
        <w:t>vehicle trajectories</w:t>
      </w:r>
      <w:r>
        <w:rPr>
          <w:rFonts w:cs="Times New Roman"/>
          <w:color w:val="000000" w:themeColor="text1"/>
        </w:rPr>
        <w:t xml:space="preserve">. </w:t>
      </w:r>
      <w:r w:rsidRPr="009C0EE8">
        <w:rPr>
          <w:rFonts w:cs="Times New Roman"/>
          <w:color w:val="000000" w:themeColor="text1"/>
        </w:rPr>
        <w:t xml:space="preserve">One of the reasons for </w:t>
      </w:r>
      <w:r>
        <w:rPr>
          <w:rFonts w:cs="Times New Roman"/>
          <w:color w:val="000000" w:themeColor="text1"/>
        </w:rPr>
        <w:t xml:space="preserve">this concept to be at a nascent stage </w:t>
      </w:r>
      <w:r w:rsidRPr="009C0EE8">
        <w:rPr>
          <w:rFonts w:cs="Times New Roman"/>
          <w:color w:val="000000" w:themeColor="text1"/>
        </w:rPr>
        <w:t xml:space="preserve">is the unavailability of relevant data. </w:t>
      </w:r>
      <w:r w:rsidRPr="009C0EE8">
        <w:rPr>
          <w:rFonts w:cs="Times New Roman"/>
          <w:noProof/>
          <w:color w:val="000000" w:themeColor="text1"/>
        </w:rPr>
        <w:t>To address this gap</w:t>
      </w:r>
      <w:r w:rsidRPr="009C0EE8">
        <w:rPr>
          <w:rFonts w:cs="Times New Roman"/>
          <w:color w:val="000000" w:themeColor="text1"/>
        </w:rPr>
        <w:t>, an analytical framework is developed to adequately compute link travel time correlations with the aim of accurately determining path-based travel time distributions. The findings are intended to support an evaluation effort that will inform a broader cost-benefit assessment of connected vehicle concepts and technologies.</w:t>
      </w:r>
    </w:p>
    <w:p w14:paraId="2E5E19B2" w14:textId="77777777" w:rsidR="003D32DD" w:rsidRPr="009C0EE8" w:rsidRDefault="003D32DD" w:rsidP="003D32DD">
      <w:pPr>
        <w:rPr>
          <w:rFonts w:cs="Times New Roman"/>
          <w:color w:val="000000" w:themeColor="text1"/>
          <w:highlight w:val="cyan"/>
        </w:rPr>
      </w:pPr>
    </w:p>
    <w:p w14:paraId="6B0C9E7F" w14:textId="77777777" w:rsidR="003D32DD" w:rsidRPr="009C0EE8" w:rsidRDefault="003D32DD" w:rsidP="003D32DD">
      <w:pPr>
        <w:pStyle w:val="Heading2"/>
        <w:numPr>
          <w:ilvl w:val="1"/>
          <w:numId w:val="5"/>
        </w:numPr>
        <w:rPr>
          <w:rFonts w:cs="Times New Roman"/>
          <w:color w:val="000000" w:themeColor="text1"/>
        </w:rPr>
      </w:pPr>
      <w:bookmarkStart w:id="13" w:name="_Toc522185732"/>
      <w:bookmarkStart w:id="14" w:name="_Toc524943986"/>
      <w:r w:rsidRPr="009C0EE8">
        <w:rPr>
          <w:rFonts w:cs="Times New Roman"/>
          <w:color w:val="000000" w:themeColor="text1"/>
        </w:rPr>
        <w:lastRenderedPageBreak/>
        <w:t>Objectives</w:t>
      </w:r>
      <w:bookmarkEnd w:id="13"/>
      <w:r>
        <w:rPr>
          <w:rFonts w:cs="Times New Roman"/>
          <w:color w:val="000000" w:themeColor="text1"/>
        </w:rPr>
        <w:t xml:space="preserve"> and Contributions</w:t>
      </w:r>
      <w:bookmarkEnd w:id="14"/>
    </w:p>
    <w:p w14:paraId="5E29705C" w14:textId="77777777" w:rsidR="003D32DD" w:rsidRDefault="003D32DD" w:rsidP="003D32DD">
      <w:pPr>
        <w:rPr>
          <w:rFonts w:cs="Times New Roman"/>
          <w:color w:val="000000" w:themeColor="text1"/>
        </w:rPr>
      </w:pPr>
      <w:bookmarkStart w:id="15" w:name="_Hlk515212221"/>
      <w:r w:rsidRPr="009C0EE8">
        <w:rPr>
          <w:rFonts w:cs="Times New Roman"/>
          <w:color w:val="000000" w:themeColor="text1"/>
        </w:rPr>
        <w:t xml:space="preserve">The </w:t>
      </w:r>
      <w:r w:rsidRPr="009C0EE8">
        <w:rPr>
          <w:rFonts w:cs="Times New Roman"/>
          <w:noProof/>
          <w:color w:val="000000" w:themeColor="text1"/>
        </w:rPr>
        <w:t>primary</w:t>
      </w:r>
      <w:r w:rsidRPr="009C0EE8">
        <w:rPr>
          <w:rFonts w:cs="Times New Roman"/>
          <w:color w:val="000000" w:themeColor="text1"/>
        </w:rPr>
        <w:t xml:space="preserve"> objective of this dissertation is to explore the potential of C</w:t>
      </w:r>
      <w:r>
        <w:rPr>
          <w:rFonts w:cs="Times New Roman"/>
          <w:color w:val="000000" w:themeColor="text1"/>
        </w:rPr>
        <w:t>A</w:t>
      </w:r>
      <w:r w:rsidRPr="009C0EE8">
        <w:rPr>
          <w:rFonts w:cs="Times New Roman"/>
          <w:color w:val="000000" w:themeColor="text1"/>
        </w:rPr>
        <w:t>V technology</w:t>
      </w:r>
      <w:r>
        <w:rPr>
          <w:rFonts w:cs="Times New Roman"/>
          <w:color w:val="000000" w:themeColor="text1"/>
        </w:rPr>
        <w:t xml:space="preserve"> to improve the </w:t>
      </w:r>
      <w:r w:rsidRPr="008846E3">
        <w:rPr>
          <w:rFonts w:cs="Times New Roman"/>
          <w:noProof/>
          <w:color w:val="000000" w:themeColor="text1"/>
        </w:rPr>
        <w:t>performance</w:t>
      </w:r>
      <w:r>
        <w:rPr>
          <w:rFonts w:cs="Times New Roman"/>
          <w:color w:val="000000" w:themeColor="text1"/>
        </w:rPr>
        <w:t xml:space="preserve"> of the </w:t>
      </w:r>
      <w:r w:rsidRPr="008846E3">
        <w:rPr>
          <w:rFonts w:cs="Times New Roman"/>
          <w:noProof/>
          <w:color w:val="000000" w:themeColor="text1"/>
        </w:rPr>
        <w:t>transportation</w:t>
      </w:r>
      <w:r>
        <w:rPr>
          <w:rFonts w:cs="Times New Roman"/>
          <w:color w:val="000000" w:themeColor="text1"/>
        </w:rPr>
        <w:t xml:space="preserve"> system. </w:t>
      </w:r>
      <w:bookmarkEnd w:id="9"/>
      <w:bookmarkEnd w:id="10"/>
      <w:bookmarkEnd w:id="15"/>
      <w:r w:rsidRPr="009C0EE8">
        <w:rPr>
          <w:rFonts w:cs="Times New Roman"/>
          <w:color w:val="000000" w:themeColor="text1"/>
        </w:rPr>
        <w:t xml:space="preserve">The objectives of this study </w:t>
      </w:r>
      <w:r w:rsidRPr="009C0EE8">
        <w:rPr>
          <w:rFonts w:cs="Times New Roman"/>
          <w:noProof/>
          <w:color w:val="000000" w:themeColor="text1"/>
        </w:rPr>
        <w:t>are decomposed</w:t>
      </w:r>
      <w:r w:rsidRPr="009C0EE8">
        <w:rPr>
          <w:rFonts w:cs="Times New Roman"/>
          <w:color w:val="000000" w:themeColor="text1"/>
        </w:rPr>
        <w:t xml:space="preserve"> into three </w:t>
      </w:r>
      <w:r>
        <w:rPr>
          <w:rFonts w:cs="Times New Roman"/>
          <w:noProof/>
          <w:color w:val="000000" w:themeColor="text1"/>
        </w:rPr>
        <w:t xml:space="preserve">major </w:t>
      </w:r>
      <w:r w:rsidRPr="009C0EE8">
        <w:rPr>
          <w:rFonts w:cs="Times New Roman"/>
          <w:color w:val="000000" w:themeColor="text1"/>
        </w:rPr>
        <w:t>components</w:t>
      </w:r>
      <w:r>
        <w:rPr>
          <w:rFonts w:cs="Times New Roman"/>
          <w:color w:val="000000" w:themeColor="text1"/>
        </w:rPr>
        <w:t>:</w:t>
      </w:r>
    </w:p>
    <w:p w14:paraId="76C86DEF" w14:textId="77777777" w:rsidR="003D32DD" w:rsidRPr="00797D24" w:rsidRDefault="003D32DD" w:rsidP="003D32DD">
      <w:pPr>
        <w:pStyle w:val="ListParagraph"/>
        <w:numPr>
          <w:ilvl w:val="0"/>
          <w:numId w:val="21"/>
        </w:numPr>
        <w:rPr>
          <w:rFonts w:cs="Times New Roman"/>
          <w:color w:val="000000" w:themeColor="text1"/>
        </w:rPr>
      </w:pPr>
      <w:r w:rsidRPr="00797D24">
        <w:rPr>
          <w:rFonts w:cs="Times New Roman"/>
          <w:color w:val="000000" w:themeColor="text1"/>
        </w:rPr>
        <w:t>Modeling and assessing the impact of connected vehicles at a large network level</w:t>
      </w:r>
    </w:p>
    <w:p w14:paraId="022E54FA" w14:textId="77777777" w:rsidR="003D32DD" w:rsidRPr="00797D24" w:rsidRDefault="003D32DD" w:rsidP="003D32DD">
      <w:pPr>
        <w:pStyle w:val="ListParagraph"/>
        <w:numPr>
          <w:ilvl w:val="0"/>
          <w:numId w:val="21"/>
        </w:numPr>
        <w:rPr>
          <w:rFonts w:cs="Times New Roman"/>
          <w:color w:val="000000" w:themeColor="text1"/>
        </w:rPr>
      </w:pPr>
      <w:r w:rsidRPr="00797D24">
        <w:rPr>
          <w:rFonts w:cs="Times New Roman"/>
          <w:color w:val="000000" w:themeColor="text1"/>
        </w:rPr>
        <w:t>Control strategies under a connected environment with mixed vehicular traffic</w:t>
      </w:r>
    </w:p>
    <w:p w14:paraId="467EA4B5" w14:textId="77777777" w:rsidR="003D32DD" w:rsidRPr="002E6777" w:rsidRDefault="003D32DD" w:rsidP="003D32DD">
      <w:pPr>
        <w:pStyle w:val="ListParagraph"/>
        <w:numPr>
          <w:ilvl w:val="0"/>
          <w:numId w:val="21"/>
        </w:numPr>
      </w:pPr>
      <w:r w:rsidRPr="0023137E">
        <w:rPr>
          <w:rFonts w:cs="Times New Roman"/>
          <w:color w:val="000000" w:themeColor="text1"/>
        </w:rPr>
        <w:t xml:space="preserve">Analytical assessment techniques for </w:t>
      </w:r>
      <w:r w:rsidRPr="008846E3">
        <w:rPr>
          <w:rFonts w:cs="Times New Roman"/>
          <w:noProof/>
          <w:color w:val="000000" w:themeColor="text1"/>
        </w:rPr>
        <w:t>user</w:t>
      </w:r>
      <w:r>
        <w:rPr>
          <w:rFonts w:cs="Times New Roman"/>
          <w:noProof/>
          <w:color w:val="000000" w:themeColor="text1"/>
        </w:rPr>
        <w:t>-</w:t>
      </w:r>
      <w:r w:rsidRPr="008846E3">
        <w:rPr>
          <w:rFonts w:cs="Times New Roman"/>
          <w:noProof/>
          <w:color w:val="000000" w:themeColor="text1"/>
        </w:rPr>
        <w:t>defined</w:t>
      </w:r>
      <w:r w:rsidRPr="0023137E">
        <w:rPr>
          <w:rFonts w:cs="Times New Roman"/>
          <w:color w:val="000000" w:themeColor="text1"/>
        </w:rPr>
        <w:t xml:space="preserve"> path-based analysis</w:t>
      </w:r>
    </w:p>
    <w:p w14:paraId="03817BD7" w14:textId="77777777" w:rsidR="003D32DD" w:rsidRDefault="003D32DD" w:rsidP="003D32DD">
      <w:r>
        <w:t>These are three independent components focusing on different aspects of transportation engineering.</w:t>
      </w:r>
    </w:p>
    <w:p w14:paraId="1978A78C" w14:textId="77777777" w:rsidR="003D32DD" w:rsidRDefault="003D32DD" w:rsidP="003D32DD"/>
    <w:p w14:paraId="44C0616D" w14:textId="77777777" w:rsidR="003D32DD" w:rsidRDefault="003D32DD" w:rsidP="003D32DD">
      <w:pPr>
        <w:pStyle w:val="Heading3"/>
      </w:pPr>
      <w:bookmarkStart w:id="16" w:name="_Toc524943987"/>
      <w:r>
        <w:t>Modeling and assessing the impact of connected vehicles at a large network level</w:t>
      </w:r>
      <w:r w:rsidRPr="002E6777">
        <w:t>:</w:t>
      </w:r>
      <w:bookmarkEnd w:id="16"/>
    </w:p>
    <w:p w14:paraId="23667BF3" w14:textId="77777777" w:rsidR="003D32DD" w:rsidRDefault="003D32DD" w:rsidP="003D32DD">
      <w:r>
        <w:t xml:space="preserve">As mentioned earlier, due to low MPR of CAVs, relevant data and infrastructure </w:t>
      </w:r>
      <w:r>
        <w:rPr>
          <w:noProof/>
        </w:rPr>
        <w:t>are</w:t>
      </w:r>
      <w:r>
        <w:t xml:space="preserve"> not available at researcher’s disposal. Therefore, </w:t>
      </w:r>
      <w:r>
        <w:rPr>
          <w:rFonts w:cstheme="minorHAnsi"/>
          <w:color w:val="000000"/>
        </w:rPr>
        <w:t>simulation technique and testbed</w:t>
      </w:r>
      <w:r w:rsidRPr="00DD0D5E">
        <w:t xml:space="preserve"> </w:t>
      </w:r>
      <w:r>
        <w:t>constitute</w:t>
      </w:r>
      <w:r w:rsidRPr="00DD0D5E">
        <w:t xml:space="preserve"> the initial focus of this dissertation.</w:t>
      </w:r>
      <w:r>
        <w:t xml:space="preserve"> Here, CAVs </w:t>
      </w:r>
      <w:r w:rsidRPr="00DD0D5E">
        <w:t>as</w:t>
      </w:r>
      <w:r>
        <w:t xml:space="preserve"> a</w:t>
      </w:r>
      <w:r w:rsidRPr="00DD0D5E">
        <w:t xml:space="preserve"> data source and </w:t>
      </w:r>
      <w:r>
        <w:t xml:space="preserve">its </w:t>
      </w:r>
      <w:r w:rsidRPr="00DD0D5E">
        <w:t xml:space="preserve">impact on traffic </w:t>
      </w:r>
      <w:r>
        <w:t>operations is evaluated. The</w:t>
      </w:r>
      <w:r>
        <w:rPr>
          <w:rFonts w:cstheme="minorHAnsi"/>
          <w:color w:val="000000"/>
        </w:rPr>
        <w:t xml:space="preserve"> framework models communication between transportation system’s infrastructure and CAVs through a hybrid of microscopic and mesoscopic simulation models. Specifically, </w:t>
      </w:r>
      <w:r w:rsidRPr="00757851">
        <w:rPr>
          <w:rFonts w:cstheme="minorHAnsi"/>
          <w:i/>
          <w:color w:val="000000"/>
        </w:rPr>
        <w:t xml:space="preserve">Drivers’ behavior is emulated at </w:t>
      </w:r>
      <w:r>
        <w:rPr>
          <w:rFonts w:cstheme="minorHAnsi"/>
          <w:i/>
          <w:color w:val="000000"/>
        </w:rPr>
        <w:t xml:space="preserve">the </w:t>
      </w:r>
      <w:r w:rsidRPr="008846E3">
        <w:rPr>
          <w:rFonts w:cstheme="minorHAnsi"/>
          <w:i/>
          <w:noProof/>
          <w:color w:val="000000"/>
        </w:rPr>
        <w:t>microscopic</w:t>
      </w:r>
      <w:r w:rsidRPr="00757851">
        <w:rPr>
          <w:rFonts w:cstheme="minorHAnsi"/>
          <w:i/>
          <w:color w:val="000000"/>
        </w:rPr>
        <w:t xml:space="preserve"> level and transferred to a mesoscopic simulator for network level assessment.</w:t>
      </w:r>
      <w:r>
        <w:rPr>
          <w:rFonts w:cstheme="minorHAnsi"/>
          <w:color w:val="000000"/>
        </w:rPr>
        <w:t xml:space="preserve"> The framework is computationally efficient at large scale, </w:t>
      </w:r>
      <w:r w:rsidRPr="00B60B69">
        <w:t>independent</w:t>
      </w:r>
      <w:r>
        <w:t xml:space="preserve"> of a </w:t>
      </w:r>
      <w:r w:rsidRPr="008846E3">
        <w:rPr>
          <w:noProof/>
        </w:rPr>
        <w:t>simulation</w:t>
      </w:r>
      <w:r>
        <w:t xml:space="preserve"> </w:t>
      </w:r>
      <w:r w:rsidRPr="00B60B69">
        <w:t>tool</w:t>
      </w:r>
      <w:r>
        <w:t>,</w:t>
      </w:r>
      <w:r w:rsidRPr="00B60B69">
        <w:t xml:space="preserve"> and </w:t>
      </w:r>
      <w:r>
        <w:t>transferable</w:t>
      </w:r>
      <w:r w:rsidRPr="00B60B69">
        <w:t xml:space="preserve"> to any simulation setting as per analyst’s choice.</w:t>
      </w:r>
      <w:r>
        <w:t xml:space="preserve"> The feasibility of the framework has been demonstrated under d</w:t>
      </w:r>
      <w:r w:rsidRPr="00B60B69">
        <w:t>ifferent market penetration rates and operational condition</w:t>
      </w:r>
      <w:r>
        <w:t>, using</w:t>
      </w:r>
      <w:r w:rsidRPr="00B60B69">
        <w:t xml:space="preserve"> in-house DTA tools as well as </w:t>
      </w:r>
      <w:r>
        <w:t>c</w:t>
      </w:r>
      <w:r w:rsidRPr="00B60B69">
        <w:t>ommercially available microsimulation tool</w:t>
      </w:r>
      <w:r>
        <w:t xml:space="preserve">. To analyze the effect these vehicles, have on the surrounding traffic, vehicle </w:t>
      </w:r>
      <w:r>
        <w:lastRenderedPageBreak/>
        <w:t xml:space="preserve">trajectory based fundamental diagrams of traffic flow at the </w:t>
      </w:r>
      <w:r w:rsidRPr="008846E3">
        <w:rPr>
          <w:noProof/>
        </w:rPr>
        <w:t>network</w:t>
      </w:r>
      <w:r>
        <w:t xml:space="preserve"> level, known as networkwide fundamental diagrams (NFDs) or macroscopic fundamental diagrams (MFDs), and travel time reliability measures were used.</w:t>
      </w:r>
    </w:p>
    <w:p w14:paraId="2DADDB97" w14:textId="77777777" w:rsidR="003D32DD" w:rsidRPr="002E6777" w:rsidRDefault="003D32DD" w:rsidP="003D32DD"/>
    <w:p w14:paraId="01CE002F" w14:textId="77777777" w:rsidR="003D32DD" w:rsidRDefault="003D32DD" w:rsidP="003D32DD">
      <w:pPr>
        <w:pStyle w:val="Heading3"/>
      </w:pPr>
      <w:bookmarkStart w:id="17" w:name="_Toc524943988"/>
      <w:r>
        <w:t xml:space="preserve">Control strategies under a </w:t>
      </w:r>
      <w:r w:rsidRPr="008846E3">
        <w:rPr>
          <w:noProof/>
        </w:rPr>
        <w:t>connected</w:t>
      </w:r>
      <w:r>
        <w:t xml:space="preserve"> environment with mixed vehicular traffic</w:t>
      </w:r>
      <w:r w:rsidRPr="002E6777">
        <w:t>:</w:t>
      </w:r>
      <w:bookmarkEnd w:id="17"/>
    </w:p>
    <w:p w14:paraId="56E9B3C2" w14:textId="77777777" w:rsidR="003D32DD" w:rsidRDefault="003D32DD" w:rsidP="003D32DD">
      <w:r>
        <w:t xml:space="preserve">To study the impact of new technologies on signalized urban corridors, </w:t>
      </w:r>
      <w:r w:rsidRPr="00F635EE">
        <w:t>an</w:t>
      </w:r>
      <w:r>
        <w:t xml:space="preserve"> adaptive, prediction-based traffic control strategy is developed to manage mixed traffic environments while optimizing vehicle trajectories to meet an eco-friendly objective. To further examine the communication-enabled signal control, a real-time platoon self-identification traffic signal control strategy based on the V2X communication technology is developed and tested. These</w:t>
      </w:r>
      <w:r w:rsidRPr="008E51F8">
        <w:t xml:space="preserve"> advanced intersection-level control strategies</w:t>
      </w:r>
      <w:r>
        <w:t xml:space="preserve"> also help </w:t>
      </w:r>
      <w:r w:rsidRPr="008E51F8">
        <w:t xml:space="preserve">to maintain coordination </w:t>
      </w:r>
      <w:r>
        <w:rPr>
          <w:noProof/>
        </w:rPr>
        <w:t>on</w:t>
      </w:r>
      <w:r w:rsidRPr="008E51F8">
        <w:t xml:space="preserve"> a corridor. To achieve </w:t>
      </w:r>
      <w:r>
        <w:t>coordination</w:t>
      </w:r>
      <w:r w:rsidRPr="00ED684F">
        <w:rPr>
          <w:i/>
        </w:rPr>
        <w:t>, CAVs,</w:t>
      </w:r>
      <w:r>
        <w:rPr>
          <w:i/>
        </w:rPr>
        <w:t xml:space="preserve"> in this study, are assumed to </w:t>
      </w:r>
      <w:r w:rsidRPr="00ED684F">
        <w:rPr>
          <w:i/>
        </w:rPr>
        <w:t>compute and transmit their accumulated delay</w:t>
      </w:r>
      <w:r>
        <w:t xml:space="preserve"> along a corridor or a facility</w:t>
      </w:r>
      <w:r w:rsidRPr="008E51F8">
        <w:t xml:space="preserve">, thus enabling </w:t>
      </w:r>
      <w:r>
        <w:t xml:space="preserve">corridor </w:t>
      </w:r>
      <w:r w:rsidRPr="008E51F8">
        <w:t>traffic flow synchronization when incurred delay justifies such actions.</w:t>
      </w:r>
    </w:p>
    <w:p w14:paraId="5EA20B85" w14:textId="77777777" w:rsidR="003D32DD" w:rsidRPr="008E51F8" w:rsidRDefault="003D32DD" w:rsidP="003D32DD"/>
    <w:p w14:paraId="09A0C955" w14:textId="77777777" w:rsidR="003D32DD" w:rsidRDefault="003D32DD" w:rsidP="003D32DD">
      <w:pPr>
        <w:pStyle w:val="Heading3"/>
      </w:pPr>
      <w:bookmarkStart w:id="18" w:name="_Toc524943989"/>
      <w:r w:rsidRPr="0023137E">
        <w:t xml:space="preserve">Analytical assessment techniques for </w:t>
      </w:r>
      <w:r w:rsidRPr="008846E3">
        <w:rPr>
          <w:noProof/>
        </w:rPr>
        <w:t>user</w:t>
      </w:r>
      <w:r>
        <w:rPr>
          <w:noProof/>
        </w:rPr>
        <w:t>-</w:t>
      </w:r>
      <w:r w:rsidRPr="008846E3">
        <w:rPr>
          <w:noProof/>
        </w:rPr>
        <w:t>defined</w:t>
      </w:r>
      <w:r w:rsidRPr="002E6777">
        <w:t xml:space="preserve"> path-based analysis:</w:t>
      </w:r>
      <w:bookmarkEnd w:id="18"/>
    </w:p>
    <w:p w14:paraId="78587773" w14:textId="77777777" w:rsidR="003D32DD" w:rsidRDefault="003D32DD" w:rsidP="003D32DD">
      <w:r>
        <w:t>User’s</w:t>
      </w:r>
      <w:r w:rsidRPr="00804B65">
        <w:t xml:space="preserve"> </w:t>
      </w:r>
      <w:r w:rsidRPr="008846E3">
        <w:rPr>
          <w:noProof/>
        </w:rPr>
        <w:t>experience</w:t>
      </w:r>
      <w:r>
        <w:rPr>
          <w:noProof/>
        </w:rPr>
        <w:t xml:space="preserve"> in</w:t>
      </w:r>
      <w:r w:rsidRPr="00804B65">
        <w:t xml:space="preserve"> </w:t>
      </w:r>
      <w:r>
        <w:t xml:space="preserve">a </w:t>
      </w:r>
      <w:r w:rsidRPr="008846E3">
        <w:rPr>
          <w:noProof/>
        </w:rPr>
        <w:t>transportation</w:t>
      </w:r>
      <w:r w:rsidRPr="00804B65">
        <w:t xml:space="preserve"> system</w:t>
      </w:r>
      <w:r>
        <w:t xml:space="preserve">, </w:t>
      </w:r>
      <w:r w:rsidRPr="00804B65">
        <w:t xml:space="preserve">that </w:t>
      </w:r>
      <w:r w:rsidRPr="008846E3">
        <w:rPr>
          <w:noProof/>
        </w:rPr>
        <w:t>comprise</w:t>
      </w:r>
      <w:r>
        <w:rPr>
          <w:noProof/>
        </w:rPr>
        <w:t>s</w:t>
      </w:r>
      <w:r w:rsidRPr="00804B65">
        <w:t xml:space="preserve"> multiple facilities and sometimes multiple modes of travel</w:t>
      </w:r>
      <w:r>
        <w:t xml:space="preserve">, </w:t>
      </w:r>
      <w:r w:rsidRPr="008846E3">
        <w:rPr>
          <w:noProof/>
        </w:rPr>
        <w:t>is</w:t>
      </w:r>
      <w:r>
        <w:t xml:space="preserve"> captured</w:t>
      </w:r>
      <w:r w:rsidRPr="00804B65">
        <w:t xml:space="preserve"> through</w:t>
      </w:r>
      <w:r>
        <w:t xml:space="preserve"> their</w:t>
      </w:r>
      <w:r w:rsidRPr="00804B65">
        <w:t xml:space="preserve"> trajectories.</w:t>
      </w:r>
      <w:r>
        <w:t xml:space="preserve"> It is important to study the paths that are taken frequently by the users. </w:t>
      </w:r>
      <w:r w:rsidRPr="00804B65">
        <w:t xml:space="preserve"> </w:t>
      </w:r>
      <w:r>
        <w:t>Popular paths can be identified using trajectories of the vehicles and clustered to find distinguishing patterns among them. Thus, u</w:t>
      </w:r>
      <w:r w:rsidRPr="00804B65">
        <w:t xml:space="preserve">ser-centric measures of system performance </w:t>
      </w:r>
      <w:r>
        <w:t xml:space="preserve">are sought </w:t>
      </w:r>
      <w:r w:rsidRPr="00804B65">
        <w:t xml:space="preserve">to translate objective measurements of attributes such as travel time and delay along links to overall time and delay measures at </w:t>
      </w:r>
      <w:r>
        <w:t>path level.</w:t>
      </w:r>
      <w:r w:rsidRPr="00804B65">
        <w:t xml:space="preserve"> </w:t>
      </w:r>
      <w:r>
        <w:t xml:space="preserve"> Accordingly, </w:t>
      </w:r>
      <w:r w:rsidRPr="00A734BD">
        <w:rPr>
          <w:i/>
        </w:rPr>
        <w:t xml:space="preserve">an </w:t>
      </w:r>
      <w:r w:rsidRPr="00A734BD">
        <w:rPr>
          <w:i/>
        </w:rPr>
        <w:lastRenderedPageBreak/>
        <w:t>analytical framework is developed to adequately compute link travel time correlations</w:t>
      </w:r>
      <w:r>
        <w:t xml:space="preserve"> with the aim of accurately determining path-based travel time distributions. Furthermore</w:t>
      </w:r>
      <w:r w:rsidRPr="00B60B69">
        <w:t>, t</w:t>
      </w:r>
      <w:r w:rsidRPr="00632148">
        <w:t xml:space="preserve">he study </w:t>
      </w:r>
      <w:r>
        <w:t xml:space="preserve">proves that fundamental diagrams exists at path level and </w:t>
      </w:r>
      <w:r w:rsidRPr="00632148">
        <w:t xml:space="preserve">formulates an innovative network partitioning concept based </w:t>
      </w:r>
      <w:r>
        <w:t>on the path fundamental diagrams</w:t>
      </w:r>
      <w:r w:rsidRPr="00632148">
        <w:t>.</w:t>
      </w:r>
      <w:r>
        <w:t xml:space="preserve"> </w:t>
      </w:r>
      <w:r w:rsidRPr="003008F7">
        <w:rPr>
          <w:rFonts w:cstheme="minorHAnsi"/>
          <w:color w:val="000000"/>
        </w:rPr>
        <w:t xml:space="preserve">The findings are intended to support an evaluation effort that will </w:t>
      </w:r>
      <w:r w:rsidRPr="003008F7">
        <w:rPr>
          <w:rFonts w:cstheme="minorHAnsi"/>
        </w:rPr>
        <w:t>inform a broader cost-benefit assessment of connected vehicle concepts and technologies</w:t>
      </w:r>
      <w:r>
        <w:rPr>
          <w:rFonts w:cstheme="minorHAnsi"/>
        </w:rPr>
        <w:t xml:space="preserve">. </w:t>
      </w:r>
    </w:p>
    <w:p w14:paraId="74EB721B" w14:textId="77777777" w:rsidR="003D32DD" w:rsidRPr="009C0EE8" w:rsidRDefault="003D32DD" w:rsidP="003D32DD">
      <w:pPr>
        <w:rPr>
          <w:rFonts w:cs="Times New Roman"/>
          <w:color w:val="000000" w:themeColor="text1"/>
        </w:rPr>
      </w:pPr>
    </w:p>
    <w:p w14:paraId="0785756A" w14:textId="77777777" w:rsidR="003D32DD" w:rsidRPr="009C0EE8" w:rsidRDefault="003D32DD" w:rsidP="003D32DD">
      <w:pPr>
        <w:pStyle w:val="Heading2"/>
        <w:numPr>
          <w:ilvl w:val="1"/>
          <w:numId w:val="5"/>
        </w:numPr>
        <w:rPr>
          <w:rFonts w:cs="Times New Roman"/>
          <w:color w:val="000000" w:themeColor="text1"/>
        </w:rPr>
      </w:pPr>
      <w:bookmarkStart w:id="19" w:name="_Toc522185733"/>
      <w:bookmarkStart w:id="20" w:name="_Toc524943990"/>
      <w:r w:rsidRPr="009C0EE8">
        <w:rPr>
          <w:rFonts w:cs="Times New Roman"/>
          <w:color w:val="000000" w:themeColor="text1"/>
        </w:rPr>
        <w:t>Organization of the Dissertation</w:t>
      </w:r>
      <w:bookmarkEnd w:id="19"/>
      <w:bookmarkEnd w:id="20"/>
    </w:p>
    <w:p w14:paraId="25F623E0" w14:textId="6F614D11" w:rsidR="003D32DD" w:rsidRPr="009C0EE8" w:rsidRDefault="003D32DD" w:rsidP="003D32DD">
      <w:pPr>
        <w:rPr>
          <w:rFonts w:cs="Times New Roman"/>
          <w:color w:val="000000" w:themeColor="text1"/>
        </w:rPr>
      </w:pPr>
      <w:r w:rsidRPr="009C0EE8">
        <w:rPr>
          <w:rFonts w:cs="Times New Roman"/>
          <w:color w:val="000000" w:themeColor="text1"/>
        </w:rPr>
        <w:t xml:space="preserve">This section describes the organization of the dissertation. </w:t>
      </w:r>
      <w:r>
        <w:rPr>
          <w:rFonts w:cs="Times New Roman"/>
          <w:color w:val="000000" w:themeColor="text1"/>
        </w:rPr>
        <w:fldChar w:fldCharType="begin"/>
      </w:r>
      <w:r>
        <w:rPr>
          <w:rFonts w:cs="Times New Roman"/>
          <w:color w:val="000000" w:themeColor="text1"/>
        </w:rPr>
        <w:instrText xml:space="preserve"> REF _Ref509583850 \h </w:instrText>
      </w:r>
      <w:r>
        <w:rPr>
          <w:rFonts w:cs="Times New Roman"/>
          <w:color w:val="000000" w:themeColor="text1"/>
        </w:rPr>
      </w:r>
      <w:r>
        <w:rPr>
          <w:rFonts w:cs="Times New Roman"/>
          <w:color w:val="000000" w:themeColor="text1"/>
        </w:rPr>
        <w:fldChar w:fldCharType="separate"/>
      </w:r>
      <w:r w:rsidR="009427F7" w:rsidRPr="009C0EE8">
        <w:rPr>
          <w:rFonts w:cs="Times New Roman"/>
          <w:color w:val="000000" w:themeColor="text1"/>
        </w:rPr>
        <w:t xml:space="preserve">Figure </w:t>
      </w:r>
      <w:r w:rsidR="009427F7">
        <w:rPr>
          <w:rFonts w:cs="Times New Roman"/>
          <w:noProof/>
          <w:color w:val="000000" w:themeColor="text1"/>
        </w:rPr>
        <w:t>1</w:t>
      </w:r>
      <w:r w:rsidR="009427F7" w:rsidRPr="009C0EE8">
        <w:rPr>
          <w:rFonts w:cs="Times New Roman"/>
          <w:color w:val="000000" w:themeColor="text1"/>
        </w:rPr>
        <w:noBreakHyphen/>
      </w:r>
      <w:r w:rsidR="009427F7">
        <w:rPr>
          <w:rFonts w:cs="Times New Roman"/>
          <w:noProof/>
          <w:color w:val="000000" w:themeColor="text1"/>
        </w:rPr>
        <w:t>1</w:t>
      </w:r>
      <w:r>
        <w:rPr>
          <w:rFonts w:cs="Times New Roman"/>
          <w:color w:val="000000" w:themeColor="text1"/>
        </w:rPr>
        <w:fldChar w:fldCharType="end"/>
      </w:r>
      <w:r w:rsidRPr="009C0EE8">
        <w:rPr>
          <w:rFonts w:cs="Times New Roman"/>
          <w:color w:val="000000" w:themeColor="text1"/>
        </w:rPr>
        <w:t xml:space="preserve"> represents an overall analysis framework, comprising a transportation system with its major components as well as external factors which affect its performance.</w:t>
      </w:r>
    </w:p>
    <w:p w14:paraId="6ECAFCF9" w14:textId="77777777" w:rsidR="003D32DD" w:rsidRPr="009C0EE8" w:rsidRDefault="003D32DD" w:rsidP="003D32DD">
      <w:pPr>
        <w:keepNext/>
        <w:jc w:val="center"/>
        <w:rPr>
          <w:rFonts w:cs="Times New Roman"/>
          <w:color w:val="000000" w:themeColor="text1"/>
        </w:rPr>
      </w:pPr>
      <w:r w:rsidRPr="009C0EE8">
        <w:rPr>
          <w:rFonts w:cs="Times New Roman"/>
          <w:noProof/>
          <w:color w:val="000000" w:themeColor="text1"/>
        </w:rPr>
        <w:drawing>
          <wp:inline distT="0" distB="0" distL="0" distR="0" wp14:anchorId="3AAD2A6D" wp14:editId="2041586A">
            <wp:extent cx="5486400" cy="24765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14:paraId="7C57C9ED" w14:textId="29088DA8" w:rsidR="003D32DD" w:rsidRPr="009C0EE8" w:rsidRDefault="003D32DD" w:rsidP="003D32DD">
      <w:pPr>
        <w:pStyle w:val="Caption"/>
        <w:rPr>
          <w:rFonts w:cs="Times New Roman"/>
          <w:color w:val="000000" w:themeColor="text1"/>
        </w:rPr>
      </w:pPr>
      <w:bookmarkStart w:id="21" w:name="_Ref509583850"/>
      <w:bookmarkStart w:id="22" w:name="_Toc522185799"/>
      <w:bookmarkStart w:id="23" w:name="_Toc524944068"/>
      <w:r w:rsidRPr="009C0EE8">
        <w:rPr>
          <w:rFonts w:cs="Times New Roman"/>
          <w:color w:val="000000" w:themeColor="text1"/>
        </w:rPr>
        <w:t xml:space="preserve">Figure </w:t>
      </w:r>
      <w:r w:rsidRPr="009C0EE8">
        <w:rPr>
          <w:color w:val="000000" w:themeColor="text1"/>
        </w:rPr>
        <w:fldChar w:fldCharType="begin"/>
      </w:r>
      <w:r w:rsidRPr="009C0EE8">
        <w:rPr>
          <w:rFonts w:cs="Times New Roman"/>
          <w:color w:val="000000" w:themeColor="text1"/>
        </w:rPr>
        <w:instrText xml:space="preserve"> STYLEREF 1 \s </w:instrText>
      </w:r>
      <w:r w:rsidRPr="009C0EE8">
        <w:rPr>
          <w:color w:val="000000" w:themeColor="text1"/>
        </w:rPr>
        <w:fldChar w:fldCharType="separate"/>
      </w:r>
      <w:r w:rsidR="009427F7">
        <w:rPr>
          <w:rFonts w:cs="Times New Roman"/>
          <w:noProof/>
          <w:color w:val="000000" w:themeColor="text1"/>
        </w:rPr>
        <w:t>1</w:t>
      </w:r>
      <w:r w:rsidRPr="009C0EE8">
        <w:rPr>
          <w:color w:val="000000" w:themeColor="text1"/>
        </w:rPr>
        <w:fldChar w:fldCharType="end"/>
      </w:r>
      <w:r w:rsidRPr="009C0EE8">
        <w:rPr>
          <w:rFonts w:cs="Times New Roman"/>
          <w:color w:val="000000" w:themeColor="text1"/>
        </w:rPr>
        <w:noBreakHyphen/>
      </w:r>
      <w:r w:rsidRPr="009C0EE8">
        <w:rPr>
          <w:color w:val="000000" w:themeColor="text1"/>
        </w:rPr>
        <w:fldChar w:fldCharType="begin"/>
      </w:r>
      <w:r w:rsidRPr="009C0EE8">
        <w:rPr>
          <w:rFonts w:cs="Times New Roman"/>
          <w:color w:val="000000" w:themeColor="text1"/>
        </w:rPr>
        <w:instrText xml:space="preserve"> SEQ Figure \* ARABIC \s 1 </w:instrText>
      </w:r>
      <w:r w:rsidRPr="009C0EE8">
        <w:rPr>
          <w:color w:val="000000" w:themeColor="text1"/>
        </w:rPr>
        <w:fldChar w:fldCharType="separate"/>
      </w:r>
      <w:r w:rsidR="009427F7">
        <w:rPr>
          <w:rFonts w:cs="Times New Roman"/>
          <w:noProof/>
          <w:color w:val="000000" w:themeColor="text1"/>
        </w:rPr>
        <w:t>1</w:t>
      </w:r>
      <w:r w:rsidRPr="009C0EE8">
        <w:rPr>
          <w:color w:val="000000" w:themeColor="text1"/>
        </w:rPr>
        <w:fldChar w:fldCharType="end"/>
      </w:r>
      <w:bookmarkEnd w:id="21"/>
      <w:r w:rsidRPr="009C0EE8">
        <w:rPr>
          <w:rFonts w:cs="Times New Roman"/>
          <w:color w:val="000000" w:themeColor="text1"/>
        </w:rPr>
        <w:t xml:space="preserve"> Overall Framework.</w:t>
      </w:r>
      <w:bookmarkEnd w:id="22"/>
      <w:bookmarkEnd w:id="23"/>
    </w:p>
    <w:p w14:paraId="4EEA7179" w14:textId="77777777" w:rsidR="003D32DD" w:rsidRPr="009C0EE8" w:rsidRDefault="003D32DD" w:rsidP="003D32DD">
      <w:pPr>
        <w:rPr>
          <w:rFonts w:cs="Times New Roman"/>
          <w:color w:val="000000" w:themeColor="text1"/>
        </w:rPr>
      </w:pPr>
    </w:p>
    <w:p w14:paraId="131009D9" w14:textId="76180297" w:rsidR="003D32DD" w:rsidRDefault="003D32DD" w:rsidP="003D32DD">
      <w:pPr>
        <w:rPr>
          <w:rFonts w:cs="Times New Roman"/>
          <w:color w:val="000000" w:themeColor="text1"/>
        </w:rPr>
      </w:pPr>
      <w:r w:rsidRPr="009C0EE8">
        <w:rPr>
          <w:rFonts w:cs="Times New Roman"/>
          <w:color w:val="000000" w:themeColor="text1"/>
        </w:rPr>
        <w:lastRenderedPageBreak/>
        <w:t xml:space="preserve">The focus of this dissertation is on the surface (private) vehicular traffic. </w:t>
      </w:r>
      <w:r w:rsidRPr="009C0EE8">
        <w:rPr>
          <w:rFonts w:cs="Times New Roman"/>
          <w:noProof/>
          <w:color w:val="000000" w:themeColor="text1"/>
        </w:rPr>
        <w:t>The elementary</w:t>
      </w:r>
      <w:r w:rsidRPr="009C0EE8">
        <w:rPr>
          <w:rFonts w:cs="Times New Roman"/>
          <w:color w:val="000000" w:themeColor="text1"/>
        </w:rPr>
        <w:t xml:space="preserve"> infrastructure of this </w:t>
      </w:r>
      <w:r>
        <w:rPr>
          <w:rFonts w:cs="Times New Roman"/>
          <w:color w:val="000000" w:themeColor="text1"/>
        </w:rPr>
        <w:t xml:space="preserve">transportation </w:t>
      </w:r>
      <w:r w:rsidRPr="009C0EE8">
        <w:rPr>
          <w:rFonts w:cs="Times New Roman"/>
          <w:color w:val="000000" w:themeColor="text1"/>
        </w:rPr>
        <w:t xml:space="preserve">system are facilities of different types, which will be referred to as the “network” henceforth. The network is used to move the two primarily type of users, vis-a-vis, drivers and freight. Here the author’s focus is on the drivers. This dissertation starts with a thorough review of the existing studies in </w:t>
      </w:r>
      <w:r w:rsidRPr="009C0EE8">
        <w:rPr>
          <w:rFonts w:cs="Times New Roman"/>
          <w:b/>
          <w:color w:val="000000" w:themeColor="text1"/>
        </w:rPr>
        <w:fldChar w:fldCharType="begin"/>
      </w:r>
      <w:r w:rsidRPr="009C0EE8">
        <w:rPr>
          <w:rFonts w:cs="Times New Roman"/>
          <w:b/>
          <w:color w:val="000000" w:themeColor="text1"/>
        </w:rPr>
        <w:instrText xml:space="preserve"> REF _Ref510618028 \r \h  \* MERGEFORMAT </w:instrText>
      </w:r>
      <w:r w:rsidRPr="009C0EE8">
        <w:rPr>
          <w:rFonts w:cs="Times New Roman"/>
          <w:b/>
          <w:color w:val="000000" w:themeColor="text1"/>
        </w:rPr>
      </w:r>
      <w:r w:rsidRPr="009C0EE8">
        <w:rPr>
          <w:rFonts w:cs="Times New Roman"/>
          <w:b/>
          <w:color w:val="000000" w:themeColor="text1"/>
        </w:rPr>
        <w:fldChar w:fldCharType="separate"/>
      </w:r>
      <w:r w:rsidR="009427F7">
        <w:rPr>
          <w:rFonts w:cs="Times New Roman"/>
          <w:b/>
          <w:color w:val="000000" w:themeColor="text1"/>
        </w:rPr>
        <w:t>Chapter 2</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_Ref510618040 \h  \* MERGEFORMAT </w:instrText>
      </w:r>
      <w:r w:rsidRPr="009C0EE8">
        <w:rPr>
          <w:rFonts w:cs="Times New Roman"/>
          <w:b/>
          <w:color w:val="000000" w:themeColor="text1"/>
        </w:rPr>
      </w:r>
      <w:r w:rsidRPr="009C0EE8">
        <w:rPr>
          <w:rFonts w:cs="Times New Roman"/>
          <w:b/>
          <w:color w:val="000000" w:themeColor="text1"/>
        </w:rPr>
        <w:fldChar w:fldCharType="separate"/>
      </w:r>
      <w:r w:rsidR="009427F7" w:rsidRPr="009427F7">
        <w:rPr>
          <w:rFonts w:cs="Times New Roman"/>
          <w:b/>
          <w:color w:val="000000" w:themeColor="text1"/>
        </w:rPr>
        <w:t>LITERATURE REVIEW</w:t>
      </w:r>
      <w:r w:rsidRPr="009C0EE8">
        <w:rPr>
          <w:rFonts w:cs="Times New Roman"/>
          <w:b/>
          <w:color w:val="000000" w:themeColor="text1"/>
        </w:rPr>
        <w:fldChar w:fldCharType="end"/>
      </w:r>
      <w:r w:rsidRPr="009C0EE8">
        <w:rPr>
          <w:rFonts w:cs="Times New Roman"/>
          <w:color w:val="000000" w:themeColor="text1"/>
        </w:rPr>
        <w:t xml:space="preserve">, with emphasis on modeling, performance evaluation, operational benefits as well as new analytical methods and concepts not yet discussed in the previous studies. The focus </w:t>
      </w:r>
      <w:r>
        <w:rPr>
          <w:rFonts w:cs="Times New Roman"/>
          <w:color w:val="000000" w:themeColor="text1"/>
        </w:rPr>
        <w:t xml:space="preserve">of the literature review is on </w:t>
      </w:r>
      <w:r w:rsidRPr="009C0EE8">
        <w:rPr>
          <w:rFonts w:cs="Times New Roman"/>
          <w:color w:val="000000" w:themeColor="text1"/>
        </w:rPr>
        <w:t>operational conditions, facilities and applications related to connected vehicles enabled environments.</w:t>
      </w:r>
      <w:r>
        <w:rPr>
          <w:rFonts w:cs="Times New Roman"/>
          <w:color w:val="000000" w:themeColor="text1"/>
        </w:rPr>
        <w:t xml:space="preserve"> </w:t>
      </w:r>
      <w:r w:rsidRPr="009C0EE8">
        <w:rPr>
          <w:rFonts w:cs="Times New Roman"/>
          <w:color w:val="000000" w:themeColor="text1"/>
        </w:rPr>
        <w:t xml:space="preserve">Autonomous and connected vehicles are becoming a reality and soon will make a sizable proportion of vehicular traffic. </w:t>
      </w:r>
      <w:r>
        <w:rPr>
          <w:rFonts w:cs="Times New Roman"/>
          <w:noProof/>
          <w:color w:val="000000" w:themeColor="text1"/>
        </w:rPr>
        <w:t>Currently, CAV</w:t>
      </w:r>
      <w:r>
        <w:rPr>
          <w:rFonts w:cs="Times New Roman"/>
          <w:color w:val="000000" w:themeColor="text1"/>
        </w:rPr>
        <w:t xml:space="preserve"> technology</w:t>
      </w:r>
      <w:r w:rsidRPr="009C0EE8">
        <w:rPr>
          <w:rFonts w:cs="Times New Roman"/>
          <w:color w:val="000000" w:themeColor="text1"/>
        </w:rPr>
        <w:t xml:space="preserve"> </w:t>
      </w:r>
      <w:r>
        <w:rPr>
          <w:rFonts w:cs="Times New Roman"/>
          <w:color w:val="000000" w:themeColor="text1"/>
        </w:rPr>
        <w:t>is</w:t>
      </w:r>
      <w:r w:rsidRPr="009C0EE8">
        <w:rPr>
          <w:rFonts w:cs="Times New Roman"/>
          <w:color w:val="000000" w:themeColor="text1"/>
        </w:rPr>
        <w:t xml:space="preserve"> not matured. </w:t>
      </w:r>
      <w:r>
        <w:rPr>
          <w:rFonts w:cs="Times New Roman"/>
          <w:color w:val="000000" w:themeColor="text1"/>
        </w:rPr>
        <w:t>C</w:t>
      </w:r>
      <w:r w:rsidRPr="009C0EE8">
        <w:rPr>
          <w:rFonts w:cs="Times New Roman"/>
          <w:color w:val="000000" w:themeColor="text1"/>
        </w:rPr>
        <w:t xml:space="preserve">onsequently, there is not much information </w:t>
      </w:r>
      <w:r>
        <w:rPr>
          <w:rFonts w:cs="Times New Roman"/>
          <w:color w:val="000000" w:themeColor="text1"/>
        </w:rPr>
        <w:t xml:space="preserve">available on </w:t>
      </w:r>
      <w:r w:rsidRPr="009C0EE8">
        <w:rPr>
          <w:rFonts w:cs="Times New Roman"/>
          <w:color w:val="000000" w:themeColor="text1"/>
        </w:rPr>
        <w:t xml:space="preserve">the potential impact </w:t>
      </w:r>
      <w:r>
        <w:rPr>
          <w:rFonts w:cs="Times New Roman"/>
          <w:color w:val="000000" w:themeColor="text1"/>
        </w:rPr>
        <w:t xml:space="preserve">of CAV technology </w:t>
      </w:r>
      <w:r w:rsidRPr="009C0EE8">
        <w:rPr>
          <w:rFonts w:cs="Times New Roman"/>
          <w:color w:val="000000" w:themeColor="text1"/>
        </w:rPr>
        <w:t xml:space="preserve">on the system </w:t>
      </w:r>
      <w:r>
        <w:rPr>
          <w:rFonts w:cs="Times New Roman"/>
          <w:color w:val="000000" w:themeColor="text1"/>
        </w:rPr>
        <w:t xml:space="preserve">and </w:t>
      </w:r>
      <w:r w:rsidRPr="009C0EE8">
        <w:rPr>
          <w:rFonts w:cs="Times New Roman"/>
          <w:color w:val="000000" w:themeColor="text1"/>
        </w:rPr>
        <w:t xml:space="preserve">its application-based benefits in a </w:t>
      </w:r>
      <w:r w:rsidRPr="009C0EE8">
        <w:rPr>
          <w:rFonts w:cs="Times New Roman"/>
          <w:noProof/>
          <w:color w:val="000000" w:themeColor="text1"/>
        </w:rPr>
        <w:t>variety</w:t>
      </w:r>
      <w:r w:rsidRPr="009C0EE8">
        <w:rPr>
          <w:rFonts w:cs="Times New Roman"/>
          <w:color w:val="000000" w:themeColor="text1"/>
        </w:rPr>
        <w:t xml:space="preserve"> of traffic conditions. Researchers are circumventing this limitation by conducting simulation-based studies. Accordingly, </w:t>
      </w:r>
      <w:r w:rsidRPr="009C0EE8">
        <w:rPr>
          <w:rFonts w:cs="Times New Roman"/>
          <w:b/>
          <w:color w:val="000000" w:themeColor="text1"/>
        </w:rPr>
        <w:fldChar w:fldCharType="begin"/>
      </w:r>
      <w:r w:rsidRPr="009C0EE8">
        <w:rPr>
          <w:rFonts w:cs="Times New Roman"/>
          <w:b/>
          <w:color w:val="000000" w:themeColor="text1"/>
        </w:rPr>
        <w:instrText xml:space="preserve"> REF _Ref510618077 \r \h  \* MERGEFORMAT </w:instrText>
      </w:r>
      <w:r w:rsidRPr="009C0EE8">
        <w:rPr>
          <w:rFonts w:cs="Times New Roman"/>
          <w:b/>
          <w:color w:val="000000" w:themeColor="text1"/>
        </w:rPr>
      </w:r>
      <w:r w:rsidRPr="009C0EE8">
        <w:rPr>
          <w:rFonts w:cs="Times New Roman"/>
          <w:b/>
          <w:color w:val="000000" w:themeColor="text1"/>
        </w:rPr>
        <w:fldChar w:fldCharType="separate"/>
      </w:r>
      <w:r w:rsidR="009427F7">
        <w:rPr>
          <w:rFonts w:cs="Times New Roman"/>
          <w:b/>
          <w:color w:val="000000" w:themeColor="text1"/>
        </w:rPr>
        <w:t>Chapter 3</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_Ref510618098 \h  \* MERGEFORMAT </w:instrText>
      </w:r>
      <w:r w:rsidRPr="009C0EE8">
        <w:rPr>
          <w:rFonts w:cs="Times New Roman"/>
          <w:b/>
          <w:color w:val="000000" w:themeColor="text1"/>
        </w:rPr>
      </w:r>
      <w:r w:rsidRPr="009C0EE8">
        <w:rPr>
          <w:rFonts w:cs="Times New Roman"/>
          <w:b/>
          <w:color w:val="000000" w:themeColor="text1"/>
        </w:rPr>
        <w:fldChar w:fldCharType="separate"/>
      </w:r>
      <w:r w:rsidR="009427F7" w:rsidRPr="009427F7">
        <w:rPr>
          <w:rFonts w:cs="Times New Roman"/>
          <w:b/>
          <w:color w:val="000000" w:themeColor="text1"/>
        </w:rPr>
        <w:t>INTEGRATED SIMULATION FRAMEWORK DEVELOPMENT</w:t>
      </w:r>
      <w:r w:rsidRPr="009C0EE8">
        <w:rPr>
          <w:rFonts w:cs="Times New Roman"/>
          <w:b/>
          <w:color w:val="000000" w:themeColor="text1"/>
        </w:rPr>
        <w:fldChar w:fldCharType="end"/>
      </w:r>
      <w:r w:rsidRPr="009C0EE8">
        <w:rPr>
          <w:rFonts w:cs="Times New Roman"/>
          <w:color w:val="000000" w:themeColor="text1"/>
        </w:rPr>
        <w:t xml:space="preserve"> puts forward a framework that integrates microscopic and mesoscopic modeling of connectivity in a large-scale traffic environment. The framework preserves microscopic details of drivers’ behavior of different vehicle types operating in various traffic conditions. </w:t>
      </w:r>
      <w:r>
        <w:rPr>
          <w:rFonts w:cs="Times New Roman"/>
          <w:color w:val="000000" w:themeColor="text1"/>
        </w:rPr>
        <w:t xml:space="preserve">Using </w:t>
      </w:r>
      <w:r w:rsidRPr="009C0EE8">
        <w:rPr>
          <w:rFonts w:cs="Times New Roman"/>
          <w:color w:val="000000" w:themeColor="text1"/>
        </w:rPr>
        <w:t xml:space="preserve">microscopically calibrated </w:t>
      </w:r>
      <w:r w:rsidRPr="009C0EE8">
        <w:rPr>
          <w:rFonts w:cs="Times New Roman"/>
          <w:noProof/>
          <w:color w:val="000000" w:themeColor="text1"/>
        </w:rPr>
        <w:t>fundamental</w:t>
      </w:r>
      <w:r w:rsidRPr="009C0EE8">
        <w:rPr>
          <w:rFonts w:cs="Times New Roman"/>
          <w:color w:val="000000" w:themeColor="text1"/>
        </w:rPr>
        <w:t xml:space="preserve"> diagrams</w:t>
      </w:r>
      <w:r>
        <w:rPr>
          <w:rFonts w:cs="Times New Roman"/>
          <w:color w:val="000000" w:themeColor="text1"/>
        </w:rPr>
        <w:t xml:space="preserve"> a large-scale network</w:t>
      </w:r>
      <w:r w:rsidRPr="009C0EE8">
        <w:rPr>
          <w:rFonts w:cs="Times New Roman"/>
          <w:color w:val="000000" w:themeColor="text1"/>
        </w:rPr>
        <w:t xml:space="preserve"> is then macroscopically simulated. Next, </w:t>
      </w:r>
      <w:r w:rsidRPr="009C0EE8">
        <w:rPr>
          <w:rFonts w:cs="Times New Roman"/>
          <w:b/>
          <w:color w:val="000000" w:themeColor="text1"/>
        </w:rPr>
        <w:fldChar w:fldCharType="begin"/>
      </w:r>
      <w:r w:rsidRPr="009C0EE8">
        <w:rPr>
          <w:rFonts w:cs="Times New Roman"/>
          <w:b/>
          <w:color w:val="000000" w:themeColor="text1"/>
        </w:rPr>
        <w:instrText xml:space="preserve"> REF _Ref510618143 \r \h  \* MERGEFORMAT </w:instrText>
      </w:r>
      <w:r w:rsidRPr="009C0EE8">
        <w:rPr>
          <w:rFonts w:cs="Times New Roman"/>
          <w:b/>
          <w:color w:val="000000" w:themeColor="text1"/>
        </w:rPr>
      </w:r>
      <w:r w:rsidRPr="009C0EE8">
        <w:rPr>
          <w:rFonts w:cs="Times New Roman"/>
          <w:b/>
          <w:color w:val="000000" w:themeColor="text1"/>
        </w:rPr>
        <w:fldChar w:fldCharType="separate"/>
      </w:r>
      <w:r w:rsidR="009427F7">
        <w:rPr>
          <w:rFonts w:cs="Times New Roman"/>
          <w:b/>
          <w:color w:val="000000" w:themeColor="text1"/>
        </w:rPr>
        <w:t>Chapter 4</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_Ref510618147 \h  \* MERGEFORMAT </w:instrText>
      </w:r>
      <w:r w:rsidRPr="009C0EE8">
        <w:rPr>
          <w:rFonts w:cs="Times New Roman"/>
          <w:b/>
          <w:color w:val="000000" w:themeColor="text1"/>
        </w:rPr>
      </w:r>
      <w:r w:rsidRPr="009C0EE8">
        <w:rPr>
          <w:rFonts w:cs="Times New Roman"/>
          <w:b/>
          <w:color w:val="000000" w:themeColor="text1"/>
        </w:rPr>
        <w:fldChar w:fldCharType="separate"/>
      </w:r>
      <w:r w:rsidR="009427F7" w:rsidRPr="009427F7">
        <w:rPr>
          <w:rFonts w:cs="Times New Roman"/>
          <w:b/>
          <w:color w:val="000000" w:themeColor="text1"/>
        </w:rPr>
        <w:t>IMPACT OF CONNECTED VEHICLES</w:t>
      </w:r>
      <w:r w:rsidRPr="009C0EE8">
        <w:rPr>
          <w:rFonts w:cs="Times New Roman"/>
          <w:b/>
          <w:color w:val="000000" w:themeColor="text1"/>
        </w:rPr>
        <w:fldChar w:fldCharType="end"/>
      </w:r>
      <w:r w:rsidRPr="008846E3">
        <w:rPr>
          <w:rFonts w:cs="Times New Roman"/>
          <w:noProof/>
          <w:color w:val="000000" w:themeColor="text1"/>
        </w:rPr>
        <w:t xml:space="preserve"> </w:t>
      </w:r>
      <w:r w:rsidRPr="009C0EE8">
        <w:rPr>
          <w:rFonts w:cs="Times New Roman"/>
          <w:color w:val="000000" w:themeColor="text1"/>
        </w:rPr>
        <w:t>estimates the impact of connected vehicles on overall traffic operations</w:t>
      </w:r>
      <w:r>
        <w:rPr>
          <w:rFonts w:cs="Times New Roman"/>
          <w:color w:val="000000" w:themeColor="text1"/>
        </w:rPr>
        <w:t xml:space="preserve"> by applying the framework presented in the previous chapter</w:t>
      </w:r>
      <w:r w:rsidRPr="009C0EE8">
        <w:rPr>
          <w:rFonts w:cs="Times New Roman"/>
          <w:color w:val="000000" w:themeColor="text1"/>
        </w:rPr>
        <w:t xml:space="preserve">. Connected vehicles </w:t>
      </w:r>
      <w:r w:rsidRPr="009C0EE8">
        <w:rPr>
          <w:rFonts w:cs="Times New Roman"/>
          <w:noProof/>
          <w:color w:val="000000" w:themeColor="text1"/>
        </w:rPr>
        <w:t>are introduced</w:t>
      </w:r>
      <w:r w:rsidRPr="009C0EE8">
        <w:rPr>
          <w:rFonts w:cs="Times New Roman"/>
          <w:color w:val="000000" w:themeColor="text1"/>
        </w:rPr>
        <w:t xml:space="preserve"> along freeways and highways. </w:t>
      </w:r>
      <w:r w:rsidRPr="009C0EE8">
        <w:rPr>
          <w:rFonts w:cs="Times New Roman"/>
          <w:noProof/>
          <w:color w:val="000000" w:themeColor="text1"/>
        </w:rPr>
        <w:t xml:space="preserve">To analyze the effect </w:t>
      </w:r>
      <w:r>
        <w:rPr>
          <w:rFonts w:cs="Times New Roman"/>
          <w:noProof/>
          <w:color w:val="000000" w:themeColor="text1"/>
        </w:rPr>
        <w:t>of</w:t>
      </w:r>
      <w:r w:rsidRPr="009C0EE8">
        <w:rPr>
          <w:rFonts w:cs="Times New Roman"/>
          <w:noProof/>
          <w:color w:val="000000" w:themeColor="text1"/>
        </w:rPr>
        <w:t xml:space="preserve"> CVs on the surrounding traffic</w:t>
      </w:r>
      <w:r w:rsidRPr="009C0EE8">
        <w:rPr>
          <w:rFonts w:cs="Times New Roman"/>
          <w:color w:val="000000" w:themeColor="text1"/>
        </w:rPr>
        <w:t xml:space="preserve">, </w:t>
      </w:r>
      <w:r w:rsidRPr="009C0EE8">
        <w:rPr>
          <w:rFonts w:cs="Times New Roman"/>
          <w:noProof/>
          <w:color w:val="000000" w:themeColor="text1"/>
        </w:rPr>
        <w:t>fundamental</w:t>
      </w:r>
      <w:r w:rsidRPr="009C0EE8">
        <w:rPr>
          <w:rFonts w:cs="Times New Roman"/>
          <w:color w:val="000000" w:themeColor="text1"/>
        </w:rPr>
        <w:t xml:space="preserve"> diagrams of traffic flow and travel time reliability measures were studied. Measures of effectiveness or operational performance indicators were computed based on individual vehicle </w:t>
      </w:r>
      <w:r w:rsidRPr="009C0EE8">
        <w:rPr>
          <w:rFonts w:cs="Times New Roman"/>
          <w:color w:val="000000" w:themeColor="text1"/>
        </w:rPr>
        <w:lastRenderedPageBreak/>
        <w:t>trajectories. Various MPRs of connected vehicles are studied</w:t>
      </w:r>
      <w:r>
        <w:rPr>
          <w:rFonts w:cs="Times New Roman"/>
          <w:color w:val="000000" w:themeColor="text1"/>
        </w:rPr>
        <w:t xml:space="preserve"> to study an incremental benefit of the technology</w:t>
      </w:r>
      <w:r w:rsidRPr="009C0EE8">
        <w:rPr>
          <w:rFonts w:cs="Times New Roman"/>
          <w:color w:val="000000" w:themeColor="text1"/>
        </w:rPr>
        <w:t>.</w:t>
      </w:r>
    </w:p>
    <w:p w14:paraId="695689F8" w14:textId="057397E3" w:rsidR="003D32DD" w:rsidRPr="009C0EE8" w:rsidRDefault="003D32DD" w:rsidP="003D32DD">
      <w:pPr>
        <w:rPr>
          <w:rFonts w:cs="Times New Roman"/>
          <w:color w:val="000000" w:themeColor="text1"/>
        </w:rPr>
      </w:pPr>
      <w:r w:rsidRPr="009C0EE8">
        <w:rPr>
          <w:rFonts w:cs="Times New Roman"/>
          <w:b/>
          <w:color w:val="000000" w:themeColor="text1"/>
        </w:rPr>
        <w:fldChar w:fldCharType="begin"/>
      </w:r>
      <w:r w:rsidRPr="009C0EE8">
        <w:rPr>
          <w:rFonts w:cs="Times New Roman"/>
          <w:b/>
          <w:color w:val="000000" w:themeColor="text1"/>
        </w:rPr>
        <w:instrText xml:space="preserve"> REF _Ref511304608 \r \h  \* MERGEFORMAT </w:instrText>
      </w:r>
      <w:r w:rsidRPr="009C0EE8">
        <w:rPr>
          <w:rFonts w:cs="Times New Roman"/>
          <w:b/>
          <w:color w:val="000000" w:themeColor="text1"/>
        </w:rPr>
      </w:r>
      <w:r w:rsidRPr="009C0EE8">
        <w:rPr>
          <w:rFonts w:cs="Times New Roman"/>
          <w:b/>
          <w:color w:val="000000" w:themeColor="text1"/>
        </w:rPr>
        <w:fldChar w:fldCharType="separate"/>
      </w:r>
      <w:r w:rsidR="009427F7">
        <w:rPr>
          <w:rFonts w:cs="Times New Roman"/>
          <w:b/>
          <w:color w:val="000000" w:themeColor="text1"/>
        </w:rPr>
        <w:t>Chapter 5</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_Ref511304608 \h  \* MERGEFORMAT </w:instrText>
      </w:r>
      <w:r w:rsidRPr="009C0EE8">
        <w:rPr>
          <w:rFonts w:cs="Times New Roman"/>
          <w:b/>
          <w:color w:val="000000" w:themeColor="text1"/>
        </w:rPr>
      </w:r>
      <w:r w:rsidRPr="009C0EE8">
        <w:rPr>
          <w:rFonts w:cs="Times New Roman"/>
          <w:b/>
          <w:color w:val="000000" w:themeColor="text1"/>
        </w:rPr>
        <w:fldChar w:fldCharType="separate"/>
      </w:r>
      <w:r w:rsidR="009427F7" w:rsidRPr="009427F7">
        <w:rPr>
          <w:rFonts w:cs="Times New Roman"/>
          <w:b/>
          <w:color w:val="000000" w:themeColor="text1"/>
        </w:rPr>
        <w:t>ADVANCED SIGNAL CONTROL STRATEGIES</w:t>
      </w:r>
      <w:r w:rsidRPr="009C0EE8">
        <w:rPr>
          <w:rFonts w:cs="Times New Roman"/>
          <w:b/>
          <w:color w:val="000000" w:themeColor="text1"/>
        </w:rPr>
        <w:fldChar w:fldCharType="end"/>
      </w:r>
      <w:r>
        <w:rPr>
          <w:rFonts w:cs="Times New Roman"/>
          <w:color w:val="000000" w:themeColor="text1"/>
        </w:rPr>
        <w:t xml:space="preserve"> </w:t>
      </w:r>
      <w:r w:rsidRPr="009C0EE8">
        <w:rPr>
          <w:rFonts w:cs="Times New Roman"/>
          <w:color w:val="000000" w:themeColor="text1"/>
        </w:rPr>
        <w:t>introduces the two signal control strategies</w:t>
      </w:r>
      <w:r>
        <w:rPr>
          <w:rFonts w:cs="Times New Roman"/>
          <w:color w:val="000000" w:themeColor="text1"/>
        </w:rPr>
        <w:t xml:space="preserve"> for arterial roads. </w:t>
      </w:r>
      <w:r>
        <w:rPr>
          <w:rFonts w:cs="Times New Roman"/>
          <w:noProof/>
          <w:color w:val="000000" w:themeColor="text1"/>
        </w:rPr>
        <w:t>The f</w:t>
      </w:r>
      <w:r w:rsidRPr="008846E3">
        <w:rPr>
          <w:rFonts w:cs="Times New Roman"/>
          <w:noProof/>
          <w:color w:val="000000" w:themeColor="text1"/>
        </w:rPr>
        <w:t>irst</w:t>
      </w:r>
      <w:r>
        <w:rPr>
          <w:rFonts w:cs="Times New Roman"/>
          <w:color w:val="000000" w:themeColor="text1"/>
        </w:rPr>
        <w:t xml:space="preserve"> strategy is based on </w:t>
      </w:r>
      <w:r w:rsidRPr="008846E3">
        <w:rPr>
          <w:rFonts w:cs="Times New Roman"/>
          <w:noProof/>
          <w:color w:val="000000" w:themeColor="text1"/>
        </w:rPr>
        <w:t>predictions</w:t>
      </w:r>
      <w:r>
        <w:rPr>
          <w:rFonts w:cs="Times New Roman"/>
          <w:color w:val="000000" w:themeColor="text1"/>
        </w:rPr>
        <w:t xml:space="preserve"> of the future state of the system and the second strategy is based on self- identified vehicle platoons. The two signal control strategies’ introduction in this chapter serves as a precursor for the study on </w:t>
      </w:r>
      <w:r w:rsidRPr="009C0EE8">
        <w:rPr>
          <w:rFonts w:cs="Times New Roman"/>
          <w:color w:val="000000" w:themeColor="text1"/>
        </w:rPr>
        <w:t xml:space="preserve">the impact of new technologies along signalized </w:t>
      </w:r>
      <w:r>
        <w:rPr>
          <w:rFonts w:cs="Times New Roman"/>
          <w:color w:val="000000" w:themeColor="text1"/>
        </w:rPr>
        <w:t>arterial</w:t>
      </w:r>
      <w:r w:rsidRPr="009C0EE8">
        <w:rPr>
          <w:rFonts w:cs="Times New Roman"/>
          <w:color w:val="000000" w:themeColor="text1"/>
        </w:rPr>
        <w:t xml:space="preserve"> corridors, in</w:t>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_Ref521772941 \r \h  \* MERGEFORMAT </w:instrText>
      </w:r>
      <w:r w:rsidRPr="009C0EE8">
        <w:rPr>
          <w:rFonts w:cs="Times New Roman"/>
          <w:b/>
          <w:color w:val="000000" w:themeColor="text1"/>
        </w:rPr>
      </w:r>
      <w:r w:rsidRPr="009C0EE8">
        <w:rPr>
          <w:rFonts w:cs="Times New Roman"/>
          <w:b/>
          <w:color w:val="000000" w:themeColor="text1"/>
        </w:rPr>
        <w:fldChar w:fldCharType="separate"/>
      </w:r>
      <w:r w:rsidR="009427F7">
        <w:rPr>
          <w:rFonts w:cs="Times New Roman"/>
          <w:b/>
          <w:color w:val="000000" w:themeColor="text1"/>
        </w:rPr>
        <w:t>Chapter 6</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_Ref521772941 \h  \* MERGEFORMAT </w:instrText>
      </w:r>
      <w:r w:rsidRPr="009C0EE8">
        <w:rPr>
          <w:rFonts w:cs="Times New Roman"/>
          <w:b/>
          <w:color w:val="000000" w:themeColor="text1"/>
        </w:rPr>
      </w:r>
      <w:r w:rsidRPr="009C0EE8">
        <w:rPr>
          <w:rFonts w:cs="Times New Roman"/>
          <w:b/>
          <w:color w:val="000000" w:themeColor="text1"/>
        </w:rPr>
        <w:fldChar w:fldCharType="separate"/>
      </w:r>
      <w:r w:rsidR="009427F7" w:rsidRPr="009427F7">
        <w:rPr>
          <w:rFonts w:cs="Times New Roman"/>
          <w:b/>
          <w:color w:val="000000" w:themeColor="text1"/>
        </w:rPr>
        <w:t>PREDICTION-BASED ADAPTIVE SIGNAL</w:t>
      </w:r>
      <w:r w:rsidR="009427F7" w:rsidRPr="009427F7">
        <w:rPr>
          <w:rFonts w:cs="Times New Roman"/>
          <w:caps/>
          <w:color w:val="000000" w:themeColor="text1"/>
        </w:rPr>
        <w:t xml:space="preserve"> </w:t>
      </w:r>
      <w:r w:rsidR="009427F7" w:rsidRPr="009427F7">
        <w:rPr>
          <w:rFonts w:cs="Times New Roman"/>
          <w:b/>
          <w:color w:val="000000" w:themeColor="text1"/>
        </w:rPr>
        <w:t>CONTROL</w:t>
      </w:r>
      <w:r w:rsidRPr="009C0EE8">
        <w:rPr>
          <w:rFonts w:cs="Times New Roman"/>
          <w:b/>
          <w:color w:val="000000" w:themeColor="text1"/>
        </w:rPr>
        <w:fldChar w:fldCharType="end"/>
      </w:r>
      <w:r>
        <w:rPr>
          <w:rFonts w:cs="Times New Roman"/>
          <w:color w:val="000000" w:themeColor="text1"/>
        </w:rPr>
        <w:t>. In Chapter 6,</w:t>
      </w:r>
      <w:r w:rsidRPr="009C0EE8">
        <w:rPr>
          <w:rFonts w:cs="Times New Roman"/>
          <w:color w:val="000000" w:themeColor="text1"/>
        </w:rPr>
        <w:t xml:space="preserve"> an adaptive, prediction-based, traffic control strategy was developed to manage mixed traffic environments while optimizing CAVs vehicle trajectories to meet an eco-friendly objective. To further examine the connectivity-enabled signal control aspect along the same direction, </w:t>
      </w:r>
      <w:r w:rsidRPr="009C0EE8">
        <w:rPr>
          <w:rFonts w:cs="Times New Roman"/>
          <w:noProof/>
          <w:color w:val="000000" w:themeColor="text1"/>
        </w:rPr>
        <w:t>real-time</w:t>
      </w:r>
      <w:r w:rsidRPr="009C0EE8">
        <w:rPr>
          <w:rFonts w:cs="Times New Roman"/>
          <w:color w:val="000000" w:themeColor="text1"/>
        </w:rPr>
        <w:t xml:space="preserve"> applications </w:t>
      </w:r>
      <w:r w:rsidRPr="009C0EE8">
        <w:rPr>
          <w:rFonts w:cs="Times New Roman"/>
          <w:noProof/>
          <w:color w:val="000000" w:themeColor="text1"/>
        </w:rPr>
        <w:t>are considered</w:t>
      </w:r>
      <w:r w:rsidRPr="009C0EE8">
        <w:rPr>
          <w:rFonts w:cs="Times New Roman"/>
          <w:color w:val="000000" w:themeColor="text1"/>
        </w:rPr>
        <w:t xml:space="preserve"> in </w:t>
      </w:r>
      <w:r w:rsidRPr="009C0EE8">
        <w:rPr>
          <w:rFonts w:cs="Times New Roman"/>
          <w:b/>
          <w:noProof/>
          <w:color w:val="000000" w:themeColor="text1"/>
        </w:rPr>
        <w:fldChar w:fldCharType="begin"/>
      </w:r>
      <w:r w:rsidRPr="009C0EE8">
        <w:rPr>
          <w:rFonts w:cs="Times New Roman"/>
          <w:b/>
          <w:noProof/>
          <w:color w:val="000000" w:themeColor="text1"/>
        </w:rPr>
        <w:instrText xml:space="preserve"> REF _Ref511304687 \r \h  \* MERGEFORMAT </w:instrText>
      </w:r>
      <w:r w:rsidRPr="009C0EE8">
        <w:rPr>
          <w:rFonts w:cs="Times New Roman"/>
          <w:b/>
          <w:noProof/>
          <w:color w:val="000000" w:themeColor="text1"/>
        </w:rPr>
      </w:r>
      <w:r w:rsidRPr="009C0EE8">
        <w:rPr>
          <w:rFonts w:cs="Times New Roman"/>
          <w:b/>
          <w:noProof/>
          <w:color w:val="000000" w:themeColor="text1"/>
        </w:rPr>
        <w:fldChar w:fldCharType="separate"/>
      </w:r>
      <w:r w:rsidR="009427F7">
        <w:rPr>
          <w:rFonts w:cs="Times New Roman"/>
          <w:b/>
          <w:noProof/>
          <w:color w:val="000000" w:themeColor="text1"/>
        </w:rPr>
        <w:t>Chapter</w:t>
      </w:r>
      <w:r w:rsidR="009427F7">
        <w:rPr>
          <w:rFonts w:cs="Times New Roman"/>
          <w:b/>
          <w:color w:val="000000" w:themeColor="text1"/>
        </w:rPr>
        <w:t xml:space="preserve"> 7</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_Ref511304693 \h  \* MERGEFORMAT </w:instrText>
      </w:r>
      <w:r w:rsidRPr="009C0EE8">
        <w:rPr>
          <w:rFonts w:cs="Times New Roman"/>
          <w:b/>
          <w:color w:val="000000" w:themeColor="text1"/>
        </w:rPr>
      </w:r>
      <w:r w:rsidRPr="009C0EE8">
        <w:rPr>
          <w:rFonts w:cs="Times New Roman"/>
          <w:b/>
          <w:color w:val="000000" w:themeColor="text1"/>
        </w:rPr>
        <w:fldChar w:fldCharType="separate"/>
      </w:r>
      <w:r w:rsidR="009427F7" w:rsidRPr="009427F7">
        <w:rPr>
          <w:rFonts w:cs="Times New Roman"/>
          <w:b/>
          <w:color w:val="000000" w:themeColor="text1"/>
        </w:rPr>
        <w:t xml:space="preserve">REAL-TIME PLATOON SELF-IDENTIFYING ADAPTIVE SIGNAL </w:t>
      </w:r>
      <w:r w:rsidR="009427F7" w:rsidRPr="009427F7">
        <w:rPr>
          <w:rFonts w:cs="Times New Roman"/>
          <w:b/>
          <w:noProof/>
          <w:color w:val="000000" w:themeColor="text1"/>
        </w:rPr>
        <w:t>CONTROL</w:t>
      </w:r>
      <w:r w:rsidRPr="009C0EE8">
        <w:rPr>
          <w:rFonts w:cs="Times New Roman"/>
          <w:b/>
          <w:noProof/>
          <w:color w:val="000000" w:themeColor="text1"/>
        </w:rPr>
        <w:fldChar w:fldCharType="end"/>
      </w:r>
      <w:r w:rsidRPr="009C0EE8">
        <w:rPr>
          <w:rFonts w:cs="Times New Roman"/>
          <w:noProof/>
          <w:color w:val="000000" w:themeColor="text1"/>
        </w:rPr>
        <w:t>.</w:t>
      </w:r>
      <w:r w:rsidRPr="009C0EE8">
        <w:rPr>
          <w:rFonts w:cs="Times New Roman"/>
          <w:color w:val="000000" w:themeColor="text1"/>
        </w:rPr>
        <w:t xml:space="preserve"> A real-time, platoon self-identification, control strategy based on the V2I communication technology </w:t>
      </w:r>
      <w:r w:rsidRPr="009C0EE8">
        <w:rPr>
          <w:rFonts w:cs="Times New Roman"/>
          <w:noProof/>
          <w:color w:val="000000" w:themeColor="text1"/>
        </w:rPr>
        <w:t>is developed</w:t>
      </w:r>
      <w:r w:rsidRPr="009C0EE8">
        <w:rPr>
          <w:rFonts w:cs="Times New Roman"/>
          <w:color w:val="000000" w:themeColor="text1"/>
        </w:rPr>
        <w:t xml:space="preserve"> and tested, </w:t>
      </w:r>
      <w:r w:rsidRPr="009C0EE8">
        <w:rPr>
          <w:rFonts w:cs="Times New Roman"/>
          <w:noProof/>
          <w:color w:val="000000" w:themeColor="text1"/>
        </w:rPr>
        <w:t>and</w:t>
      </w:r>
      <w:r w:rsidRPr="009C0EE8">
        <w:rPr>
          <w:rFonts w:cs="Times New Roman"/>
          <w:color w:val="000000" w:themeColor="text1"/>
        </w:rPr>
        <w:t xml:space="preserve"> significant findings </w:t>
      </w:r>
      <w:r w:rsidRPr="009C0EE8">
        <w:rPr>
          <w:rFonts w:cs="Times New Roman"/>
          <w:noProof/>
          <w:color w:val="000000" w:themeColor="text1"/>
        </w:rPr>
        <w:t>are presented</w:t>
      </w:r>
      <w:r w:rsidRPr="009C0EE8">
        <w:rPr>
          <w:rFonts w:cs="Times New Roman"/>
          <w:color w:val="000000" w:themeColor="text1"/>
        </w:rPr>
        <w:t xml:space="preserve"> in </w:t>
      </w:r>
      <w:r w:rsidRPr="009C0EE8">
        <w:rPr>
          <w:rFonts w:cs="Times New Roman"/>
          <w:color w:val="000000" w:themeColor="text1"/>
        </w:rPr>
        <w:fldChar w:fldCharType="begin"/>
      </w:r>
      <w:r w:rsidRPr="009C0EE8">
        <w:rPr>
          <w:rFonts w:cs="Times New Roman"/>
          <w:color w:val="000000" w:themeColor="text1"/>
        </w:rPr>
        <w:instrText xml:space="preserve"> REF _Ref511304687 \r \h  \* MERGEFORMAT </w:instrText>
      </w:r>
      <w:r w:rsidRPr="009C0EE8">
        <w:rPr>
          <w:rFonts w:cs="Times New Roman"/>
          <w:color w:val="000000" w:themeColor="text1"/>
        </w:rPr>
      </w:r>
      <w:r w:rsidRPr="009C0EE8">
        <w:rPr>
          <w:rFonts w:cs="Times New Roman"/>
          <w:color w:val="000000" w:themeColor="text1"/>
        </w:rPr>
        <w:fldChar w:fldCharType="separate"/>
      </w:r>
      <w:r w:rsidR="009427F7">
        <w:rPr>
          <w:rFonts w:cs="Times New Roman"/>
          <w:color w:val="000000" w:themeColor="text1"/>
        </w:rPr>
        <w:t>Chapter 7</w:t>
      </w:r>
      <w:r w:rsidRPr="009C0EE8">
        <w:rPr>
          <w:rFonts w:cs="Times New Roman"/>
          <w:color w:val="000000" w:themeColor="text1"/>
        </w:rPr>
        <w:fldChar w:fldCharType="end"/>
      </w:r>
      <w:r w:rsidRPr="009C0EE8">
        <w:rPr>
          <w:rFonts w:cs="Times New Roman"/>
          <w:color w:val="000000" w:themeColor="text1"/>
        </w:rPr>
        <w:t>.</w:t>
      </w:r>
    </w:p>
    <w:p w14:paraId="5949F2BC" w14:textId="77B75232" w:rsidR="006D55D7" w:rsidRPr="009C0EE8" w:rsidRDefault="003D32DD" w:rsidP="003D32DD">
      <w:pPr>
        <w:rPr>
          <w:rFonts w:cs="Times New Roman"/>
          <w:color w:val="000000" w:themeColor="text1"/>
        </w:rPr>
      </w:pPr>
      <w:r w:rsidRPr="009C0EE8">
        <w:rPr>
          <w:rFonts w:cs="Times New Roman"/>
          <w:color w:val="000000" w:themeColor="text1"/>
        </w:rPr>
        <w:t>A user is not confined to use any particular type of roadway</w:t>
      </w:r>
      <w:r>
        <w:rPr>
          <w:rFonts w:cs="Times New Roman"/>
          <w:color w:val="000000" w:themeColor="text1"/>
        </w:rPr>
        <w:t xml:space="preserve"> while commuting from one point to the other</w:t>
      </w:r>
      <w:r w:rsidRPr="009C0EE8">
        <w:rPr>
          <w:rFonts w:cs="Times New Roman"/>
          <w:color w:val="000000" w:themeColor="text1"/>
        </w:rPr>
        <w:t>.</w:t>
      </w:r>
      <w:r>
        <w:rPr>
          <w:rFonts w:cs="Times New Roman"/>
          <w:color w:val="000000" w:themeColor="text1"/>
        </w:rPr>
        <w:t xml:space="preserve"> Previous studies are based on fundamental diagrams of either links or the whole network. When conducting a study at user-defined path, a question arises, do fundamental diagrams exist at path levels? </w:t>
      </w:r>
      <w:r w:rsidRPr="009C0EE8">
        <w:rPr>
          <w:rFonts w:cs="Times New Roman"/>
          <w:color w:val="000000" w:themeColor="text1"/>
        </w:rPr>
        <w:t xml:space="preserve">Hence, a user-defined path level study is undertaken to establish path-based fundamental relationships between traffic parameters. Accordingly, in </w:t>
      </w:r>
      <w:r w:rsidRPr="009C0EE8">
        <w:rPr>
          <w:rFonts w:cs="Times New Roman"/>
          <w:b/>
          <w:color w:val="000000" w:themeColor="text1"/>
        </w:rPr>
        <w:fldChar w:fldCharType="begin"/>
      </w:r>
      <w:r w:rsidRPr="009C0EE8">
        <w:rPr>
          <w:rFonts w:cs="Times New Roman"/>
          <w:b/>
          <w:color w:val="000000" w:themeColor="text1"/>
        </w:rPr>
        <w:instrText xml:space="preserve"> REF _Ref511308065 \r \h  \* MERGEFORMAT </w:instrText>
      </w:r>
      <w:r w:rsidRPr="009C0EE8">
        <w:rPr>
          <w:rFonts w:cs="Times New Roman"/>
          <w:b/>
          <w:color w:val="000000" w:themeColor="text1"/>
        </w:rPr>
      </w:r>
      <w:r w:rsidRPr="009C0EE8">
        <w:rPr>
          <w:rFonts w:cs="Times New Roman"/>
          <w:b/>
          <w:color w:val="000000" w:themeColor="text1"/>
        </w:rPr>
        <w:fldChar w:fldCharType="separate"/>
      </w:r>
      <w:r w:rsidR="009427F7">
        <w:rPr>
          <w:rFonts w:cs="Times New Roman"/>
          <w:b/>
          <w:color w:val="000000" w:themeColor="text1"/>
        </w:rPr>
        <w:t>Chapter 8</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_Ref511308070 \h  \* MERGEFORMAT </w:instrText>
      </w:r>
      <w:r w:rsidRPr="009C0EE8">
        <w:rPr>
          <w:rFonts w:cs="Times New Roman"/>
          <w:b/>
          <w:color w:val="000000" w:themeColor="text1"/>
        </w:rPr>
      </w:r>
      <w:r w:rsidRPr="009C0EE8">
        <w:rPr>
          <w:rFonts w:cs="Times New Roman"/>
          <w:b/>
          <w:color w:val="000000" w:themeColor="text1"/>
        </w:rPr>
        <w:fldChar w:fldCharType="separate"/>
      </w:r>
      <w:r w:rsidR="009427F7" w:rsidRPr="009427F7">
        <w:rPr>
          <w:rFonts w:cs="Times New Roman"/>
          <w:b/>
          <w:color w:val="000000" w:themeColor="text1"/>
        </w:rPr>
        <w:t>PATH FUNDAMENTAL DIAGRAMS</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color w:val="000000" w:themeColor="text1"/>
        </w:rPr>
        <w:t xml:space="preserve">a new </w:t>
      </w:r>
      <w:r w:rsidRPr="009C0EE8">
        <w:rPr>
          <w:rFonts w:cs="Times New Roman"/>
          <w:noProof/>
          <w:color w:val="000000" w:themeColor="text1"/>
        </w:rPr>
        <w:t>clustering</w:t>
      </w:r>
      <w:r w:rsidRPr="009C0EE8">
        <w:rPr>
          <w:rFonts w:cs="Times New Roman"/>
          <w:color w:val="000000" w:themeColor="text1"/>
        </w:rPr>
        <w:t xml:space="preserve"> technique is designed to disaggregate a network by paths taken by the users. Popular paths were identified using trajectories of the vehicles and were clustered to find </w:t>
      </w:r>
      <w:r w:rsidRPr="009C0EE8">
        <w:rPr>
          <w:rFonts w:cs="Times New Roman"/>
          <w:noProof/>
          <w:color w:val="000000" w:themeColor="text1"/>
        </w:rPr>
        <w:t>distinctive</w:t>
      </w:r>
      <w:r w:rsidRPr="009C0EE8">
        <w:rPr>
          <w:rFonts w:cs="Times New Roman"/>
          <w:color w:val="000000" w:themeColor="text1"/>
        </w:rPr>
        <w:t xml:space="preserve"> patterns among them. A new theoretical basis for clustering paths </w:t>
      </w:r>
      <w:r>
        <w:rPr>
          <w:rFonts w:cs="Times New Roman"/>
          <w:color w:val="000000" w:themeColor="text1"/>
        </w:rPr>
        <w:t xml:space="preserve">and </w:t>
      </w:r>
      <w:r w:rsidRPr="009C0EE8">
        <w:rPr>
          <w:rFonts w:cs="Times New Roman"/>
          <w:color w:val="000000" w:themeColor="text1"/>
        </w:rPr>
        <w:t>a novel clustering technique</w:t>
      </w:r>
      <w:r>
        <w:rPr>
          <w:rFonts w:cs="Times New Roman"/>
          <w:color w:val="000000" w:themeColor="text1"/>
        </w:rPr>
        <w:t xml:space="preserve"> is formulated</w:t>
      </w:r>
      <w:r w:rsidRPr="009C0EE8">
        <w:rPr>
          <w:rFonts w:cs="Times New Roman"/>
          <w:color w:val="000000" w:themeColor="text1"/>
        </w:rPr>
        <w:t>.</w:t>
      </w:r>
      <w:r>
        <w:rPr>
          <w:rFonts w:cs="Times New Roman"/>
          <w:color w:val="000000" w:themeColor="text1"/>
        </w:rPr>
        <w:t xml:space="preserve"> With the identified path clusters, fundamental </w:t>
      </w:r>
      <w:r>
        <w:rPr>
          <w:rFonts w:cs="Times New Roman"/>
          <w:color w:val="000000" w:themeColor="text1"/>
        </w:rPr>
        <w:lastRenderedPageBreak/>
        <w:t>diagrams were studied to characterize the clusters</w:t>
      </w:r>
      <w:r w:rsidRPr="009C0EE8">
        <w:rPr>
          <w:rFonts w:cs="Times New Roman"/>
          <w:color w:val="000000" w:themeColor="text1"/>
        </w:rPr>
        <w:t xml:space="preserve">. </w:t>
      </w:r>
      <w:r>
        <w:rPr>
          <w:rFonts w:cs="Times New Roman"/>
          <w:color w:val="000000" w:themeColor="text1"/>
        </w:rPr>
        <w:t xml:space="preserve">In </w:t>
      </w:r>
      <w:r w:rsidRPr="009C0EE8">
        <w:rPr>
          <w:rFonts w:cs="Times New Roman"/>
          <w:b/>
          <w:color w:val="000000" w:themeColor="text1"/>
        </w:rPr>
        <w:fldChar w:fldCharType="begin"/>
      </w:r>
      <w:r w:rsidRPr="009C0EE8">
        <w:rPr>
          <w:rFonts w:cs="Times New Roman"/>
          <w:b/>
          <w:color w:val="000000" w:themeColor="text1"/>
        </w:rPr>
        <w:instrText xml:space="preserve"> REF _Ref510619019 \r \h  \* MERGEFORMAT </w:instrText>
      </w:r>
      <w:r w:rsidRPr="009C0EE8">
        <w:rPr>
          <w:rFonts w:cs="Times New Roman"/>
          <w:b/>
          <w:color w:val="000000" w:themeColor="text1"/>
        </w:rPr>
      </w:r>
      <w:r w:rsidRPr="009C0EE8">
        <w:rPr>
          <w:rFonts w:cs="Times New Roman"/>
          <w:b/>
          <w:color w:val="000000" w:themeColor="text1"/>
        </w:rPr>
        <w:fldChar w:fldCharType="separate"/>
      </w:r>
      <w:r w:rsidR="009427F7">
        <w:rPr>
          <w:rFonts w:cs="Times New Roman"/>
          <w:b/>
          <w:color w:val="000000" w:themeColor="text1"/>
        </w:rPr>
        <w:t>Chapter 9</w:t>
      </w:r>
      <w:r w:rsidRPr="009C0EE8">
        <w:rPr>
          <w:rFonts w:cs="Times New Roman"/>
          <w:b/>
          <w:color w:val="000000" w:themeColor="text1"/>
        </w:rPr>
        <w:fldChar w:fldCharType="end"/>
      </w:r>
      <w:r w:rsidRPr="009C0EE8">
        <w:rPr>
          <w:rFonts w:cs="Times New Roman"/>
          <w:b/>
          <w:color w:val="000000" w:themeColor="text1"/>
        </w:rPr>
        <w:t xml:space="preserve">: </w:t>
      </w:r>
      <w:r w:rsidRPr="009C0EE8">
        <w:rPr>
          <w:rFonts w:cs="Times New Roman"/>
          <w:b/>
          <w:color w:val="000000" w:themeColor="text1"/>
        </w:rPr>
        <w:fldChar w:fldCharType="begin"/>
      </w:r>
      <w:r w:rsidRPr="009C0EE8">
        <w:rPr>
          <w:rFonts w:cs="Times New Roman"/>
          <w:b/>
          <w:color w:val="000000" w:themeColor="text1"/>
        </w:rPr>
        <w:instrText xml:space="preserve"> REF _Ref510619019 \h  \* MERGEFORMAT </w:instrText>
      </w:r>
      <w:r w:rsidRPr="009C0EE8">
        <w:rPr>
          <w:rFonts w:cs="Times New Roman"/>
          <w:b/>
          <w:color w:val="000000" w:themeColor="text1"/>
        </w:rPr>
      </w:r>
      <w:r w:rsidRPr="009C0EE8">
        <w:rPr>
          <w:rFonts w:cs="Times New Roman"/>
          <w:b/>
          <w:color w:val="000000" w:themeColor="text1"/>
        </w:rPr>
        <w:fldChar w:fldCharType="separate"/>
      </w:r>
      <w:r w:rsidR="009427F7" w:rsidRPr="009427F7">
        <w:rPr>
          <w:rFonts w:cs="Times New Roman"/>
          <w:b/>
          <w:color w:val="000000" w:themeColor="text1"/>
        </w:rPr>
        <w:t>TRAVEL TIME DISTRIBUTION ALONG USER-DEFINED PATHS</w:t>
      </w:r>
      <w:r w:rsidRPr="009C0EE8">
        <w:rPr>
          <w:rFonts w:cs="Times New Roman"/>
          <w:b/>
          <w:color w:val="000000" w:themeColor="text1"/>
        </w:rPr>
        <w:fldChar w:fldCharType="end"/>
      </w:r>
      <w:r w:rsidRPr="009C0EE8">
        <w:rPr>
          <w:rFonts w:cs="Times New Roman"/>
          <w:color w:val="000000" w:themeColor="text1"/>
        </w:rPr>
        <w:t xml:space="preserve">: an analytical </w:t>
      </w:r>
      <w:r>
        <w:rPr>
          <w:rFonts w:cs="Times New Roman"/>
          <w:color w:val="000000" w:themeColor="text1"/>
        </w:rPr>
        <w:t>model</w:t>
      </w:r>
      <w:r w:rsidRPr="009C0EE8">
        <w:rPr>
          <w:rFonts w:cs="Times New Roman"/>
          <w:color w:val="000000" w:themeColor="text1"/>
        </w:rPr>
        <w:t xml:space="preserve"> to describe travel time distributions at a user-defined path level is developed utilizing vehicle trajectories.</w:t>
      </w:r>
      <w:r>
        <w:rPr>
          <w:rFonts w:cs="Times New Roman"/>
          <w:color w:val="000000" w:themeColor="text1"/>
        </w:rPr>
        <w:t xml:space="preserve"> The model also computes </w:t>
      </w:r>
      <w:r w:rsidRPr="008846E3">
        <w:rPr>
          <w:rFonts w:cs="Times New Roman"/>
          <w:noProof/>
          <w:color w:val="000000" w:themeColor="text1"/>
        </w:rPr>
        <w:t xml:space="preserve">the </w:t>
      </w:r>
      <w:r w:rsidRPr="00F83E87">
        <w:rPr>
          <w:rFonts w:cs="Times New Roman"/>
          <w:noProof/>
          <w:color w:val="000000" w:themeColor="text1"/>
        </w:rPr>
        <w:t>spatiotemporal</w:t>
      </w:r>
      <w:r>
        <w:rPr>
          <w:rFonts w:cs="Times New Roman"/>
          <w:color w:val="000000" w:themeColor="text1"/>
        </w:rPr>
        <w:t xml:space="preserve"> covariance of link travel times.</w:t>
      </w:r>
    </w:p>
    <w:p w14:paraId="152E094C" w14:textId="350FCC8C" w:rsidR="00501F7D" w:rsidRPr="009C0EE8" w:rsidRDefault="00501F7D">
      <w:pPr>
        <w:spacing w:line="259" w:lineRule="auto"/>
        <w:jc w:val="left"/>
        <w:rPr>
          <w:color w:val="000000" w:themeColor="text1"/>
        </w:rPr>
      </w:pPr>
      <w:r w:rsidRPr="009C0EE8">
        <w:rPr>
          <w:color w:val="000000" w:themeColor="text1"/>
        </w:rPr>
        <w:br w:type="page"/>
      </w:r>
    </w:p>
    <w:p w14:paraId="593FA03A" w14:textId="11ED8EF2" w:rsidR="009E3B58" w:rsidRPr="009C0EE8" w:rsidRDefault="00442626" w:rsidP="00DF3F6D">
      <w:pPr>
        <w:pStyle w:val="Heading1"/>
        <w:rPr>
          <w:color w:val="000000" w:themeColor="text1"/>
        </w:rPr>
      </w:pPr>
      <w:bookmarkStart w:id="24" w:name="_Ref510617946"/>
      <w:bookmarkStart w:id="25" w:name="_Ref510617953"/>
      <w:bookmarkStart w:id="26" w:name="_Ref510617958"/>
      <w:bookmarkStart w:id="27" w:name="_Ref510617962"/>
      <w:bookmarkStart w:id="28" w:name="_Ref510618028"/>
      <w:bookmarkStart w:id="29" w:name="_Ref510618040"/>
      <w:bookmarkStart w:id="30" w:name="_Toc524943991"/>
      <w:r w:rsidRPr="009C0EE8">
        <w:rPr>
          <w:caps w:val="0"/>
          <w:color w:val="000000" w:themeColor="text1"/>
        </w:rPr>
        <w:lastRenderedPageBreak/>
        <w:t>LITERATURE REVIEW</w:t>
      </w:r>
      <w:bookmarkEnd w:id="24"/>
      <w:bookmarkEnd w:id="25"/>
      <w:bookmarkEnd w:id="26"/>
      <w:bookmarkEnd w:id="27"/>
      <w:bookmarkEnd w:id="28"/>
      <w:bookmarkEnd w:id="29"/>
      <w:bookmarkEnd w:id="30"/>
    </w:p>
    <w:p w14:paraId="3C84C7D7" w14:textId="5A708FBA" w:rsidR="002B7F92" w:rsidRPr="009C0EE8" w:rsidRDefault="00B6610F" w:rsidP="002B7F92">
      <w:pPr>
        <w:rPr>
          <w:color w:val="000000" w:themeColor="text1"/>
        </w:rPr>
      </w:pPr>
      <w:bookmarkStart w:id="31" w:name="_Hlk511718096"/>
      <w:r w:rsidRPr="009C0EE8">
        <w:rPr>
          <w:color w:val="000000" w:themeColor="text1"/>
        </w:rPr>
        <w:t>T</w:t>
      </w:r>
      <w:r w:rsidR="00401A74" w:rsidRPr="009C0EE8">
        <w:rPr>
          <w:color w:val="000000" w:themeColor="text1"/>
        </w:rPr>
        <w:t>he following</w:t>
      </w:r>
      <w:r w:rsidR="002B7F92" w:rsidRPr="009C0EE8">
        <w:rPr>
          <w:color w:val="000000" w:themeColor="text1"/>
        </w:rPr>
        <w:t xml:space="preserve"> chapter</w:t>
      </w:r>
      <w:r w:rsidR="00401A74" w:rsidRPr="009C0EE8">
        <w:rPr>
          <w:color w:val="000000" w:themeColor="text1"/>
        </w:rPr>
        <w:t xml:space="preserve"> summarizes</w:t>
      </w:r>
      <w:r w:rsidRPr="009C0EE8">
        <w:rPr>
          <w:color w:val="000000" w:themeColor="text1"/>
        </w:rPr>
        <w:t xml:space="preserve">, within </w:t>
      </w:r>
      <w:r w:rsidR="00432025" w:rsidRPr="009C0EE8">
        <w:rPr>
          <w:color w:val="000000" w:themeColor="text1"/>
        </w:rPr>
        <w:t xml:space="preserve">the </w:t>
      </w:r>
      <w:r w:rsidRPr="009C0EE8">
        <w:rPr>
          <w:noProof/>
          <w:color w:val="000000" w:themeColor="text1"/>
        </w:rPr>
        <w:t>author’s</w:t>
      </w:r>
      <w:r w:rsidRPr="009C0EE8">
        <w:rPr>
          <w:color w:val="000000" w:themeColor="text1"/>
        </w:rPr>
        <w:t xml:space="preserve"> discretion, </w:t>
      </w:r>
      <w:r w:rsidR="006076C1" w:rsidRPr="009C0EE8">
        <w:rPr>
          <w:color w:val="000000" w:themeColor="text1"/>
        </w:rPr>
        <w:t xml:space="preserve">the </w:t>
      </w:r>
      <w:r w:rsidRPr="009C0EE8">
        <w:rPr>
          <w:color w:val="000000" w:themeColor="text1"/>
        </w:rPr>
        <w:t xml:space="preserve">most </w:t>
      </w:r>
      <w:r w:rsidR="006076C1" w:rsidRPr="009C0EE8">
        <w:rPr>
          <w:color w:val="000000" w:themeColor="text1"/>
        </w:rPr>
        <w:t>valuable</w:t>
      </w:r>
      <w:r w:rsidRPr="009C0EE8">
        <w:rPr>
          <w:color w:val="000000" w:themeColor="text1"/>
        </w:rPr>
        <w:t xml:space="preserve"> </w:t>
      </w:r>
      <w:r w:rsidR="002B7F92" w:rsidRPr="009C0EE8">
        <w:rPr>
          <w:color w:val="000000" w:themeColor="text1"/>
        </w:rPr>
        <w:t xml:space="preserve">past research </w:t>
      </w:r>
      <w:r w:rsidR="006076C1" w:rsidRPr="009C0EE8">
        <w:rPr>
          <w:color w:val="000000" w:themeColor="text1"/>
        </w:rPr>
        <w:t>o</w:t>
      </w:r>
      <w:r w:rsidR="00401A74" w:rsidRPr="009C0EE8">
        <w:rPr>
          <w:color w:val="000000" w:themeColor="text1"/>
        </w:rPr>
        <w:t xml:space="preserve">n </w:t>
      </w:r>
      <w:r w:rsidR="002B7F92" w:rsidRPr="009C0EE8">
        <w:rPr>
          <w:color w:val="000000" w:themeColor="text1"/>
        </w:rPr>
        <w:t>relevant topics.</w:t>
      </w:r>
      <w:r w:rsidR="007751A8" w:rsidRPr="009C0EE8">
        <w:rPr>
          <w:color w:val="000000" w:themeColor="text1"/>
        </w:rPr>
        <w:t xml:space="preserve"> </w:t>
      </w:r>
      <w:r w:rsidRPr="009C0EE8">
        <w:rPr>
          <w:color w:val="000000" w:themeColor="text1"/>
        </w:rPr>
        <w:t>The l</w:t>
      </w:r>
      <w:r w:rsidR="00401A74" w:rsidRPr="009C0EE8">
        <w:rPr>
          <w:color w:val="000000" w:themeColor="text1"/>
        </w:rPr>
        <w:t xml:space="preserve">iterature review section </w:t>
      </w:r>
      <w:r w:rsidR="00401A74" w:rsidRPr="009C0EE8">
        <w:rPr>
          <w:noProof/>
          <w:color w:val="000000" w:themeColor="text1"/>
        </w:rPr>
        <w:t>is divided</w:t>
      </w:r>
      <w:r w:rsidR="00401A74" w:rsidRPr="009C0EE8">
        <w:rPr>
          <w:color w:val="000000" w:themeColor="text1"/>
        </w:rPr>
        <w:t xml:space="preserve"> into several sub-chapters</w:t>
      </w:r>
      <w:r w:rsidR="003709A5" w:rsidRPr="009C0EE8">
        <w:rPr>
          <w:color w:val="000000" w:themeColor="text1"/>
        </w:rPr>
        <w:t>.</w:t>
      </w:r>
      <w:r w:rsidR="00401A74" w:rsidRPr="009C0EE8">
        <w:rPr>
          <w:color w:val="000000" w:themeColor="text1"/>
        </w:rPr>
        <w:t xml:space="preserve"> </w:t>
      </w:r>
      <w:r w:rsidR="003709A5" w:rsidRPr="009C0EE8">
        <w:rPr>
          <w:color w:val="000000" w:themeColor="text1"/>
        </w:rPr>
        <w:t>T</w:t>
      </w:r>
      <w:r w:rsidR="00401A74" w:rsidRPr="009C0EE8">
        <w:rPr>
          <w:color w:val="000000" w:themeColor="text1"/>
        </w:rPr>
        <w:t xml:space="preserve">he first focuses on </w:t>
      </w:r>
      <w:r w:rsidR="00CD74CD" w:rsidRPr="009C0EE8">
        <w:rPr>
          <w:color w:val="000000" w:themeColor="text1"/>
        </w:rPr>
        <w:t xml:space="preserve">studies </w:t>
      </w:r>
      <w:r w:rsidR="00401A74" w:rsidRPr="009C0EE8">
        <w:rPr>
          <w:noProof/>
          <w:color w:val="000000" w:themeColor="text1"/>
        </w:rPr>
        <w:t>modeling</w:t>
      </w:r>
      <w:r w:rsidR="00401A74" w:rsidRPr="009C0EE8">
        <w:rPr>
          <w:color w:val="000000" w:themeColor="text1"/>
        </w:rPr>
        <w:t xml:space="preserve"> connected vehicles</w:t>
      </w:r>
      <w:r w:rsidRPr="009C0EE8">
        <w:rPr>
          <w:color w:val="000000" w:themeColor="text1"/>
        </w:rPr>
        <w:t xml:space="preserve"> communication and interactions</w:t>
      </w:r>
      <w:r w:rsidR="00401A74" w:rsidRPr="009C0EE8">
        <w:rPr>
          <w:color w:val="000000" w:themeColor="text1"/>
        </w:rPr>
        <w:t xml:space="preserve"> </w:t>
      </w:r>
      <w:r w:rsidRPr="009C0EE8">
        <w:rPr>
          <w:color w:val="000000" w:themeColor="text1"/>
        </w:rPr>
        <w:t>in</w:t>
      </w:r>
      <w:r w:rsidR="00401A74" w:rsidRPr="009C0EE8">
        <w:rPr>
          <w:color w:val="000000" w:themeColor="text1"/>
        </w:rPr>
        <w:t xml:space="preserve"> </w:t>
      </w:r>
      <w:r w:rsidRPr="009C0EE8">
        <w:rPr>
          <w:color w:val="000000" w:themeColor="text1"/>
        </w:rPr>
        <w:t>micro</w:t>
      </w:r>
      <w:r w:rsidR="003709A5" w:rsidRPr="009C0EE8">
        <w:rPr>
          <w:color w:val="000000" w:themeColor="text1"/>
        </w:rPr>
        <w:t>/meso</w:t>
      </w:r>
      <w:r w:rsidRPr="009C0EE8">
        <w:rPr>
          <w:color w:val="000000" w:themeColor="text1"/>
        </w:rPr>
        <w:t xml:space="preserve"> </w:t>
      </w:r>
      <w:r w:rsidR="00401A74" w:rsidRPr="009C0EE8">
        <w:rPr>
          <w:color w:val="000000" w:themeColor="text1"/>
        </w:rPr>
        <w:t>simulation</w:t>
      </w:r>
      <w:r w:rsidRPr="009C0EE8">
        <w:rPr>
          <w:color w:val="000000" w:themeColor="text1"/>
        </w:rPr>
        <w:t xml:space="preserve"> environments</w:t>
      </w:r>
      <w:r w:rsidR="00CD74CD" w:rsidRPr="009C0EE8">
        <w:rPr>
          <w:color w:val="000000" w:themeColor="text1"/>
        </w:rPr>
        <w:t xml:space="preserve">. </w:t>
      </w:r>
      <w:r w:rsidR="00CD74CD" w:rsidRPr="009C0EE8">
        <w:rPr>
          <w:noProof/>
          <w:color w:val="000000" w:themeColor="text1"/>
        </w:rPr>
        <w:t>The emphasis is on u</w:t>
      </w:r>
      <w:r w:rsidR="003709A5" w:rsidRPr="009C0EE8">
        <w:rPr>
          <w:noProof/>
          <w:color w:val="000000" w:themeColor="text1"/>
        </w:rPr>
        <w:t>nderstand</w:t>
      </w:r>
      <w:r w:rsidR="00CD74CD" w:rsidRPr="009C0EE8">
        <w:rPr>
          <w:noProof/>
          <w:color w:val="000000" w:themeColor="text1"/>
        </w:rPr>
        <w:t>ing</w:t>
      </w:r>
      <w:r w:rsidR="003709A5" w:rsidRPr="009C0EE8">
        <w:rPr>
          <w:noProof/>
          <w:color w:val="000000" w:themeColor="text1"/>
        </w:rPr>
        <w:t xml:space="preserve"> the effects of</w:t>
      </w:r>
      <w:r w:rsidR="003709A5" w:rsidRPr="009C0EE8">
        <w:rPr>
          <w:color w:val="000000" w:themeColor="text1"/>
        </w:rPr>
        <w:t xml:space="preserve"> connectivity on traffic flow dynamics at the network level</w:t>
      </w:r>
      <w:r w:rsidR="00CD74CD" w:rsidRPr="009C0EE8">
        <w:rPr>
          <w:color w:val="000000" w:themeColor="text1"/>
        </w:rPr>
        <w:t xml:space="preserve">. </w:t>
      </w:r>
      <w:r w:rsidR="003709A5" w:rsidRPr="009C0EE8">
        <w:rPr>
          <w:color w:val="000000" w:themeColor="text1"/>
        </w:rPr>
        <w:t xml:space="preserve">The </w:t>
      </w:r>
      <w:r w:rsidRPr="009C0EE8">
        <w:rPr>
          <w:color w:val="000000" w:themeColor="text1"/>
        </w:rPr>
        <w:t>second summarizes</w:t>
      </w:r>
      <w:r w:rsidR="003709A5" w:rsidRPr="009C0EE8">
        <w:rPr>
          <w:color w:val="000000" w:themeColor="text1"/>
        </w:rPr>
        <w:t xml:space="preserve"> past research on </w:t>
      </w:r>
      <w:r w:rsidRPr="009C0EE8">
        <w:rPr>
          <w:color w:val="000000" w:themeColor="text1"/>
        </w:rPr>
        <w:t xml:space="preserve">selected connected vehicles </w:t>
      </w:r>
      <w:r w:rsidR="003709A5" w:rsidRPr="009C0EE8">
        <w:rPr>
          <w:color w:val="000000" w:themeColor="text1"/>
        </w:rPr>
        <w:t xml:space="preserve">applications – </w:t>
      </w:r>
      <w:r w:rsidR="003709A5" w:rsidRPr="009C0EE8">
        <w:rPr>
          <w:noProof/>
          <w:color w:val="000000" w:themeColor="text1"/>
        </w:rPr>
        <w:t>i.e.</w:t>
      </w:r>
      <w:r w:rsidR="00432025" w:rsidRPr="009C0EE8">
        <w:rPr>
          <w:noProof/>
          <w:color w:val="000000" w:themeColor="text1"/>
        </w:rPr>
        <w:t>,</w:t>
      </w:r>
      <w:r w:rsidR="003709A5" w:rsidRPr="009C0EE8">
        <w:rPr>
          <w:color w:val="000000" w:themeColor="text1"/>
        </w:rPr>
        <w:t xml:space="preserve"> dynamic speed limits – focusing on</w:t>
      </w:r>
      <w:r w:rsidR="006076C1" w:rsidRPr="009C0EE8">
        <w:rPr>
          <w:color w:val="000000" w:themeColor="text1"/>
        </w:rPr>
        <w:t xml:space="preserve"> quantifying potential operational benefits.</w:t>
      </w:r>
      <w:r w:rsidR="00721EF6" w:rsidRPr="009C0EE8">
        <w:rPr>
          <w:color w:val="000000" w:themeColor="text1"/>
        </w:rPr>
        <w:t xml:space="preserve"> The third subchapter, unlike previous two, focuses on arterial-level applications of connected vehicles technology, </w:t>
      </w:r>
      <w:r w:rsidR="00721EF6" w:rsidRPr="009C0EE8">
        <w:rPr>
          <w:noProof/>
          <w:color w:val="000000" w:themeColor="text1"/>
        </w:rPr>
        <w:t>with reference to</w:t>
      </w:r>
      <w:r w:rsidR="00721EF6" w:rsidRPr="009C0EE8">
        <w:rPr>
          <w:color w:val="000000" w:themeColor="text1"/>
        </w:rPr>
        <w:t xml:space="preserve"> individual vehicle (trajectory) information and its </w:t>
      </w:r>
      <w:r w:rsidR="008439D3" w:rsidRPr="009C0EE8">
        <w:rPr>
          <w:color w:val="000000" w:themeColor="text1"/>
        </w:rPr>
        <w:t xml:space="preserve">worthiness </w:t>
      </w:r>
      <w:r w:rsidR="00721EF6" w:rsidRPr="009C0EE8">
        <w:rPr>
          <w:color w:val="000000" w:themeColor="text1"/>
        </w:rPr>
        <w:t xml:space="preserve">in developing advanced signal control strategies. </w:t>
      </w:r>
      <w:r w:rsidR="008439D3" w:rsidRPr="009C0EE8">
        <w:rPr>
          <w:color w:val="000000" w:themeColor="text1"/>
        </w:rPr>
        <w:t xml:space="preserve">Finally, </w:t>
      </w:r>
      <w:r w:rsidR="00D12D88" w:rsidRPr="009C0EE8">
        <w:rPr>
          <w:color w:val="000000" w:themeColor="text1"/>
        </w:rPr>
        <w:t xml:space="preserve">relevant literature on techniques of identifying relevant paths in a transportation system, composed of </w:t>
      </w:r>
      <w:r w:rsidR="00432025" w:rsidRPr="009C0EE8">
        <w:rPr>
          <w:color w:val="000000" w:themeColor="text1"/>
        </w:rPr>
        <w:t xml:space="preserve">the </w:t>
      </w:r>
      <w:r w:rsidR="00D12D88" w:rsidRPr="009C0EE8">
        <w:rPr>
          <w:noProof/>
          <w:color w:val="000000" w:themeColor="text1"/>
        </w:rPr>
        <w:t>freeway</w:t>
      </w:r>
      <w:r w:rsidR="00D12D88" w:rsidRPr="009C0EE8">
        <w:rPr>
          <w:color w:val="000000" w:themeColor="text1"/>
        </w:rPr>
        <w:t xml:space="preserve"> and arterial links, are considered. Its utilization </w:t>
      </w:r>
      <w:r w:rsidR="00FF35B0" w:rsidRPr="009C0EE8">
        <w:rPr>
          <w:color w:val="000000" w:themeColor="text1"/>
        </w:rPr>
        <w:t xml:space="preserve">for </w:t>
      </w:r>
      <w:r w:rsidR="00D12D88" w:rsidRPr="009C0EE8">
        <w:rPr>
          <w:color w:val="000000" w:themeColor="text1"/>
        </w:rPr>
        <w:t xml:space="preserve">connectivity-enabled </w:t>
      </w:r>
      <w:r w:rsidR="008439D3" w:rsidRPr="009C0EE8">
        <w:rPr>
          <w:color w:val="000000" w:themeColor="text1"/>
        </w:rPr>
        <w:t xml:space="preserve">network-level </w:t>
      </w:r>
      <w:r w:rsidR="00B30BF7" w:rsidRPr="009C0EE8">
        <w:rPr>
          <w:color w:val="000000" w:themeColor="text1"/>
        </w:rPr>
        <w:t>active traffic management schemes</w:t>
      </w:r>
      <w:r w:rsidR="00D12D88" w:rsidRPr="009C0EE8">
        <w:rPr>
          <w:color w:val="000000" w:themeColor="text1"/>
        </w:rPr>
        <w:t xml:space="preserve"> </w:t>
      </w:r>
      <w:r w:rsidR="008439D3" w:rsidRPr="009C0EE8">
        <w:rPr>
          <w:noProof/>
          <w:color w:val="000000" w:themeColor="text1"/>
        </w:rPr>
        <w:t xml:space="preserve">is </w:t>
      </w:r>
      <w:r w:rsidR="00FF35B0" w:rsidRPr="009C0EE8">
        <w:rPr>
          <w:noProof/>
          <w:color w:val="000000" w:themeColor="text1"/>
        </w:rPr>
        <w:t>discussed</w:t>
      </w:r>
      <w:r w:rsidR="00FF35B0" w:rsidRPr="009C0EE8">
        <w:rPr>
          <w:color w:val="000000" w:themeColor="text1"/>
        </w:rPr>
        <w:t>.</w:t>
      </w:r>
    </w:p>
    <w:p w14:paraId="6E9D8DBA" w14:textId="77777777" w:rsidR="007751A8" w:rsidRPr="009C0EE8" w:rsidRDefault="007751A8" w:rsidP="002B7F92">
      <w:pPr>
        <w:rPr>
          <w:color w:val="000000" w:themeColor="text1"/>
        </w:rPr>
      </w:pPr>
    </w:p>
    <w:p w14:paraId="250DDA43" w14:textId="2B46AD76" w:rsidR="000B1DBF" w:rsidRPr="009C0EE8" w:rsidRDefault="00B16FFE" w:rsidP="00DF3F6D">
      <w:pPr>
        <w:pStyle w:val="Heading2"/>
        <w:rPr>
          <w:color w:val="000000" w:themeColor="text1"/>
        </w:rPr>
      </w:pPr>
      <w:bookmarkStart w:id="32" w:name="_Toc524943992"/>
      <w:r w:rsidRPr="009C0EE8">
        <w:rPr>
          <w:color w:val="000000" w:themeColor="text1"/>
        </w:rPr>
        <w:t xml:space="preserve">Connected vehicles in </w:t>
      </w:r>
      <w:r w:rsidR="00432025" w:rsidRPr="009C0EE8">
        <w:rPr>
          <w:color w:val="000000" w:themeColor="text1"/>
        </w:rPr>
        <w:t xml:space="preserve">the </w:t>
      </w:r>
      <w:r w:rsidRPr="009C0EE8">
        <w:rPr>
          <w:noProof/>
          <w:color w:val="000000" w:themeColor="text1"/>
        </w:rPr>
        <w:t>network</w:t>
      </w:r>
      <w:bookmarkEnd w:id="32"/>
    </w:p>
    <w:p w14:paraId="4F56FF0C" w14:textId="564C2DF1" w:rsidR="00B16FFE" w:rsidRPr="009C0EE8" w:rsidRDefault="00B16FFE" w:rsidP="00DF3F6D">
      <w:pPr>
        <w:rPr>
          <w:color w:val="000000" w:themeColor="text1"/>
        </w:rPr>
      </w:pPr>
      <w:r w:rsidRPr="009C0EE8">
        <w:rPr>
          <w:color w:val="000000" w:themeColor="text1"/>
        </w:rPr>
        <w:t xml:space="preserve">There is a growing need for mobility and safety in transportation systems and cities are undergoing constant changes to accommodate this need. However, cities face limited resource availability to expand the current road networks. </w:t>
      </w:r>
      <w:r w:rsidRPr="009C0EE8">
        <w:rPr>
          <w:noProof/>
          <w:color w:val="000000" w:themeColor="text1"/>
        </w:rPr>
        <w:t xml:space="preserve">To address </w:t>
      </w:r>
      <w:r w:rsidR="00432025" w:rsidRPr="009C0EE8">
        <w:rPr>
          <w:noProof/>
          <w:color w:val="000000" w:themeColor="text1"/>
        </w:rPr>
        <w:t>the</w:t>
      </w:r>
      <w:r w:rsidRPr="009C0EE8">
        <w:rPr>
          <w:noProof/>
          <w:color w:val="000000" w:themeColor="text1"/>
        </w:rPr>
        <w:t xml:space="preserve"> challenge</w:t>
      </w:r>
      <w:r w:rsidRPr="009C0EE8">
        <w:rPr>
          <w:color w:val="000000" w:themeColor="text1"/>
        </w:rPr>
        <w:t xml:space="preserve">, cities are incorporating </w:t>
      </w:r>
      <w:r w:rsidR="00935B52" w:rsidRPr="009C0EE8">
        <w:rPr>
          <w:color w:val="000000" w:themeColor="text1"/>
        </w:rPr>
        <w:t>modern technologies</w:t>
      </w:r>
      <w:r w:rsidRPr="009C0EE8">
        <w:rPr>
          <w:color w:val="000000" w:themeColor="text1"/>
        </w:rPr>
        <w:t xml:space="preserve"> into their current operational practices. Connected Vehicles technology, as one of the latest technologies in surface transportation, provides the opportunity to create a connected network of vehicles and infrastructure. In this network, individual vehicles can communicate with each other through Vehicle-to-Vehicle (V2V) communications. Moreover, individual vehicles are </w:t>
      </w:r>
      <w:r w:rsidRPr="009C0EE8">
        <w:rPr>
          <w:color w:val="000000" w:themeColor="text1"/>
        </w:rPr>
        <w:lastRenderedPageBreak/>
        <w:t>connected to infrastructure and Traffic Management Center (TMC) through Vehicle-to-Infrastructure (V2I) communications. The real-time information provided by this technology can improve drivers’ operational, tactical, and strategic decisions; thus, it can improve mobility and safety and reduce emissions and energy consumption in transportation systems</w:t>
      </w:r>
      <w:r w:rsidR="00DF3F6D" w:rsidRPr="009C0EE8">
        <w:rPr>
          <w:color w:val="000000" w:themeColor="text1"/>
        </w:rPr>
        <w:t>.</w:t>
      </w:r>
    </w:p>
    <w:p w14:paraId="578347B3" w14:textId="70534F30" w:rsidR="00B16FFE" w:rsidRPr="009C0EE8" w:rsidRDefault="00B16FFE" w:rsidP="00DF3F6D">
      <w:pPr>
        <w:rPr>
          <w:color w:val="000000" w:themeColor="text1"/>
        </w:rPr>
      </w:pPr>
      <w:r w:rsidRPr="009C0EE8">
        <w:rPr>
          <w:color w:val="000000" w:themeColor="text1"/>
        </w:rPr>
        <w:t xml:space="preserve">Despite </w:t>
      </w:r>
      <w:r w:rsidR="00935B52" w:rsidRPr="009C0EE8">
        <w:rPr>
          <w:color w:val="000000" w:themeColor="text1"/>
        </w:rPr>
        <w:t xml:space="preserve">a </w:t>
      </w:r>
      <w:r w:rsidRPr="009C0EE8">
        <w:rPr>
          <w:color w:val="000000" w:themeColor="text1"/>
        </w:rPr>
        <w:t xml:space="preserve">considerable number of studies that investigated the effects of different applications of Connected Vehicles technology (e.g. speed harmonization, cooperative adaptive cruise control, queue warning, and transit signal priority) on mobility and safety </w:t>
      </w:r>
      <w:r w:rsidRPr="009C0EE8">
        <w:rPr>
          <w:color w:val="000000" w:themeColor="text1"/>
        </w:rPr>
        <w:fldChar w:fldCharType="begin">
          <w:fldData xml:space="preserve">PEVuZE5vdGU+PENpdGU+PEF1dGhvcj5UYWxlYnBvdXI8L0F1dGhvcj48WWVhcj4yMDEzPC9ZZWFy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</w:fldData>
        </w:fldChar>
      </w:r>
      <w:r w:rsidR="009439FC" w:rsidRPr="009C0EE8">
        <w:rPr>
          <w:color w:val="000000" w:themeColor="text1"/>
        </w:rPr>
        <w:instrText xml:space="preserve"> ADDIN EN.CITE </w:instrText>
      </w:r>
      <w:r w:rsidR="009439FC" w:rsidRPr="009C0EE8">
        <w:rPr>
          <w:color w:val="000000" w:themeColor="text1"/>
        </w:rPr>
        <w:fldChar w:fldCharType="begin">
          <w:fldData xml:space="preserve">PEVuZE5vdGU+PENpdGU+PEF1dGhvcj5UYWxlYnBvdXI8L0F1dGhvcj48WWVhcj4yMDEzPC9ZZWFy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</w:fldData>
        </w:fldChar>
      </w:r>
      <w:r w:rsidR="009439FC" w:rsidRPr="009C0EE8">
        <w:rPr>
          <w:color w:val="000000" w:themeColor="text1"/>
        </w:rPr>
        <w:instrText xml:space="preserve"> ADDIN EN.CITE.DATA </w:instrText>
      </w:r>
      <w:r w:rsidR="009439FC" w:rsidRPr="009C0EE8">
        <w:rPr>
          <w:color w:val="000000" w:themeColor="text1"/>
        </w:rPr>
      </w:r>
      <w:r w:rsidR="009439FC" w:rsidRPr="009C0EE8">
        <w:rPr>
          <w:color w:val="000000" w:themeColor="text1"/>
        </w:rPr>
        <w:fldChar w:fldCharType="end"/>
      </w:r>
      <w:r w:rsidRPr="009C0EE8">
        <w:rPr>
          <w:color w:val="000000" w:themeColor="text1"/>
        </w:rPr>
      </w:r>
      <w:r w:rsidRPr="009C0EE8">
        <w:rPr>
          <w:color w:val="000000" w:themeColor="text1"/>
        </w:rPr>
        <w:fldChar w:fldCharType="separate"/>
      </w:r>
      <w:r w:rsidR="005635D9" w:rsidRPr="009C0EE8">
        <w:rPr>
          <w:noProof/>
          <w:color w:val="000000" w:themeColor="text1"/>
        </w:rPr>
        <w:t>(</w:t>
      </w:r>
      <w:hyperlink w:anchor="_ENREF_2" w:tooltip="Talebpour, 2013 #212" w:history="1">
        <w:r w:rsidR="009A632B" w:rsidRPr="009C0EE8">
          <w:rPr>
            <w:i/>
            <w:noProof/>
            <w:color w:val="000000" w:themeColor="text1"/>
          </w:rPr>
          <w:t>2-7</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the effects of this technology and its application at the network level has not been investigated to the same extent. Understanding the effects of connectivity on traffic flow dynamics at the network level is critical to assess the effects of this technology on surface transportation systems. Many previous studies observed </w:t>
      </w:r>
      <w:r w:rsidRPr="009C0EE8">
        <w:rPr>
          <w:noProof/>
          <w:color w:val="000000" w:themeColor="text1"/>
        </w:rPr>
        <w:t>a well-defined</w:t>
      </w:r>
      <w:r w:rsidRPr="009C0EE8">
        <w:rPr>
          <w:color w:val="000000" w:themeColor="text1"/>
        </w:rPr>
        <w:t xml:space="preserve"> network</w:t>
      </w:r>
      <w:r w:rsidR="00935B52" w:rsidRPr="009C0EE8">
        <w:rPr>
          <w:color w:val="000000" w:themeColor="text1"/>
        </w:rPr>
        <w:t>-</w:t>
      </w:r>
      <w:r w:rsidRPr="009C0EE8">
        <w:rPr>
          <w:color w:val="000000" w:themeColor="text1"/>
        </w:rPr>
        <w:t xml:space="preserve">level relationship between flow and density </w:t>
      </w:r>
      <w:r w:rsidRPr="009C0EE8">
        <w:rPr>
          <w:color w:val="000000" w:themeColor="text1"/>
        </w:rPr>
        <w:fldChar w:fldCharType="begin">
          <w:fldData xml:space="preserve">PEVuZE5vdGU+PENpdGU+PEF1dGhvcj5CdWlzc29uPC9BdXRob3I+PFllYXI+MjAwOTwvWWVhcj48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</w:fldData>
        </w:fldChar>
      </w:r>
      <w:r w:rsidR="00F65C7F" w:rsidRPr="009C0EE8">
        <w:rPr>
          <w:color w:val="000000" w:themeColor="text1"/>
        </w:rPr>
        <w:instrText xml:space="preserve"> ADDIN EN.CITE </w:instrText>
      </w:r>
      <w:r w:rsidR="00F65C7F" w:rsidRPr="009C0EE8">
        <w:rPr>
          <w:color w:val="000000" w:themeColor="text1"/>
        </w:rPr>
        <w:fldChar w:fldCharType="begin">
          <w:fldData xml:space="preserve">PEVuZE5vdGU+PENpdGU+PEF1dGhvcj5CdWlzc29uPC9BdXRob3I+PFllYXI+MjAwOTwvWWVhcj48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</w:fldData>
        </w:fldChar>
      </w:r>
      <w:r w:rsidR="00F65C7F" w:rsidRPr="009C0EE8">
        <w:rPr>
          <w:color w:val="000000" w:themeColor="text1"/>
        </w:rPr>
        <w:instrText xml:space="preserve"> ADDIN EN.CITE.DATA </w:instrText>
      </w:r>
      <w:r w:rsidR="00F65C7F" w:rsidRPr="009C0EE8">
        <w:rPr>
          <w:color w:val="000000" w:themeColor="text1"/>
        </w:rPr>
      </w:r>
      <w:r w:rsidR="00F65C7F" w:rsidRPr="009C0EE8">
        <w:rPr>
          <w:color w:val="000000" w:themeColor="text1"/>
        </w:rPr>
        <w:fldChar w:fldCharType="end"/>
      </w:r>
      <w:r w:rsidRPr="009C0EE8">
        <w:rPr>
          <w:color w:val="000000" w:themeColor="text1"/>
        </w:rPr>
      </w:r>
      <w:r w:rsidRPr="009C0EE8">
        <w:rPr>
          <w:color w:val="000000" w:themeColor="text1"/>
        </w:rPr>
        <w:fldChar w:fldCharType="separate"/>
      </w:r>
      <w:r w:rsidR="005635D9" w:rsidRPr="009C0EE8">
        <w:rPr>
          <w:noProof/>
          <w:color w:val="000000" w:themeColor="text1"/>
        </w:rPr>
        <w:t>(</w:t>
      </w:r>
      <w:hyperlink w:anchor="_ENREF_8" w:tooltip="Buisson, 2009 #399" w:history="1">
        <w:r w:rsidR="009A632B" w:rsidRPr="009C0EE8">
          <w:rPr>
            <w:i/>
            <w:noProof/>
            <w:color w:val="000000" w:themeColor="text1"/>
          </w:rPr>
          <w:t>8-13</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Aside from the pioneer works of  Smeed </w:t>
      </w:r>
      <w:r w:rsidRPr="009C0EE8">
        <w:rPr>
          <w:color w:val="000000" w:themeColor="text1"/>
        </w:rPr>
        <w:fldChar w:fldCharType="begin"/>
      </w:r>
      <w:r w:rsidR="00F65C7F" w:rsidRPr="009C0EE8">
        <w:rPr>
          <w:color w:val="000000" w:themeColor="text1"/>
        </w:rPr>
        <w:instrText xml:space="preserve"> ADDIN EN.CITE &lt;EndNote&gt;&lt;Cite&gt;&lt;Author&gt;Smeed&lt;/Author&gt;&lt;Year&gt;1966&lt;/Year&gt;&lt;RecNum&gt;404&lt;/RecNum&gt;&lt;DisplayText&gt;(&lt;style face="italic"&gt;14&lt;/style&gt;)&lt;/DisplayText&gt;&lt;record&gt;&lt;rec-number&gt;404&lt;/rec-number&gt;&lt;foreign-keys&gt;&lt;key app="EN" db-id="xeddwa0taaaaw3ep9fbp9d0uwaeee5zp2x25" timestamp="1523033832"&gt;404&lt;/key&gt;&lt;/foreign-keys&gt;&lt;ref-type name="Journal Article"&gt;17&lt;/ref-type&gt;&lt;contributors&gt;&lt;authors&gt;&lt;author&gt;Smeed, R. J.&lt;/author&gt;&lt;/authors&gt;&lt;/contributors&gt;&lt;titles&gt;&lt;title&gt;Road Capacity of City Centers&lt;/title&gt;&lt;secondary-title&gt;Traffic Engineering and Control&lt;/secondary-title&gt;&lt;/titles&gt;&lt;periodical&gt;&lt;full-title&gt;Traffic Engineering and Control&lt;/full-title&gt;&lt;/periodical&gt;&lt;pages&gt;455-458&lt;/pages&gt;&lt;dates&gt;&lt;year&gt;1966&lt;/year&gt;&lt;/dates&gt;&lt;urls&gt;&lt;/urls&gt;&lt;electronic-resource-num&gt;doi:10.3141/2391-05&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14" w:tooltip="Smeed, 1966 #404" w:history="1">
        <w:r w:rsidR="009A632B" w:rsidRPr="009C0EE8">
          <w:rPr>
            <w:i/>
            <w:noProof/>
            <w:color w:val="000000" w:themeColor="text1"/>
          </w:rPr>
          <w:t>14</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Thomson </w:t>
      </w:r>
      <w:r w:rsidRPr="009C0EE8">
        <w:rPr>
          <w:color w:val="000000" w:themeColor="text1"/>
        </w:rPr>
        <w:fldChar w:fldCharType="begin"/>
      </w:r>
      <w:r w:rsidR="00F65C7F" w:rsidRPr="009C0EE8">
        <w:rPr>
          <w:color w:val="000000" w:themeColor="text1"/>
        </w:rPr>
        <w:instrText xml:space="preserve"> ADDIN EN.CITE &lt;EndNote&gt;&lt;Cite&gt;&lt;Author&gt;Thomson&lt;/Author&gt;&lt;Year&gt;1967&lt;/Year&gt;&lt;RecNum&gt;405&lt;/RecNum&gt;&lt;DisplayText&gt;(&lt;style face="italic"&gt;15&lt;/style&gt;)&lt;/DisplayText&gt;&lt;record&gt;&lt;rec-number&gt;405&lt;/rec-number&gt;&lt;foreign-keys&gt;&lt;key app="EN" db-id="xeddwa0taaaaw3ep9fbp9d0uwaeee5zp2x25" timestamp="1523033832"&gt;405&lt;/key&gt;&lt;/foreign-keys&gt;&lt;ref-type name="Journal Article"&gt;17&lt;/ref-type&gt;&lt;contributors&gt;&lt;authors&gt;&lt;author&gt;Thomson, J. M.&lt;/author&gt;&lt;/authors&gt;&lt;/contributors&gt;&lt;titles&gt;&lt;title&gt;Speeds and Flows of Traffic in Central London: 2. Speed–Flow Relations&lt;/title&gt;&lt;secondary-title&gt;Traffic Engineering and Control&lt;/secondary-title&gt;&lt;/titles&gt;&lt;periodical&gt;&lt;full-title&gt;Traffic Engineering and Control&lt;/full-title&gt;&lt;/periodical&gt;&lt;pages&gt; 721–725&lt;/pages&gt;&lt;volume&gt;8&lt;/volume&gt;&lt;number&gt;12&lt;/number&gt;&lt;dates&gt;&lt;year&gt;1967&lt;/year&gt;&lt;/dates&gt;&lt;urls&gt;&lt;/urls&gt;&lt;electronic-resource-num&gt;doi:10.3141/2391-05&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15" w:tooltip="Thomson, 1967 #405" w:history="1">
        <w:r w:rsidR="009A632B" w:rsidRPr="009C0EE8">
          <w:rPr>
            <w:i/>
            <w:noProof/>
            <w:color w:val="000000" w:themeColor="text1"/>
          </w:rPr>
          <w:t>15</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Wardrop </w:t>
      </w:r>
      <w:r w:rsidRPr="009C0EE8">
        <w:rPr>
          <w:color w:val="000000" w:themeColor="text1"/>
        </w:rPr>
        <w:fldChar w:fldCharType="begin"/>
      </w:r>
      <w:r w:rsidR="00F65C7F" w:rsidRPr="009C0EE8">
        <w:rPr>
          <w:color w:val="000000" w:themeColor="text1"/>
        </w:rPr>
        <w:instrText xml:space="preserve"> ADDIN EN.CITE &lt;EndNote&gt;&lt;Cite&gt;&lt;Author&gt;Wardrop&lt;/Author&gt;&lt;Year&gt;1968&lt;/Year&gt;&lt;RecNum&gt;406&lt;/RecNum&gt;&lt;DisplayText&gt;(&lt;style face="italic"&gt;16&lt;/style&gt;)&lt;/DisplayText&gt;&lt;record&gt;&lt;rec-number&gt;406&lt;/rec-number&gt;&lt;foreign-keys&gt;&lt;key app="EN" db-id="xeddwa0taaaaw3ep9fbp9d0uwaeee5zp2x25" timestamp="1523033832"&gt;406&lt;/key&gt;&lt;/foreign-keys&gt;&lt;ref-type name="Journal Article"&gt;17&lt;/ref-type&gt;&lt;contributors&gt;&lt;authors&gt;&lt;author&gt;Wardrop, J. G.&lt;/author&gt;&lt;/authors&gt;&lt;/contributors&gt;&lt;titles&gt;&lt;title&gt; Journey Speed and Flow in Central Urban Areas&lt;/title&gt;&lt;secondary-title&gt;Traffic Engineering and Control&lt;/secondary-title&gt;&lt;/titles&gt;&lt;periodical&gt;&lt;full-title&gt;Traffic Engineering and Control&lt;/full-title&gt;&lt;/periodical&gt;&lt;pages&gt; 528–532&lt;/pages&gt;&lt;volume&gt;9&lt;/volume&gt;&lt;number&gt;11&lt;/number&gt;&lt;dates&gt;&lt;year&gt;1968&lt;/year&gt;&lt;/dates&gt;&lt;urls&gt;&lt;/urls&gt;&lt;electronic-resource-num&gt;doi:10.3141/2391-05&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16" w:tooltip="Wardrop, 1968 #406" w:history="1">
        <w:r w:rsidR="009A632B" w:rsidRPr="009C0EE8">
          <w:rPr>
            <w:i/>
            <w:noProof/>
            <w:color w:val="000000" w:themeColor="text1"/>
          </w:rPr>
          <w:t>16</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and Godfrey </w:t>
      </w:r>
      <w:r w:rsidRPr="009C0EE8">
        <w:rPr>
          <w:color w:val="000000" w:themeColor="text1"/>
        </w:rPr>
        <w:fldChar w:fldCharType="begin"/>
      </w:r>
      <w:r w:rsidR="00F65C7F" w:rsidRPr="009C0EE8">
        <w:rPr>
          <w:color w:val="000000" w:themeColor="text1"/>
        </w:rPr>
        <w:instrText xml:space="preserve"> ADDIN EN.CITE &lt;EndNote&gt;&lt;Cite&gt;&lt;Author&gt;Godfrey&lt;/Author&gt;&lt;Year&gt;1969&lt;/Year&gt;&lt;RecNum&gt;407&lt;/RecNum&gt;&lt;DisplayText&gt;(&lt;style face="italic"&gt;17&lt;/style&gt;)&lt;/DisplayText&gt;&lt;record&gt;&lt;rec-number&gt;407&lt;/rec-number&gt;&lt;foreign-keys&gt;&lt;key app="EN" db-id="xeddwa0taaaaw3ep9fbp9d0uwaeee5zp2x25" timestamp="1523033832"&gt;407&lt;/key&gt;&lt;/foreign-keys&gt;&lt;ref-type name="Journal Article"&gt;17&lt;/ref-type&gt;&lt;contributors&gt;&lt;authors&gt;&lt;author&gt;Godfrey, J. W.&lt;/author&gt;&lt;/authors&gt;&lt;/contributors&gt;&lt;titles&gt;&lt;title&gt;The Mechanism of a Road Network&lt;/title&gt;&lt;secondary-title&gt;Traffic Engineering and Control&lt;/secondary-title&gt;&lt;/titles&gt;&lt;periodical&gt;&lt;full-title&gt;Traffic Engineering and Control&lt;/full-title&gt;&lt;/periodical&gt;&lt;pages&gt; 323–327&lt;/pages&gt;&lt;volume&gt;11&lt;/volume&gt;&lt;number&gt;7&lt;/number&gt;&lt;dates&gt;&lt;year&gt;1969&lt;/year&gt;&lt;/dates&gt;&lt;urls&gt;&lt;/urls&gt;&lt;electronic-resource-num&gt;doi:10.3141/2391-05&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17" w:tooltip="Godfrey, 1969 #407" w:history="1">
        <w:r w:rsidR="009A632B" w:rsidRPr="009C0EE8">
          <w:rPr>
            <w:i/>
            <w:noProof/>
            <w:color w:val="000000" w:themeColor="text1"/>
          </w:rPr>
          <w:t>17</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on investigating this relationship, Herman </w:t>
      </w:r>
      <w:r w:rsidRPr="009C0EE8">
        <w:rPr>
          <w:noProof/>
          <w:color w:val="000000" w:themeColor="text1"/>
        </w:rPr>
        <w:t>and</w:t>
      </w:r>
      <w:r w:rsidRPr="009C0EE8">
        <w:rPr>
          <w:color w:val="000000" w:themeColor="text1"/>
        </w:rPr>
        <w:t xml:space="preserve"> Prigogine </w:t>
      </w:r>
      <w:r w:rsidRPr="009C0EE8">
        <w:rPr>
          <w:color w:val="000000" w:themeColor="text1"/>
        </w:rPr>
        <w:fldChar w:fldCharType="begin"/>
      </w:r>
      <w:r w:rsidR="00F65C7F" w:rsidRPr="009C0EE8">
        <w:rPr>
          <w:color w:val="000000" w:themeColor="text1"/>
        </w:rPr>
        <w:instrText xml:space="preserve"> ADDIN EN.CITE &lt;EndNote&gt;&lt;Cite&gt;&lt;Author&gt;Herman&lt;/Author&gt;&lt;Year&gt;1979&lt;/Year&gt;&lt;RecNum&gt;408&lt;/RecNum&gt;&lt;DisplayText&gt;(&lt;style face="italic"&gt;18&lt;/style&gt;)&lt;/DisplayText&gt;&lt;record&gt;&lt;rec-number&gt;408&lt;/rec-number&gt;&lt;foreign-keys&gt;&lt;key app="EN" db-id="xeddwa0taaaaw3ep9fbp9d0uwaeee5zp2x25" timestamp="1523033832"&gt;408&lt;/key&gt;&lt;/foreign-keys&gt;&lt;ref-type name="Journal Article"&gt;17&lt;/ref-type&gt;&lt;contributors&gt;&lt;authors&gt;&lt;author&gt;Herman, R.&lt;/author&gt;&lt;author&gt;Prigogine, I.&lt;/author&gt;&lt;/authors&gt;&lt;/contributors&gt;&lt;titles&gt;&lt;title&gt;A Two-Fluid Approach to Town Traffic&lt;/title&gt;&lt;secondary-title&gt;Science&lt;/secondary-title&gt;&lt;/titles&gt;&lt;periodical&gt;&lt;full-title&gt;Science&lt;/full-title&gt;&lt;/periodical&gt;&lt;pages&gt;148–151&lt;/pages&gt;&lt;volume&gt;204&lt;/volume&gt;&lt;number&gt;4389&lt;/number&gt;&lt;dates&gt;&lt;year&gt;1979&lt;/year&gt;&lt;/dates&gt;&lt;urls&gt;&lt;/urls&gt;&lt;electronic-resource-num&gt;doi:10.3141/2391-05&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18" w:tooltip="Herman, 1979 #408" w:history="1">
        <w:r w:rsidR="009A632B" w:rsidRPr="009C0EE8">
          <w:rPr>
            <w:i/>
            <w:noProof/>
            <w:color w:val="000000" w:themeColor="text1"/>
          </w:rPr>
          <w:t>18</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showed that their two-fluid model </w:t>
      </w:r>
      <w:r w:rsidRPr="009C0EE8">
        <w:rPr>
          <w:noProof/>
          <w:color w:val="000000" w:themeColor="text1"/>
        </w:rPr>
        <w:t>c</w:t>
      </w:r>
      <w:r w:rsidR="008548B2" w:rsidRPr="009C0EE8">
        <w:rPr>
          <w:noProof/>
          <w:color w:val="000000" w:themeColor="text1"/>
        </w:rPr>
        <w:t>ould</w:t>
      </w:r>
      <w:r w:rsidRPr="009C0EE8">
        <w:rPr>
          <w:color w:val="000000" w:themeColor="text1"/>
        </w:rPr>
        <w:t xml:space="preserve"> characterize the relationship between the fraction of moving vehicles and average velocity. </w:t>
      </w:r>
      <w:r w:rsidRPr="009C0EE8">
        <w:rPr>
          <w:noProof/>
          <w:color w:val="000000" w:themeColor="text1"/>
        </w:rPr>
        <w:t xml:space="preserve">Following </w:t>
      </w:r>
      <w:r w:rsidR="008548B2" w:rsidRPr="009C0EE8">
        <w:rPr>
          <w:noProof/>
          <w:color w:val="000000" w:themeColor="text1"/>
        </w:rPr>
        <w:t>the</w:t>
      </w:r>
      <w:r w:rsidRPr="009C0EE8">
        <w:rPr>
          <w:noProof/>
          <w:color w:val="000000" w:themeColor="text1"/>
        </w:rPr>
        <w:t xml:space="preserve"> finding</w:t>
      </w:r>
      <w:r w:rsidRPr="009C0EE8">
        <w:rPr>
          <w:color w:val="000000" w:themeColor="text1"/>
        </w:rPr>
        <w:t xml:space="preserve">, several other studies investigated traffic flow dynamics at the network level (see Chang and Herman </w:t>
      </w:r>
      <w:r w:rsidRPr="009C0EE8">
        <w:rPr>
          <w:color w:val="000000" w:themeColor="text1"/>
        </w:rPr>
        <w:fldChar w:fldCharType="begin"/>
      </w:r>
      <w:r w:rsidR="00F65C7F" w:rsidRPr="009C0EE8">
        <w:rPr>
          <w:color w:val="000000" w:themeColor="text1"/>
        </w:rPr>
        <w:instrText xml:space="preserve"> ADDIN EN.CITE &lt;EndNote&gt;&lt;Cite&gt;&lt;Author&gt;Chang&lt;/Author&gt;&lt;Year&gt;1981&lt;/Year&gt;&lt;RecNum&gt;409&lt;/RecNum&gt;&lt;DisplayText&gt;(&lt;style face="italic"&gt;19&lt;/style&gt;)&lt;/DisplayText&gt;&lt;record&gt;&lt;rec-number&gt;409&lt;/rec-number&gt;&lt;foreign-keys&gt;&lt;key app="EN" db-id="xeddwa0taaaaw3ep9fbp9d0uwaeee5zp2x25" timestamp="1523033833"&gt;409&lt;/key&gt;&lt;/foreign-keys&gt;&lt;ref-type name="Journal Article"&gt;17&lt;/ref-type&gt;&lt;contributors&gt;&lt;authors&gt;&lt;author&gt;Chang, Man-Feng&lt;/author&gt;&lt;author&gt;Herman, Robert&lt;/author&gt;&lt;/authors&gt;&lt;/contributors&gt;&lt;titles&gt;&lt;title&gt;Trip Time Versus Stop Time and Fuel Consumption Characteristics in Cities&lt;/title&gt;&lt;secondary-title&gt;Transportation Science&lt;/secondary-title&gt;&lt;/titles&gt;&lt;periodical&gt;&lt;full-title&gt;Transportation science&lt;/full-title&gt;&lt;/periodical&gt;&lt;pages&gt;183-209&lt;/pages&gt;&lt;volume&gt;15&lt;/volume&gt;&lt;number&gt;3&lt;/number&gt;&lt;dates&gt;&lt;year&gt;1981&lt;/year&gt;&lt;/dates&gt;&lt;publisher&gt;INFORMS&lt;/publisher&gt;&lt;isbn&gt;00411655&lt;/isbn&gt;&lt;urls&gt;&lt;related-urls&gt;&lt;url&gt;http://www.jstor.org/stable/25768016&lt;/url&gt;&lt;/related-urls&gt;&lt;/urls&gt;&lt;electronic-resource-num&gt;10.2307/25768016&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19" w:tooltip="Chang, 1981 #409" w:history="1">
        <w:r w:rsidR="009A632B" w:rsidRPr="009C0EE8">
          <w:rPr>
            <w:i/>
            <w:noProof/>
            <w:color w:val="000000" w:themeColor="text1"/>
          </w:rPr>
          <w:t>19</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Mahmassani et al. </w:t>
      </w:r>
      <w:r w:rsidRPr="009C0EE8">
        <w:rPr>
          <w:color w:val="000000" w:themeColor="text1"/>
        </w:rPr>
        <w:fldChar w:fldCharType="begin"/>
      </w:r>
      <w:r w:rsidR="00F65C7F" w:rsidRPr="009C0EE8">
        <w:rPr>
          <w:color w:val="000000" w:themeColor="text1"/>
        </w:rPr>
        <w:instrText xml:space="preserve"> ADDIN EN.CITE &lt;EndNote&gt;&lt;Cite&gt;&lt;Author&gt;Mahmassani&lt;/Author&gt;&lt;Year&gt;1984&lt;/Year&gt;&lt;RecNum&gt;400&lt;/RecNum&gt;&lt;DisplayText&gt;(&lt;style face="italic"&gt;10&lt;/style&gt;)&lt;/DisplayText&gt;&lt;record&gt;&lt;rec-number&gt;400&lt;/rec-number&gt;&lt;foreign-keys&gt;&lt;key app="EN" db-id="xeddwa0taaaaw3ep9fbp9d0uwaeee5zp2x25" timestamp="1523033831"&gt;400&lt;/key&gt;&lt;/foreign-keys&gt;&lt;ref-type name="Journal Article"&gt;17&lt;/ref-type&gt;&lt;contributors&gt;&lt;authors&gt;&lt;author&gt;Mahmassani, H.S.&lt;/author&gt;&lt;author&gt;Williams, J.C.&lt;/author&gt;&lt;author&gt;Herman, R.&lt;/author&gt;&lt;/authors&gt;&lt;/contributors&gt;&lt;titles&gt;&lt;title&gt;Investigation of Network-level Traffic Flow Relationships: Some Simulation Results&lt;/title&gt;&lt;secondary-title&gt;Transportation Research Record: Journal of the Transportation Research Board&lt;/secondary-title&gt;&lt;/titles&gt;&lt;periodical&gt;&lt;full-title&gt;Transportation Research Record: Journal of the Transportation Research Board&lt;/full-title&gt;&lt;/periodical&gt;&lt;pages&gt;121-130&lt;/pages&gt;&lt;volume&gt;971&lt;/volume&gt;&lt;dates&gt;&lt;year&gt;1984&lt;/year&gt;&lt;/dates&gt;&lt;urls&gt;&lt;/urls&gt;&lt;/record&gt;&lt;/Cite&gt;&lt;/EndNote&gt;</w:instrText>
      </w:r>
      <w:r w:rsidRPr="009C0EE8">
        <w:rPr>
          <w:color w:val="000000" w:themeColor="text1"/>
        </w:rPr>
        <w:fldChar w:fldCharType="separate"/>
      </w:r>
      <w:r w:rsidR="005635D9" w:rsidRPr="009C0EE8">
        <w:rPr>
          <w:noProof/>
          <w:color w:val="000000" w:themeColor="text1"/>
        </w:rPr>
        <w:t>(</w:t>
      </w:r>
      <w:hyperlink w:anchor="_ENREF_10" w:tooltip="Mahmassani, 1984 #400" w:history="1">
        <w:r w:rsidR="009A632B" w:rsidRPr="009C0EE8">
          <w:rPr>
            <w:i/>
            <w:noProof/>
            <w:color w:val="000000" w:themeColor="text1"/>
          </w:rPr>
          <w:t>10</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and Williams et al. </w:t>
      </w:r>
      <w:r w:rsidRPr="009C0EE8">
        <w:rPr>
          <w:color w:val="000000" w:themeColor="text1"/>
        </w:rPr>
        <w:fldChar w:fldCharType="begin"/>
      </w:r>
      <w:r w:rsidR="00F65C7F" w:rsidRPr="009C0EE8">
        <w:rPr>
          <w:color w:val="000000" w:themeColor="text1"/>
        </w:rPr>
        <w:instrText xml:space="preserve"> ADDIN EN.CITE &lt;EndNote&gt;&lt;Cite&gt;&lt;Author&gt;Williams&lt;/Author&gt;&lt;Year&gt;1985&lt;/Year&gt;&lt;RecNum&gt;401&lt;/RecNum&gt;&lt;DisplayText&gt;(&lt;style face="italic"&gt;11&lt;/style&gt;)&lt;/DisplayText&gt;&lt;record&gt;&lt;rec-number&gt;401&lt;/rec-number&gt;&lt;foreign-keys&gt;&lt;key app="EN" db-id="xeddwa0taaaaw3ep9fbp9d0uwaeee5zp2x25" timestamp="1523033832"&gt;401&lt;/key&gt;&lt;/foreign-keys&gt;&lt;ref-type name="Journal Article"&gt;17&lt;/ref-type&gt;&lt;contributors&gt;&lt;authors&gt;&lt;author&gt;Williams, J.C.&lt;/author&gt;&lt;author&gt;Mahmassani, H.S.&lt;/author&gt;&lt;author&gt;Herman, R.&lt;/author&gt;&lt;/authors&gt;&lt;/contributors&gt;&lt;titles&gt;&lt;title&gt;Analysis of Traffic Network Flow Relations and Two-Fluid Model Parameter Sensitivity&lt;/title&gt;&lt;secondary-title&gt;Transportation Research Record: Journal of the Transportation Research Board&lt;/secondary-title&gt;&lt;/titles&gt;&lt;periodical&gt;&lt;full-title&gt;Transportation Research Record: Journal of the Transportation Research Board&lt;/full-title&gt;&lt;/periodical&gt;&lt;pages&gt;95-106&lt;/pages&gt;&lt;dates&gt;&lt;year&gt;1985&lt;/year&gt;&lt;/dates&gt;&lt;urls&gt;&lt;/urls&gt;&lt;/record&gt;&lt;/Cite&gt;&lt;/EndNote&gt;</w:instrText>
      </w:r>
      <w:r w:rsidRPr="009C0EE8">
        <w:rPr>
          <w:color w:val="000000" w:themeColor="text1"/>
        </w:rPr>
        <w:fldChar w:fldCharType="separate"/>
      </w:r>
      <w:r w:rsidR="005635D9" w:rsidRPr="009C0EE8">
        <w:rPr>
          <w:noProof/>
          <w:color w:val="000000" w:themeColor="text1"/>
        </w:rPr>
        <w:t>(</w:t>
      </w:r>
      <w:hyperlink w:anchor="_ENREF_11" w:tooltip="Williams, 1985 #401" w:history="1">
        <w:r w:rsidR="009A632B" w:rsidRPr="009C0EE8">
          <w:rPr>
            <w:i/>
            <w:noProof/>
            <w:color w:val="000000" w:themeColor="text1"/>
          </w:rPr>
          <w:t>11</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for some examples).</w:t>
      </w:r>
    </w:p>
    <w:p w14:paraId="62627DC9" w14:textId="22C99045" w:rsidR="00B16FFE" w:rsidRPr="009C0EE8" w:rsidRDefault="00B16FFE" w:rsidP="00DF3F6D">
      <w:pPr>
        <w:rPr>
          <w:color w:val="000000" w:themeColor="text1"/>
        </w:rPr>
      </w:pPr>
      <w:r w:rsidRPr="009C0EE8">
        <w:rPr>
          <w:color w:val="000000" w:themeColor="text1"/>
        </w:rPr>
        <w:t xml:space="preserve">Recent advances in data collection and availability of </w:t>
      </w:r>
      <w:r w:rsidRPr="009C0EE8">
        <w:rPr>
          <w:noProof/>
          <w:color w:val="000000" w:themeColor="text1"/>
        </w:rPr>
        <w:t>large</w:t>
      </w:r>
      <w:r w:rsidR="008548B2" w:rsidRPr="009C0EE8">
        <w:rPr>
          <w:noProof/>
          <w:color w:val="000000" w:themeColor="text1"/>
        </w:rPr>
        <w:t>-</w:t>
      </w:r>
      <w:r w:rsidRPr="009C0EE8">
        <w:rPr>
          <w:noProof/>
          <w:color w:val="000000" w:themeColor="text1"/>
        </w:rPr>
        <w:t>scale</w:t>
      </w:r>
      <w:r w:rsidR="005D5495" w:rsidRPr="009C0EE8">
        <w:rPr>
          <w:noProof/>
          <w:color w:val="000000" w:themeColor="text1"/>
        </w:rPr>
        <w:t>,</w:t>
      </w:r>
      <w:r w:rsidRPr="009C0EE8">
        <w:rPr>
          <w:color w:val="000000" w:themeColor="text1"/>
        </w:rPr>
        <w:t xml:space="preserve"> high-quality data create an opportunity to revisit the network-wide traffic flow relationships. Accordingly, Daganzo </w:t>
      </w:r>
      <w:r w:rsidRPr="009C0EE8">
        <w:rPr>
          <w:color w:val="000000" w:themeColor="text1"/>
        </w:rPr>
        <w:fldChar w:fldCharType="begin"/>
      </w:r>
      <w:r w:rsidR="005635D9" w:rsidRPr="009C0EE8">
        <w:rPr>
          <w:color w:val="000000" w:themeColor="text1"/>
        </w:rPr>
        <w:instrText xml:space="preserve"> ADDIN EN.CITE &lt;EndNote&gt;&lt;Cite&gt;&lt;Author&gt;Daganzo&lt;/Author&gt;&lt;Year&gt;2007&lt;/Year&gt;&lt;RecNum&gt;144&lt;/RecNum&gt;&lt;DisplayText&gt;(&lt;style face="italic"&gt;20&lt;/style&gt;)&lt;/DisplayText&gt;&lt;record&gt;&lt;rec-number&gt;144&lt;/rec-number&gt;&lt;foreign-keys&gt;&lt;key app="EN" db-id="fta0zp52wp5e56edxr3xdfw4zv0fx250eeae" timestamp="1438184548"&gt;144&lt;/key&gt;&lt;/foreign-keys&gt;&lt;ref-type name="Journal Article"&gt;17&lt;/ref-type&gt;&lt;contributors&gt;&lt;authors&gt;&lt;author&gt;Daganzo, Carlos F.&lt;/author&gt;&lt;/authors&gt;&lt;/contributors&gt;&lt;titles&gt;&lt;title&gt;Urban gridlock: Macroscopic modeling and mitigation approaches&lt;/title&gt;&lt;secondary-title&gt;Transportation Research Part B: Methodological&lt;/secondary-title&gt;&lt;/titles&gt;&lt;periodical&gt;&lt;full-title&gt;Transportation Research Part B: Methodological&lt;/full-title&gt;&lt;/periodical&gt;&lt;pages&gt;49-62&lt;/pages&gt;&lt;volume&gt;41&lt;/volume&gt;&lt;number&gt;1&lt;/number&gt;&lt;keywords&gt;&lt;keyword&gt;Urban mobility&lt;/keyword&gt;&lt;keyword&gt;Traffic congestion&lt;/keyword&gt;&lt;keyword&gt;Gridlock&lt;/keyword&gt;&lt;keyword&gt;Adaptive control&lt;/keyword&gt;&lt;/keywords&gt;&lt;dates&gt;&lt;year&gt;2007&lt;/year&gt;&lt;pub-dates&gt;&lt;date&gt;1//&lt;/date&gt;&lt;/pub-dates&gt;&lt;/dates&gt;&lt;isbn&gt;0191-2615&lt;/isbn&gt;&lt;urls&gt;&lt;related-urls&gt;&lt;url&gt;http://www.sciencedirect.com/science/article/pii/S0191261506000282&lt;/url&gt;&lt;/related-urls&gt;&lt;/urls&gt;&lt;electronic-resource-num&gt;http://dx.doi.org/10.1016/j.trb.2006.03.001&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20" w:tooltip="Daganzo, 2007 #282" w:history="1">
        <w:r w:rsidR="009A632B" w:rsidRPr="009C0EE8">
          <w:rPr>
            <w:i/>
            <w:noProof/>
            <w:color w:val="000000" w:themeColor="text1"/>
          </w:rPr>
          <w:t>20</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introduced a  methodology to capture the dynamics of traffic flow at the network level. This methodology represents the flow-density (or flow-occupancy) relationship at the network level</w:t>
      </w:r>
      <w:r w:rsidR="008548B2"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he called it </w:t>
      </w:r>
      <w:r w:rsidR="008548B2" w:rsidRPr="009C0EE8">
        <w:rPr>
          <w:color w:val="000000" w:themeColor="text1"/>
        </w:rPr>
        <w:t xml:space="preserve">a </w:t>
      </w:r>
      <w:r w:rsidRPr="009C0EE8">
        <w:rPr>
          <w:noProof/>
          <w:color w:val="000000" w:themeColor="text1"/>
        </w:rPr>
        <w:t>Macroscopic</w:t>
      </w:r>
      <w:r w:rsidRPr="009C0EE8">
        <w:rPr>
          <w:color w:val="000000" w:themeColor="text1"/>
        </w:rPr>
        <w:t xml:space="preserve"> Fundamental Diagram (MFD). Following this study, several other studies investigate this relationship to characterize the observed patterns at the network level ( see Geroliminis and Daganzo </w:t>
      </w:r>
      <w:r w:rsidRPr="009C0EE8">
        <w:rPr>
          <w:color w:val="000000" w:themeColor="text1"/>
        </w:rPr>
        <w:fldChar w:fldCharType="begin"/>
      </w:r>
      <w:r w:rsidR="005635D9" w:rsidRPr="009C0EE8">
        <w:rPr>
          <w:color w:val="000000" w:themeColor="text1"/>
        </w:rPr>
        <w:instrText xml:space="preserve"> ADDIN EN.CITE &lt;EndNote&gt;&lt;Cite&gt;&lt;Author&gt;Geroliminis&lt;/Author&gt;&lt;Year&gt;2008&lt;/Year&gt;&lt;RecNum&gt;132&lt;/RecNum&gt;&lt;DisplayText&gt;(&lt;style face="italic"&gt;9&lt;/style&gt;)&lt;/DisplayText&gt;&lt;record&gt;&lt;rec-number&gt;132&lt;/rec-number&gt;&lt;foreign-keys&gt;&lt;key app="EN" db-id="fta0zp52wp5e56edxr3xdfw4zv0fx250eeae" timestamp="1438179332"&gt;132&lt;/key&gt;&lt;/foreign-keys&gt;&lt;ref-type name="Journal Article"&gt;17&lt;/ref-type&gt;&lt;contributors&gt;&lt;authors&gt;&lt;author&gt;Geroliminis, Nikolas&lt;/author&gt;&lt;author&gt;Daganzo, Carlos F.&lt;/author&gt;&lt;/authors&gt;&lt;/contributors&gt;&lt;titles&gt;&lt;title&gt;Existence of urban-scale macroscopic fundamental diagrams: Some experimental findings&lt;/title&gt;&lt;secondary-title&gt;Transportation Research Part B: Methodological&lt;/secondary-title&gt;&lt;/titles&gt;&lt;periodical&gt;&lt;full-title&gt;Transportation Research Part B: Methodological&lt;/full-title&gt;&lt;/periodical&gt;&lt;pages&gt;759-770&lt;/pages&gt;&lt;volume&gt;42&lt;/volume&gt;&lt;number&gt;9&lt;/number&gt;&lt;keywords&gt;&lt;keyword&gt;Urban mobility&lt;/keyword&gt;&lt;keyword&gt;Traffic congestion&lt;/keyword&gt;&lt;keyword&gt;Macroscopic fundamental diagram&lt;/keyword&gt;&lt;/keywords&gt;&lt;dates&gt;&lt;year&gt;2008&lt;/year&gt;&lt;pub-dates&gt;&lt;date&gt;11//&lt;/date&gt;&lt;/pub-dates&gt;&lt;/dates&gt;&lt;isbn&gt;0191-2615&lt;/isbn&gt;&lt;urls&gt;&lt;related-urls&gt;&lt;url&gt;http://www.sciencedirect.com/science/article/pii/S0191261508000180&lt;/url&gt;&lt;/related-urls&gt;&lt;/urls&gt;&lt;electronic-resource-num&gt;http://dx.doi.org/10.1016/j.trb.2008.02.002&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9" w:tooltip="Geroliminis, 2008 #132" w:history="1">
        <w:r w:rsidR="009A632B" w:rsidRPr="009C0EE8">
          <w:rPr>
            <w:i/>
            <w:noProof/>
            <w:color w:val="000000" w:themeColor="text1"/>
          </w:rPr>
          <w:t>9</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Ji et al. </w:t>
      </w:r>
      <w:r w:rsidRPr="009C0EE8">
        <w:rPr>
          <w:color w:val="000000" w:themeColor="text1"/>
        </w:rPr>
        <w:fldChar w:fldCharType="begin"/>
      </w:r>
      <w:r w:rsidR="00F65C7F" w:rsidRPr="009C0EE8">
        <w:rPr>
          <w:color w:val="000000" w:themeColor="text1"/>
        </w:rPr>
        <w:instrText xml:space="preserve"> ADDIN EN.CITE &lt;EndNote&gt;&lt;Cite&gt;&lt;Author&gt;Ji&lt;/Author&gt;&lt;Year&gt;2010&lt;/Year&gt;&lt;RecNum&gt;410&lt;/RecNum&gt;&lt;DisplayText&gt;(&lt;style face="italic"&gt;21&lt;/style&gt;)&lt;/DisplayText&gt;&lt;record&gt;&lt;rec-number&gt;410&lt;/rec-number&gt;&lt;foreign-keys&gt;&lt;key app="EN" db-id="xeddwa0taaaaw3ep9fbp9d0uwaeee5zp2x25" timestamp="1523033833"&gt;410&lt;/key&gt;&lt;/foreign-keys&gt;&lt;ref-type name="Journal Article"&gt;17&lt;/ref-type&gt;&lt;contributors&gt;&lt;authors&gt;&lt;author&gt;Ji, Yangbeibei&lt;/author&gt;&lt;author&gt;Daamen, Winnie&lt;/author&gt;&lt;author&gt;Hoogendoorn, Serge&lt;/author&gt;&lt;author&gt;Hoogendoorn-Lanser, Sascha&lt;/author&gt;&lt;author&gt;Qian, Xiaoyu&lt;/author&gt;&lt;/authors&gt;&lt;/contributors&gt;&lt;titles&gt;&lt;title&gt;Investigating the Shape of the Macroscopic Fundamental Diagram Using Simulation Data&lt;/title&gt;&lt;secondary-title&gt;Transportation Research Record: Journal of the Transportation Research Board&lt;/secondary-title&gt;&lt;/titles&gt;&lt;periodical&gt;&lt;full-title&gt;Transportation Research Record: Journal of the Transportation Research Board&lt;/full-title&gt;&lt;/periodical&gt;&lt;pages&gt;40-48&lt;/pages&gt;&lt;volume&gt;2161&lt;/volume&gt;&lt;dates&gt;&lt;year&gt;2010&lt;/year&gt;&lt;pub-dates&gt;&lt;date&gt;2010/12/01&lt;/date&gt;&lt;/pub-dates&gt;&lt;/dates&gt;&lt;publisher&gt;Transportation Research Board&lt;/publisher&gt;&lt;isbn&gt;0361-1981&lt;/isbn&gt;&lt;urls&gt;&lt;related-urls&gt;&lt;url&gt;http://dx.doi.org/10.3141/2161-05&lt;/url&gt;&lt;/related-urls&gt;&lt;/urls&gt;&lt;electronic-resource-num&gt;10.3141/2161-05&lt;/electronic-resource-num&gt;&lt;access-date&gt;2015/07/29&lt;/access-date&gt;&lt;/record&gt;&lt;/Cite&gt;&lt;/EndNote&gt;</w:instrText>
      </w:r>
      <w:r w:rsidRPr="009C0EE8">
        <w:rPr>
          <w:color w:val="000000" w:themeColor="text1"/>
        </w:rPr>
        <w:fldChar w:fldCharType="separate"/>
      </w:r>
      <w:r w:rsidR="005635D9" w:rsidRPr="009C0EE8">
        <w:rPr>
          <w:noProof/>
          <w:color w:val="000000" w:themeColor="text1"/>
        </w:rPr>
        <w:t>(</w:t>
      </w:r>
      <w:hyperlink w:anchor="_ENREF_21" w:tooltip="Ji, 2010 #410" w:history="1">
        <w:r w:rsidR="009A632B" w:rsidRPr="009C0EE8">
          <w:rPr>
            <w:i/>
            <w:noProof/>
            <w:color w:val="000000" w:themeColor="text1"/>
          </w:rPr>
          <w:t>21</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Mazloumian et al. </w:t>
      </w:r>
      <w:r w:rsidRPr="009C0EE8">
        <w:rPr>
          <w:color w:val="000000" w:themeColor="text1"/>
        </w:rPr>
        <w:fldChar w:fldCharType="begin"/>
      </w:r>
      <w:r w:rsidR="00F65C7F" w:rsidRPr="009C0EE8">
        <w:rPr>
          <w:color w:val="000000" w:themeColor="text1"/>
        </w:rPr>
        <w:instrText xml:space="preserve"> ADDIN EN.CITE &lt;EndNote&gt;&lt;Cite&gt;&lt;Author&gt;Mazloumian&lt;/Author&gt;&lt;Year&gt;2010&lt;/Year&gt;&lt;RecNum&gt;411&lt;/RecNum&gt;&lt;DisplayText&gt;(&lt;style face="italic"&gt;22&lt;/style&gt;)&lt;/DisplayText&gt;&lt;record&gt;&lt;rec-number&gt;411&lt;/rec-number&gt;&lt;foreign-keys&gt;&lt;key app="EN" db-id="xeddwa0taaaaw3ep9fbp9d0uwaeee5zp2x25" timestamp="1523033833"&gt;411&lt;/key&gt;&lt;/foreign-keys&gt;&lt;ref-type name="Journal Article"&gt;17&lt;/ref-type&gt;&lt;contributors&gt;&lt;authors&gt;&lt;author&gt;Mazloumian, Amin&lt;/author&gt;&lt;author&gt;Geroliminis, Nikolas&lt;/author&gt;&lt;author&gt;Helbing, Dirk&lt;/author&gt;&lt;/authors&gt;&lt;/contributors&gt;&lt;titles&gt;&lt;title&gt;The spatial variability of vehicle densities as determinant of urban network capacity&lt;/title&gt;&lt;secondary-title&gt;Philosophical Transactions of the Royal Society of London A: Mathematical, Physical and Engineering Sciences&lt;/secondary-title&gt;&lt;/titles&gt;&lt;periodical&gt;&lt;full-title&gt;Philosophical Transactions of the Royal Society of London A: Mathematical, Physical and Engineering Sciences&lt;/full-title&gt;&lt;/periodical&gt;&lt;pages&gt;4627-4647&lt;/pages&gt;&lt;volume&gt;368&lt;/volume&gt;&lt;number&gt;1928&lt;/number&gt;&lt;dates&gt;&lt;year&gt;2010&lt;/year&gt;&lt;/dates&gt;&lt;work-type&gt;10.1098/rsta.2010.0099&lt;/work-type&gt;&lt;urls&gt;&lt;related-urls&gt;&lt;url&gt;http://rsta.royalsocietypublishing.org/content/368/1928/4627.abstract&lt;/url&gt;&lt;/related-urls&gt;&lt;/urls&gt;&lt;/record&gt;&lt;/Cite&gt;&lt;/EndNote&gt;</w:instrText>
      </w:r>
      <w:r w:rsidRPr="009C0EE8">
        <w:rPr>
          <w:color w:val="000000" w:themeColor="text1"/>
        </w:rPr>
        <w:fldChar w:fldCharType="separate"/>
      </w:r>
      <w:r w:rsidR="005635D9" w:rsidRPr="009C0EE8">
        <w:rPr>
          <w:noProof/>
          <w:color w:val="000000" w:themeColor="text1"/>
        </w:rPr>
        <w:t>(</w:t>
      </w:r>
      <w:hyperlink w:anchor="_ENREF_22" w:tooltip="Mazloumian, 2010 #411" w:history="1">
        <w:r w:rsidR="009A632B" w:rsidRPr="009C0EE8">
          <w:rPr>
            <w:i/>
            <w:noProof/>
            <w:color w:val="000000" w:themeColor="text1"/>
          </w:rPr>
          <w:t>22</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Saberi and Mahmassani </w:t>
      </w:r>
      <w:r w:rsidRPr="009C0EE8">
        <w:rPr>
          <w:color w:val="000000" w:themeColor="text1"/>
        </w:rPr>
        <w:fldChar w:fldCharType="begin"/>
      </w:r>
      <w:r w:rsidR="00656F19" w:rsidRPr="009C0EE8">
        <w:rPr>
          <w:color w:val="000000" w:themeColor="text1"/>
        </w:rPr>
        <w:instrText xml:space="preserve"> ADDIN EN.CITE &lt;EndNote&gt;&lt;Cite&gt;&lt;Author&gt;Saberi&lt;/Author&gt;&lt;Year&gt;2013&lt;/Year&gt;&lt;RecNum&gt;403&lt;/RecNum&gt;&lt;DisplayText&gt;(&lt;style face="italic"&gt;13&lt;/style&gt;)&lt;/DisplayText&gt;&lt;record&gt;&lt;rec-number&gt;403&lt;/rec-number&gt;&lt;foreign-keys&gt;&lt;key app="EN" db-id="xeddwa0taaaaw3ep9fbp9d0uwaeee5zp2x25" timestamp="1523033832"&gt;403&lt;/key&gt;&lt;/foreign-keys&gt;&lt;ref-type name="Journal Article"&gt;17&lt;/ref-type&gt;&lt;contributors&gt;&lt;authors&gt;&lt;author&gt;Saberi,  Meead&lt;/author&gt;&lt;author&gt;Mahmassani, Hani S.&lt;/author&gt;&lt;/authors&gt;&lt;/contributors&gt;&lt;titles&gt;&lt;title&gt;Hysteresis and Capacity Drop Phenomena in Freeway Networks: Empirical Characterization and Interpretation&lt;/title&gt;&lt;secondary-title&gt;Transportation Research Record: Journal of the Transportation Research Board&lt;/secondary-title&gt;&lt;/titles&gt;&lt;periodical&gt;&lt;full-title&gt;Transportation Research Record: Journal of the Transportation Research Board&lt;/full-title&gt;&lt;/periodical&gt;&lt;pages&gt;44-55&lt;/pages&gt;&lt;volume&gt;2391&lt;/volume&gt;&lt;dates&gt;&lt;year&gt;2013&lt;/year&gt;&lt;/dates&gt;&lt;urls&gt;&lt;related-urls&gt;&lt;url&gt;http://trrjournalonline.trb.org/doi/abs/10.3141/2391-05&lt;/url&gt;&lt;/related-urls&gt;&lt;/urls&gt;&lt;electronic-resource-num&gt;doi:10.3141/2391-05&lt;/electronic-resource-num&gt;&lt;/record&gt;&lt;/Cite&gt;&lt;/EndNote&gt;</w:instrText>
      </w:r>
      <w:r w:rsidRPr="009C0EE8">
        <w:rPr>
          <w:color w:val="000000" w:themeColor="text1"/>
        </w:rPr>
        <w:fldChar w:fldCharType="separate"/>
      </w:r>
      <w:r w:rsidR="00656F19" w:rsidRPr="009C0EE8">
        <w:rPr>
          <w:noProof/>
          <w:color w:val="000000" w:themeColor="text1"/>
        </w:rPr>
        <w:t>(</w:t>
      </w:r>
      <w:hyperlink w:anchor="_ENREF_13" w:tooltip="Saberi, 2013 #403" w:history="1">
        <w:r w:rsidR="009A632B" w:rsidRPr="009C0EE8">
          <w:rPr>
            <w:i/>
            <w:noProof/>
            <w:color w:val="000000" w:themeColor="text1"/>
          </w:rPr>
          <w:t>13</w:t>
        </w:r>
      </w:hyperlink>
      <w:r w:rsidR="00656F19" w:rsidRPr="009C0EE8">
        <w:rPr>
          <w:noProof/>
          <w:color w:val="000000" w:themeColor="text1"/>
        </w:rPr>
        <w:t>)</w:t>
      </w:r>
      <w:r w:rsidRPr="009C0EE8">
        <w:rPr>
          <w:color w:val="000000" w:themeColor="text1"/>
        </w:rPr>
        <w:fldChar w:fldCharType="end"/>
      </w:r>
      <w:r w:rsidRPr="009C0EE8">
        <w:rPr>
          <w:color w:val="000000" w:themeColor="text1"/>
        </w:rPr>
        <w:t xml:space="preserve">, </w:t>
      </w:r>
      <w:r w:rsidRPr="009C0EE8">
        <w:rPr>
          <w:color w:val="000000" w:themeColor="text1"/>
        </w:rPr>
        <w:lastRenderedPageBreak/>
        <w:t xml:space="preserve">Saberi and Mahmassani </w:t>
      </w:r>
      <w:r w:rsidRPr="009C0EE8">
        <w:rPr>
          <w:color w:val="000000" w:themeColor="text1"/>
        </w:rPr>
        <w:fldChar w:fldCharType="begin"/>
      </w:r>
      <w:r w:rsidR="00F65C7F" w:rsidRPr="009C0EE8">
        <w:rPr>
          <w:color w:val="000000" w:themeColor="text1"/>
        </w:rPr>
        <w:instrText xml:space="preserve"> ADDIN EN.CITE &lt;EndNote&gt;&lt;Cite&gt;&lt;Author&gt;Saberi&lt;/Author&gt;&lt;Year&gt;2012&lt;/Year&gt;&lt;RecNum&gt;402&lt;/RecNum&gt;&lt;DisplayText&gt;(&lt;style face="italic"&gt;12&lt;/style&gt;)&lt;/DisplayText&gt;&lt;record&gt;&lt;rec-number&gt;402&lt;/rec-number&gt;&lt;foreign-keys&gt;&lt;key app="EN" db-id="xeddwa0taaaaw3ep9fbp9d0uwaeee5zp2x25" timestamp="1523033832"&gt;402&lt;/key&gt;&lt;/foreign-keys&gt;&lt;ref-type name="Journal Article"&gt;17&lt;/ref-type&gt;&lt;contributors&gt;&lt;authors&gt;&lt;author&gt;Meead Saberi&lt;/author&gt;&lt;author&gt;Hani Mahmassani&lt;/author&gt;&lt;/authors&gt;&lt;/contributors&gt;&lt;titles&gt;&lt;title&gt;Exploring Properties of Networkwide Flow-Density Relations in a Freeway Network&lt;/title&gt;&lt;secondary-title&gt;Transportation Research Record: Journal of the Transportation Research Board&lt;/secondary-title&gt;&lt;/titles&gt;&lt;periodical&gt;&lt;full-title&gt;Transportation Research Record: Journal of the Transportation Research Board&lt;/full-title&gt;&lt;/periodical&gt;&lt;pages&gt;153-163&lt;/pages&gt;&lt;volume&gt;2315&lt;/volume&gt;&lt;dates&gt;&lt;year&gt;2012&lt;/year&gt;&lt;/dates&gt;&lt;urls&gt;&lt;related-urls&gt;&lt;url&gt;http://trrjournalonline.trb.org/doi/abs/10.3141/2315-16&lt;/url&gt;&lt;/related-urls&gt;&lt;/urls&gt;&lt;electronic-resource-num&gt;doi:10.3141/2315-16&lt;/electronic-resource-num&gt;&lt;/record&gt;&lt;/Cite&gt;&lt;/EndNote&gt;</w:instrText>
      </w:r>
      <w:r w:rsidRPr="009C0EE8">
        <w:rPr>
          <w:color w:val="000000" w:themeColor="text1"/>
        </w:rPr>
        <w:fldChar w:fldCharType="separate"/>
      </w:r>
      <w:r w:rsidR="005635D9" w:rsidRPr="009C0EE8">
        <w:rPr>
          <w:noProof/>
          <w:color w:val="000000" w:themeColor="text1"/>
        </w:rPr>
        <w:t>(</w:t>
      </w:r>
      <w:hyperlink w:anchor="_ENREF_12" w:tooltip="Saberi, 2012 #402" w:history="1">
        <w:r w:rsidR="009A632B" w:rsidRPr="009C0EE8">
          <w:rPr>
            <w:i/>
            <w:noProof/>
            <w:color w:val="000000" w:themeColor="text1"/>
          </w:rPr>
          <w:t>12</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Gayah et al. </w:t>
      </w:r>
      <w:r w:rsidRPr="009C0EE8">
        <w:rPr>
          <w:color w:val="000000" w:themeColor="text1"/>
        </w:rPr>
        <w:fldChar w:fldCharType="begin"/>
      </w:r>
      <w:r w:rsidR="00656F19" w:rsidRPr="009C0EE8">
        <w:rPr>
          <w:color w:val="000000" w:themeColor="text1"/>
        </w:rPr>
        <w:instrText xml:space="preserve"> ADDIN EN.CITE &lt;EndNote&gt;&lt;Cite&gt;&lt;Author&gt;Gayah&lt;/Author&gt;&lt;Year&gt;2014&lt;/Year&gt;&lt;RecNum&gt;412&lt;/RecNum&gt;&lt;DisplayText&gt;(&lt;style face="italic"&gt;23&lt;/style&gt;)&lt;/DisplayText&gt;&lt;record&gt;&lt;rec-number&gt;412&lt;/rec-number&gt;&lt;foreign-keys&gt;&lt;key app="EN" db-id="xeddwa0taaaaw3ep9fbp9d0uwaeee5zp2x25" timestamp="1523033834"&gt;412&lt;/key&gt;&lt;/foreign-keys&gt;&lt;ref-type name="Journal Article"&gt;17&lt;/ref-type&gt;&lt;contributors&gt;&lt;authors&gt;&lt;author&gt;Gayah, Vikash V.&lt;/author&gt;&lt;author&gt;Gao, Xueyu&lt;/author&gt;&lt;author&gt;Nagle, Andrew S.&lt;/author&gt;&lt;/authors&gt;&lt;/contributors&gt;&lt;titles&gt;&lt;title&gt;On the impacts of locally adaptive signal control on urban network stability and the Macroscopic Fundamental Diagram&lt;/title&gt;&lt;secondary-title&gt;Transportation Research Part B: Methodological&lt;/secondary-title&gt;&lt;/titles&gt;&lt;periodical&gt;&lt;full-title&gt;Transportation Research Part B: Methodological&lt;/full-title&gt;&lt;/periodical&gt;&lt;pages&gt;255-268&lt;/pages&gt;&lt;volume&gt;70&lt;/volume&gt;&lt;keywords&gt;&lt;keyword&gt;Macroscopic Fundamental Diagram&lt;/keyword&gt;&lt;keyword&gt;Traffic network instabilities&lt;/keyword&gt;&lt;keyword&gt;Traffic congestion&lt;/keyword&gt;&lt;keyword&gt;Urban mobility&lt;/keyword&gt;&lt;keyword&gt;Adaptive traffic signal control&lt;/keyword&gt;&lt;/keywords&gt;&lt;dates&gt;&lt;year&gt;2014&lt;/year&gt;&lt;pub-dates&gt;&lt;date&gt;12//&lt;/date&gt;&lt;/pub-dates&gt;&lt;/dates&gt;&lt;isbn&gt;0191-2615&lt;/isbn&gt;&lt;urls&gt;&lt;related-urls&gt;&lt;url&gt;http://www.sciencedirect.com/science/article/pii/S0191261514001647&lt;/url&gt;&lt;/related-urls&gt;&lt;/urls&gt;&lt;electronic-resource-num&gt;http://dx.doi.org/10.1016/j.trb.2014.09.010&lt;/electronic-resource-num&gt;&lt;/record&gt;&lt;/Cite&gt;&lt;/EndNote&gt;</w:instrText>
      </w:r>
      <w:r w:rsidRPr="009C0EE8">
        <w:rPr>
          <w:color w:val="000000" w:themeColor="text1"/>
        </w:rPr>
        <w:fldChar w:fldCharType="separate"/>
      </w:r>
      <w:r w:rsidR="00656F19" w:rsidRPr="009C0EE8">
        <w:rPr>
          <w:noProof/>
          <w:color w:val="000000" w:themeColor="text1"/>
        </w:rPr>
        <w:t>(</w:t>
      </w:r>
      <w:hyperlink w:anchor="_ENREF_23" w:tooltip="Gayah, 2014 #412" w:history="1">
        <w:r w:rsidR="009A632B" w:rsidRPr="009C0EE8">
          <w:rPr>
            <w:i/>
            <w:noProof/>
            <w:color w:val="000000" w:themeColor="text1"/>
          </w:rPr>
          <w:t>23</w:t>
        </w:r>
      </w:hyperlink>
      <w:r w:rsidR="00656F19" w:rsidRPr="009C0EE8">
        <w:rPr>
          <w:noProof/>
          <w:color w:val="000000" w:themeColor="text1"/>
        </w:rPr>
        <w:t>)</w:t>
      </w:r>
      <w:r w:rsidRPr="009C0EE8">
        <w:rPr>
          <w:color w:val="000000" w:themeColor="text1"/>
        </w:rPr>
        <w:fldChar w:fldCharType="end"/>
      </w:r>
      <w:r w:rsidRPr="009C0EE8">
        <w:rPr>
          <w:color w:val="000000" w:themeColor="text1"/>
        </w:rPr>
        <w:t xml:space="preserve"> for a few examples). There are also several studies that proposed different methodologies to estimate/characterize the network-wide flow-density relationship based on vehicle trajectory data. Saberi et al. </w:t>
      </w:r>
      <w:r w:rsidRPr="009C0EE8">
        <w:rPr>
          <w:color w:val="000000" w:themeColor="text1"/>
        </w:rPr>
        <w:fldChar w:fldCharType="begin"/>
      </w:r>
      <w:r w:rsidR="00656F19" w:rsidRPr="009C0EE8">
        <w:rPr>
          <w:color w:val="000000" w:themeColor="text1"/>
        </w:rPr>
        <w:instrText xml:space="preserve"> ADDIN EN.CITE &lt;EndNote&gt;&lt;Cite&gt;&lt;Author&gt;Saberi&lt;/Author&gt;&lt;Year&gt;2014&lt;/Year&gt;&lt;RecNum&gt;168&lt;/RecNum&gt;&lt;DisplayText&gt;(&lt;style face="italic"&gt;1&lt;/style&gt;)&lt;/DisplayText&gt;&lt;record&gt;&lt;rec-number&gt;168&lt;/rec-number&gt;&lt;foreign-keys&gt;&lt;key app="EN" db-id="xeddwa0taaaaw3ep9fbp9d0uwaeee5zp2x25" timestamp="1504557526"&gt;168&lt;/key&gt;&lt;/foreign-keys&gt;&lt;ref-type name="Journal Article"&gt;17&lt;/ref-type&gt;&lt;contributors&gt;&lt;authors&gt;&lt;author&gt;Saberi, Meead&lt;/author&gt;&lt;author&gt;Mahmassani, Hani&lt;/author&gt;&lt;author&gt;Hou, Tian&lt;/author&gt;&lt;author&gt;Zockaie, Ali&lt;/author&gt;&lt;/authors&gt;&lt;/contributors&gt;&lt;titles&gt;&lt;title&gt;Estimating Network Fundamental Diagram Using Three-Dimensional Vehicle Trajectories: Extending Edie&amp;apos;s Definitions of Traffic Flow Variables to Networks&lt;/title&gt;&lt;secondary-title&gt;Transportation Research Record: Journal of the Transportation Research Board&lt;/secondary-title&gt;&lt;/titles&gt;&lt;periodical&gt;&lt;full-title&gt;Transportation Research Record: Journal of the Transportation Research Board&lt;/full-title&gt;&lt;/periodical&gt;&lt;pages&gt;12-20&lt;/pages&gt;&lt;number&gt;2422&lt;/number&gt;&lt;dates&gt;&lt;year&gt;2014&lt;/year&gt;&lt;/dates&gt;&lt;isbn&gt;0361-1981&lt;/isbn&gt;&lt;urls&gt;&lt;/urls&gt;&lt;/record&gt;&lt;/Cite&gt;&lt;/EndNote&gt;</w:instrText>
      </w:r>
      <w:r w:rsidRPr="009C0EE8">
        <w:rPr>
          <w:color w:val="000000" w:themeColor="text1"/>
        </w:rPr>
        <w:fldChar w:fldCharType="separate"/>
      </w:r>
      <w:r w:rsidR="00656F19" w:rsidRPr="009C0EE8">
        <w:rPr>
          <w:noProof/>
          <w:color w:val="000000" w:themeColor="text1"/>
        </w:rPr>
        <w:t>(</w:t>
      </w:r>
      <w:hyperlink w:anchor="_ENREF_1" w:tooltip="Saberi, 2014 #168" w:history="1">
        <w:r w:rsidR="009A632B" w:rsidRPr="009C0EE8">
          <w:rPr>
            <w:i/>
            <w:noProof/>
            <w:color w:val="000000" w:themeColor="text1"/>
          </w:rPr>
          <w:t>1</w:t>
        </w:r>
      </w:hyperlink>
      <w:r w:rsidR="00656F19" w:rsidRPr="009C0EE8">
        <w:rPr>
          <w:noProof/>
          <w:color w:val="000000" w:themeColor="text1"/>
        </w:rPr>
        <w:t>)</w:t>
      </w:r>
      <w:r w:rsidRPr="009C0EE8">
        <w:rPr>
          <w:color w:val="000000" w:themeColor="text1"/>
        </w:rPr>
        <w:fldChar w:fldCharType="end"/>
      </w:r>
      <w:r w:rsidRPr="009C0EE8">
        <w:rPr>
          <w:color w:val="000000" w:themeColor="text1"/>
        </w:rPr>
        <w:t xml:space="preserve"> proposed a method to characterize this relationship using three-dimensional vehicular trajectory data at the network level. Nagel and Gayah </w:t>
      </w:r>
      <w:r w:rsidRPr="009C0EE8">
        <w:rPr>
          <w:color w:val="000000" w:themeColor="text1"/>
        </w:rPr>
        <w:fldChar w:fldCharType="begin"/>
      </w:r>
      <w:r w:rsidR="00656F19" w:rsidRPr="009C0EE8">
        <w:rPr>
          <w:color w:val="000000" w:themeColor="text1"/>
        </w:rPr>
        <w:instrText xml:space="preserve"> ADDIN EN.CITE &lt;EndNote&gt;&lt;Cite&gt;&lt;Author&gt;Nagle&lt;/Author&gt;&lt;Year&gt;2013&lt;/Year&gt;&lt;RecNum&gt;414&lt;/RecNum&gt;&lt;DisplayText&gt;(&lt;style face="italic"&gt;24&lt;/style&gt;)&lt;/DisplayText&gt;&lt;record&gt;&lt;rec-number&gt;414&lt;/rec-number&gt;&lt;foreign-keys&gt;&lt;key app="EN" db-id="xeddwa0taaaaw3ep9fbp9d0uwaeee5zp2x25" timestamp="1523033834"&gt;414&lt;/key&gt;&lt;/foreign-keys&gt;&lt;ref-type name="Journal Article"&gt;17&lt;/ref-type&gt;&lt;contributors&gt;&lt;authors&gt;&lt;author&gt;Nagle, A. S.&lt;/author&gt;&lt;author&gt;Gayah, V. V.&lt;/author&gt;&lt;/authors&gt;&lt;/contributors&gt;&lt;titles&gt;&lt;title&gt;A method to estimate the macroscopic fundamental diagram using limited mobile probe data&lt;/title&gt;&lt;secondary-title&gt;Intelligent Transportation Systems - (ITSC), 2013 16th International IEEE Conference on&lt;/secondary-title&gt;&lt;/titles&gt;&lt;periodical&gt;&lt;full-title&gt;Intelligent Transportation Systems - (ITSC), 2013 16th International IEEE Conference on&lt;/full-title&gt;&lt;/periodical&gt;&lt;pages&gt;1987-1992&lt;/pages&gt;&lt;keywords&gt;&lt;keyword&gt;data analysis&lt;/keyword&gt;&lt;keyword&gt;intelligent transportation systems&lt;/keyword&gt;&lt;keyword&gt;road traffic&lt;/keyword&gt;&lt;keyword&gt;traffic engineering computing&lt;/keyword&gt;&lt;keyword&gt;MFD&lt;/keyword&gt;&lt;keyword&gt;average network density estimation&lt;/keyword&gt;&lt;keyword&gt;average network flow estimation&lt;/keyword&gt;&lt;keyword&gt;average vehicle density&lt;/keyword&gt;&lt;keyword&gt;average vehicle flow&lt;/keyword&gt;&lt;keyword&gt;connected vehicle program&lt;/keyword&gt;&lt;keyword&gt;intelligent transportation system technologies&lt;/keyword&gt;&lt;keyword&gt;macroscopic fundamental diagram estimation&lt;/keyword&gt;&lt;keyword&gt;microsimulation network&lt;/keyword&gt;&lt;keyword&gt;mobile probe penetration rates&lt;/keyword&gt;&lt;keyword&gt;mobile vehicle probe data&lt;/keyword&gt;&lt;keyword&gt;traffic conditions monitoring&lt;/keyword&gt;&lt;keyword&gt;traffic sensors&lt;/keyword&gt;&lt;keyword&gt;trajectory data&lt;/keyword&gt;&lt;keyword&gt;urban traffic networks&lt;/keyword&gt;&lt;keyword&gt;Educational institutions&lt;/keyword&gt;&lt;keyword&gt;Probes&lt;/keyword&gt;&lt;keyword&gt;Reactive power&lt;/keyword&gt;&lt;keyword&gt;Vehicles&lt;/keyword&gt;&lt;/keywords&gt;&lt;dates&gt;&lt;year&gt;2013&lt;/year&gt;&lt;/dates&gt;&lt;urls&gt;&lt;/urls&gt;&lt;electronic-resource-num&gt;10.1109/ITSC.2013.6728521&lt;/electronic-resource-num&gt;&lt;/record&gt;&lt;/Cite&gt;&lt;/EndNote&gt;</w:instrText>
      </w:r>
      <w:r w:rsidRPr="009C0EE8">
        <w:rPr>
          <w:color w:val="000000" w:themeColor="text1"/>
        </w:rPr>
        <w:fldChar w:fldCharType="separate"/>
      </w:r>
      <w:r w:rsidR="00656F19" w:rsidRPr="009C0EE8">
        <w:rPr>
          <w:noProof/>
          <w:color w:val="000000" w:themeColor="text1"/>
        </w:rPr>
        <w:t>(</w:t>
      </w:r>
      <w:hyperlink w:anchor="_ENREF_24" w:tooltip="Nagle, 2013 #414" w:history="1">
        <w:r w:rsidR="009A632B" w:rsidRPr="009C0EE8">
          <w:rPr>
            <w:i/>
            <w:noProof/>
            <w:color w:val="000000" w:themeColor="text1"/>
          </w:rPr>
          <w:t>24</w:t>
        </w:r>
      </w:hyperlink>
      <w:r w:rsidR="00656F19" w:rsidRPr="009C0EE8">
        <w:rPr>
          <w:noProof/>
          <w:color w:val="000000" w:themeColor="text1"/>
        </w:rPr>
        <w:t>)</w:t>
      </w:r>
      <w:r w:rsidRPr="009C0EE8">
        <w:rPr>
          <w:color w:val="000000" w:themeColor="text1"/>
        </w:rPr>
        <w:fldChar w:fldCharType="end"/>
      </w:r>
      <w:r w:rsidRPr="009C0EE8">
        <w:rPr>
          <w:color w:val="000000" w:themeColor="text1"/>
        </w:rPr>
        <w:t xml:space="preserve"> proposed a method to estimate this relationship using trajectories from probe vehicles at different market penetration rates (MPRs). These studies suggest that similar methodologies can be utilized to capture the effects of connectivity on surface transportation systems at the network level. Connected Vehicles technology is expected to have a significant effect on the characteristics of the network-wide flow-density relationship. Less significant hysteresis loops, better recovery, and less </w:t>
      </w:r>
      <w:r w:rsidRPr="009C0EE8">
        <w:rPr>
          <w:noProof/>
          <w:color w:val="000000" w:themeColor="text1"/>
        </w:rPr>
        <w:t>gridlock</w:t>
      </w:r>
      <w:r w:rsidRPr="009C0EE8">
        <w:rPr>
          <w:color w:val="000000" w:themeColor="text1"/>
        </w:rPr>
        <w:t xml:space="preserve"> </w:t>
      </w:r>
      <w:r w:rsidRPr="009C0EE8">
        <w:rPr>
          <w:noProof/>
          <w:color w:val="000000" w:themeColor="text1"/>
        </w:rPr>
        <w:t>is expected</w:t>
      </w:r>
      <w:r w:rsidRPr="009C0EE8">
        <w:rPr>
          <w:color w:val="000000" w:themeColor="text1"/>
        </w:rPr>
        <w:t xml:space="preserve"> since this technology can improve capacity and increase traffic flow stability </w:t>
      </w:r>
      <w:r w:rsidRPr="009C0EE8">
        <w:rPr>
          <w:color w:val="000000" w:themeColor="text1"/>
        </w:rPr>
        <w:fldChar w:fldCharType="begin"/>
      </w:r>
      <w:r w:rsidR="005635D9" w:rsidRPr="009C0EE8">
        <w:rPr>
          <w:color w:val="000000" w:themeColor="text1"/>
        </w:rPr>
        <w:instrText xml:space="preserve"> ADDIN EN.CITE &lt;EndNote&gt;&lt;Cite&gt;&lt;Author&gt;Talebpour&lt;/Author&gt;&lt;Year&gt;2015&lt;/Year&gt;&lt;RecNum&gt;128&lt;/RecNum&gt;&lt;DisplayText&gt;(&lt;style face="italic"&gt;4&lt;/style&gt;)&lt;/DisplayText&gt;&lt;record&gt;&lt;rec-number&gt;128&lt;/rec-number&gt;&lt;foreign-keys&gt;&lt;key app="EN" db-id="fta0zp52wp5e56edxr3xdfw4zv0fx250eeae" timestamp="1437832426"&gt;128&lt;/key&gt;&lt;/foreign-keys&gt;&lt;ref-type name="Conference Proceedings"&gt;10&lt;/ref-type&gt;&lt;contributors&gt;&lt;authors&gt;&lt;author&gt;Talebpour, Alireza&lt;/author&gt;&lt;author&gt;Mahmassani, Hani S.&lt;/author&gt;&lt;/authors&gt;&lt;/contributors&gt;&lt;titles&gt;&lt;title&gt;Influence of Autonomous and Connected Vehicles on Stability of Traffic Flow&lt;/title&gt;&lt;secondary-title&gt;Transportation Research Board of National Academies&lt;/secondary-title&gt;&lt;/titles&gt;&lt;dates&gt;&lt;year&gt;2015&lt;/year&gt;&lt;/dates&gt;&lt;pub-location&gt;Washington DC&lt;/pub-location&gt;&lt;urls&gt;&lt;/urls&gt;&lt;/record&gt;&lt;/Cite&gt;&lt;/EndNote&gt;</w:instrText>
      </w:r>
      <w:r w:rsidRPr="009C0EE8">
        <w:rPr>
          <w:color w:val="000000" w:themeColor="text1"/>
        </w:rPr>
        <w:fldChar w:fldCharType="separate"/>
      </w:r>
      <w:r w:rsidR="005635D9" w:rsidRPr="009C0EE8">
        <w:rPr>
          <w:noProof/>
          <w:color w:val="000000" w:themeColor="text1"/>
        </w:rPr>
        <w:t>(</w:t>
      </w:r>
      <w:hyperlink w:anchor="_ENREF_4" w:tooltip="Talebpour, 2015 #128" w:history="1">
        <w:r w:rsidR="009A632B" w:rsidRPr="009C0EE8">
          <w:rPr>
            <w:i/>
            <w:noProof/>
            <w:color w:val="000000" w:themeColor="text1"/>
          </w:rPr>
          <w:t>4</w:t>
        </w:r>
      </w:hyperlink>
      <w:r w:rsidR="005635D9" w:rsidRPr="009C0EE8">
        <w:rPr>
          <w:noProof/>
          <w:color w:val="000000" w:themeColor="text1"/>
        </w:rPr>
        <w:t>)</w:t>
      </w:r>
      <w:r w:rsidRPr="009C0EE8">
        <w:rPr>
          <w:color w:val="000000" w:themeColor="text1"/>
        </w:rPr>
        <w:fldChar w:fldCharType="end"/>
      </w:r>
      <w:r w:rsidRPr="009C0EE8">
        <w:rPr>
          <w:color w:val="000000" w:themeColor="text1"/>
        </w:rPr>
        <w:t>.</w:t>
      </w:r>
    </w:p>
    <w:p w14:paraId="7C0A7083" w14:textId="77777777" w:rsidR="00F65C7F" w:rsidRPr="009C0EE8" w:rsidRDefault="00F65C7F" w:rsidP="00110B07">
      <w:pPr>
        <w:rPr>
          <w:color w:val="000000" w:themeColor="text1"/>
        </w:rPr>
      </w:pPr>
    </w:p>
    <w:p w14:paraId="58A22F86" w14:textId="77777777" w:rsidR="004A768E" w:rsidRPr="009C0EE8" w:rsidRDefault="004A768E" w:rsidP="004A768E">
      <w:pPr>
        <w:pStyle w:val="Heading2"/>
        <w:rPr>
          <w:color w:val="000000" w:themeColor="text1"/>
        </w:rPr>
      </w:pPr>
      <w:bookmarkStart w:id="33" w:name="_Toc524943993"/>
      <w:r w:rsidRPr="009C0EE8">
        <w:rPr>
          <w:color w:val="000000" w:themeColor="text1"/>
        </w:rPr>
        <w:t>Adaptive traffic signal strategies for urban roads under a connected environment</w:t>
      </w:r>
      <w:bookmarkEnd w:id="33"/>
    </w:p>
    <w:p w14:paraId="596A8192" w14:textId="29B06DF3" w:rsidR="00F65C7F" w:rsidRPr="009C0EE8" w:rsidRDefault="00F65C7F" w:rsidP="00F65C7F">
      <w:pPr>
        <w:rPr>
          <w:color w:val="000000" w:themeColor="text1"/>
        </w:rPr>
      </w:pPr>
      <w:r w:rsidRPr="009C0EE8">
        <w:rPr>
          <w:color w:val="000000" w:themeColor="text1"/>
        </w:rPr>
        <w:t>Traffic signals are the most common control strategy on arterial roads. Signal settings that are responsive to the changing traffic conditions can alleviate traffic congestion and consequently reduce associated delays. Actuated signal control strategies address the drawbacks of pre-timed signals by being responsive to the changes in the demand. Furthermore, adaptive signals are based on continuous monitoring of arterial traffic conditions and queuing at intersections as well as the dynamic adjustment of the signal timing to optimize one or more operational objectives (minimize delays, maximize throughput</w:t>
      </w:r>
      <w:r w:rsidR="008548B2" w:rsidRPr="009C0EE8">
        <w:rPr>
          <w:color w:val="000000" w:themeColor="text1"/>
        </w:rPr>
        <w:t>,</w:t>
      </w:r>
      <w:r w:rsidRPr="009C0EE8">
        <w:rPr>
          <w:color w:val="000000" w:themeColor="text1"/>
        </w:rPr>
        <w:t xml:space="preserve"> </w:t>
      </w:r>
      <w:r w:rsidRPr="009C0EE8">
        <w:rPr>
          <w:noProof/>
          <w:color w:val="000000" w:themeColor="text1"/>
        </w:rPr>
        <w:t>etc.</w:t>
      </w:r>
      <w:r w:rsidRPr="009C0EE8">
        <w:rPr>
          <w:color w:val="000000" w:themeColor="text1"/>
        </w:rPr>
        <w:t xml:space="preserve">) </w:t>
      </w:r>
      <w:r w:rsidR="0058767F" w:rsidRPr="009C0EE8">
        <w:rPr>
          <w:color w:val="000000" w:themeColor="text1"/>
        </w:rPr>
        <w:fldChar w:fldCharType="begin"/>
      </w:r>
      <w:r w:rsidR="00D4758B" w:rsidRPr="009C0EE8">
        <w:rPr>
          <w:color w:val="000000" w:themeColor="text1"/>
        </w:rPr>
        <w:instrText xml:space="preserve"> ADDIN EN.CITE &lt;EndNote&gt;&lt;Cite&gt;&lt;Author&gt;Stevanovic&lt;/Author&gt;&lt;Year&gt;2010&lt;/Year&gt;&lt;RecNum&gt;2&lt;/RecNum&gt;&lt;DisplayText&gt;(&lt;style face="italic"&gt;25&lt;/style&gt;)&lt;/DisplayText&gt;&lt;record&gt;&lt;rec-number&gt;2&lt;/rec-number&gt;&lt;foreign-keys&gt;&lt;key app="EN" db-id="xeddwa0taaaaw3ep9fbp9d0uwaeee5zp2x25" timestamp="1448869304"&gt;2&lt;/key&gt;&lt;/foreign-keys&gt;&lt;ref-type name="Book"&gt;6&lt;/ref-type&gt;&lt;contributors&gt;&lt;authors&gt;&lt;author&gt;Stevanovic, Aleksandar&lt;/author&gt;&lt;/authors&gt;&lt;/contributors&gt;&lt;titles&gt;&lt;title&gt;Adaptive traffic control systems: domestic and foreign state of practice&lt;/title&gt;&lt;/titles&gt;&lt;number&gt;Project 20-5 (Topic 40-03)&lt;/number&gt;&lt;dates&gt;&lt;year&gt;2010&lt;/year&gt;&lt;/dates&gt;&lt;isbn&gt;0309143047&lt;/isbn&gt;&lt;urls&gt;&lt;/urls&gt;&lt;/record&gt;&lt;/Cite&gt;&lt;/EndNote&gt;</w:instrText>
      </w:r>
      <w:r w:rsidR="0058767F" w:rsidRPr="009C0EE8">
        <w:rPr>
          <w:color w:val="000000" w:themeColor="text1"/>
        </w:rPr>
        <w:fldChar w:fldCharType="separate"/>
      </w:r>
      <w:r w:rsidR="00D4758B" w:rsidRPr="009C0EE8">
        <w:rPr>
          <w:noProof/>
          <w:color w:val="000000" w:themeColor="text1"/>
        </w:rPr>
        <w:t>(</w:t>
      </w:r>
      <w:hyperlink w:anchor="_ENREF_25" w:tooltip="Stevanovic, 2010 #2" w:history="1">
        <w:r w:rsidR="009A632B" w:rsidRPr="009C0EE8">
          <w:rPr>
            <w:i/>
            <w:noProof/>
            <w:color w:val="000000" w:themeColor="text1"/>
          </w:rPr>
          <w:t>25</w:t>
        </w:r>
      </w:hyperlink>
      <w:r w:rsidR="00D4758B" w:rsidRPr="009C0EE8">
        <w:rPr>
          <w:noProof/>
          <w:color w:val="000000" w:themeColor="text1"/>
        </w:rPr>
        <w:t>)</w:t>
      </w:r>
      <w:r w:rsidR="0058767F" w:rsidRPr="009C0EE8">
        <w:rPr>
          <w:color w:val="000000" w:themeColor="text1"/>
        </w:rPr>
        <w:fldChar w:fldCharType="end"/>
      </w:r>
      <w:r w:rsidRPr="009C0EE8">
        <w:rPr>
          <w:color w:val="000000" w:themeColor="text1"/>
        </w:rPr>
        <w:t xml:space="preserve">. </w:t>
      </w:r>
    </w:p>
    <w:p w14:paraId="65F9982D" w14:textId="7076D6AB" w:rsidR="00F65C7F" w:rsidRPr="009C0EE8" w:rsidRDefault="00F65C7F" w:rsidP="00F65C7F">
      <w:pPr>
        <w:rPr>
          <w:color w:val="000000" w:themeColor="text1"/>
        </w:rPr>
      </w:pPr>
      <w:r w:rsidRPr="009C0EE8">
        <w:rPr>
          <w:color w:val="000000" w:themeColor="text1"/>
        </w:rPr>
        <w:lastRenderedPageBreak/>
        <w:t xml:space="preserve">Recently, signal control studies using wireless communication or more specifically CV </w:t>
      </w:r>
      <w:r w:rsidRPr="009C0EE8">
        <w:rPr>
          <w:noProof/>
          <w:color w:val="000000" w:themeColor="text1"/>
        </w:rPr>
        <w:t>technology</w:t>
      </w:r>
      <w:r w:rsidRPr="009C0EE8">
        <w:rPr>
          <w:color w:val="000000" w:themeColor="text1"/>
        </w:rPr>
        <w:t xml:space="preserve"> came to be widely </w:t>
      </w:r>
      <w:r w:rsidRPr="009C0EE8">
        <w:rPr>
          <w:noProof/>
          <w:color w:val="000000" w:themeColor="text1"/>
        </w:rPr>
        <w:t>popular</w:t>
      </w:r>
      <w:r w:rsidRPr="009C0EE8">
        <w:rPr>
          <w:color w:val="000000" w:themeColor="text1"/>
        </w:rPr>
        <w:t>. As CVs collected data provide a much more complete picture of the arterial/intersection traffic states, opportunities to harness these for control purposes became evident</w:t>
      </w:r>
      <w:r w:rsidR="0058767F" w:rsidRPr="009C0EE8">
        <w:rPr>
          <w:color w:val="000000" w:themeColor="text1"/>
        </w:rPr>
        <w:t xml:space="preserve"> </w:t>
      </w:r>
      <w:r w:rsidR="0058767F" w:rsidRPr="009C0EE8">
        <w:rPr>
          <w:color w:val="000000" w:themeColor="text1"/>
        </w:rPr>
        <w:fldChar w:fldCharType="begin"/>
      </w:r>
      <w:r w:rsidR="00D4758B" w:rsidRPr="009C0EE8">
        <w:rPr>
          <w:color w:val="000000" w:themeColor="text1"/>
        </w:rPr>
        <w:instrText xml:space="preserve"> ADDIN EN.CITE &lt;EndNote&gt;&lt;Cite&gt;&lt;Author&gt;Day&lt;/Author&gt;&lt;Year&gt;2016&lt;/Year&gt;&lt;RecNum&gt;433&lt;/RecNum&gt;&lt;DisplayText&gt;(&lt;style face="italic"&gt;26&lt;/style&gt;)&lt;/DisplayText&gt;&lt;record&gt;&lt;rec-number&gt;433&lt;/rec-number&gt;&lt;foreign-keys&gt;&lt;key app="EN" db-id="xeddwa0taaaaw3ep9fbp9d0uwaeee5zp2x25" timestamp="1523551096"&gt;433&lt;/key&gt;&lt;/foreign-keys&gt;&lt;ref-type name="Journal Article"&gt;17&lt;/ref-type&gt;&lt;contributors&gt;&lt;authors&gt;&lt;author&gt;Day, Christopher M&lt;/author&gt;&lt;author&gt;Bullock, Darcy M&lt;/author&gt;&lt;/authors&gt;&lt;/contributors&gt;&lt;titles&gt;&lt;title&gt;Detector-Free Signal Offset Optimization with Limited Connected Vehicle Market Penetration: Proof-of-Concept Study&lt;/title&gt;&lt;secondary-title&gt;Transportation Research Record: Journal of the Transportation Research Board&lt;/secondary-title&gt;&lt;/titles&gt;&lt;periodical&gt;&lt;full-title&gt;Transportation Research Record: Journal of the Transportation Research Board&lt;/full-title&gt;&lt;/periodical&gt;&lt;pages&gt;54-65&lt;/pages&gt;&lt;number&gt;2558&lt;/number&gt;&lt;dates&gt;&lt;year&gt;2016&lt;/year&gt;&lt;/dates&gt;&lt;isbn&gt;0361-1981&lt;/isbn&gt;&lt;urls&gt;&lt;/urls&gt;&lt;/record&gt;&lt;/Cite&gt;&lt;/EndNote&gt;</w:instrText>
      </w:r>
      <w:r w:rsidR="0058767F" w:rsidRPr="009C0EE8">
        <w:rPr>
          <w:color w:val="000000" w:themeColor="text1"/>
        </w:rPr>
        <w:fldChar w:fldCharType="separate"/>
      </w:r>
      <w:r w:rsidR="00D4758B" w:rsidRPr="009C0EE8">
        <w:rPr>
          <w:noProof/>
          <w:color w:val="000000" w:themeColor="text1"/>
        </w:rPr>
        <w:t>(</w:t>
      </w:r>
      <w:hyperlink w:anchor="_ENREF_26" w:tooltip="Day, 2016 #433" w:history="1">
        <w:r w:rsidR="009A632B" w:rsidRPr="009C0EE8">
          <w:rPr>
            <w:i/>
            <w:noProof/>
            <w:color w:val="000000" w:themeColor="text1"/>
          </w:rPr>
          <w:t>26</w:t>
        </w:r>
      </w:hyperlink>
      <w:r w:rsidR="00D4758B" w:rsidRPr="009C0EE8">
        <w:rPr>
          <w:noProof/>
          <w:color w:val="000000" w:themeColor="text1"/>
        </w:rPr>
        <w:t>)</w:t>
      </w:r>
      <w:r w:rsidR="0058767F" w:rsidRPr="009C0EE8">
        <w:rPr>
          <w:color w:val="000000" w:themeColor="text1"/>
        </w:rPr>
        <w:fldChar w:fldCharType="end"/>
      </w:r>
      <w:r w:rsidRPr="009C0EE8">
        <w:rPr>
          <w:color w:val="000000" w:themeColor="text1"/>
        </w:rPr>
        <w:t>.</w:t>
      </w:r>
    </w:p>
    <w:p w14:paraId="334FE3E5" w14:textId="1A1664B2" w:rsidR="00F65C7F" w:rsidRPr="009C0EE8" w:rsidRDefault="00F65C7F" w:rsidP="00F65C7F">
      <w:pPr>
        <w:rPr>
          <w:color w:val="000000" w:themeColor="text1"/>
        </w:rPr>
      </w:pPr>
      <w:r w:rsidRPr="009C0EE8">
        <w:rPr>
          <w:color w:val="000000" w:themeColor="text1"/>
        </w:rPr>
        <w:t>Consequently, CV-based signal control strategies rely on more accurate detection and in the case of rolling horizon approaches</w:t>
      </w:r>
      <w:r w:rsidR="0058767F" w:rsidRPr="009C0EE8">
        <w:rPr>
          <w:color w:val="000000" w:themeColor="text1"/>
        </w:rPr>
        <w:t xml:space="preserve"> </w:t>
      </w:r>
      <w:r w:rsidR="0058767F" w:rsidRPr="009C0EE8">
        <w:rPr>
          <w:color w:val="000000" w:themeColor="text1"/>
        </w:rPr>
        <w:fldChar w:fldCharType="begin">
          <w:fldData xml:space="preserve">PEVuZE5vdGU+PENpdGU+PEF1dGhvcj5QcmllbWVyPC9BdXRob3I+PFllYXI+MjAwOTwvWWVhcj48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PEVuZE5vdGU+PENpdGU+PEF1dGhvcj5QcmllbWVyPC9BdXRob3I+PFllYXI+MjAwOTwvWWVhcj48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58767F" w:rsidRPr="009C0EE8">
        <w:rPr>
          <w:color w:val="000000" w:themeColor="text1"/>
        </w:rPr>
      </w:r>
      <w:r w:rsidR="0058767F" w:rsidRPr="009C0EE8">
        <w:rPr>
          <w:color w:val="000000" w:themeColor="text1"/>
        </w:rPr>
        <w:fldChar w:fldCharType="separate"/>
      </w:r>
      <w:r w:rsidR="00D4758B" w:rsidRPr="009C0EE8">
        <w:rPr>
          <w:noProof/>
          <w:color w:val="000000" w:themeColor="text1"/>
        </w:rPr>
        <w:t>(</w:t>
      </w:r>
      <w:hyperlink w:anchor="_ENREF_27" w:tooltip="Priemer, 2009 #434" w:history="1">
        <w:r w:rsidR="009A632B" w:rsidRPr="009C0EE8">
          <w:rPr>
            <w:i/>
            <w:noProof/>
            <w:color w:val="000000" w:themeColor="text1"/>
          </w:rPr>
          <w:t>27-30</w:t>
        </w:r>
      </w:hyperlink>
      <w:r w:rsidR="00D4758B" w:rsidRPr="009C0EE8">
        <w:rPr>
          <w:noProof/>
          <w:color w:val="000000" w:themeColor="text1"/>
        </w:rPr>
        <w:t>)</w:t>
      </w:r>
      <w:r w:rsidR="0058767F" w:rsidRPr="009C0EE8">
        <w:rPr>
          <w:color w:val="000000" w:themeColor="text1"/>
        </w:rPr>
        <w:fldChar w:fldCharType="end"/>
      </w:r>
      <w:r w:rsidR="0058767F" w:rsidRPr="009C0EE8">
        <w:rPr>
          <w:color w:val="000000" w:themeColor="text1"/>
        </w:rPr>
        <w:t xml:space="preserve"> </w:t>
      </w:r>
      <w:r w:rsidRPr="009C0EE8">
        <w:rPr>
          <w:color w:val="000000" w:themeColor="text1"/>
        </w:rPr>
        <w:t xml:space="preserve">offer </w:t>
      </w:r>
      <w:r w:rsidR="008548B2" w:rsidRPr="009C0EE8">
        <w:rPr>
          <w:color w:val="000000" w:themeColor="text1"/>
        </w:rPr>
        <w:t xml:space="preserve">a </w:t>
      </w:r>
      <w:r w:rsidRPr="009C0EE8">
        <w:rPr>
          <w:noProof/>
          <w:color w:val="000000" w:themeColor="text1"/>
        </w:rPr>
        <w:t>more</w:t>
      </w:r>
      <w:r w:rsidRPr="009C0EE8">
        <w:rPr>
          <w:color w:val="000000" w:themeColor="text1"/>
        </w:rPr>
        <w:t xml:space="preserve"> reliable prediction.</w:t>
      </w:r>
    </w:p>
    <w:p w14:paraId="1AE69119" w14:textId="0D0D8C76" w:rsidR="00F65C7F" w:rsidRPr="009C0EE8" w:rsidRDefault="00F65C7F" w:rsidP="00F65C7F">
      <w:pPr>
        <w:rPr>
          <w:color w:val="000000" w:themeColor="text1"/>
        </w:rPr>
      </w:pPr>
      <w:r w:rsidRPr="009C0EE8">
        <w:rPr>
          <w:color w:val="000000" w:themeColor="text1"/>
        </w:rPr>
        <w:t xml:space="preserve">Goodall et al. </w:t>
      </w:r>
      <w:r w:rsidR="00407DD9" w:rsidRPr="009C0EE8">
        <w:rPr>
          <w:color w:val="000000" w:themeColor="text1"/>
        </w:rPr>
        <w:fldChar w:fldCharType="begin"/>
      </w:r>
      <w:r w:rsidR="00D4758B" w:rsidRPr="009C0EE8">
        <w:rPr>
          <w:color w:val="000000" w:themeColor="text1"/>
        </w:rPr>
        <w:instrText xml:space="preserve"> ADDIN EN.CITE &lt;EndNote&gt;&lt;Cite&gt;&lt;Author&gt;Goodall&lt;/Author&gt;&lt;Year&gt;2013&lt;/Year&gt;&lt;RecNum&gt;441&lt;/RecNum&gt;&lt;DisplayText&gt;(&lt;style face="italic"&gt;29&lt;/style&gt;)&lt;/DisplayText&gt;&lt;record&gt;&lt;rec-number&gt;441&lt;/rec-number&gt;&lt;foreign-keys&gt;&lt;key app="EN" db-id="xeddwa0taaaaw3ep9fbp9d0uwaeee5zp2x25" timestamp="1523551551"&gt;441&lt;/key&gt;&lt;/foreign-keys&gt;&lt;ref-type name="Journal Article"&gt;17&lt;/ref-type&gt;&lt;contributors&gt;&lt;authors&gt;&lt;author&gt;Goodall, N. J.&lt;/author&gt;&lt;author&gt;Smith, B. L.&lt;/author&gt;&lt;author&gt;Park, B.&lt;/author&gt;&lt;/authors&gt;&lt;/contributors&gt;&lt;auth-address&gt;Virginia Ctr Transportat Innovat &amp;amp; Res, Charlottesville, VA 22903 USA&amp;#xD;Univ Virginia, Dept Civil &amp;amp; Environm Engn, Charlottesville, VA 22904 USA&lt;/auth-address&gt;&lt;titles&gt;&lt;title&gt;Traffic Signal Control with Connected Vehicles&lt;/title&gt;&lt;secondary-title&gt;Transportation Research Record&lt;/secondary-title&gt;&lt;alt-title&gt;Transport Res Rec&lt;/alt-title&gt;&lt;/titles&gt;&lt;periodical&gt;&lt;full-title&gt;Transportation Research Record&lt;/full-title&gt;&lt;abbr-1&gt;Transp Res Record&lt;/abbr-1&gt;&lt;/periodical&gt;&lt;alt-periodical&gt;&lt;full-title&gt;Traffic Flow Theory and Highway Capacity 2003&lt;/full-title&gt;&lt;abbr-1&gt;Transport Res Rec&lt;/abbr-1&gt;&lt;/alt-periodical&gt;&lt;pages&gt;65-72&lt;/pages&gt;&lt;number&gt;2381&lt;/number&gt;&lt;keywords&gt;&lt;keyword&gt;system&lt;/keyword&gt;&lt;/keywords&gt;&lt;dates&gt;&lt;year&gt;2013&lt;/year&gt;&lt;/dates&gt;&lt;isbn&gt;0361-1981&lt;/isbn&gt;&lt;accession-num&gt;WOS:000331420800008&lt;/accession-num&gt;&lt;urls&gt;&lt;related-urls&gt;&lt;url&gt;&amp;lt;Go to ISI&amp;gt;://WOS:000331420800008&lt;/url&gt;&lt;/related-urls&gt;&lt;/urls&gt;&lt;electronic-resource-num&gt;10.3141/2381-08&lt;/electronic-resource-num&gt;&lt;language&gt;English&lt;/language&gt;&lt;/record&gt;&lt;/Cite&gt;&lt;/EndNote&gt;</w:instrText>
      </w:r>
      <w:r w:rsidR="00407DD9" w:rsidRPr="009C0EE8">
        <w:rPr>
          <w:color w:val="000000" w:themeColor="text1"/>
        </w:rPr>
        <w:fldChar w:fldCharType="separate"/>
      </w:r>
      <w:r w:rsidR="00D4758B" w:rsidRPr="009C0EE8">
        <w:rPr>
          <w:noProof/>
          <w:color w:val="000000" w:themeColor="text1"/>
        </w:rPr>
        <w:t>(</w:t>
      </w:r>
      <w:hyperlink w:anchor="_ENREF_29" w:tooltip="Goodall, 2013 #441" w:history="1">
        <w:r w:rsidR="009A632B" w:rsidRPr="009C0EE8">
          <w:rPr>
            <w:i/>
            <w:noProof/>
            <w:color w:val="000000" w:themeColor="text1"/>
          </w:rPr>
          <w:t>29</w:t>
        </w:r>
      </w:hyperlink>
      <w:r w:rsidR="00D4758B" w:rsidRPr="009C0EE8">
        <w:rPr>
          <w:noProof/>
          <w:color w:val="000000" w:themeColor="text1"/>
        </w:rPr>
        <w:t>)</w:t>
      </w:r>
      <w:r w:rsidR="00407DD9" w:rsidRPr="009C0EE8">
        <w:rPr>
          <w:color w:val="000000" w:themeColor="text1"/>
        </w:rPr>
        <w:fldChar w:fldCharType="end"/>
      </w:r>
      <w:r w:rsidR="00407DD9" w:rsidRPr="009C0EE8">
        <w:rPr>
          <w:color w:val="000000" w:themeColor="text1"/>
        </w:rPr>
        <w:t xml:space="preserve"> </w:t>
      </w:r>
      <w:r w:rsidRPr="009C0EE8">
        <w:rPr>
          <w:color w:val="000000" w:themeColor="text1"/>
        </w:rPr>
        <w:t>proposed a predictive microscopic simulation algorithm (PMSA) for signal control, which used data from connected vehicles including positions, headings</w:t>
      </w:r>
      <w:r w:rsidR="008548B2"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speeds and imported them to a microscopic simulation model to predict the future traffic conditions. Other researchers detected the presence of platoons in advance and optimized signal control parameters to accommodate the incoming vehicles at a downstream intersection</w:t>
      </w:r>
      <w:r w:rsidR="0058767F" w:rsidRPr="009C0EE8">
        <w:rPr>
          <w:color w:val="000000" w:themeColor="text1"/>
        </w:rPr>
        <w:t xml:space="preserve"> </w:t>
      </w:r>
      <w:r w:rsidR="0058767F" w:rsidRPr="009C0EE8">
        <w:rPr>
          <w:color w:val="000000" w:themeColor="text1"/>
        </w:rPr>
        <w:fldChar w:fldCharType="begin">
          <w:fldData xml:space="preserve">PEVuZE5vdGU+PENpdGU+PEF1dGhvcj5IZTwvQXV0aG9yPjxZZWFyPjIwMTQ8L1llYXI+PFJlY051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PEVuZE5vdGU+PENpdGU+PEF1dGhvcj5IZTwvQXV0aG9yPjxZZWFyPjIwMTQ8L1llYXI+PFJlY051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58767F" w:rsidRPr="009C0EE8">
        <w:rPr>
          <w:color w:val="000000" w:themeColor="text1"/>
        </w:rPr>
      </w:r>
      <w:r w:rsidR="0058767F" w:rsidRPr="009C0EE8">
        <w:rPr>
          <w:color w:val="000000" w:themeColor="text1"/>
        </w:rPr>
        <w:fldChar w:fldCharType="separate"/>
      </w:r>
      <w:r w:rsidR="00D4758B" w:rsidRPr="009C0EE8">
        <w:rPr>
          <w:noProof/>
          <w:color w:val="000000" w:themeColor="text1"/>
        </w:rPr>
        <w:t>(</w:t>
      </w:r>
      <w:hyperlink w:anchor="_ENREF_31" w:tooltip="He, 2014 #471" w:history="1">
        <w:r w:rsidR="009A632B" w:rsidRPr="009C0EE8">
          <w:rPr>
            <w:i/>
            <w:noProof/>
            <w:color w:val="000000" w:themeColor="text1"/>
          </w:rPr>
          <w:t>31</w:t>
        </w:r>
      </w:hyperlink>
      <w:r w:rsidR="00D4758B" w:rsidRPr="009C0EE8">
        <w:rPr>
          <w:i/>
          <w:noProof/>
          <w:color w:val="000000" w:themeColor="text1"/>
        </w:rPr>
        <w:t xml:space="preserve">; </w:t>
      </w:r>
      <w:hyperlink w:anchor="_ENREF_32" w:tooltip="He, 2012 #438" w:history="1">
        <w:r w:rsidR="009A632B" w:rsidRPr="009C0EE8">
          <w:rPr>
            <w:i/>
            <w:noProof/>
            <w:color w:val="000000" w:themeColor="text1"/>
          </w:rPr>
          <w:t>32</w:t>
        </w:r>
      </w:hyperlink>
      <w:r w:rsidR="00D4758B" w:rsidRPr="009C0EE8">
        <w:rPr>
          <w:noProof/>
          <w:color w:val="000000" w:themeColor="text1"/>
        </w:rPr>
        <w:t>)</w:t>
      </w:r>
      <w:r w:rsidR="0058767F" w:rsidRPr="009C0EE8">
        <w:rPr>
          <w:color w:val="000000" w:themeColor="text1"/>
        </w:rPr>
        <w:fldChar w:fldCharType="end"/>
      </w:r>
      <w:r w:rsidRPr="009C0EE8">
        <w:rPr>
          <w:color w:val="000000" w:themeColor="text1"/>
        </w:rPr>
        <w:t>.</w:t>
      </w:r>
    </w:p>
    <w:p w14:paraId="1A593BCF" w14:textId="2AB752C4" w:rsidR="00F65C7F" w:rsidRPr="009C0EE8" w:rsidRDefault="00F65C7F" w:rsidP="00F65C7F">
      <w:pPr>
        <w:rPr>
          <w:color w:val="000000" w:themeColor="text1"/>
        </w:rPr>
      </w:pPr>
      <w:r w:rsidRPr="009C0EE8">
        <w:rPr>
          <w:noProof/>
          <w:color w:val="000000" w:themeColor="text1"/>
        </w:rPr>
        <w:t>In addition</w:t>
      </w:r>
      <w:r w:rsidRPr="009C0EE8">
        <w:rPr>
          <w:color w:val="000000" w:themeColor="text1"/>
        </w:rPr>
        <w:t>, unlike conventional adaptive signal control systems that are restricted by the fixed location sensors, queue spillback issues under over-saturated traffic conditions can be addressed using CV technology</w:t>
      </w:r>
      <w:r w:rsidR="00407DD9" w:rsidRPr="009C0EE8">
        <w:rPr>
          <w:color w:val="000000" w:themeColor="text1"/>
        </w:rPr>
        <w:t xml:space="preserve"> </w:t>
      </w:r>
      <w:r w:rsidR="007F3794" w:rsidRPr="009C0EE8">
        <w:rPr>
          <w:color w:val="000000" w:themeColor="text1"/>
        </w:rPr>
        <w:fldChar w:fldCharType="begin"/>
      </w:r>
      <w:r w:rsidR="00D4758B" w:rsidRPr="009C0EE8">
        <w:rPr>
          <w:color w:val="000000" w:themeColor="text1"/>
        </w:rPr>
        <w:instrText xml:space="preserve"> ADDIN EN.CITE &lt;EndNote&gt;&lt;Cite&gt;&lt;Author&gt;Smith&lt;/Author&gt;&lt;Year&gt;2010&lt;/Year&gt;&lt;RecNum&gt;485&lt;/RecNum&gt;&lt;DisplayText&gt;(&lt;style face="italic"&gt;33; 34&lt;/style&gt;)&lt;/DisplayText&gt;&lt;record&gt;&lt;rec-number&gt;485&lt;/rec-number&gt;&lt;foreign-keys&gt;&lt;key app="EN" db-id="xeddwa0taaaaw3ep9fbp9d0uwaeee5zp2x25" timestamp="1523556277"&gt;485&lt;/key&gt;&lt;/foreign-keys&gt;&lt;ref-type name="Journal Article"&gt;17&lt;/ref-type&gt;&lt;contributors&gt;&lt;authors&gt;&lt;author&gt;Smith, Brian L&lt;/author&gt;&lt;author&gt;Venkatanarayana, Ramkumar&lt;/author&gt;&lt;author&gt;Park, Hyungjun&lt;/author&gt;&lt;author&gt;Goodall, Noah&lt;/author&gt;&lt;author&gt;Datesh, Jay&lt;/author&gt;&lt;author&gt;Skerrit, Corbin&lt;/author&gt;&lt;/authors&gt;&lt;/contributors&gt;&lt;titles&gt;&lt;title&gt;IntelliDriveSM Traffic Signal Control Algorithms&lt;/title&gt;&lt;secondary-title&gt;University of Virginia&lt;/secondary-title&gt;&lt;/titles&gt;&lt;periodical&gt;&lt;full-title&gt;University of Virginia&lt;/full-title&gt;&lt;/periodical&gt;&lt;dates&gt;&lt;year&gt;2010&lt;/year&gt;&lt;/dates&gt;&lt;urls&gt;&lt;/urls&gt;&lt;/record&gt;&lt;/Cite&gt;&lt;Cite&gt;&lt;Author&gt;RAMKUMAR&lt;/Author&gt;&lt;Year&gt;2011&lt;/Year&gt;&lt;RecNum&gt;486&lt;/RecNum&gt;&lt;record&gt;&lt;rec-number&gt;486&lt;/rec-number&gt;&lt;foreign-keys&gt;&lt;key app="EN" db-id="xeddwa0taaaaw3ep9fbp9d0uwaeee5zp2x25" timestamp="1523556298"&gt;486&lt;/key&gt;&lt;/foreign-keys&gt;&lt;ref-type name="Conference Proceedings"&gt;10&lt;/ref-type&gt;&lt;contributors&gt;&lt;authors&gt;&lt;author&gt;RAMKUMAR, V&lt;/author&gt;&lt;author&gt;HYUNGJUN, P&lt;/author&gt;&lt;author&gt;LEE, SB&lt;/author&gt;&lt;/authors&gt;&lt;/contributors&gt;&lt;titles&gt;&lt;title&gt;Application of IntelliDriveSM to Address Oversaturated Conditions on Arterials&lt;/title&gt;&lt;secondary-title&gt;TRB 90th Annual Meeting Compendium of Papers DVD. Washington, DC: Transportation Research Board&lt;/secondary-title&gt;&lt;/titles&gt;&lt;pages&gt;1-17&lt;/pages&gt;&lt;dates&gt;&lt;year&gt;2011&lt;/year&gt;&lt;/dates&gt;&lt;urls&gt;&lt;/urls&gt;&lt;/record&gt;&lt;/Cite&gt;&lt;/EndNote&gt;</w:instrText>
      </w:r>
      <w:r w:rsidR="007F3794" w:rsidRPr="009C0EE8">
        <w:rPr>
          <w:color w:val="000000" w:themeColor="text1"/>
        </w:rPr>
        <w:fldChar w:fldCharType="separate"/>
      </w:r>
      <w:r w:rsidR="00D4758B" w:rsidRPr="009C0EE8">
        <w:rPr>
          <w:noProof/>
          <w:color w:val="000000" w:themeColor="text1"/>
        </w:rPr>
        <w:t>(</w:t>
      </w:r>
      <w:hyperlink w:anchor="_ENREF_33" w:tooltip="Smith, 2010 #485" w:history="1">
        <w:r w:rsidR="009A632B" w:rsidRPr="009C0EE8">
          <w:rPr>
            <w:i/>
            <w:noProof/>
            <w:color w:val="000000" w:themeColor="text1"/>
          </w:rPr>
          <w:t>33</w:t>
        </w:r>
      </w:hyperlink>
      <w:r w:rsidR="00D4758B" w:rsidRPr="009C0EE8">
        <w:rPr>
          <w:i/>
          <w:noProof/>
          <w:color w:val="000000" w:themeColor="text1"/>
        </w:rPr>
        <w:t xml:space="preserve">; </w:t>
      </w:r>
      <w:hyperlink w:anchor="_ENREF_34" w:tooltip="RAMKUMAR, 2011 #486" w:history="1">
        <w:r w:rsidR="009A632B" w:rsidRPr="009C0EE8">
          <w:rPr>
            <w:i/>
            <w:noProof/>
            <w:color w:val="000000" w:themeColor="text1"/>
          </w:rPr>
          <w:t>34</w:t>
        </w:r>
      </w:hyperlink>
      <w:r w:rsidR="00D4758B" w:rsidRPr="009C0EE8">
        <w:rPr>
          <w:noProof/>
          <w:color w:val="000000" w:themeColor="text1"/>
        </w:rPr>
        <w:t>)</w:t>
      </w:r>
      <w:r w:rsidR="007F3794" w:rsidRPr="009C0EE8">
        <w:rPr>
          <w:color w:val="000000" w:themeColor="text1"/>
        </w:rPr>
        <w:fldChar w:fldCharType="end"/>
      </w:r>
      <w:r w:rsidRPr="009C0EE8">
        <w:rPr>
          <w:color w:val="000000" w:themeColor="text1"/>
        </w:rPr>
        <w:t>.</w:t>
      </w:r>
    </w:p>
    <w:p w14:paraId="6C5831DD" w14:textId="55EEE55F" w:rsidR="00F65C7F" w:rsidRPr="009C0EE8" w:rsidRDefault="00F65C7F" w:rsidP="00F65C7F">
      <w:pPr>
        <w:rPr>
          <w:color w:val="000000" w:themeColor="text1"/>
        </w:rPr>
      </w:pPr>
      <w:r w:rsidRPr="009C0EE8">
        <w:rPr>
          <w:color w:val="000000" w:themeColor="text1"/>
        </w:rPr>
        <w:t xml:space="preserve">Despite adaptive strategies’ successful implementation, their performance relies on </w:t>
      </w:r>
      <w:r w:rsidR="008548B2" w:rsidRPr="009C0EE8">
        <w:rPr>
          <w:color w:val="000000" w:themeColor="text1"/>
        </w:rPr>
        <w:t xml:space="preserve">the </w:t>
      </w:r>
      <w:r w:rsidRPr="009C0EE8">
        <w:rPr>
          <w:noProof/>
          <w:color w:val="000000" w:themeColor="text1"/>
        </w:rPr>
        <w:t>continuous</w:t>
      </w:r>
      <w:r w:rsidRPr="009C0EE8">
        <w:rPr>
          <w:color w:val="000000" w:themeColor="text1"/>
        </w:rPr>
        <w:t xml:space="preserve"> and reliable operation of the detectors. </w:t>
      </w:r>
      <w:r w:rsidR="008548B2" w:rsidRPr="009C0EE8">
        <w:rPr>
          <w:noProof/>
          <w:color w:val="000000" w:themeColor="text1"/>
        </w:rPr>
        <w:t>The a</w:t>
      </w:r>
      <w:r w:rsidRPr="009C0EE8">
        <w:rPr>
          <w:noProof/>
          <w:color w:val="000000" w:themeColor="text1"/>
        </w:rPr>
        <w:t>dvent</w:t>
      </w:r>
      <w:r w:rsidRPr="009C0EE8">
        <w:rPr>
          <w:color w:val="000000" w:themeColor="text1"/>
        </w:rPr>
        <w:t xml:space="preserve"> of V2V and V2I communication through DSRC </w:t>
      </w:r>
      <w:r w:rsidRPr="009C0EE8">
        <w:rPr>
          <w:noProof/>
          <w:color w:val="000000" w:themeColor="text1"/>
        </w:rPr>
        <w:t>is envisioned</w:t>
      </w:r>
      <w:r w:rsidRPr="009C0EE8">
        <w:rPr>
          <w:color w:val="000000" w:themeColor="text1"/>
        </w:rPr>
        <w:t xml:space="preserve"> as a solution to the failure of detectors. Moreover, DSRC provides more information related to individual vehicles’ travel. Real-time position, and under </w:t>
      </w:r>
      <w:r w:rsidR="008548B2" w:rsidRPr="009C0EE8">
        <w:rPr>
          <w:color w:val="000000" w:themeColor="text1"/>
        </w:rPr>
        <w:t xml:space="preserve">the </w:t>
      </w:r>
      <w:r w:rsidR="00E13E00" w:rsidRPr="009C0EE8">
        <w:rPr>
          <w:noProof/>
          <w:color w:val="000000" w:themeColor="text1"/>
        </w:rPr>
        <w:t>specific</w:t>
      </w:r>
      <w:r w:rsidRPr="009C0EE8">
        <w:rPr>
          <w:color w:val="000000" w:themeColor="text1"/>
        </w:rPr>
        <w:t xml:space="preserve"> concept of operations, desired route, destination, </w:t>
      </w:r>
      <w:r w:rsidRPr="009C0EE8">
        <w:rPr>
          <w:noProof/>
          <w:color w:val="000000" w:themeColor="text1"/>
        </w:rPr>
        <w:t>etc</w:t>
      </w:r>
      <w:r w:rsidRPr="009C0EE8">
        <w:rPr>
          <w:color w:val="000000" w:themeColor="text1"/>
        </w:rPr>
        <w:t>. are readily available.  A comprehensive review of adaptive signal control strategies in a connected vehicle environment is presented by Jing et al.</w:t>
      </w:r>
      <w:r w:rsidR="00320259" w:rsidRPr="009C0EE8">
        <w:rPr>
          <w:color w:val="000000" w:themeColor="text1"/>
        </w:rPr>
        <w:t xml:space="preserve"> </w:t>
      </w:r>
      <w:r w:rsidR="00320259" w:rsidRPr="009C0EE8">
        <w:rPr>
          <w:color w:val="000000" w:themeColor="text1"/>
        </w:rPr>
        <w:fldChar w:fldCharType="begin"/>
      </w:r>
      <w:r w:rsidR="00D4758B" w:rsidRPr="009C0EE8">
        <w:rPr>
          <w:color w:val="000000" w:themeColor="text1"/>
        </w:rPr>
        <w:instrText xml:space="preserve"> ADDIN EN.CITE &lt;EndNote&gt;&lt;Cite&gt;&lt;Author&gt;Jing&lt;/Author&gt;&lt;Year&gt;2017&lt;/Year&gt;&lt;RecNum&gt;444&lt;/RecNum&gt;&lt;DisplayText&gt;(&lt;style face="italic"&gt;35&lt;/style&gt;)&lt;/DisplayText&gt;&lt;record&gt;&lt;rec-number&gt;444&lt;/rec-number&gt;&lt;foreign-keys&gt;&lt;key app="EN" db-id="xeddwa0taaaaw3ep9fbp9d0uwaeee5zp2x25" timestamp="1523551929"&gt;444&lt;/key&gt;&lt;/foreign-keys&gt;&lt;ref-type name="Journal Article"&gt;17&lt;/ref-type&gt;&lt;contributors&gt;&lt;authors&gt;&lt;author&gt;Jing, P.&lt;/author&gt;&lt;author&gt;Huang, H.&lt;/author&gt;&lt;author&gt;Chen, L.&lt;/author&gt;&lt;/authors&gt;&lt;/contributors&gt;&lt;auth-address&gt;Jiangsu Univ, Sch Automot &amp;amp; Traff Engn, Zhenjiang 212013, Peoples R China&lt;/auth-address&gt;&lt;titles&gt;&lt;title&gt;An Adaptive Traffic Signal Control in a Connected Vehicle Environment: A Systematic Review&lt;/title&gt;&lt;secondary-title&gt;Information&lt;/secondary-title&gt;&lt;alt-title&gt;Information&lt;/alt-title&gt;&lt;/titles&gt;&lt;periodical&gt;&lt;full-title&gt;Information&lt;/full-title&gt;&lt;/periodical&gt;&lt;alt-periodical&gt;&lt;full-title&gt;Information&lt;/full-title&gt;&lt;/alt-periodical&gt;&lt;volume&gt;8&lt;/volume&gt;&lt;number&gt;3&lt;/number&gt;&lt;keywords&gt;&lt;keyword&gt;traffic signal optimization&lt;/keyword&gt;&lt;keyword&gt;intersection control&lt;/keyword&gt;&lt;keyword&gt;adaptive signal control&lt;/keyword&gt;&lt;keyword&gt;connected vehicle&lt;/keyword&gt;&lt;keyword&gt;vanet&lt;/keyword&gt;&lt;keyword&gt;intersection control&lt;/keyword&gt;&lt;keyword&gt;communication&lt;/keyword&gt;&lt;keyword&gt;technology&lt;/keyword&gt;&lt;/keywords&gt;&lt;dates&gt;&lt;year&gt;2017&lt;/year&gt;&lt;pub-dates&gt;&lt;date&gt;Sep&lt;/date&gt;&lt;/pub-dates&gt;&lt;/dates&gt;&lt;isbn&gt;2078-2489&lt;/isbn&gt;&lt;accession-num&gt;WOS:000418508900031&lt;/accession-num&gt;&lt;urls&gt;&lt;related-urls&gt;&lt;url&gt;&amp;lt;Go to ISI&amp;gt;://WOS:000418508900031&lt;/url&gt;&lt;/related-urls&gt;&lt;/urls&gt;&lt;electronic-resource-num&gt;ARTN 101&amp;#xD;10.3390/info8030101&lt;/electronic-resource-num&gt;&lt;language&gt;English&lt;/language&gt;&lt;/record&gt;&lt;/Cite&gt;&lt;/EndNote&gt;</w:instrText>
      </w:r>
      <w:r w:rsidR="00320259" w:rsidRPr="009C0EE8">
        <w:rPr>
          <w:color w:val="000000" w:themeColor="text1"/>
        </w:rPr>
        <w:fldChar w:fldCharType="separate"/>
      </w:r>
      <w:r w:rsidR="00D4758B" w:rsidRPr="009C0EE8">
        <w:rPr>
          <w:noProof/>
          <w:color w:val="000000" w:themeColor="text1"/>
        </w:rPr>
        <w:t>(</w:t>
      </w:r>
      <w:hyperlink w:anchor="_ENREF_35" w:tooltip="Jing, 2017 #444" w:history="1">
        <w:r w:rsidR="009A632B" w:rsidRPr="009C0EE8">
          <w:rPr>
            <w:i/>
            <w:noProof/>
            <w:color w:val="000000" w:themeColor="text1"/>
          </w:rPr>
          <w:t>35</w:t>
        </w:r>
      </w:hyperlink>
      <w:r w:rsidR="00D4758B" w:rsidRPr="009C0EE8">
        <w:rPr>
          <w:noProof/>
          <w:color w:val="000000" w:themeColor="text1"/>
        </w:rPr>
        <w:t>)</w:t>
      </w:r>
      <w:r w:rsidR="00320259" w:rsidRPr="009C0EE8">
        <w:rPr>
          <w:color w:val="000000" w:themeColor="text1"/>
        </w:rPr>
        <w:fldChar w:fldCharType="end"/>
      </w:r>
      <w:r w:rsidR="00320259" w:rsidRPr="009C0EE8">
        <w:rPr>
          <w:color w:val="000000" w:themeColor="text1"/>
        </w:rPr>
        <w:t>.</w:t>
      </w:r>
    </w:p>
    <w:p w14:paraId="0E7DD7EF" w14:textId="04C8F84C" w:rsidR="00F65C7F" w:rsidRPr="009C0EE8" w:rsidRDefault="00F65C7F" w:rsidP="00F65C7F">
      <w:pPr>
        <w:rPr>
          <w:color w:val="000000" w:themeColor="text1"/>
        </w:rPr>
      </w:pPr>
      <w:r w:rsidRPr="009C0EE8">
        <w:rPr>
          <w:color w:val="000000" w:themeColor="text1"/>
        </w:rPr>
        <w:lastRenderedPageBreak/>
        <w:t>Past research distinguishes adaptive signal strategies based on dedicated short-range communications (DSRC) aimed at minimizing delay or travel time</w:t>
      </w:r>
      <w:r w:rsidR="00320259" w:rsidRPr="009C0EE8">
        <w:rPr>
          <w:color w:val="000000" w:themeColor="text1"/>
        </w:rPr>
        <w:t xml:space="preserve"> </w:t>
      </w:r>
      <w:r w:rsidR="00320259" w:rsidRPr="009C0EE8">
        <w:rPr>
          <w:color w:val="000000" w:themeColor="text1"/>
        </w:rPr>
        <w:fldChar w:fldCharType="begin">
          <w:fldData xml:space="preserve">PEVuZE5vdGU+PENpdGU+PEF1dGhvcj5Zb3VuZXM8L0F1dGhvcj48WWVhcj4yMDE2PC9ZZWFyPjxS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PEVuZE5vdGU+PENpdGU+PEF1dGhvcj5Zb3VuZXM8L0F1dGhvcj48WWVhcj4yMDE2PC9ZZWFyPjxS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320259" w:rsidRPr="009C0EE8">
        <w:rPr>
          <w:color w:val="000000" w:themeColor="text1"/>
        </w:rPr>
      </w:r>
      <w:r w:rsidR="00320259" w:rsidRPr="009C0EE8">
        <w:rPr>
          <w:color w:val="000000" w:themeColor="text1"/>
        </w:rPr>
        <w:fldChar w:fldCharType="separate"/>
      </w:r>
      <w:r w:rsidR="00D4758B" w:rsidRPr="009C0EE8">
        <w:rPr>
          <w:noProof/>
          <w:color w:val="000000" w:themeColor="text1"/>
        </w:rPr>
        <w:t>(</w:t>
      </w:r>
      <w:hyperlink w:anchor="_ENREF_36" w:tooltip="Younes, 2016 #446" w:history="1">
        <w:r w:rsidR="009A632B" w:rsidRPr="009C0EE8">
          <w:rPr>
            <w:i/>
            <w:noProof/>
            <w:color w:val="000000" w:themeColor="text1"/>
          </w:rPr>
          <w:t>36-42</w:t>
        </w:r>
      </w:hyperlink>
      <w:r w:rsidR="00D4758B" w:rsidRPr="009C0EE8">
        <w:rPr>
          <w:noProof/>
          <w:color w:val="000000" w:themeColor="text1"/>
        </w:rPr>
        <w:t>)</w:t>
      </w:r>
      <w:r w:rsidR="00320259" w:rsidRPr="009C0EE8">
        <w:rPr>
          <w:color w:val="000000" w:themeColor="text1"/>
        </w:rPr>
        <w:fldChar w:fldCharType="end"/>
      </w:r>
      <w:r w:rsidRPr="009C0EE8">
        <w:rPr>
          <w:color w:val="000000" w:themeColor="text1"/>
        </w:rPr>
        <w:t>, queue length</w:t>
      </w:r>
      <w:r w:rsidR="00320259" w:rsidRPr="009C0EE8">
        <w:rPr>
          <w:color w:val="000000" w:themeColor="text1"/>
        </w:rPr>
        <w:t xml:space="preserve"> </w:t>
      </w:r>
      <w:r w:rsidR="00320259" w:rsidRPr="009C0EE8">
        <w:rPr>
          <w:color w:val="000000" w:themeColor="text1"/>
        </w:rPr>
        <w:fldChar w:fldCharType="begin">
          <w:fldData xml:space="preserve">PEVuZE5vdGU+PENpdGU+PEF1dGhvcj5QcmllbWVyPC9BdXRob3I+PFllYXI+MjAwOTwvWWVhcj48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PEVuZE5vdGU+PENpdGU+PEF1dGhvcj5QcmllbWVyPC9BdXRob3I+PFllYXI+MjAwOTwvWWVhcj48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320259" w:rsidRPr="009C0EE8">
        <w:rPr>
          <w:color w:val="000000" w:themeColor="text1"/>
        </w:rPr>
      </w:r>
      <w:r w:rsidR="00320259" w:rsidRPr="009C0EE8">
        <w:rPr>
          <w:color w:val="000000" w:themeColor="text1"/>
        </w:rPr>
        <w:fldChar w:fldCharType="separate"/>
      </w:r>
      <w:r w:rsidR="00D4758B" w:rsidRPr="009C0EE8">
        <w:rPr>
          <w:noProof/>
          <w:color w:val="000000" w:themeColor="text1"/>
        </w:rPr>
        <w:t>(</w:t>
      </w:r>
      <w:hyperlink w:anchor="_ENREF_27" w:tooltip="Priemer, 2009 #434" w:history="1">
        <w:r w:rsidR="009A632B" w:rsidRPr="009C0EE8">
          <w:rPr>
            <w:i/>
            <w:noProof/>
            <w:color w:val="000000" w:themeColor="text1"/>
          </w:rPr>
          <w:t>27</w:t>
        </w:r>
      </w:hyperlink>
      <w:r w:rsidR="00D4758B" w:rsidRPr="009C0EE8">
        <w:rPr>
          <w:i/>
          <w:noProof/>
          <w:color w:val="000000" w:themeColor="text1"/>
        </w:rPr>
        <w:t xml:space="preserve">; </w:t>
      </w:r>
      <w:hyperlink w:anchor="_ENREF_43" w:tooltip="Tiaprasert, 2015 #453" w:history="1">
        <w:r w:rsidR="009A632B" w:rsidRPr="009C0EE8">
          <w:rPr>
            <w:i/>
            <w:noProof/>
            <w:color w:val="000000" w:themeColor="text1"/>
          </w:rPr>
          <w:t>43-48</w:t>
        </w:r>
      </w:hyperlink>
      <w:r w:rsidR="00D4758B" w:rsidRPr="009C0EE8">
        <w:rPr>
          <w:noProof/>
          <w:color w:val="000000" w:themeColor="text1"/>
        </w:rPr>
        <w:t>)</w:t>
      </w:r>
      <w:r w:rsidR="00320259" w:rsidRPr="009C0EE8">
        <w:rPr>
          <w:color w:val="000000" w:themeColor="text1"/>
        </w:rPr>
        <w:fldChar w:fldCharType="end"/>
      </w:r>
      <w:r w:rsidRPr="009C0EE8">
        <w:rPr>
          <w:i/>
          <w:color w:val="000000" w:themeColor="text1"/>
        </w:rPr>
        <w:t xml:space="preserve">, </w:t>
      </w:r>
      <w:r w:rsidRPr="009C0EE8">
        <w:rPr>
          <w:color w:val="000000" w:themeColor="text1"/>
        </w:rPr>
        <w:t>waiting time</w:t>
      </w:r>
      <w:r w:rsidR="00320259" w:rsidRPr="009C0EE8">
        <w:rPr>
          <w:color w:val="000000" w:themeColor="text1"/>
        </w:rPr>
        <w:t xml:space="preserve"> </w:t>
      </w:r>
      <w:r w:rsidR="00320259" w:rsidRPr="009C0EE8">
        <w:rPr>
          <w:color w:val="000000" w:themeColor="text1"/>
        </w:rPr>
        <w:fldChar w:fldCharType="begin">
          <w:fldData xml:space="preserve">PEVuZE5vdGU+PENpdGU+PEF1dGhvcj5TaGFnaGFnaGk8L0F1dGhvcj48WWVhcj4yMDE3PC9ZZWFy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PEVuZE5vdGU+PENpdGU+PEF1dGhvcj5TaGFnaGFnaGk8L0F1dGhvcj48WWVhcj4yMDE3PC9ZZWFy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320259" w:rsidRPr="009C0EE8">
        <w:rPr>
          <w:color w:val="000000" w:themeColor="text1"/>
        </w:rPr>
      </w:r>
      <w:r w:rsidR="00320259" w:rsidRPr="009C0EE8">
        <w:rPr>
          <w:color w:val="000000" w:themeColor="text1"/>
        </w:rPr>
        <w:fldChar w:fldCharType="separate"/>
      </w:r>
      <w:r w:rsidR="00D4758B" w:rsidRPr="009C0EE8">
        <w:rPr>
          <w:noProof/>
          <w:color w:val="000000" w:themeColor="text1"/>
        </w:rPr>
        <w:t>(</w:t>
      </w:r>
      <w:hyperlink w:anchor="_ENREF_49" w:tooltip="Shaghaghi, 2017 #460" w:history="1">
        <w:r w:rsidR="009A632B" w:rsidRPr="009C0EE8">
          <w:rPr>
            <w:i/>
            <w:noProof/>
            <w:color w:val="000000" w:themeColor="text1"/>
          </w:rPr>
          <w:t>49-51</w:t>
        </w:r>
      </w:hyperlink>
      <w:r w:rsidR="00D4758B" w:rsidRPr="009C0EE8">
        <w:rPr>
          <w:noProof/>
          <w:color w:val="000000" w:themeColor="text1"/>
        </w:rPr>
        <w:t>)</w:t>
      </w:r>
      <w:r w:rsidR="00320259" w:rsidRPr="009C0EE8">
        <w:rPr>
          <w:color w:val="000000" w:themeColor="text1"/>
        </w:rPr>
        <w:fldChar w:fldCharType="end"/>
      </w:r>
      <w:r w:rsidR="00320259" w:rsidRPr="009C0EE8">
        <w:rPr>
          <w:color w:val="000000" w:themeColor="text1"/>
        </w:rPr>
        <w:t>,</w:t>
      </w:r>
      <w:r w:rsidRPr="009C0EE8">
        <w:rPr>
          <w:color w:val="000000" w:themeColor="text1"/>
        </w:rPr>
        <w:t xml:space="preserve"> (only implicitly) pollutant emissions</w:t>
      </w:r>
      <w:r w:rsidR="00320259" w:rsidRPr="009C0EE8">
        <w:rPr>
          <w:color w:val="000000" w:themeColor="text1"/>
        </w:rPr>
        <w:t xml:space="preserve"> </w:t>
      </w:r>
      <w:r w:rsidR="00320259" w:rsidRPr="009C0EE8">
        <w:rPr>
          <w:color w:val="000000" w:themeColor="text1"/>
        </w:rPr>
        <w:fldChar w:fldCharType="begin">
          <w:fldData xml:space="preserve">PEVuZE5vdGU+PENpdGU+PEF1dGhvcj5TaGFnaGFnaGk8L0F1dGhvcj48WWVhcj4yMDE3PC9ZZWFy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PEVuZE5vdGU+PENpdGU+PEF1dGhvcj5TaGFnaGFnaGk8L0F1dGhvcj48WWVhcj4yMDE3PC9ZZWFy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320259" w:rsidRPr="009C0EE8">
        <w:rPr>
          <w:color w:val="000000" w:themeColor="text1"/>
        </w:rPr>
      </w:r>
      <w:r w:rsidR="00320259" w:rsidRPr="009C0EE8">
        <w:rPr>
          <w:color w:val="000000" w:themeColor="text1"/>
        </w:rPr>
        <w:fldChar w:fldCharType="separate"/>
      </w:r>
      <w:r w:rsidR="00D4758B" w:rsidRPr="009C0EE8">
        <w:rPr>
          <w:noProof/>
          <w:color w:val="000000" w:themeColor="text1"/>
        </w:rPr>
        <w:t>(</w:t>
      </w:r>
      <w:hyperlink w:anchor="_ENREF_49" w:tooltip="Shaghaghi, 2017 #460" w:history="1">
        <w:r w:rsidR="009A632B" w:rsidRPr="009C0EE8">
          <w:rPr>
            <w:i/>
            <w:noProof/>
            <w:color w:val="000000" w:themeColor="text1"/>
          </w:rPr>
          <w:t>49</w:t>
        </w:r>
      </w:hyperlink>
      <w:r w:rsidR="00D4758B" w:rsidRPr="009C0EE8">
        <w:rPr>
          <w:i/>
          <w:noProof/>
          <w:color w:val="000000" w:themeColor="text1"/>
        </w:rPr>
        <w:t xml:space="preserve">; </w:t>
      </w:r>
      <w:hyperlink w:anchor="_ENREF_52" w:tooltip="Berg, 2010 #335" w:history="1">
        <w:r w:rsidR="009A632B" w:rsidRPr="009C0EE8">
          <w:rPr>
            <w:i/>
            <w:noProof/>
            <w:color w:val="000000" w:themeColor="text1"/>
          </w:rPr>
          <w:t>52</w:t>
        </w:r>
      </w:hyperlink>
      <w:r w:rsidR="00D4758B" w:rsidRPr="009C0EE8">
        <w:rPr>
          <w:noProof/>
          <w:color w:val="000000" w:themeColor="text1"/>
        </w:rPr>
        <w:t>)</w:t>
      </w:r>
      <w:r w:rsidR="00320259" w:rsidRPr="009C0EE8">
        <w:rPr>
          <w:color w:val="000000" w:themeColor="text1"/>
        </w:rPr>
        <w:fldChar w:fldCharType="end"/>
      </w:r>
      <w:r w:rsidRPr="009C0EE8">
        <w:rPr>
          <w:color w:val="000000" w:themeColor="text1"/>
        </w:rPr>
        <w:t>, number of stops</w:t>
      </w:r>
      <w:r w:rsidR="00320259" w:rsidRPr="009C0EE8">
        <w:rPr>
          <w:color w:val="000000" w:themeColor="text1"/>
        </w:rPr>
        <w:t xml:space="preserve"> </w:t>
      </w:r>
      <w:r w:rsidR="00320259" w:rsidRPr="009C0EE8">
        <w:rPr>
          <w:color w:val="000000" w:themeColor="text1"/>
        </w:rPr>
        <w:fldChar w:fldCharType="begin">
          <w:fldData xml:space="preserve">PEVuZE5vdGU+PENpdGU+PEF1dGhvcj5ZYW5nPC9BdXRob3I+PFllYXI+MjAxNjwvWWVhcj48UmVj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PEVuZE5vdGU+PENpdGU+PEF1dGhvcj5ZYW5nPC9BdXRob3I+PFllYXI+MjAxNjwvWWVhcj48UmVj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320259" w:rsidRPr="009C0EE8">
        <w:rPr>
          <w:color w:val="000000" w:themeColor="text1"/>
        </w:rPr>
      </w:r>
      <w:r w:rsidR="00320259" w:rsidRPr="009C0EE8">
        <w:rPr>
          <w:color w:val="000000" w:themeColor="text1"/>
        </w:rPr>
        <w:fldChar w:fldCharType="separate"/>
      </w:r>
      <w:r w:rsidR="00D4758B" w:rsidRPr="009C0EE8">
        <w:rPr>
          <w:noProof/>
          <w:color w:val="000000" w:themeColor="text1"/>
        </w:rPr>
        <w:t>(</w:t>
      </w:r>
      <w:hyperlink w:anchor="_ENREF_53" w:tooltip="Yang, 2016 #462" w:history="1">
        <w:r w:rsidR="009A632B" w:rsidRPr="009C0EE8">
          <w:rPr>
            <w:i/>
            <w:noProof/>
            <w:color w:val="000000" w:themeColor="text1"/>
          </w:rPr>
          <w:t>53</w:t>
        </w:r>
      </w:hyperlink>
      <w:r w:rsidR="00D4758B" w:rsidRPr="009C0EE8">
        <w:rPr>
          <w:i/>
          <w:noProof/>
          <w:color w:val="000000" w:themeColor="text1"/>
        </w:rPr>
        <w:t xml:space="preserve">; </w:t>
      </w:r>
      <w:hyperlink w:anchor="_ENREF_54" w:tooltip="Guler, 2014 #461" w:history="1">
        <w:r w:rsidR="009A632B" w:rsidRPr="009C0EE8">
          <w:rPr>
            <w:i/>
            <w:noProof/>
            <w:color w:val="000000" w:themeColor="text1"/>
          </w:rPr>
          <w:t>54</w:t>
        </w:r>
      </w:hyperlink>
      <w:r w:rsidR="00D4758B" w:rsidRPr="009C0EE8">
        <w:rPr>
          <w:noProof/>
          <w:color w:val="000000" w:themeColor="text1"/>
        </w:rPr>
        <w:t>)</w:t>
      </w:r>
      <w:r w:rsidR="00320259" w:rsidRPr="009C0EE8">
        <w:rPr>
          <w:color w:val="000000" w:themeColor="text1"/>
        </w:rPr>
        <w:fldChar w:fldCharType="end"/>
      </w:r>
      <w:r w:rsidRPr="009C0EE8">
        <w:rPr>
          <w:color w:val="000000" w:themeColor="text1"/>
        </w:rPr>
        <w:t>, fuel consumption (as one objective among multiple)</w:t>
      </w:r>
      <w:r w:rsidR="00320259" w:rsidRPr="009C0EE8">
        <w:rPr>
          <w:color w:val="000000" w:themeColor="text1"/>
        </w:rPr>
        <w:t xml:space="preserve"> </w:t>
      </w:r>
      <w:r w:rsidR="00320259" w:rsidRPr="009C0EE8">
        <w:rPr>
          <w:color w:val="000000" w:themeColor="text1"/>
        </w:rPr>
        <w:fldChar w:fldCharType="begin">
          <w:fldData xml:space="preserve">PEVuZE5vdGU+PENpdGU+PEF1dGhvcj5LYXJpPC9BdXRob3I+PFllYXI+MjAxNDwvWWVhcj48UmVj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PEVuZE5vdGU+PENpdGU+PEF1dGhvcj5LYXJpPC9BdXRob3I+PFllYXI+MjAxNDwvWWVhcj48UmVj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320259" w:rsidRPr="009C0EE8">
        <w:rPr>
          <w:color w:val="000000" w:themeColor="text1"/>
        </w:rPr>
      </w:r>
      <w:r w:rsidR="00320259" w:rsidRPr="009C0EE8">
        <w:rPr>
          <w:color w:val="000000" w:themeColor="text1"/>
        </w:rPr>
        <w:fldChar w:fldCharType="separate"/>
      </w:r>
      <w:r w:rsidR="00D4758B" w:rsidRPr="009C0EE8">
        <w:rPr>
          <w:noProof/>
          <w:color w:val="000000" w:themeColor="text1"/>
        </w:rPr>
        <w:t>(</w:t>
      </w:r>
      <w:hyperlink w:anchor="_ENREF_38" w:tooltip="Kari, 2014 #447" w:history="1">
        <w:r w:rsidR="009A632B" w:rsidRPr="009C0EE8">
          <w:rPr>
            <w:i/>
            <w:noProof/>
            <w:color w:val="000000" w:themeColor="text1"/>
          </w:rPr>
          <w:t>38</w:t>
        </w:r>
      </w:hyperlink>
      <w:r w:rsidR="00D4758B" w:rsidRPr="009C0EE8">
        <w:rPr>
          <w:i/>
          <w:noProof/>
          <w:color w:val="000000" w:themeColor="text1"/>
        </w:rPr>
        <w:t xml:space="preserve">; </w:t>
      </w:r>
      <w:hyperlink w:anchor="_ENREF_55" w:tooltip="Li, 2017 #463" w:history="1">
        <w:r w:rsidR="009A632B" w:rsidRPr="009C0EE8">
          <w:rPr>
            <w:i/>
            <w:noProof/>
            <w:color w:val="000000" w:themeColor="text1"/>
          </w:rPr>
          <w:t>55</w:t>
        </w:r>
      </w:hyperlink>
      <w:r w:rsidR="00D4758B" w:rsidRPr="009C0EE8">
        <w:rPr>
          <w:noProof/>
          <w:color w:val="000000" w:themeColor="text1"/>
        </w:rPr>
        <w:t>)</w:t>
      </w:r>
      <w:r w:rsidR="00320259" w:rsidRPr="009C0EE8">
        <w:rPr>
          <w:color w:val="000000" w:themeColor="text1"/>
        </w:rPr>
        <w:fldChar w:fldCharType="end"/>
      </w:r>
      <w:r w:rsidRPr="009C0EE8">
        <w:rPr>
          <w:color w:val="000000" w:themeColor="text1"/>
        </w:rPr>
        <w:t>, or maximizing throughput</w:t>
      </w:r>
      <w:r w:rsidR="00320259" w:rsidRPr="009C0EE8">
        <w:rPr>
          <w:color w:val="000000" w:themeColor="text1"/>
        </w:rPr>
        <w:t xml:space="preserve"> </w:t>
      </w:r>
      <w:r w:rsidR="00320259" w:rsidRPr="009C0EE8">
        <w:rPr>
          <w:color w:val="000000" w:themeColor="text1"/>
        </w:rPr>
        <w:fldChar w:fldCharType="begin">
          <w:fldData xml:space="preserve">PEVuZE5vdGU+PENpdGU+PEF1dGhvcj5TdW48L0F1dGhvcj48WWVhcj4yMDE3PC9ZZWFyPjxSZWNO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PEVuZE5vdGU+PENpdGU+PEF1dGhvcj5TdW48L0F1dGhvcj48WWVhcj4yMDE3PC9ZZWFyPjxSZWNO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320259" w:rsidRPr="009C0EE8">
        <w:rPr>
          <w:color w:val="000000" w:themeColor="text1"/>
        </w:rPr>
      </w:r>
      <w:r w:rsidR="00320259" w:rsidRPr="009C0EE8">
        <w:rPr>
          <w:color w:val="000000" w:themeColor="text1"/>
        </w:rPr>
        <w:fldChar w:fldCharType="separate"/>
      </w:r>
      <w:r w:rsidR="00D4758B" w:rsidRPr="009C0EE8">
        <w:rPr>
          <w:noProof/>
          <w:color w:val="000000" w:themeColor="text1"/>
        </w:rPr>
        <w:t>(</w:t>
      </w:r>
      <w:hyperlink w:anchor="_ENREF_47" w:tooltip="Bin Al Islam, 2017 #452" w:history="1">
        <w:r w:rsidR="009A632B" w:rsidRPr="009C0EE8">
          <w:rPr>
            <w:i/>
            <w:noProof/>
            <w:color w:val="000000" w:themeColor="text1"/>
          </w:rPr>
          <w:t>47</w:t>
        </w:r>
      </w:hyperlink>
      <w:r w:rsidR="00D4758B" w:rsidRPr="009C0EE8">
        <w:rPr>
          <w:i/>
          <w:noProof/>
          <w:color w:val="000000" w:themeColor="text1"/>
        </w:rPr>
        <w:t xml:space="preserve">; </w:t>
      </w:r>
      <w:hyperlink w:anchor="_ENREF_56" w:tooltip="Sun, 2017 #465" w:history="1">
        <w:r w:rsidR="009A632B" w:rsidRPr="009C0EE8">
          <w:rPr>
            <w:i/>
            <w:noProof/>
            <w:color w:val="000000" w:themeColor="text1"/>
          </w:rPr>
          <w:t>56</w:t>
        </w:r>
      </w:hyperlink>
      <w:r w:rsidR="00D4758B" w:rsidRPr="009C0EE8">
        <w:rPr>
          <w:i/>
          <w:noProof/>
          <w:color w:val="000000" w:themeColor="text1"/>
        </w:rPr>
        <w:t xml:space="preserve">; </w:t>
      </w:r>
      <w:hyperlink w:anchor="_ENREF_57" w:tooltip="Chen, 2016 #464" w:history="1">
        <w:r w:rsidR="009A632B" w:rsidRPr="009C0EE8">
          <w:rPr>
            <w:i/>
            <w:noProof/>
            <w:color w:val="000000" w:themeColor="text1"/>
          </w:rPr>
          <w:t>57</w:t>
        </w:r>
      </w:hyperlink>
      <w:r w:rsidR="00D4758B" w:rsidRPr="009C0EE8">
        <w:rPr>
          <w:noProof/>
          <w:color w:val="000000" w:themeColor="text1"/>
        </w:rPr>
        <w:t>)</w:t>
      </w:r>
      <w:r w:rsidR="00320259" w:rsidRPr="009C0EE8">
        <w:rPr>
          <w:color w:val="000000" w:themeColor="text1"/>
        </w:rPr>
        <w:fldChar w:fldCharType="end"/>
      </w:r>
      <w:r w:rsidRPr="009C0EE8">
        <w:rPr>
          <w:color w:val="000000" w:themeColor="text1"/>
        </w:rPr>
        <w:t xml:space="preserve"> using data acquired through Connected vehicles (CVs), V2X communication, or vehicular ad hoc networks. However, relevant literature was found to be rather sparse in addressing the performance of advanced signal control strategies in mixed traffic conditions, at various MPRs of different vehicle types.</w:t>
      </w:r>
    </w:p>
    <w:p w14:paraId="0CD1ADFD" w14:textId="2D022EB1" w:rsidR="00F65C7F" w:rsidRPr="009C0EE8" w:rsidRDefault="00F65C7F" w:rsidP="00F65C7F">
      <w:pPr>
        <w:rPr>
          <w:rFonts w:cstheme="minorHAnsi"/>
          <w:color w:val="000000" w:themeColor="text1"/>
        </w:rPr>
      </w:pPr>
      <w:r w:rsidRPr="009C0EE8">
        <w:rPr>
          <w:rFonts w:cstheme="minorHAnsi"/>
          <w:noProof/>
          <w:color w:val="000000" w:themeColor="text1"/>
        </w:rPr>
        <w:t>Real</w:t>
      </w:r>
      <w:r w:rsidR="008548B2" w:rsidRPr="009C0EE8">
        <w:rPr>
          <w:rFonts w:cstheme="minorHAnsi"/>
          <w:noProof/>
          <w:color w:val="000000" w:themeColor="text1"/>
        </w:rPr>
        <w:t>-</w:t>
      </w:r>
      <w:r w:rsidRPr="009C0EE8">
        <w:rPr>
          <w:rFonts w:cstheme="minorHAnsi"/>
          <w:noProof/>
          <w:color w:val="000000" w:themeColor="text1"/>
        </w:rPr>
        <w:t>time</w:t>
      </w:r>
      <w:r w:rsidRPr="009C0EE8">
        <w:rPr>
          <w:rFonts w:cstheme="minorHAnsi"/>
          <w:color w:val="000000" w:themeColor="text1"/>
        </w:rPr>
        <w:t xml:space="preserve"> control applications based on platoon recognition methods are relatively rare. Computational complexity as well </w:t>
      </w:r>
      <w:r w:rsidRPr="009C0EE8">
        <w:rPr>
          <w:rFonts w:cstheme="minorHAnsi"/>
          <w:noProof/>
          <w:color w:val="000000" w:themeColor="text1"/>
        </w:rPr>
        <w:t>limit</w:t>
      </w:r>
      <w:r w:rsidR="008548B2" w:rsidRPr="009C0EE8">
        <w:rPr>
          <w:rFonts w:cstheme="minorHAnsi"/>
          <w:noProof/>
          <w:color w:val="000000" w:themeColor="text1"/>
        </w:rPr>
        <w:t>s</w:t>
      </w:r>
      <w:r w:rsidRPr="009C0EE8">
        <w:rPr>
          <w:rFonts w:cstheme="minorHAnsi"/>
          <w:color w:val="000000" w:themeColor="text1"/>
        </w:rPr>
        <w:t xml:space="preserve"> its applicability in </w:t>
      </w:r>
      <w:r w:rsidR="008548B2" w:rsidRPr="009C0EE8">
        <w:rPr>
          <w:rFonts w:cstheme="minorHAnsi"/>
          <w:color w:val="000000" w:themeColor="text1"/>
        </w:rPr>
        <w:t xml:space="preserve">a </w:t>
      </w:r>
      <w:r w:rsidRPr="009C0EE8">
        <w:rPr>
          <w:rFonts w:cstheme="minorHAnsi"/>
          <w:noProof/>
          <w:color w:val="000000" w:themeColor="text1"/>
        </w:rPr>
        <w:t>variety</w:t>
      </w:r>
      <w:r w:rsidRPr="009C0EE8">
        <w:rPr>
          <w:rFonts w:cstheme="minorHAnsi"/>
          <w:color w:val="000000" w:themeColor="text1"/>
        </w:rPr>
        <w:t xml:space="preserve"> of traffic conditions. In recent years, however, platoons of connected vehicles have been the basis of several control techniques. Real-time connected vehicles’ positions and speeds are essential information, which </w:t>
      </w:r>
      <w:r w:rsidRPr="009C0EE8">
        <w:rPr>
          <w:rFonts w:cstheme="minorHAnsi"/>
          <w:noProof/>
          <w:color w:val="000000" w:themeColor="text1"/>
        </w:rPr>
        <w:t>determine</w:t>
      </w:r>
      <w:r w:rsidR="008548B2" w:rsidRPr="009C0EE8">
        <w:rPr>
          <w:rFonts w:cstheme="minorHAnsi"/>
          <w:noProof/>
          <w:color w:val="000000" w:themeColor="text1"/>
        </w:rPr>
        <w:t>s</w:t>
      </w:r>
      <w:r w:rsidRPr="009C0EE8">
        <w:rPr>
          <w:rFonts w:cstheme="minorHAnsi"/>
          <w:color w:val="000000" w:themeColor="text1"/>
        </w:rPr>
        <w:t xml:space="preserve"> their arrival </w:t>
      </w:r>
      <w:r w:rsidRPr="009C0EE8">
        <w:rPr>
          <w:rFonts w:cstheme="minorHAnsi"/>
          <w:noProof/>
          <w:color w:val="000000" w:themeColor="text1"/>
        </w:rPr>
        <w:t>times</w:t>
      </w:r>
      <w:r w:rsidRPr="009C0EE8">
        <w:rPr>
          <w:rFonts w:cstheme="minorHAnsi"/>
          <w:color w:val="000000" w:themeColor="text1"/>
        </w:rPr>
        <w:t xml:space="preserve"> when identifying or segmenting a platoon for traffic control purposes.</w:t>
      </w:r>
    </w:p>
    <w:p w14:paraId="630C854B" w14:textId="314237F7" w:rsidR="00F65C7F" w:rsidRPr="009C0EE8" w:rsidRDefault="00F65C7F" w:rsidP="00F65C7F">
      <w:pPr>
        <w:rPr>
          <w:rFonts w:cstheme="minorHAnsi"/>
          <w:color w:val="000000" w:themeColor="text1"/>
        </w:rPr>
      </w:pPr>
      <w:r w:rsidRPr="009C0EE8">
        <w:rPr>
          <w:color w:val="000000" w:themeColor="text1"/>
        </w:rPr>
        <w:t>Gradinescu et al.</w:t>
      </w:r>
      <w:r w:rsidR="00320259" w:rsidRPr="009C0EE8">
        <w:rPr>
          <w:color w:val="000000" w:themeColor="text1"/>
        </w:rPr>
        <w:t xml:space="preserve"> </w:t>
      </w:r>
      <w:r w:rsidR="00D872BD" w:rsidRPr="009C0EE8">
        <w:rPr>
          <w:color w:val="000000" w:themeColor="text1"/>
        </w:rPr>
        <w:fldChar w:fldCharType="begin"/>
      </w:r>
      <w:r w:rsidR="00D4758B" w:rsidRPr="009C0EE8">
        <w:rPr>
          <w:color w:val="000000" w:themeColor="text1"/>
        </w:rPr>
        <w:instrText xml:space="preserve"> ADDIN EN.CITE &lt;EndNote&gt;&lt;Cite&gt;&lt;Author&gt;Gradinescu&lt;/Author&gt;&lt;Year&gt;2007&lt;/Year&gt;&lt;RecNum&gt;445&lt;/RecNum&gt;&lt;DisplayText&gt;(&lt;style face="italic"&gt;42&lt;/style&gt;)&lt;/DisplayText&gt;&lt;record&gt;&lt;rec-number&gt;445&lt;/rec-number&gt;&lt;foreign-keys&gt;&lt;key app="EN" db-id="xeddwa0taaaaw3ep9fbp9d0uwaeee5zp2x25" timestamp="1523552145"&gt;445&lt;/key&gt;&lt;/foreign-keys&gt;&lt;ref-type name="Journal Article"&gt;17&lt;/ref-type&gt;&lt;contributors&gt;&lt;authors&gt;&lt;author&gt;Gradinescu, V.&lt;/author&gt;&lt;author&gt;Gorgorin, C.&lt;/author&gt;&lt;author&gt;Diaconescu, R.&lt;/author&gt;&lt;author&gt;Cristea, V.&lt;/author&gt;&lt;author&gt;Iftode, L.&lt;/author&gt;&lt;/authors&gt;&lt;/contributors&gt;&lt;auth-address&gt;Univ Politehn Bucuresti, Dept Comp Sci, 313 Splaiul Independentei Bucharst Romania, Bucharest, Romania&amp;#xD;Rutgers State Univ, Dept Comp Sci, Piscataway, NJ USA&lt;/auth-address&gt;&lt;titles&gt;&lt;title&gt;Adaptive traffic lights using car-to-car communication&lt;/title&gt;&lt;secondary-title&gt;2007 Ieee 65th Vehicular Technology Conference, Vols 1-6&lt;/secondary-title&gt;&lt;alt-title&gt;Ieee Vts Veh Technol&lt;/alt-title&gt;&lt;/titles&gt;&lt;periodical&gt;&lt;full-title&gt;2007 Ieee 65th Vehicular Technology Conference, Vols 1-6&lt;/full-title&gt;&lt;abbr-1&gt;Ieee Vts Veh Technol&lt;/abbr-1&gt;&lt;/periodical&gt;&lt;alt-periodical&gt;&lt;full-title&gt;2007 Ieee 65th Vehicular Technology Conference, Vols 1-6&lt;/full-title&gt;&lt;abbr-1&gt;Ieee Vts Veh Technol&lt;/abbr-1&gt;&lt;/alt-periodical&gt;&lt;pages&gt;21-25&lt;/pages&gt;&lt;dates&gt;&lt;year&gt;2007&lt;/year&gt;&lt;/dates&gt;&lt;isbn&gt;1550-2252&lt;/isbn&gt;&lt;accession-num&gt;WOS:000252237600005&lt;/accession-num&gt;&lt;urls&gt;&lt;related-urls&gt;&lt;url&gt;&amp;lt;Go to ISI&amp;gt;://WOS:000252237600005&lt;/url&gt;&lt;/related-urls&gt;&lt;/urls&gt;&lt;electronic-resource-num&gt;Doi 10.1109/Vetecs.2007.17&lt;/electronic-resource-num&gt;&lt;language&gt;English&lt;/language&gt;&lt;/record&gt;&lt;/Cite&gt;&lt;/EndNote&gt;</w:instrText>
      </w:r>
      <w:r w:rsidR="00D872BD" w:rsidRPr="009C0EE8">
        <w:rPr>
          <w:color w:val="000000" w:themeColor="text1"/>
        </w:rPr>
        <w:fldChar w:fldCharType="separate"/>
      </w:r>
      <w:r w:rsidR="00D4758B" w:rsidRPr="009C0EE8">
        <w:rPr>
          <w:noProof/>
          <w:color w:val="000000" w:themeColor="text1"/>
        </w:rPr>
        <w:t>(</w:t>
      </w:r>
      <w:hyperlink w:anchor="_ENREF_42" w:tooltip="Gradinescu, 2007 #445" w:history="1">
        <w:r w:rsidR="009A632B" w:rsidRPr="009C0EE8">
          <w:rPr>
            <w:i/>
            <w:noProof/>
            <w:color w:val="000000" w:themeColor="text1"/>
          </w:rPr>
          <w:t>42</w:t>
        </w:r>
      </w:hyperlink>
      <w:r w:rsidR="00D4758B" w:rsidRPr="009C0EE8">
        <w:rPr>
          <w:noProof/>
          <w:color w:val="000000" w:themeColor="text1"/>
        </w:rPr>
        <w:t>)</w:t>
      </w:r>
      <w:r w:rsidR="00D872BD" w:rsidRPr="009C0EE8">
        <w:rPr>
          <w:color w:val="000000" w:themeColor="text1"/>
        </w:rPr>
        <w:fldChar w:fldCharType="end"/>
      </w:r>
      <w:r w:rsidRPr="009C0EE8">
        <w:rPr>
          <w:color w:val="000000" w:themeColor="text1"/>
        </w:rPr>
        <w:t xml:space="preserve"> were one of the first to propose a phase sequence/duration optimization, to minimize control delay </w:t>
      </w:r>
      <w:r w:rsidRPr="009C0EE8">
        <w:rPr>
          <w:noProof/>
          <w:color w:val="000000" w:themeColor="text1"/>
        </w:rPr>
        <w:t>and</w:t>
      </w:r>
      <w:r w:rsidRPr="009C0EE8">
        <w:rPr>
          <w:color w:val="000000" w:themeColor="text1"/>
        </w:rPr>
        <w:t xml:space="preserve"> queue length using car-to-car and car-to-controller communication. The authors utilized Webster’s formula </w:t>
      </w:r>
      <w:r w:rsidR="00553700" w:rsidRPr="009C0EE8">
        <w:rPr>
          <w:color w:val="000000" w:themeColor="text1"/>
        </w:rPr>
        <w:fldChar w:fldCharType="begin"/>
      </w:r>
      <w:r w:rsidR="00D4758B" w:rsidRPr="009C0EE8">
        <w:rPr>
          <w:color w:val="000000" w:themeColor="text1"/>
        </w:rPr>
        <w:instrText xml:space="preserve"> ADDIN EN.CITE &lt;EndNote&gt;&lt;Cite&gt;&lt;Author&gt;Webster&lt;/Author&gt;&lt;Year&gt;1958&lt;/Year&gt;&lt;RecNum&gt;488&lt;/RecNum&gt;&lt;DisplayText&gt;(&lt;style face="italic"&gt;58&lt;/style&gt;)&lt;/DisplayText&gt;&lt;record&gt;&lt;rec-number&gt;488&lt;/rec-number&gt;&lt;foreign-keys&gt;&lt;key app="EN" db-id="xeddwa0taaaaw3ep9fbp9d0uwaeee5zp2x25" timestamp="1523556373"&gt;488&lt;/key&gt;&lt;/foreign-keys&gt;&lt;ref-type name="Report"&gt;27&lt;/ref-type&gt;&lt;contributors&gt;&lt;authors&gt;&lt;author&gt;Webster, Fo Vo&lt;/author&gt;&lt;/authors&gt;&lt;/contributors&gt;&lt;titles&gt;&lt;title&gt;Traffic signal settings&lt;/title&gt;&lt;/titles&gt;&lt;dates&gt;&lt;year&gt;1958&lt;/year&gt;&lt;/dates&gt;&lt;urls&gt;&lt;/urls&gt;&lt;/record&gt;&lt;/Cite&gt;&lt;/EndNote&gt;</w:instrText>
      </w:r>
      <w:r w:rsidR="00553700" w:rsidRPr="009C0EE8">
        <w:rPr>
          <w:color w:val="000000" w:themeColor="text1"/>
        </w:rPr>
        <w:fldChar w:fldCharType="separate"/>
      </w:r>
      <w:r w:rsidR="00D4758B" w:rsidRPr="009C0EE8">
        <w:rPr>
          <w:noProof/>
          <w:color w:val="000000" w:themeColor="text1"/>
        </w:rPr>
        <w:t>(</w:t>
      </w:r>
      <w:hyperlink w:anchor="_ENREF_58" w:tooltip="Webster, 1958 #488" w:history="1">
        <w:r w:rsidR="009A632B" w:rsidRPr="009C0EE8">
          <w:rPr>
            <w:i/>
            <w:noProof/>
            <w:color w:val="000000" w:themeColor="text1"/>
          </w:rPr>
          <w:t>58</w:t>
        </w:r>
      </w:hyperlink>
      <w:r w:rsidR="00D4758B" w:rsidRPr="009C0EE8">
        <w:rPr>
          <w:noProof/>
          <w:color w:val="000000" w:themeColor="text1"/>
        </w:rPr>
        <w:t>)</w:t>
      </w:r>
      <w:r w:rsidR="00553700" w:rsidRPr="009C0EE8">
        <w:rPr>
          <w:color w:val="000000" w:themeColor="text1"/>
        </w:rPr>
        <w:fldChar w:fldCharType="end"/>
      </w:r>
      <w:r w:rsidRPr="009C0EE8">
        <w:rPr>
          <w:color w:val="000000" w:themeColor="text1"/>
        </w:rPr>
        <w:t xml:space="preserve"> to derive the amount of green per phase.</w:t>
      </w:r>
    </w:p>
    <w:p w14:paraId="72628BE6" w14:textId="5469C443" w:rsidR="00F65C7F" w:rsidRPr="009C0EE8" w:rsidRDefault="00F65C7F" w:rsidP="00F65C7F">
      <w:pPr>
        <w:rPr>
          <w:rFonts w:cstheme="minorHAnsi"/>
          <w:color w:val="000000" w:themeColor="text1"/>
        </w:rPr>
      </w:pPr>
      <w:r w:rsidRPr="009C0EE8">
        <w:rPr>
          <w:rFonts w:cstheme="minorHAnsi"/>
          <w:color w:val="000000" w:themeColor="text1"/>
        </w:rPr>
        <w:t>Wunderlich et al.</w:t>
      </w:r>
      <w:r w:rsidR="00D872BD" w:rsidRPr="009C0EE8">
        <w:rPr>
          <w:rFonts w:cstheme="minorHAnsi"/>
          <w:color w:val="000000" w:themeColor="text1"/>
        </w:rPr>
        <w:t xml:space="preserve"> </w:t>
      </w:r>
      <w:r w:rsidR="00D872BD"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&lt;EndNote&gt;&lt;Cite&gt;&lt;Author&gt;Wunderlich&lt;/Author&gt;&lt;Year&gt;2008&lt;/Year&gt;&lt;RecNum&gt;466&lt;/RecNum&gt;&lt;DisplayText&gt;(&lt;style face="italic"&gt;59&lt;/style&gt;)&lt;/DisplayText&gt;&lt;record&gt;&lt;rec-number&gt;466&lt;/rec-number&gt;&lt;foreign-keys&gt;&lt;key app="EN" db-id="xeddwa0taaaaw3ep9fbp9d0uwaeee5zp2x25" timestamp="1523553368"&gt;466&lt;/key&gt;&lt;/foreign-keys&gt;&lt;ref-type name="Journal Article"&gt;17&lt;/ref-type&gt;&lt;contributors&gt;&lt;authors&gt;&lt;author&gt;Wunderlich, R.&lt;/author&gt;&lt;author&gt;Liu, C. B.&lt;/author&gt;&lt;author&gt;Elhanany, I.&lt;/author&gt;&lt;author&gt;Urbanik, T.&lt;/author&gt;&lt;/authors&gt;&lt;/contributors&gt;&lt;auth-address&gt;Univ Tennessee, Dept Elect Engn &amp;amp; Comp Sci, Knoxville, TN 37996 USA&amp;#xD;Univ Tennessee, Dept Civil &amp;amp; Environm Engn, Knoxville, TN 37996 USA&lt;/auth-address&gt;&lt;titles&gt;&lt;title&gt;A novel signal-scheduling algorithm with quality-of-service provisioning for an isolated intersection&lt;/title&gt;&lt;secondary-title&gt;Ieee Transactions on Intelligent Transportation Systems&lt;/secondary-title&gt;&lt;alt-title&gt;Ieee T Intell Transp&lt;/alt-title&gt;&lt;/titles&gt;&lt;periodical&gt;&lt;full-title&gt;Ieee Transactions on Intelligent Transportation Systems&lt;/full-title&gt;&lt;abbr-1&gt;Ieee T Intell Transp&lt;/abbr-1&gt;&lt;/periodical&gt;&lt;alt-periodical&gt;&lt;full-title&gt;Ieee Transactions on Intelligent Transportation Systems&lt;/full-title&gt;&lt;abbr-1&gt;Ieee T Intell Transp&lt;/abbr-1&gt;&lt;/alt-periodical&gt;&lt;pages&gt;536-547&lt;/pages&gt;&lt;volume&gt;9&lt;/volume&gt;&lt;number&gt;3&lt;/number&gt;&lt;keywords&gt;&lt;keyword&gt;lyapunov stability analysis&lt;/keyword&gt;&lt;keyword&gt;signal control algorithms&lt;/keyword&gt;&lt;keyword&gt;traffic management&lt;/keyword&gt;&lt;/keywords&gt;&lt;dates&gt;&lt;year&gt;2008&lt;/year&gt;&lt;pub-dates&gt;&lt;date&gt;Sep&lt;/date&gt;&lt;/pub-dates&gt;&lt;/dates&gt;&lt;isbn&gt;1524-9050&lt;/isbn&gt;&lt;accession-num&gt;WOS:000258913500013&lt;/accession-num&gt;&lt;urls&gt;&lt;related-urls&gt;&lt;url&gt;&amp;lt;Go to ISI&amp;gt;://WOS:000258913500013&lt;/url&gt;&lt;/related-urls&gt;&lt;/urls&gt;&lt;electronic-resource-num&gt;10.1109/Tits.2008.928266&lt;/electronic-resource-num&gt;&lt;language&gt;English&lt;/language&gt;&lt;/record&gt;&lt;/Cite&gt;&lt;/EndNote&gt;</w:instrText>
      </w:r>
      <w:r w:rsidR="00D872BD" w:rsidRPr="009C0EE8">
        <w:rPr>
          <w:rFonts w:cstheme="minorHAnsi"/>
          <w:color w:val="000000" w:themeColor="text1"/>
        </w:rPr>
        <w:fldChar w:fldCharType="separate"/>
      </w:r>
      <w:r w:rsidR="00D4758B" w:rsidRPr="009C0EE8">
        <w:rPr>
          <w:rFonts w:cstheme="minorHAnsi"/>
          <w:noProof/>
          <w:color w:val="000000" w:themeColor="text1"/>
        </w:rPr>
        <w:t>(</w:t>
      </w:r>
      <w:hyperlink w:anchor="_ENREF_59" w:tooltip="Wunderlich, 2008 #466" w:history="1">
        <w:r w:rsidR="009A632B" w:rsidRPr="009C0EE8">
          <w:rPr>
            <w:rFonts w:cstheme="minorHAnsi"/>
            <w:i/>
            <w:noProof/>
            <w:color w:val="000000" w:themeColor="text1"/>
          </w:rPr>
          <w:t>59</w:t>
        </w:r>
      </w:hyperlink>
      <w:r w:rsidR="00D4758B" w:rsidRPr="009C0EE8">
        <w:rPr>
          <w:rFonts w:cstheme="minorHAnsi"/>
          <w:noProof/>
          <w:color w:val="000000" w:themeColor="text1"/>
        </w:rPr>
        <w:t>)</w:t>
      </w:r>
      <w:r w:rsidR="00D872BD" w:rsidRPr="009C0EE8">
        <w:rPr>
          <w:rFonts w:cstheme="minorHAnsi"/>
          <w:color w:val="000000" w:themeColor="text1"/>
        </w:rPr>
        <w:fldChar w:fldCharType="end"/>
      </w:r>
      <w:r w:rsidRPr="009C0EE8">
        <w:rPr>
          <w:rFonts w:cstheme="minorHAnsi"/>
          <w:color w:val="000000" w:themeColor="text1"/>
        </w:rPr>
        <w:t xml:space="preserve"> proposed a queue size based maximum weight matching (MWM) control framework, which became the benchmark for many other researchers when developing platoon-based strategies. The weights reflect the service urgency of each queue. The algorithm evaluates the size and weight of each queue and schedules phases to maximize throughput. Its flexible phasing setup provides superior performance </w:t>
      </w:r>
      <w:r w:rsidR="00E13E00" w:rsidRPr="009C0EE8">
        <w:rPr>
          <w:rFonts w:cstheme="minorHAnsi"/>
          <w:noProof/>
          <w:color w:val="000000" w:themeColor="text1"/>
        </w:rPr>
        <w:t>regarding</w:t>
      </w:r>
      <w:r w:rsidRPr="009C0EE8">
        <w:rPr>
          <w:rFonts w:cstheme="minorHAnsi"/>
          <w:color w:val="000000" w:themeColor="text1"/>
        </w:rPr>
        <w:t xml:space="preserve"> average vehicle delay compared to a sequential dual-ring phase scheme.</w:t>
      </w:r>
    </w:p>
    <w:p w14:paraId="499DE7D9" w14:textId="74374922" w:rsidR="00F65C7F" w:rsidRPr="009C0EE8" w:rsidRDefault="00F65C7F" w:rsidP="00F65C7F">
      <w:pPr>
        <w:rPr>
          <w:rFonts w:cstheme="minorHAnsi"/>
          <w:color w:val="000000" w:themeColor="text1"/>
        </w:rPr>
      </w:pPr>
      <w:r w:rsidRPr="009C0EE8">
        <w:rPr>
          <w:rFonts w:cstheme="minorHAnsi"/>
          <w:color w:val="000000" w:themeColor="text1"/>
        </w:rPr>
        <w:lastRenderedPageBreak/>
        <w:t xml:space="preserve">Accounting for minor shortcomings of the earlier approach by Wunderlich et al. </w:t>
      </w:r>
      <w:r w:rsidR="00D872BD"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&lt;EndNote&gt;&lt;Cite&gt;&lt;Author&gt;Wunderlich&lt;/Author&gt;&lt;Year&gt;2008&lt;/Year&gt;&lt;RecNum&gt;466&lt;/RecNum&gt;&lt;DisplayText&gt;(&lt;style face="italic"&gt;59&lt;/style&gt;)&lt;/DisplayText&gt;&lt;record&gt;&lt;rec-number&gt;466&lt;/rec-number&gt;&lt;foreign-keys&gt;&lt;key app="EN" db-id="xeddwa0taaaaw3ep9fbp9d0uwaeee5zp2x25" timestamp="1523553368"&gt;466&lt;/key&gt;&lt;/foreign-keys&gt;&lt;ref-type name="Journal Article"&gt;17&lt;/ref-type&gt;&lt;contributors&gt;&lt;authors&gt;&lt;author&gt;Wunderlich, R.&lt;/author&gt;&lt;author&gt;Liu, C. B.&lt;/author&gt;&lt;author&gt;Elhanany, I.&lt;/author&gt;&lt;author&gt;Urbanik, T.&lt;/author&gt;&lt;/authors&gt;&lt;/contributors&gt;&lt;auth-address&gt;Univ Tennessee, Dept Elect Engn &amp;amp; Comp Sci, Knoxville, TN 37996 USA&amp;#xD;Univ Tennessee, Dept Civil &amp;amp; Environm Engn, Knoxville, TN 37996 USA&lt;/auth-address&gt;&lt;titles&gt;&lt;title&gt;A novel signal-scheduling algorithm with quality-of-service provisioning for an isolated intersection&lt;/title&gt;&lt;secondary-title&gt;Ieee Transactions on Intelligent Transportation Systems&lt;/secondary-title&gt;&lt;alt-title&gt;Ieee T Intell Transp&lt;/alt-title&gt;&lt;/titles&gt;&lt;periodical&gt;&lt;full-title&gt;Ieee Transactions on Intelligent Transportation Systems&lt;/full-title&gt;&lt;abbr-1&gt;Ieee T Intell Transp&lt;/abbr-1&gt;&lt;/periodical&gt;&lt;alt-periodical&gt;&lt;full-title&gt;Ieee Transactions on Intelligent Transportation Systems&lt;/full-title&gt;&lt;abbr-1&gt;Ieee T Intell Transp&lt;/abbr-1&gt;&lt;/alt-periodical&gt;&lt;pages&gt;536-547&lt;/pages&gt;&lt;volume&gt;9&lt;/volume&gt;&lt;number&gt;3&lt;/number&gt;&lt;keywords&gt;&lt;keyword&gt;lyapunov stability analysis&lt;/keyword&gt;&lt;keyword&gt;signal control algorithms&lt;/keyword&gt;&lt;keyword&gt;traffic management&lt;/keyword&gt;&lt;/keywords&gt;&lt;dates&gt;&lt;year&gt;2008&lt;/year&gt;&lt;pub-dates&gt;&lt;date&gt;Sep&lt;/date&gt;&lt;/pub-dates&gt;&lt;/dates&gt;&lt;isbn&gt;1524-9050&lt;/isbn&gt;&lt;accession-num&gt;WOS:000258913500013&lt;/accession-num&gt;&lt;urls&gt;&lt;related-urls&gt;&lt;url&gt;&amp;lt;Go to ISI&amp;gt;://WOS:000258913500013&lt;/url&gt;&lt;/related-urls&gt;&lt;/urls&gt;&lt;electronic-resource-num&gt;10.1109/Tits.2008.928266&lt;/electronic-resource-num&gt;&lt;language&gt;English&lt;/language&gt;&lt;/record&gt;&lt;/Cite&gt;&lt;/EndNote&gt;</w:instrText>
      </w:r>
      <w:r w:rsidR="00D872BD" w:rsidRPr="009C0EE8">
        <w:rPr>
          <w:rFonts w:cstheme="minorHAnsi"/>
          <w:color w:val="000000" w:themeColor="text1"/>
        </w:rPr>
        <w:fldChar w:fldCharType="separate"/>
      </w:r>
      <w:r w:rsidR="00D4758B" w:rsidRPr="009C0EE8">
        <w:rPr>
          <w:rFonts w:cstheme="minorHAnsi"/>
          <w:noProof/>
          <w:color w:val="000000" w:themeColor="text1"/>
        </w:rPr>
        <w:t>(</w:t>
      </w:r>
      <w:hyperlink w:anchor="_ENREF_59" w:tooltip="Wunderlich, 2008 #466" w:history="1">
        <w:r w:rsidR="009A632B" w:rsidRPr="009C0EE8">
          <w:rPr>
            <w:rFonts w:cstheme="minorHAnsi"/>
            <w:i/>
            <w:noProof/>
            <w:color w:val="000000" w:themeColor="text1"/>
          </w:rPr>
          <w:t>59</w:t>
        </w:r>
      </w:hyperlink>
      <w:r w:rsidR="00D4758B" w:rsidRPr="009C0EE8">
        <w:rPr>
          <w:rFonts w:cstheme="minorHAnsi"/>
          <w:noProof/>
          <w:color w:val="000000" w:themeColor="text1"/>
        </w:rPr>
        <w:t>)</w:t>
      </w:r>
      <w:r w:rsidR="00D872BD" w:rsidRPr="009C0EE8">
        <w:rPr>
          <w:rFonts w:cstheme="minorHAnsi"/>
          <w:color w:val="000000" w:themeColor="text1"/>
        </w:rPr>
        <w:fldChar w:fldCharType="end"/>
      </w:r>
      <w:r w:rsidRPr="009C0EE8">
        <w:rPr>
          <w:rFonts w:cstheme="minorHAnsi"/>
          <w:color w:val="000000" w:themeColor="text1"/>
        </w:rPr>
        <w:fldChar w:fldCharType="begin"/>
      </w:r>
      <w:r w:rsidR="009516AC" w:rsidRPr="009C0EE8">
        <w:rPr>
          <w:rFonts w:cstheme="minorHAnsi"/>
          <w:color w:val="000000" w:themeColor="text1"/>
        </w:rPr>
        <w:instrText xml:space="preserve"> ADDIN ZOTERO_ITEM CSL_CITATION {"citationID":"i2pd48N8","properties":{"formattedCitation":"[35]","plainCitation":"[35]","dontUpdate":true,"noteIndex":0},"citationItems":[{"id":"J6wImpzd/taqzeExK","uris":["http://zotero.org/users/local/Af17U013/items/2UZSGGCU"],"uri":["http://zotero.org/users/local/Af17U013/items/2UZSGGCU"],"itemData":{"id":29,"type":"article-journal","title":"A novel signal-scheduling algorithm with quality-of-service provisioning for an isolated intersection","container-title":"IEEE Transactions on Intelligent Transportation Systems","page":"536-547","volume":"9","issue":"3","ISSN":"1524-9050","journalAbbreviation":"IEEE Transactions on Intelligent Transportation Systems","author":[{"family":"Wunderlich","given":"Richard"},{"family":"Liu","given":"Cuibi"},{"family":"Elhanany","given":"Itamar"},{"family":"UrbanikII","given":"Tom"}],"issued":{"date-parts":[["2008"]]}}}],"schema":"https://github.com/citation-style-language/schema/raw/master/csl-citation.json"} </w:instrText>
      </w:r>
      <w:r w:rsidRPr="009C0EE8">
        <w:rPr>
          <w:rFonts w:cstheme="minorHAnsi"/>
          <w:color w:val="000000" w:themeColor="text1"/>
        </w:rPr>
        <w:fldChar w:fldCharType="end"/>
      </w:r>
      <w:r w:rsidRPr="009C0EE8">
        <w:rPr>
          <w:rFonts w:cstheme="minorHAnsi"/>
          <w:color w:val="000000" w:themeColor="text1"/>
        </w:rPr>
        <w:t xml:space="preserve">, other models were formulated to account for variation in queue discharge rates. Longer queues </w:t>
      </w:r>
      <w:r w:rsidRPr="009C0EE8">
        <w:rPr>
          <w:rFonts w:cstheme="minorHAnsi"/>
          <w:noProof/>
          <w:color w:val="000000" w:themeColor="text1"/>
        </w:rPr>
        <w:t>discharge</w:t>
      </w:r>
      <w:r w:rsidR="008548B2" w:rsidRPr="009C0EE8">
        <w:rPr>
          <w:rFonts w:cstheme="minorHAnsi"/>
          <w:noProof/>
          <w:color w:val="000000" w:themeColor="text1"/>
        </w:rPr>
        <w:t>d</w:t>
      </w:r>
      <w:r w:rsidRPr="009C0EE8">
        <w:rPr>
          <w:rFonts w:cstheme="minorHAnsi"/>
          <w:color w:val="000000" w:themeColor="text1"/>
        </w:rPr>
        <w:t xml:space="preserve"> rates may be lower than those of shorter queues and shared lanes traffic mixture (straight and right/left-turning vehicles) impact on queue clearing times is carefully inspected</w:t>
      </w:r>
      <w:r w:rsidR="00D872BD" w:rsidRPr="009C0EE8">
        <w:rPr>
          <w:rFonts w:cstheme="minorHAnsi"/>
          <w:color w:val="000000" w:themeColor="text1"/>
        </w:rPr>
        <w:t xml:space="preserve"> </w:t>
      </w:r>
      <w:r w:rsidR="00436893"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&lt;EndNote&gt;&lt;Cite&gt;&lt;Author&gt;Chen&lt;/Author&gt;&lt;Year&gt;2013&lt;/Year&gt;&lt;RecNum&gt;467&lt;/RecNum&gt;&lt;DisplayText&gt;(&lt;style face="italic"&gt;60&lt;/style&gt;)&lt;/DisplayText&gt;&lt;record&gt;&lt;rec-number&gt;467&lt;/rec-number&gt;&lt;foreign-keys&gt;&lt;key app="EN" db-id="xeddwa0taaaaw3ep9fbp9d0uwaeee5zp2x25" timestamp="1523554215"&gt;467&lt;/key&gt;&lt;/foreign-keys&gt;&lt;ref-type name="Journal Article"&gt;17&lt;/ref-type&gt;&lt;contributors&gt;&lt;authors&gt;&lt;author&gt;Chen, L. W.&lt;/author&gt;&lt;author&gt;Sharma, P.&lt;/author&gt;&lt;author&gt;Tseng, Y. C.&lt;/author&gt;&lt;/authors&gt;&lt;/contributors&gt;&lt;auth-address&gt;Feng Chia Univ, Dept Informat Engn &amp;amp; Comp Sci, Taichung 407, Taiwan&amp;#xD;Natl Chiao Tung Univ, Dept Elect Engn &amp;amp; Comp Sci, Hsinchu 300, Taiwan&amp;#xD;Natl Chiao Tung Univ, Dept Comp Sci, Hsinchu 300, Taiwan&lt;/auth-address&gt;&lt;titles&gt;&lt;title&gt;Dynamic Traffic Control with Fairness and Throughput Optimization Using Vehicular Communications&lt;/title&gt;&lt;secondary-title&gt;Ieee Journal on Selected Areas in Communications&lt;/secondary-title&gt;&lt;alt-title&gt;Ieee J Sel Area Comm&lt;/alt-title&gt;&lt;/titles&gt;&lt;periodical&gt;&lt;full-title&gt;Ieee Journal on Selected Areas in Communications&lt;/full-title&gt;&lt;abbr-1&gt;Ieee J Sel Area Comm&lt;/abbr-1&gt;&lt;/periodical&gt;&lt;alt-periodical&gt;&lt;full-title&gt;Ieee Journal on Selected Areas in Communications&lt;/full-title&gt;&lt;abbr-1&gt;Ieee J Sel Area Comm&lt;/abbr-1&gt;&lt;/alt-periodical&gt;&lt;pages&gt;504-512&lt;/pages&gt;&lt;volume&gt;31&lt;/volume&gt;&lt;number&gt;9&lt;/number&gt;&lt;keywords&gt;&lt;keyword&gt;dynamic traffic control&lt;/keyword&gt;&lt;keyword&gt;environmental protection&lt;/keyword&gt;&lt;keyword&gt;intelligent transportation&lt;/keyword&gt;&lt;keyword&gt;traffic management&lt;/keyword&gt;&lt;keyword&gt;vehicular communications&lt;/keyword&gt;&lt;keyword&gt;system&lt;/keyword&gt;&lt;/keywords&gt;&lt;dates&gt;&lt;year&gt;2013&lt;/year&gt;&lt;pub-dates&gt;&lt;date&gt;Sep&lt;/date&gt;&lt;/pub-dates&gt;&lt;/dates&gt;&lt;isbn&gt;0733-8716&lt;/isbn&gt;&lt;accession-num&gt;WOS:000326262800046&lt;/accession-num&gt;&lt;urls&gt;&lt;related-urls&gt;&lt;url&gt;&amp;lt;Go to ISI&amp;gt;://WOS:000326262800046&lt;/url&gt;&lt;/related-urls&gt;&lt;/urls&gt;&lt;electronic-resource-num&gt;10.1109/Jsac.2013.Sup.0513045&lt;/electronic-resource-num&gt;&lt;language&gt;English&lt;/language&gt;&lt;/record&gt;&lt;/Cite&gt;&lt;/EndNote&gt;</w:instrText>
      </w:r>
      <w:r w:rsidR="00436893" w:rsidRPr="009C0EE8">
        <w:rPr>
          <w:rFonts w:cstheme="minorHAnsi"/>
          <w:color w:val="000000" w:themeColor="text1"/>
        </w:rPr>
        <w:fldChar w:fldCharType="separate"/>
      </w:r>
      <w:r w:rsidR="00D4758B" w:rsidRPr="009C0EE8">
        <w:rPr>
          <w:rFonts w:cstheme="minorHAnsi"/>
          <w:noProof/>
          <w:color w:val="000000" w:themeColor="text1"/>
        </w:rPr>
        <w:t>(</w:t>
      </w:r>
      <w:hyperlink w:anchor="_ENREF_60" w:tooltip="Chen, 2013 #467" w:history="1">
        <w:r w:rsidR="009A632B" w:rsidRPr="009C0EE8">
          <w:rPr>
            <w:rFonts w:cstheme="minorHAnsi"/>
            <w:i/>
            <w:noProof/>
            <w:color w:val="000000" w:themeColor="text1"/>
          </w:rPr>
          <w:t>60</w:t>
        </w:r>
      </w:hyperlink>
      <w:r w:rsidR="00D4758B" w:rsidRPr="009C0EE8">
        <w:rPr>
          <w:rFonts w:cstheme="minorHAnsi"/>
          <w:noProof/>
          <w:color w:val="000000" w:themeColor="text1"/>
        </w:rPr>
        <w:t>)</w:t>
      </w:r>
      <w:r w:rsidR="00436893" w:rsidRPr="009C0EE8">
        <w:rPr>
          <w:rFonts w:cstheme="minorHAnsi"/>
          <w:color w:val="000000" w:themeColor="text1"/>
        </w:rPr>
        <w:fldChar w:fldCharType="end"/>
      </w:r>
      <w:r w:rsidRPr="009C0EE8">
        <w:rPr>
          <w:rFonts w:cstheme="minorHAnsi"/>
          <w:color w:val="000000" w:themeColor="text1"/>
        </w:rPr>
        <w:t>. By leveraging turn information and vehicle lane positions, the control method selects the next best phase and decides its duration for overall (intersection) throughput maximization, while promoting “fairness”: allocating more green time to those approaches with higher passing rates, and “occasionally” assigning right of way to lower ones for fairness provision.</w:t>
      </w:r>
    </w:p>
    <w:p w14:paraId="49D43BE2" w14:textId="08FDA7D3" w:rsidR="00F65C7F" w:rsidRPr="009C0EE8" w:rsidRDefault="00F65C7F" w:rsidP="00F65C7F">
      <w:pPr>
        <w:rPr>
          <w:rFonts w:cstheme="minorHAnsi"/>
          <w:color w:val="000000" w:themeColor="text1"/>
        </w:rPr>
      </w:pPr>
      <w:r w:rsidRPr="009C0EE8">
        <w:rPr>
          <w:rFonts w:cstheme="minorHAnsi"/>
          <w:color w:val="000000" w:themeColor="text1"/>
        </w:rPr>
        <w:t xml:space="preserve">Please note </w:t>
      </w:r>
      <w:r w:rsidRPr="009C0EE8">
        <w:rPr>
          <w:rFonts w:cstheme="minorHAnsi"/>
          <w:noProof/>
          <w:color w:val="000000" w:themeColor="text1"/>
        </w:rPr>
        <w:t>that</w:t>
      </w:r>
      <w:r w:rsidRPr="009C0EE8">
        <w:rPr>
          <w:rFonts w:cstheme="minorHAnsi"/>
          <w:color w:val="000000" w:themeColor="text1"/>
        </w:rPr>
        <w:t xml:space="preserve"> fairness, in the context of this study, signifies priority </w:t>
      </w:r>
      <w:r w:rsidRPr="009C0EE8">
        <w:rPr>
          <w:rFonts w:cstheme="minorHAnsi"/>
          <w:noProof/>
          <w:color w:val="000000" w:themeColor="text1"/>
        </w:rPr>
        <w:t>with respect to</w:t>
      </w:r>
      <w:r w:rsidRPr="009C0EE8">
        <w:rPr>
          <w:rFonts w:cstheme="minorHAnsi"/>
          <w:color w:val="000000" w:themeColor="text1"/>
        </w:rPr>
        <w:t xml:space="preserve"> accumulated (total) delay of connected and regular vehicles.</w:t>
      </w:r>
    </w:p>
    <w:p w14:paraId="6E0A34F3" w14:textId="3669F02A" w:rsidR="00F65C7F" w:rsidRPr="009C0EE8" w:rsidRDefault="00F65C7F" w:rsidP="00F65C7F">
      <w:pPr>
        <w:rPr>
          <w:color w:val="000000" w:themeColor="text1"/>
          <w:highlight w:val="white"/>
        </w:rPr>
      </w:pPr>
      <w:r w:rsidRPr="009C0EE8">
        <w:rPr>
          <w:color w:val="000000" w:themeColor="text1"/>
        </w:rPr>
        <w:t xml:space="preserve">By utilizing </w:t>
      </w:r>
      <w:r w:rsidRPr="009C0EE8">
        <w:rPr>
          <w:color w:val="000000" w:themeColor="text1"/>
          <w:highlight w:val="white"/>
        </w:rPr>
        <w:t>the properties and relative positions of vehicles</w:t>
      </w:r>
      <w:r w:rsidRPr="009C0EE8">
        <w:rPr>
          <w:color w:val="000000" w:themeColor="text1"/>
        </w:rPr>
        <w:t>, attempts have been made to design vehicle scheduling-based control strategies</w:t>
      </w:r>
      <w:r w:rsidR="00436893" w:rsidRPr="009C0EE8">
        <w:rPr>
          <w:color w:val="000000" w:themeColor="text1"/>
        </w:rPr>
        <w:t xml:space="preserve"> </w:t>
      </w:r>
      <w:r w:rsidR="00436893" w:rsidRPr="009C0EE8">
        <w:rPr>
          <w:color w:val="000000" w:themeColor="text1"/>
        </w:rPr>
        <w:fldChar w:fldCharType="begin">
          <w:fldData xml:space="preserve">PEVuZE5vdGU+PENpdGU+PEF1dGhvcj5ZYW48L0F1dGhvcj48WWVhcj4yMDEyPC9ZZWFyPjxSZWNO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PEVuZE5vdGU+PENpdGU+PEF1dGhvcj5ZYW48L0F1dGhvcj48WWVhcj4yMDEyPC9ZZWFyPjxSZWNO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436893" w:rsidRPr="009C0EE8">
        <w:rPr>
          <w:color w:val="000000" w:themeColor="text1"/>
        </w:rPr>
      </w:r>
      <w:r w:rsidR="00436893" w:rsidRPr="009C0EE8">
        <w:rPr>
          <w:color w:val="000000" w:themeColor="text1"/>
        </w:rPr>
        <w:fldChar w:fldCharType="separate"/>
      </w:r>
      <w:r w:rsidR="00D4758B" w:rsidRPr="009C0EE8">
        <w:rPr>
          <w:noProof/>
          <w:color w:val="000000" w:themeColor="text1"/>
        </w:rPr>
        <w:t>(</w:t>
      </w:r>
      <w:hyperlink w:anchor="_ENREF_28" w:tooltip="Xie, 2012 #443" w:history="1">
        <w:r w:rsidR="009A632B" w:rsidRPr="009C0EE8">
          <w:rPr>
            <w:i/>
            <w:noProof/>
            <w:color w:val="000000" w:themeColor="text1"/>
          </w:rPr>
          <w:t>28</w:t>
        </w:r>
      </w:hyperlink>
      <w:r w:rsidR="00D4758B" w:rsidRPr="009C0EE8">
        <w:rPr>
          <w:i/>
          <w:noProof/>
          <w:color w:val="000000" w:themeColor="text1"/>
        </w:rPr>
        <w:t xml:space="preserve">; </w:t>
      </w:r>
      <w:hyperlink w:anchor="_ENREF_61" w:tooltip="Yan, 2012 #469" w:history="1">
        <w:r w:rsidR="009A632B" w:rsidRPr="009C0EE8">
          <w:rPr>
            <w:i/>
            <w:noProof/>
            <w:color w:val="000000" w:themeColor="text1"/>
          </w:rPr>
          <w:t>61</w:t>
        </w:r>
      </w:hyperlink>
      <w:r w:rsidR="00D4758B" w:rsidRPr="009C0EE8">
        <w:rPr>
          <w:i/>
          <w:noProof/>
          <w:color w:val="000000" w:themeColor="text1"/>
        </w:rPr>
        <w:t xml:space="preserve">; </w:t>
      </w:r>
      <w:hyperlink w:anchor="_ENREF_62" w:tooltip="Xie, 2011 #468" w:history="1">
        <w:r w:rsidR="009A632B" w:rsidRPr="009C0EE8">
          <w:rPr>
            <w:i/>
            <w:noProof/>
            <w:color w:val="000000" w:themeColor="text1"/>
          </w:rPr>
          <w:t>62</w:t>
        </w:r>
      </w:hyperlink>
      <w:r w:rsidR="00D4758B" w:rsidRPr="009C0EE8">
        <w:rPr>
          <w:noProof/>
          <w:color w:val="000000" w:themeColor="text1"/>
        </w:rPr>
        <w:t>)</w:t>
      </w:r>
      <w:r w:rsidR="00436893" w:rsidRPr="009C0EE8">
        <w:rPr>
          <w:color w:val="000000" w:themeColor="text1"/>
        </w:rPr>
        <w:fldChar w:fldCharType="end"/>
      </w:r>
      <w:r w:rsidRPr="009C0EE8">
        <w:rPr>
          <w:color w:val="000000" w:themeColor="text1"/>
          <w:highlight w:val="white"/>
        </w:rPr>
        <w:t xml:space="preserve">. These methods incorporated look ahead horizons to either anticipate queues or platoons of vehicles. Similarly, given high-resolution vehicle trajectory information, advanced priority and pre-emption techniques were investigated </w:t>
      </w:r>
      <w:r w:rsidR="00436893" w:rsidRPr="009C0EE8">
        <w:rPr>
          <w:color w:val="000000" w:themeColor="text1"/>
          <w:highlight w:val="white"/>
        </w:rPr>
        <w:fldChar w:fldCharType="begin">
          <w:fldData xml:space="preserve">PEVuZE5vdGU+PENpdGU+PEF1dGhvcj5IZTwvQXV0aG9yPjxZZWFyPjIwMTQ8L1llYXI+PFJlY051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</w:fldData>
        </w:fldChar>
      </w:r>
      <w:r w:rsidR="00D4758B" w:rsidRPr="009C0EE8">
        <w:rPr>
          <w:color w:val="000000" w:themeColor="text1"/>
          <w:highlight w:val="white"/>
        </w:rPr>
        <w:instrText xml:space="preserve"> ADDIN EN.CITE </w:instrText>
      </w:r>
      <w:r w:rsidR="00D4758B" w:rsidRPr="009C0EE8">
        <w:rPr>
          <w:color w:val="000000" w:themeColor="text1"/>
          <w:highlight w:val="white"/>
        </w:rPr>
        <w:fldChar w:fldCharType="begin">
          <w:fldData xml:space="preserve">PEVuZE5vdGU+PENpdGU+PEF1dGhvcj5IZTwvQXV0aG9yPjxZZWFyPjIwMTQ8L1llYXI+PFJlY051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</w:fldData>
        </w:fldChar>
      </w:r>
      <w:r w:rsidR="00D4758B" w:rsidRPr="009C0EE8">
        <w:rPr>
          <w:color w:val="000000" w:themeColor="text1"/>
          <w:highlight w:val="white"/>
        </w:rPr>
        <w:instrText xml:space="preserve"> ADDIN EN.CITE.DATA </w:instrText>
      </w:r>
      <w:r w:rsidR="00D4758B" w:rsidRPr="009C0EE8">
        <w:rPr>
          <w:color w:val="000000" w:themeColor="text1"/>
          <w:highlight w:val="white"/>
        </w:rPr>
      </w:r>
      <w:r w:rsidR="00D4758B" w:rsidRPr="009C0EE8">
        <w:rPr>
          <w:color w:val="000000" w:themeColor="text1"/>
          <w:highlight w:val="white"/>
        </w:rPr>
        <w:fldChar w:fldCharType="end"/>
      </w:r>
      <w:r w:rsidR="00436893" w:rsidRPr="009C0EE8">
        <w:rPr>
          <w:color w:val="000000" w:themeColor="text1"/>
          <w:highlight w:val="white"/>
        </w:rPr>
      </w:r>
      <w:r w:rsidR="00436893" w:rsidRPr="009C0EE8">
        <w:rPr>
          <w:color w:val="000000" w:themeColor="text1"/>
          <w:highlight w:val="white"/>
        </w:rPr>
        <w:fldChar w:fldCharType="separate"/>
      </w:r>
      <w:r w:rsidR="00D4758B" w:rsidRPr="009C0EE8">
        <w:rPr>
          <w:noProof/>
          <w:color w:val="000000" w:themeColor="text1"/>
          <w:highlight w:val="white"/>
        </w:rPr>
        <w:t>(</w:t>
      </w:r>
      <w:hyperlink w:anchor="_ENREF_31" w:tooltip="He, 2014 #471" w:history="1">
        <w:r w:rsidR="009A632B" w:rsidRPr="009C0EE8">
          <w:rPr>
            <w:i/>
            <w:noProof/>
            <w:color w:val="000000" w:themeColor="text1"/>
            <w:highlight w:val="white"/>
          </w:rPr>
          <w:t>31</w:t>
        </w:r>
      </w:hyperlink>
      <w:r w:rsidR="00D4758B" w:rsidRPr="009C0EE8">
        <w:rPr>
          <w:i/>
          <w:noProof/>
          <w:color w:val="000000" w:themeColor="text1"/>
          <w:highlight w:val="white"/>
        </w:rPr>
        <w:t xml:space="preserve">; </w:t>
      </w:r>
      <w:hyperlink w:anchor="_ENREF_52" w:tooltip="Berg, 2010 #335" w:history="1">
        <w:r w:rsidR="009A632B" w:rsidRPr="009C0EE8">
          <w:rPr>
            <w:i/>
            <w:noProof/>
            <w:color w:val="000000" w:themeColor="text1"/>
            <w:highlight w:val="white"/>
          </w:rPr>
          <w:t>52</w:t>
        </w:r>
      </w:hyperlink>
      <w:r w:rsidR="00D4758B" w:rsidRPr="009C0EE8">
        <w:rPr>
          <w:noProof/>
          <w:color w:val="000000" w:themeColor="text1"/>
          <w:highlight w:val="white"/>
        </w:rPr>
        <w:t>)</w:t>
      </w:r>
      <w:r w:rsidR="00436893" w:rsidRPr="009C0EE8">
        <w:rPr>
          <w:color w:val="000000" w:themeColor="text1"/>
          <w:highlight w:val="white"/>
        </w:rPr>
        <w:fldChar w:fldCharType="end"/>
      </w:r>
      <w:r w:rsidRPr="009C0EE8">
        <w:rPr>
          <w:color w:val="000000" w:themeColor="text1"/>
          <w:highlight w:val="white"/>
        </w:rPr>
        <w:t xml:space="preserve">.  Many subsequent approaches used these features in designing connectivity-enabled control </w:t>
      </w:r>
      <w:r w:rsidRPr="009C0EE8">
        <w:rPr>
          <w:noProof/>
          <w:color w:val="000000" w:themeColor="text1"/>
          <w:highlight w:val="white"/>
        </w:rPr>
        <w:t>algorithms</w:t>
      </w:r>
      <w:r w:rsidRPr="009C0EE8">
        <w:rPr>
          <w:color w:val="000000" w:themeColor="text1"/>
          <w:highlight w:val="white"/>
        </w:rPr>
        <w:t xml:space="preserve"> since timely and accurate information </w:t>
      </w:r>
      <w:r w:rsidR="0030081A" w:rsidRPr="009C0EE8">
        <w:rPr>
          <w:noProof/>
          <w:color w:val="000000" w:themeColor="text1"/>
          <w:highlight w:val="white"/>
        </w:rPr>
        <w:t>is</w:t>
      </w:r>
      <w:r w:rsidRPr="009C0EE8">
        <w:rPr>
          <w:color w:val="000000" w:themeColor="text1"/>
          <w:highlight w:val="white"/>
        </w:rPr>
        <w:t xml:space="preserve"> made available to measure what was once only estimated: queues and platoons of vehicles.</w:t>
      </w:r>
    </w:p>
    <w:p w14:paraId="189E450B" w14:textId="192F4238" w:rsidR="00F65C7F" w:rsidRPr="009C0EE8" w:rsidRDefault="00F65C7F" w:rsidP="00F65C7F">
      <w:pPr>
        <w:rPr>
          <w:rFonts w:cstheme="minorHAnsi"/>
          <w:color w:val="000000" w:themeColor="text1"/>
        </w:rPr>
      </w:pPr>
      <w:r w:rsidRPr="009C0EE8">
        <w:rPr>
          <w:rFonts w:cstheme="minorHAnsi"/>
          <w:color w:val="000000" w:themeColor="text1"/>
        </w:rPr>
        <w:t xml:space="preserve">As part of </w:t>
      </w:r>
      <w:r w:rsidRPr="009C0EE8">
        <w:rPr>
          <w:rFonts w:cstheme="minorHAnsi"/>
          <w:noProof/>
          <w:color w:val="000000" w:themeColor="text1"/>
        </w:rPr>
        <w:t xml:space="preserve">a </w:t>
      </w:r>
      <w:r w:rsidR="0075266A" w:rsidRPr="009C0EE8">
        <w:rPr>
          <w:rFonts w:cstheme="minorHAnsi"/>
          <w:noProof/>
          <w:color w:val="000000" w:themeColor="text1"/>
        </w:rPr>
        <w:t>broad</w:t>
      </w:r>
      <w:r w:rsidRPr="009C0EE8">
        <w:rPr>
          <w:rFonts w:cstheme="minorHAnsi"/>
          <w:noProof/>
          <w:color w:val="000000" w:themeColor="text1"/>
        </w:rPr>
        <w:t>er</w:t>
      </w:r>
      <w:r w:rsidRPr="009C0EE8">
        <w:rPr>
          <w:rFonts w:cstheme="minorHAnsi"/>
          <w:color w:val="000000" w:themeColor="text1"/>
        </w:rPr>
        <w:t xml:space="preserve"> initiative to design advanced control strategies for connected vehicle environments, Smith et al.</w:t>
      </w:r>
      <w:r w:rsidR="00553700"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&lt;EndNote&gt;&lt;Cite&gt;&lt;Author&gt;Smith&lt;/Author&gt;&lt;Year&gt;2010&lt;/Year&gt;&lt;RecNum&gt;485&lt;/RecNum&gt;&lt;DisplayText&gt;(&lt;style face="italic"&gt;33&lt;/style&gt;)&lt;/DisplayText&gt;&lt;record&gt;&lt;rec-number&gt;485&lt;/rec-number&gt;&lt;foreign-keys&gt;&lt;key app="EN" db-id="xeddwa0taaaaw3ep9fbp9d0uwaeee5zp2x25" timestamp="1523556277"&gt;485&lt;/key&gt;&lt;/foreign-keys&gt;&lt;ref-type name="Journal Article"&gt;17&lt;/ref-type&gt;&lt;contributors&gt;&lt;authors&gt;&lt;author&gt;Smith, Brian L&lt;/author&gt;&lt;author&gt;Venkatanarayana, Ramkumar&lt;/author&gt;&lt;author&gt;Park, Hyungjun&lt;/author&gt;&lt;author&gt;Goodall, Noah&lt;/author&gt;&lt;author&gt;Datesh, Jay&lt;/author&gt;&lt;author&gt;Skerrit, Corbin&lt;/author&gt;&lt;/authors&gt;&lt;/contributors&gt;&lt;titles&gt;&lt;title&gt;IntelliDriveSM Traffic Signal Control Algorithms&lt;/title&gt;&lt;secondary-title&gt;University of Virginia&lt;/secondary-title&gt;&lt;/titles&gt;&lt;periodical&gt;&lt;full-title&gt;University of Virginia&lt;/full-title&gt;&lt;/periodical&gt;&lt;dates&gt;&lt;year&gt;2010&lt;/year&gt;&lt;/dates&gt;&lt;urls&gt;&lt;/urls&gt;&lt;/record&gt;&lt;/Cite&gt;&lt;/EndNote&gt;</w:instrText>
      </w:r>
      <w:r w:rsidR="00553700" w:rsidRPr="009C0EE8">
        <w:rPr>
          <w:rFonts w:cstheme="minorHAnsi"/>
          <w:color w:val="000000" w:themeColor="text1"/>
        </w:rPr>
        <w:fldChar w:fldCharType="separate"/>
      </w:r>
      <w:r w:rsidR="00D4758B" w:rsidRPr="009C0EE8">
        <w:rPr>
          <w:rFonts w:cstheme="minorHAnsi"/>
          <w:noProof/>
          <w:color w:val="000000" w:themeColor="text1"/>
        </w:rPr>
        <w:t>(</w:t>
      </w:r>
      <w:hyperlink w:anchor="_ENREF_33" w:tooltip="Smith, 2010 #485" w:history="1">
        <w:r w:rsidR="009A632B" w:rsidRPr="009C0EE8">
          <w:rPr>
            <w:rFonts w:cstheme="minorHAnsi"/>
            <w:i/>
            <w:noProof/>
            <w:color w:val="000000" w:themeColor="text1"/>
          </w:rPr>
          <w:t>33</w:t>
        </w:r>
      </w:hyperlink>
      <w:r w:rsidR="00D4758B" w:rsidRPr="009C0EE8">
        <w:rPr>
          <w:rFonts w:cstheme="minorHAnsi"/>
          <w:noProof/>
          <w:color w:val="000000" w:themeColor="text1"/>
        </w:rPr>
        <w:t>)</w:t>
      </w:r>
      <w:r w:rsidR="00553700" w:rsidRPr="009C0EE8">
        <w:rPr>
          <w:rFonts w:cstheme="minorHAnsi"/>
          <w:color w:val="000000" w:themeColor="text1"/>
        </w:rPr>
        <w:fldChar w:fldCharType="end"/>
      </w:r>
      <w:r w:rsidRPr="009C0EE8">
        <w:rPr>
          <w:rFonts w:cstheme="minorHAnsi"/>
          <w:color w:val="000000" w:themeColor="text1"/>
        </w:rPr>
        <w:t xml:space="preserve">, </w:t>
      </w:r>
      <w:r w:rsidRPr="009C0EE8">
        <w:rPr>
          <w:color w:val="000000" w:themeColor="text1"/>
          <w:highlight w:val="white"/>
        </w:rPr>
        <w:t xml:space="preserve">designed </w:t>
      </w:r>
      <w:r w:rsidRPr="009C0EE8">
        <w:rPr>
          <w:color w:val="000000" w:themeColor="text1"/>
        </w:rPr>
        <w:t xml:space="preserve">multiple control strategies using intelligent transportation systems’ data as the primary data source: queue identification and monitoring, vehicle clustering, and rolling horizon </w:t>
      </w:r>
      <w:r w:rsidRPr="009C0EE8">
        <w:rPr>
          <w:noProof/>
          <w:color w:val="000000" w:themeColor="text1"/>
        </w:rPr>
        <w:t>approach</w:t>
      </w:r>
      <w:r w:rsidRPr="009C0EE8">
        <w:rPr>
          <w:color w:val="000000" w:themeColor="text1"/>
        </w:rPr>
        <w:t xml:space="preserve"> to optimize offsets and splits at signalized intersections. A</w:t>
      </w:r>
      <w:r w:rsidRPr="009C0EE8">
        <w:rPr>
          <w:rFonts w:cstheme="minorHAnsi"/>
          <w:color w:val="000000" w:themeColor="text1"/>
        </w:rPr>
        <w:t xml:space="preserve"> vehicle clustering algorithm (VCA) was proposed, to find a suitable gap among approaching vehicles for each phase’s green end. The designed algorithm operates in three stages. The first calculates </w:t>
      </w:r>
      <w:r w:rsidRPr="009C0EE8">
        <w:rPr>
          <w:rFonts w:cstheme="minorHAnsi"/>
          <w:color w:val="000000" w:themeColor="text1"/>
        </w:rPr>
        <w:lastRenderedPageBreak/>
        <w:t xml:space="preserve">cumulative waiting times on each red-indication movement, second ensures gap out occurs as soon as the last vehicle has cleared the approach and the third, based on vehicles’ distances, determines which pseudo-platoon is the closest to the intersection, yet farther than a certain threshold distance. Accordingly, appropriate green-extension times are computed. After the </w:t>
      </w:r>
      <w:r w:rsidRPr="009C0EE8">
        <w:rPr>
          <w:rFonts w:cstheme="minorHAnsi"/>
          <w:noProof/>
          <w:color w:val="000000" w:themeColor="text1"/>
        </w:rPr>
        <w:t>extension</w:t>
      </w:r>
      <w:r w:rsidR="0030081A" w:rsidRPr="009C0EE8">
        <w:rPr>
          <w:rFonts w:cstheme="minorHAnsi"/>
          <w:noProof/>
          <w:color w:val="000000" w:themeColor="text1"/>
        </w:rPr>
        <w:t>,</w:t>
      </w:r>
      <w:r w:rsidRPr="009C0EE8">
        <w:rPr>
          <w:rFonts w:cstheme="minorHAnsi"/>
          <w:color w:val="000000" w:themeColor="text1"/>
        </w:rPr>
        <w:t xml:space="preserve"> </w:t>
      </w:r>
      <w:r w:rsidR="005D5495" w:rsidRPr="009C0EE8">
        <w:rPr>
          <w:rFonts w:cstheme="minorHAnsi"/>
          <w:color w:val="000000" w:themeColor="text1"/>
        </w:rPr>
        <w:t xml:space="preserve">the </w:t>
      </w:r>
      <w:r w:rsidRPr="009C0EE8">
        <w:rPr>
          <w:rFonts w:cstheme="minorHAnsi"/>
          <w:noProof/>
          <w:color w:val="000000" w:themeColor="text1"/>
        </w:rPr>
        <w:t>time</w:t>
      </w:r>
      <w:r w:rsidRPr="009C0EE8">
        <w:rPr>
          <w:rFonts w:cstheme="minorHAnsi"/>
          <w:color w:val="000000" w:themeColor="text1"/>
        </w:rPr>
        <w:t xml:space="preserve"> has elapsed, or the maximum time </w:t>
      </w:r>
      <w:r w:rsidRPr="009C0EE8">
        <w:rPr>
          <w:rFonts w:cstheme="minorHAnsi"/>
          <w:noProof/>
          <w:color w:val="000000" w:themeColor="text1"/>
        </w:rPr>
        <w:t>is reached</w:t>
      </w:r>
      <w:r w:rsidRPr="009C0EE8">
        <w:rPr>
          <w:rFonts w:cstheme="minorHAnsi"/>
          <w:color w:val="000000" w:themeColor="text1"/>
        </w:rPr>
        <w:t xml:space="preserve">, </w:t>
      </w:r>
      <w:r w:rsidR="0030081A" w:rsidRPr="009C0EE8">
        <w:rPr>
          <w:rFonts w:cstheme="minorHAnsi"/>
          <w:color w:val="000000" w:themeColor="text1"/>
        </w:rPr>
        <w:t xml:space="preserve">the </w:t>
      </w:r>
      <w:r w:rsidRPr="009C0EE8">
        <w:rPr>
          <w:rFonts w:cstheme="minorHAnsi"/>
          <w:noProof/>
          <w:color w:val="000000" w:themeColor="text1"/>
        </w:rPr>
        <w:t>right</w:t>
      </w:r>
      <w:r w:rsidRPr="009C0EE8">
        <w:rPr>
          <w:rFonts w:cstheme="minorHAnsi"/>
          <w:color w:val="000000" w:themeColor="text1"/>
        </w:rPr>
        <w:t xml:space="preserve"> of way </w:t>
      </w:r>
      <w:r w:rsidRPr="009C0EE8">
        <w:rPr>
          <w:rFonts w:cstheme="minorHAnsi"/>
          <w:noProof/>
          <w:color w:val="000000" w:themeColor="text1"/>
        </w:rPr>
        <w:t>is given</w:t>
      </w:r>
      <w:r w:rsidRPr="009C0EE8">
        <w:rPr>
          <w:rFonts w:cstheme="minorHAnsi"/>
          <w:color w:val="000000" w:themeColor="text1"/>
        </w:rPr>
        <w:t xml:space="preserve"> to the red-movement that had the highest cumulative waiting time.</w:t>
      </w:r>
    </w:p>
    <w:p w14:paraId="0ACB66BB" w14:textId="5C003CBA" w:rsidR="00F65C7F" w:rsidRPr="009C0EE8" w:rsidRDefault="00F65C7F" w:rsidP="00F65C7F">
      <w:pPr>
        <w:rPr>
          <w:color w:val="000000" w:themeColor="text1"/>
        </w:rPr>
      </w:pPr>
      <w:r w:rsidRPr="009C0EE8">
        <w:rPr>
          <w:rFonts w:cstheme="minorHAnsi"/>
          <w:color w:val="000000" w:themeColor="text1"/>
        </w:rPr>
        <w:t xml:space="preserve">Extending their previous work </w:t>
      </w:r>
      <w:r w:rsidR="00553700"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&lt;EndNote&gt;&lt;Cite&gt;&lt;Author&gt;Smith&lt;/Author&gt;&lt;Year&gt;2010&lt;/Year&gt;&lt;RecNum&gt;485&lt;/RecNum&gt;&lt;DisplayText&gt;(&lt;style face="italic"&gt;33&lt;/style&gt;)&lt;/DisplayText&gt;&lt;record&gt;&lt;rec-number&gt;485&lt;/rec-number&gt;&lt;foreign-keys&gt;&lt;key app="EN" db-id="xeddwa0taaaaw3ep9fbp9d0uwaeee5zp2x25" timestamp="1523556277"&gt;485&lt;/key&gt;&lt;/foreign-keys&gt;&lt;ref-type name="Journal Article"&gt;17&lt;/ref-type&gt;&lt;contributors&gt;&lt;authors&gt;&lt;author&gt;Smith, Brian L&lt;/author&gt;&lt;author&gt;Venkatanarayana, Ramkumar&lt;/author&gt;&lt;author&gt;Park, Hyungjun&lt;/author&gt;&lt;author&gt;Goodall, Noah&lt;/author&gt;&lt;author&gt;Datesh, Jay&lt;/author&gt;&lt;author&gt;Skerrit, Corbin&lt;/author&gt;&lt;/authors&gt;&lt;/contributors&gt;&lt;titles&gt;&lt;title&gt;IntelliDriveSM Traffic Signal Control Algorithms&lt;/title&gt;&lt;secondary-title&gt;University of Virginia&lt;/secondary-title&gt;&lt;/titles&gt;&lt;periodical&gt;&lt;full-title&gt;University of Virginia&lt;/full-title&gt;&lt;/periodical&gt;&lt;dates&gt;&lt;year&gt;2010&lt;/year&gt;&lt;/dates&gt;&lt;urls&gt;&lt;/urls&gt;&lt;/record&gt;&lt;/Cite&gt;&lt;/EndNote&gt;</w:instrText>
      </w:r>
      <w:r w:rsidR="00553700" w:rsidRPr="009C0EE8">
        <w:rPr>
          <w:rFonts w:cstheme="minorHAnsi"/>
          <w:color w:val="000000" w:themeColor="text1"/>
        </w:rPr>
        <w:fldChar w:fldCharType="separate"/>
      </w:r>
      <w:r w:rsidR="00D4758B" w:rsidRPr="009C0EE8">
        <w:rPr>
          <w:rFonts w:cstheme="minorHAnsi"/>
          <w:noProof/>
          <w:color w:val="000000" w:themeColor="text1"/>
        </w:rPr>
        <w:t>(</w:t>
      </w:r>
      <w:hyperlink w:anchor="_ENREF_33" w:tooltip="Smith, 2010 #485" w:history="1">
        <w:r w:rsidR="009A632B" w:rsidRPr="009C0EE8">
          <w:rPr>
            <w:rFonts w:cstheme="minorHAnsi"/>
            <w:i/>
            <w:noProof/>
            <w:color w:val="000000" w:themeColor="text1"/>
          </w:rPr>
          <w:t>33</w:t>
        </w:r>
      </w:hyperlink>
      <w:r w:rsidR="00D4758B" w:rsidRPr="009C0EE8">
        <w:rPr>
          <w:rFonts w:cstheme="minorHAnsi"/>
          <w:noProof/>
          <w:color w:val="000000" w:themeColor="text1"/>
        </w:rPr>
        <w:t>)</w:t>
      </w:r>
      <w:r w:rsidR="00553700" w:rsidRPr="009C0EE8">
        <w:rPr>
          <w:rFonts w:cstheme="minorHAnsi"/>
          <w:color w:val="000000" w:themeColor="text1"/>
        </w:rPr>
        <w:fldChar w:fldCharType="end"/>
      </w:r>
      <w:r w:rsidRPr="009C0EE8">
        <w:rPr>
          <w:rFonts w:cstheme="minorHAnsi"/>
          <w:color w:val="000000" w:themeColor="text1"/>
        </w:rPr>
        <w:t xml:space="preserve"> on fully connected control algorithms,</w:t>
      </w:r>
      <w:r w:rsidRPr="009C0EE8">
        <w:rPr>
          <w:color w:val="000000" w:themeColor="text1"/>
        </w:rPr>
        <w:t xml:space="preserve"> Datesh et al. </w:t>
      </w:r>
      <w:r w:rsidR="00553700" w:rsidRPr="009C0EE8">
        <w:rPr>
          <w:color w:val="000000" w:themeColor="text1"/>
        </w:rPr>
        <w:fldChar w:fldCharType="begin"/>
      </w:r>
      <w:r w:rsidR="00D4758B" w:rsidRPr="009C0EE8">
        <w:rPr>
          <w:color w:val="000000" w:themeColor="text1"/>
        </w:rPr>
        <w:instrText xml:space="preserve"> ADDIN EN.CITE &lt;EndNote&gt;&lt;Cite&gt;&lt;Author&gt;Datesh&lt;/Author&gt;&lt;Year&gt;2011&lt;/Year&gt;&lt;RecNum&gt;489&lt;/RecNum&gt;&lt;DisplayText&gt;(&lt;style face="italic"&gt;63&lt;/style&gt;)&lt;/DisplayText&gt;&lt;record&gt;&lt;rec-number&gt;489&lt;/rec-number&gt;&lt;foreign-keys&gt;&lt;key app="EN" db-id="xeddwa0taaaaw3ep9fbp9d0uwaeee5zp2x25" timestamp="1523556407"&gt;489&lt;/key&gt;&lt;/foreign-keys&gt;&lt;ref-type name="Conference Proceedings"&gt;10&lt;/ref-type&gt;&lt;contributors&gt;&lt;authors&gt;&lt;author&gt;Datesh, Jay&lt;/author&gt;&lt;author&gt;Scherer, William T&lt;/author&gt;&lt;author&gt;Smith, Brian L&lt;/author&gt;&lt;/authors&gt;&lt;/contributors&gt;&lt;titles&gt;&lt;title&gt;Using k-means clustering to improve traffic signal efficacy in an IntelliDrive SM environment&lt;/title&gt;&lt;secondary-title&gt;Integrated and Sustainable Transportation System (FISTS), 2011 IEEE Forum on&lt;/secondary-title&gt;&lt;/titles&gt;&lt;pages&gt;122-127&lt;/pages&gt;&lt;dates&gt;&lt;year&gt;2011&lt;/year&gt;&lt;/dates&gt;&lt;publisher&gt;IEEE&lt;/publisher&gt;&lt;isbn&gt;1457709929&lt;/isbn&gt;&lt;urls&gt;&lt;/urls&gt;&lt;/record&gt;&lt;/Cite&gt;&lt;/EndNote&gt;</w:instrText>
      </w:r>
      <w:r w:rsidR="00553700" w:rsidRPr="009C0EE8">
        <w:rPr>
          <w:color w:val="000000" w:themeColor="text1"/>
        </w:rPr>
        <w:fldChar w:fldCharType="separate"/>
      </w:r>
      <w:r w:rsidR="00D4758B" w:rsidRPr="009C0EE8">
        <w:rPr>
          <w:noProof/>
          <w:color w:val="000000" w:themeColor="text1"/>
        </w:rPr>
        <w:t>(</w:t>
      </w:r>
      <w:hyperlink w:anchor="_ENREF_63" w:tooltip="Datesh, 2011 #489" w:history="1">
        <w:r w:rsidR="009A632B" w:rsidRPr="009C0EE8">
          <w:rPr>
            <w:i/>
            <w:noProof/>
            <w:color w:val="000000" w:themeColor="text1"/>
          </w:rPr>
          <w:t>63</w:t>
        </w:r>
      </w:hyperlink>
      <w:r w:rsidR="00D4758B" w:rsidRPr="009C0EE8">
        <w:rPr>
          <w:noProof/>
          <w:color w:val="000000" w:themeColor="text1"/>
        </w:rPr>
        <w:t>)</w:t>
      </w:r>
      <w:r w:rsidR="00553700" w:rsidRPr="009C0EE8">
        <w:rPr>
          <w:color w:val="000000" w:themeColor="text1"/>
        </w:rPr>
        <w:fldChar w:fldCharType="end"/>
      </w:r>
      <w:r w:rsidR="00553700" w:rsidRPr="009C0EE8">
        <w:rPr>
          <w:color w:val="000000" w:themeColor="text1"/>
        </w:rPr>
        <w:t xml:space="preserve"> </w:t>
      </w:r>
      <w:r w:rsidRPr="009C0EE8">
        <w:rPr>
          <w:color w:val="000000" w:themeColor="text1"/>
        </w:rPr>
        <w:t xml:space="preserve">developed an algorithm which determined the end-of-phase time by identifying a sharp decrease in vehicle density, calculated based on vehicle’s location and distance to </w:t>
      </w:r>
      <w:r w:rsidR="0030081A" w:rsidRPr="009C0EE8">
        <w:rPr>
          <w:color w:val="000000" w:themeColor="text1"/>
        </w:rPr>
        <w:t xml:space="preserve">the </w:t>
      </w:r>
      <w:r w:rsidRPr="009C0EE8">
        <w:rPr>
          <w:noProof/>
          <w:color w:val="000000" w:themeColor="text1"/>
        </w:rPr>
        <w:t>intersection</w:t>
      </w:r>
      <w:r w:rsidRPr="009C0EE8">
        <w:rPr>
          <w:color w:val="000000" w:themeColor="text1"/>
        </w:rPr>
        <w:t xml:space="preserve">. </w:t>
      </w:r>
      <w:r w:rsidRPr="009C0EE8">
        <w:rPr>
          <w:rFonts w:cstheme="minorHAnsi"/>
          <w:color w:val="000000" w:themeColor="text1"/>
        </w:rPr>
        <w:t xml:space="preserve">Their IntelliGreen Algorithm (IGA) uses k-means clustering to determine the optimal point in time to terminate a green phase. A natural break in the time-to-intersection distribution of the vehicles approaching the green signal partitions the vehicles into two clusters: green and red. The </w:t>
      </w:r>
      <w:r w:rsidRPr="009C0EE8">
        <w:rPr>
          <w:rFonts w:cstheme="minorHAnsi"/>
          <w:noProof/>
          <w:color w:val="000000" w:themeColor="text1"/>
        </w:rPr>
        <w:t>largest</w:t>
      </w:r>
      <w:r w:rsidRPr="009C0EE8">
        <w:rPr>
          <w:rFonts w:cstheme="minorHAnsi"/>
          <w:color w:val="000000" w:themeColor="text1"/>
        </w:rPr>
        <w:t xml:space="preserve"> time-to-intersection value in </w:t>
      </w:r>
      <w:r w:rsidR="0030081A" w:rsidRPr="009C0EE8">
        <w:rPr>
          <w:rFonts w:cstheme="minorHAnsi"/>
          <w:color w:val="000000" w:themeColor="text1"/>
        </w:rPr>
        <w:t xml:space="preserve">the </w:t>
      </w:r>
      <w:r w:rsidRPr="009C0EE8">
        <w:rPr>
          <w:rFonts w:cstheme="minorHAnsi"/>
          <w:noProof/>
          <w:color w:val="000000" w:themeColor="text1"/>
        </w:rPr>
        <w:t>green</w:t>
      </w:r>
      <w:r w:rsidRPr="009C0EE8">
        <w:rPr>
          <w:rFonts w:cstheme="minorHAnsi"/>
          <w:color w:val="000000" w:themeColor="text1"/>
        </w:rPr>
        <w:t xml:space="preserve"> cluster is set as the remaining green phase time while the “red cluster” is stopped. </w:t>
      </w:r>
      <w:r w:rsidRPr="009C0EE8">
        <w:rPr>
          <w:color w:val="000000" w:themeColor="text1"/>
        </w:rPr>
        <w:t>However, traffic flow was divided into at most two platoons, regardless of the actual arrival pattern. Similarly, a Schedule-driven Intersection Control strategy (SchIC) was designed to efficiently produce (near) optimal solutions in real time</w:t>
      </w:r>
      <w:r w:rsidR="00436893" w:rsidRPr="009C0EE8">
        <w:rPr>
          <w:color w:val="000000" w:themeColor="text1"/>
        </w:rPr>
        <w:t xml:space="preserve"> </w:t>
      </w:r>
      <w:r w:rsidR="00436893" w:rsidRPr="009C0EE8">
        <w:rPr>
          <w:color w:val="000000" w:themeColor="text1"/>
        </w:rPr>
        <w:fldChar w:fldCharType="begin"/>
      </w:r>
      <w:r w:rsidR="00D4758B" w:rsidRPr="009C0EE8">
        <w:rPr>
          <w:color w:val="000000" w:themeColor="text1"/>
        </w:rPr>
        <w:instrText xml:space="preserve"> ADDIN EN.CITE &lt;EndNote&gt;&lt;Cite&gt;&lt;Author&gt;Xie&lt;/Author&gt;&lt;Year&gt;2012&lt;/Year&gt;&lt;RecNum&gt;443&lt;/RecNum&gt;&lt;DisplayText&gt;(&lt;style face="italic"&gt;28&lt;/style&gt;)&lt;/DisplayText&gt;&lt;record&gt;&lt;rec-number&gt;443&lt;/rec-number&gt;&lt;foreign-keys&gt;&lt;key app="EN" db-id="xeddwa0taaaaw3ep9fbp9d0uwaeee5zp2x25" timestamp="1523551551"&gt;443&lt;/key&gt;&lt;/foreign-keys&gt;&lt;ref-type name="Journal Article"&gt;17&lt;/ref-type&gt;&lt;contributors&gt;&lt;authors&gt;&lt;author&gt;Xie, X. F.&lt;/author&gt;&lt;author&gt;Smith, S. F.&lt;/author&gt;&lt;author&gt;Lu, L.&lt;/author&gt;&lt;author&gt;Barlow, G. J.&lt;/author&gt;&lt;/authors&gt;&lt;/contributors&gt;&lt;auth-address&gt;Carnegie Mellon Univ, Inst Robot, Pittsburgh, PA 15213 USA&amp;#xD;Hong Kong Univ Sci &amp;amp; Technol, Dept Ind Engn &amp;amp; Logist Management, Kowloon, Hong Kong, Peoples R China&lt;/auth-address&gt;&lt;titles&gt;&lt;title&gt;Schedule-driven intersection control&lt;/title&gt;&lt;secondary-title&gt;Transportation Research Part C-Emerging Technologies&lt;/secondary-title&gt;&lt;alt-title&gt;Transport Res C-Emer&lt;/alt-title&gt;&lt;/titles&gt;&lt;periodical&gt;&lt;full-title&gt;Transportation Research Part C-Emerging Technologies&lt;/full-title&gt;&lt;abbr-1&gt;Transport Res C-Emer&lt;/abbr-1&gt;&lt;/periodical&gt;&lt;alt-periodical&gt;&lt;full-title&gt;Transportation Research Part C-Emerging Technologies&lt;/full-title&gt;&lt;abbr-1&gt;Transport Res C-Emer&lt;/abbr-1&gt;&lt;/alt-periodical&gt;&lt;pages&gt;168-189&lt;/pages&gt;&lt;volume&gt;24&lt;/volume&gt;&lt;keywords&gt;&lt;keyword&gt;adaptive traffic signal control&lt;/keyword&gt;&lt;keyword&gt;model-based intersection optimization&lt;/keyword&gt;&lt;keyword&gt;real-time systems&lt;/keyword&gt;&lt;keyword&gt;urban traffic control&lt;/keyword&gt;&lt;keyword&gt;intelligent transportation systems&lt;/keyword&gt;&lt;keyword&gt;traffic signal control&lt;/keyword&gt;&lt;keyword&gt;real-time&lt;/keyword&gt;&lt;keyword&gt;control-system&lt;/keyword&gt;&lt;keyword&gt;optimization&lt;/keyword&gt;&lt;keyword&gt;algorithm&lt;/keyword&gt;&lt;/keywords&gt;&lt;dates&gt;&lt;year&gt;2012&lt;/year&gt;&lt;pub-dates&gt;&lt;date&gt;Oct&lt;/date&gt;&lt;/pub-dates&gt;&lt;/dates&gt;&lt;isbn&gt;0968-090x&lt;/isbn&gt;&lt;accession-num&gt;WOS:000304851800012&lt;/accession-num&gt;&lt;urls&gt;&lt;related-urls&gt;&lt;url&gt;&amp;lt;Go to ISI&amp;gt;://WOS:000304851800012&lt;/url&gt;&lt;/related-urls&gt;&lt;/urls&gt;&lt;electronic-resource-num&gt;10.1016/j.trc.2012.03.004&lt;/electronic-resource-num&gt;&lt;language&gt;English&lt;/language&gt;&lt;/record&gt;&lt;/Cite&gt;&lt;/EndNote&gt;</w:instrText>
      </w:r>
      <w:r w:rsidR="00436893" w:rsidRPr="009C0EE8">
        <w:rPr>
          <w:color w:val="000000" w:themeColor="text1"/>
        </w:rPr>
        <w:fldChar w:fldCharType="separate"/>
      </w:r>
      <w:r w:rsidR="00D4758B" w:rsidRPr="009C0EE8">
        <w:rPr>
          <w:noProof/>
          <w:color w:val="000000" w:themeColor="text1"/>
        </w:rPr>
        <w:t>(</w:t>
      </w:r>
      <w:hyperlink w:anchor="_ENREF_28" w:tooltip="Xie, 2012 #443" w:history="1">
        <w:r w:rsidR="009A632B" w:rsidRPr="009C0EE8">
          <w:rPr>
            <w:i/>
            <w:noProof/>
            <w:color w:val="000000" w:themeColor="text1"/>
          </w:rPr>
          <w:t>28</w:t>
        </w:r>
      </w:hyperlink>
      <w:r w:rsidR="00D4758B" w:rsidRPr="009C0EE8">
        <w:rPr>
          <w:noProof/>
          <w:color w:val="000000" w:themeColor="text1"/>
        </w:rPr>
        <w:t>)</w:t>
      </w:r>
      <w:r w:rsidR="00436893" w:rsidRPr="009C0EE8">
        <w:rPr>
          <w:color w:val="000000" w:themeColor="text1"/>
        </w:rPr>
        <w:fldChar w:fldCharType="end"/>
      </w:r>
      <w:r w:rsidRPr="009C0EE8">
        <w:rPr>
          <w:color w:val="000000" w:themeColor="text1"/>
        </w:rPr>
        <w:t>. SchIC reduces the search space by exploiting queue size and temporal arrival distribution in the prediction horizon. Outside of the conventional approaches to traffic control, Venkatanarayana et al.</w:t>
      </w:r>
      <w:r w:rsidR="00553700" w:rsidRPr="009C0EE8">
        <w:rPr>
          <w:color w:val="000000" w:themeColor="text1"/>
        </w:rPr>
        <w:t xml:space="preserve"> </w:t>
      </w:r>
      <w:r w:rsidR="00553700" w:rsidRPr="009C0EE8">
        <w:rPr>
          <w:color w:val="000000" w:themeColor="text1"/>
        </w:rPr>
        <w:fldChar w:fldCharType="begin"/>
      </w:r>
      <w:r w:rsidR="00D4758B" w:rsidRPr="009C0EE8">
        <w:rPr>
          <w:color w:val="000000" w:themeColor="text1"/>
        </w:rPr>
        <w:instrText xml:space="preserve"> ADDIN EN.CITE &lt;EndNote&gt;&lt;Cite&gt;&lt;Author&gt;RAMKUMAR&lt;/Author&gt;&lt;Year&gt;2011&lt;/Year&gt;&lt;RecNum&gt;486&lt;/RecNum&gt;&lt;DisplayText&gt;(&lt;style face="italic"&gt;34&lt;/style&gt;)&lt;/DisplayText&gt;&lt;record&gt;&lt;rec-number&gt;486&lt;/rec-number&gt;&lt;foreign-keys&gt;&lt;key app="EN" db-id="xeddwa0taaaaw3ep9fbp9d0uwaeee5zp2x25" timestamp="1523556298"&gt;486&lt;/key&gt;&lt;/foreign-keys&gt;&lt;ref-type name="Conference Proceedings"&gt;10&lt;/ref-type&gt;&lt;contributors&gt;&lt;authors&gt;&lt;author&gt;RAMKUMAR, V&lt;/author&gt;&lt;author&gt;HYUNGJUN, P&lt;/author&gt;&lt;author&gt;LEE, SB&lt;/author&gt;&lt;/authors&gt;&lt;/contributors&gt;&lt;titles&gt;&lt;title&gt;Application of IntelliDriveSM to Address Oversaturated Conditions on Arterials&lt;/title&gt;&lt;secondary-title&gt;TRB 90th Annual Meeting Compendium of Papers DVD. Washington, DC: Transportation Research Board&lt;/secondary-title&gt;&lt;/titles&gt;&lt;pages&gt;1-17&lt;/pages&gt;&lt;dates&gt;&lt;year&gt;2011&lt;/year&gt;&lt;/dates&gt;&lt;urls&gt;&lt;/urls&gt;&lt;/record&gt;&lt;/Cite&gt;&lt;/EndNote&gt;</w:instrText>
      </w:r>
      <w:r w:rsidR="00553700" w:rsidRPr="009C0EE8">
        <w:rPr>
          <w:color w:val="000000" w:themeColor="text1"/>
        </w:rPr>
        <w:fldChar w:fldCharType="separate"/>
      </w:r>
      <w:r w:rsidR="00D4758B" w:rsidRPr="009C0EE8">
        <w:rPr>
          <w:noProof/>
          <w:color w:val="000000" w:themeColor="text1"/>
        </w:rPr>
        <w:t>(</w:t>
      </w:r>
      <w:hyperlink w:anchor="_ENREF_34" w:tooltip="RAMKUMAR, 2011 #486" w:history="1">
        <w:r w:rsidR="009A632B" w:rsidRPr="009C0EE8">
          <w:rPr>
            <w:i/>
            <w:noProof/>
            <w:color w:val="000000" w:themeColor="text1"/>
          </w:rPr>
          <w:t>34</w:t>
        </w:r>
      </w:hyperlink>
      <w:r w:rsidR="00D4758B" w:rsidRPr="009C0EE8">
        <w:rPr>
          <w:noProof/>
          <w:color w:val="000000" w:themeColor="text1"/>
        </w:rPr>
        <w:t>)</w:t>
      </w:r>
      <w:r w:rsidR="00553700" w:rsidRPr="009C0EE8">
        <w:rPr>
          <w:color w:val="000000" w:themeColor="text1"/>
        </w:rPr>
        <w:fldChar w:fldCharType="end"/>
      </w:r>
      <w:r w:rsidRPr="009C0EE8">
        <w:rPr>
          <w:color w:val="000000" w:themeColor="text1"/>
        </w:rPr>
        <w:t xml:space="preserve"> devised an algorithm to monitor the queue length at an intersection in real-time and adjust offsets and splits of the upstream intersection in response to queue spillback. </w:t>
      </w:r>
      <w:r w:rsidRPr="009C0EE8">
        <w:rPr>
          <w:rFonts w:cstheme="minorHAnsi"/>
          <w:color w:val="000000" w:themeColor="text1"/>
        </w:rPr>
        <w:t xml:space="preserve">The procedure adjusts the upstream movement’s green phase either by delaying or shortening it. </w:t>
      </w:r>
      <w:r w:rsidRPr="009C0EE8">
        <w:rPr>
          <w:rFonts w:cstheme="minorHAnsi"/>
          <w:noProof/>
          <w:color w:val="000000" w:themeColor="text1"/>
        </w:rPr>
        <w:t xml:space="preserve">However, the algorithm was proved to be </w:t>
      </w:r>
      <w:r w:rsidR="0075266A" w:rsidRPr="009C0EE8">
        <w:rPr>
          <w:rFonts w:cstheme="minorHAnsi"/>
          <w:noProof/>
          <w:color w:val="000000" w:themeColor="text1"/>
        </w:rPr>
        <w:t>a</w:t>
      </w:r>
      <w:r w:rsidRPr="009C0EE8">
        <w:rPr>
          <w:rFonts w:cstheme="minorHAnsi"/>
          <w:noProof/>
          <w:color w:val="000000" w:themeColor="text1"/>
        </w:rPr>
        <w:t>ctive by reducing total delay only in a very simple network with 2 one-way streets intersections.</w:t>
      </w:r>
      <w:r w:rsidRPr="009C0EE8">
        <w:rPr>
          <w:rFonts w:cstheme="minorHAnsi"/>
          <w:color w:val="000000" w:themeColor="text1"/>
        </w:rPr>
        <w:t xml:space="preserve"> </w:t>
      </w:r>
      <w:r w:rsidRPr="009C0EE8">
        <w:rPr>
          <w:color w:val="000000" w:themeColor="text1"/>
        </w:rPr>
        <w:t xml:space="preserve">The phase with </w:t>
      </w:r>
      <w:r w:rsidR="0030081A" w:rsidRPr="009C0EE8">
        <w:rPr>
          <w:color w:val="000000" w:themeColor="text1"/>
        </w:rPr>
        <w:t xml:space="preserve">the </w:t>
      </w:r>
      <w:r w:rsidRPr="009C0EE8">
        <w:rPr>
          <w:noProof/>
          <w:color w:val="000000" w:themeColor="text1"/>
        </w:rPr>
        <w:t>highest</w:t>
      </w:r>
      <w:r w:rsidRPr="009C0EE8">
        <w:rPr>
          <w:color w:val="000000" w:themeColor="text1"/>
        </w:rPr>
        <w:t xml:space="preserve"> combined travel time was set to be the next in Lee et al.’s </w:t>
      </w:r>
      <w:r w:rsidR="00436893" w:rsidRPr="009C0EE8">
        <w:rPr>
          <w:color w:val="000000" w:themeColor="text1"/>
        </w:rPr>
        <w:lastRenderedPageBreak/>
        <w:fldChar w:fldCharType="begin"/>
      </w:r>
      <w:r w:rsidR="00D4758B" w:rsidRPr="009C0EE8">
        <w:rPr>
          <w:color w:val="000000" w:themeColor="text1"/>
        </w:rPr>
        <w:instrText xml:space="preserve"> ADDIN EN.CITE &lt;EndNote&gt;&lt;Cite&gt;&lt;Author&gt;Lee&lt;/Author&gt;&lt;Year&gt;2013&lt;/Year&gt;&lt;RecNum&gt;448&lt;/RecNum&gt;&lt;DisplayText&gt;(&lt;style face="italic"&gt;37&lt;/style&gt;)&lt;/DisplayText&gt;&lt;record&gt;&lt;rec-number&gt;448&lt;/rec-number&gt;&lt;foreign-keys&gt;&lt;key app="EN" db-id="xeddwa0taaaaw3ep9fbp9d0uwaeee5zp2x25" timestamp="1523552146"&gt;448&lt;/key&gt;&lt;/foreign-keys&gt;&lt;ref-type name="Journal Article"&gt;17&lt;/ref-type&gt;&lt;contributors&gt;&lt;authors&gt;&lt;author&gt;Lee, J.&lt;/author&gt;&lt;author&gt;Park, B.&lt;/author&gt;&lt;author&gt;Yun, I.&lt;/author&gt;&lt;/authors&gt;&lt;/contributors&gt;&lt;auth-address&gt;Univ Virginia, Dept Civil &amp;amp; Environm Engn, Charlottesville, VA 22904 USA&amp;#xD;Ajou Univ, Div Environm Civil &amp;amp; Transportat Engn, Suwon 443749, Kyunggi Do, South Korea&lt;/auth-address&gt;&lt;titles&gt;&lt;title&gt;Cumulative Travel-Time Responsive Real-Time Intersection Control Algorithm in the Connected Vehicle Environment&lt;/title&gt;&lt;secondary-title&gt;Journal of Transportation Engineering&lt;/secondary-title&gt;&lt;alt-title&gt;J Transp Eng&lt;/alt-title&gt;&lt;/titles&gt;&lt;periodical&gt;&lt;full-title&gt;Journal of transportation engineering&lt;/full-title&gt;&lt;/periodical&gt;&lt;pages&gt;1020-1029&lt;/pages&gt;&lt;volume&gt;139&lt;/volume&gt;&lt;number&gt;10&lt;/number&gt;&lt;keywords&gt;&lt;keyword&gt;vehicles&lt;/keyword&gt;&lt;keyword&gt;traffic management&lt;/keyword&gt;&lt;keyword&gt;kalman filters&lt;/keyword&gt;&lt;keyword&gt;simulation&lt;/keyword&gt;&lt;keyword&gt;intersections&lt;/keyword&gt;&lt;keyword&gt;algorithms&lt;/keyword&gt;&lt;keyword&gt;travel time&lt;/keyword&gt;&lt;keyword&gt;connected vehicle&lt;/keyword&gt;&lt;keyword&gt;real-time traffic control&lt;/keyword&gt;&lt;keyword&gt;traffic state estimation&lt;/keyword&gt;&lt;keyword&gt;kalman filtering&lt;/keyword&gt;&lt;keyword&gt;microscopic traffic simulation&lt;/keyword&gt;&lt;keyword&gt;speed estimation&lt;/keyword&gt;&lt;keyword&gt;system&lt;/keyword&gt;&lt;/keywords&gt;&lt;dates&gt;&lt;year&gt;2013&lt;/year&gt;&lt;pub-dates&gt;&lt;date&gt;Oct 1&lt;/date&gt;&lt;/pub-dates&gt;&lt;/dates&gt;&lt;isbn&gt;0733-947x&lt;/isbn&gt;&lt;accession-num&gt;WOS:000324468300007&lt;/accession-num&gt;&lt;urls&gt;&lt;related-urls&gt;&lt;url&gt;&amp;lt;Go to ISI&amp;gt;://WOS:000324468300007&lt;/url&gt;&lt;/related-urls&gt;&lt;/urls&gt;&lt;electronic-resource-num&gt;10.1061/(Asce)Te.1943-5436.0000587&lt;/electronic-resource-num&gt;&lt;language&gt;English&lt;/language&gt;&lt;/record&gt;&lt;/Cite&gt;&lt;/EndNote&gt;</w:instrText>
      </w:r>
      <w:r w:rsidR="00436893" w:rsidRPr="009C0EE8">
        <w:rPr>
          <w:color w:val="000000" w:themeColor="text1"/>
        </w:rPr>
        <w:fldChar w:fldCharType="separate"/>
      </w:r>
      <w:r w:rsidR="00D4758B" w:rsidRPr="009C0EE8">
        <w:rPr>
          <w:noProof/>
          <w:color w:val="000000" w:themeColor="text1"/>
        </w:rPr>
        <w:t>(</w:t>
      </w:r>
      <w:hyperlink w:anchor="_ENREF_37" w:tooltip="Lee, 2013 #448" w:history="1">
        <w:r w:rsidR="009A632B" w:rsidRPr="009C0EE8">
          <w:rPr>
            <w:i/>
            <w:noProof/>
            <w:color w:val="000000" w:themeColor="text1"/>
          </w:rPr>
          <w:t>37</w:t>
        </w:r>
      </w:hyperlink>
      <w:r w:rsidR="00D4758B" w:rsidRPr="009C0EE8">
        <w:rPr>
          <w:noProof/>
          <w:color w:val="000000" w:themeColor="text1"/>
        </w:rPr>
        <w:t>)</w:t>
      </w:r>
      <w:r w:rsidR="00436893" w:rsidRPr="009C0EE8">
        <w:rPr>
          <w:color w:val="000000" w:themeColor="text1"/>
        </w:rPr>
        <w:fldChar w:fldCharType="end"/>
      </w:r>
      <w:r w:rsidR="00436893" w:rsidRPr="009C0EE8">
        <w:rPr>
          <w:color w:val="000000" w:themeColor="text1"/>
        </w:rPr>
        <w:t xml:space="preserve"> </w:t>
      </w:r>
      <w:r w:rsidRPr="009C0EE8">
        <w:rPr>
          <w:color w:val="000000" w:themeColor="text1"/>
        </w:rPr>
        <w:t xml:space="preserve">cumulative travel-time responsive (CTR) real-time connected </w:t>
      </w:r>
      <w:r w:rsidRPr="009C0EE8">
        <w:rPr>
          <w:noProof/>
          <w:color w:val="000000" w:themeColor="text1"/>
        </w:rPr>
        <w:t>vehicle</w:t>
      </w:r>
      <w:r w:rsidR="0030081A" w:rsidRPr="009C0EE8">
        <w:rPr>
          <w:noProof/>
          <w:color w:val="000000" w:themeColor="text1"/>
        </w:rPr>
        <w:t>-</w:t>
      </w:r>
      <w:r w:rsidRPr="009C0EE8">
        <w:rPr>
          <w:noProof/>
          <w:color w:val="000000" w:themeColor="text1"/>
        </w:rPr>
        <w:t>based</w:t>
      </w:r>
      <w:r w:rsidRPr="009C0EE8">
        <w:rPr>
          <w:color w:val="000000" w:themeColor="text1"/>
        </w:rPr>
        <w:t xml:space="preserve"> signal control algorithm for isolated intersections.</w:t>
      </w:r>
    </w:p>
    <w:p w14:paraId="3830BC19" w14:textId="3026A6D6" w:rsidR="00F65C7F" w:rsidRPr="009C0EE8" w:rsidRDefault="00F65C7F" w:rsidP="00F65C7F">
      <w:pPr>
        <w:rPr>
          <w:rFonts w:cstheme="minorHAnsi"/>
          <w:color w:val="000000" w:themeColor="text1"/>
        </w:rPr>
      </w:pPr>
      <w:r w:rsidRPr="009C0EE8">
        <w:rPr>
          <w:rFonts w:cstheme="minorHAnsi"/>
          <w:color w:val="000000" w:themeColor="text1"/>
        </w:rPr>
        <w:t xml:space="preserve">Assuming advanced communication between vehicles and traffic controllers, He et al. </w:t>
      </w:r>
      <w:r w:rsidR="00436893"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&lt;EndNote&gt;&lt;Cite&gt;&lt;Author&gt;He&lt;/Author&gt;&lt;Year&gt;2012&lt;/Year&gt;&lt;RecNum&gt;438&lt;/RecNum&gt;&lt;DisplayText&gt;(&lt;style face="italic"&gt;32&lt;/style&gt;)&lt;/DisplayText&gt;&lt;record&gt;&lt;rec-number&gt;438&lt;/rec-number&gt;&lt;foreign-keys&gt;&lt;key app="EN" db-id="xeddwa0taaaaw3ep9fbp9d0uwaeee5zp2x25" timestamp="1523551412"&gt;438&lt;/key&gt;&lt;/foreign-keys&gt;&lt;ref-type name="Journal Article"&gt;17&lt;/ref-type&gt;&lt;contributors&gt;&lt;authors&gt;&lt;author&gt;He, Q.&lt;/author&gt;&lt;author&gt;Head, K. L.&lt;/author&gt;&lt;author&gt;Ding, J.&lt;/author&gt;&lt;/authors&gt;&lt;/contributors&gt;&lt;auth-address&gt;Univ Arizona, Tucson, AZ 85721 USA&lt;/auth-address&gt;&lt;titles&gt;&lt;title&gt;PAMSCOD: Platoon-based arterial multi-modal signal control with online data&lt;/title&gt;&lt;secondary-title&gt;Transportation Research Part C-Emerging Technologies&lt;/secondary-title&gt;&lt;alt-title&gt;Transport Res C-Emer&lt;/alt-title&gt;&lt;/titles&gt;&lt;periodical&gt;&lt;full-title&gt;Transportation Research Part C-Emerging Technologies&lt;/full-title&gt;&lt;abbr-1&gt;Transport Res C-Emer&lt;/abbr-1&gt;&lt;/periodical&gt;&lt;alt-periodical&gt;&lt;full-title&gt;Transportation Research Part C-Emerging Technologies&lt;/full-title&gt;&lt;abbr-1&gt;Transport Res C-Emer&lt;/abbr-1&gt;&lt;/alt-periodical&gt;&lt;pages&gt;164-184&lt;/pages&gt;&lt;volume&gt;20&lt;/volume&gt;&lt;number&gt;1&lt;/number&gt;&lt;keywords&gt;&lt;keyword&gt;multi-modal traffic signal control&lt;/keyword&gt;&lt;keyword&gt;platoon recognition&lt;/keyword&gt;&lt;keyword&gt;mixed integer linear programming&lt;/keyword&gt;&lt;keyword&gt;multi-modal dynamical progression&lt;/keyword&gt;&lt;keyword&gt;vehicle-to-infrastructure communications&lt;/keyword&gt;&lt;keyword&gt;cell transmission model&lt;/keyword&gt;&lt;keyword&gt;formulation&lt;/keyword&gt;&lt;keyword&gt;system&lt;/keyword&gt;&lt;/keywords&gt;&lt;dates&gt;&lt;year&gt;2012&lt;/year&gt;&lt;pub-dates&gt;&lt;date&gt;Feb&lt;/date&gt;&lt;/pub-dates&gt;&lt;/dates&gt;&lt;isbn&gt;0968-090x&lt;/isbn&gt;&lt;accession-num&gt;WOS:000297485300014&lt;/accession-num&gt;&lt;urls&gt;&lt;related-urls&gt;&lt;url&gt;&amp;lt;Go to ISI&amp;gt;://WOS:000297485300014&lt;/url&gt;&lt;/related-urls&gt;&lt;/urls&gt;&lt;electronic-resource-num&gt;10.1016/j.trc.2011.05.007&lt;/electronic-resource-num&gt;&lt;language&gt;English&lt;/language&gt;&lt;/record&gt;&lt;/Cite&gt;&lt;/EndNote&gt;</w:instrText>
      </w:r>
      <w:r w:rsidR="00436893" w:rsidRPr="009C0EE8">
        <w:rPr>
          <w:rFonts w:cstheme="minorHAnsi"/>
          <w:color w:val="000000" w:themeColor="text1"/>
        </w:rPr>
        <w:fldChar w:fldCharType="separate"/>
      </w:r>
      <w:r w:rsidR="00D4758B" w:rsidRPr="009C0EE8">
        <w:rPr>
          <w:rFonts w:cstheme="minorHAnsi"/>
          <w:noProof/>
          <w:color w:val="000000" w:themeColor="text1"/>
        </w:rPr>
        <w:t>(</w:t>
      </w:r>
      <w:hyperlink w:anchor="_ENREF_32" w:tooltip="He, 2012 #438" w:history="1">
        <w:r w:rsidR="009A632B" w:rsidRPr="009C0EE8">
          <w:rPr>
            <w:rFonts w:cstheme="minorHAnsi"/>
            <w:i/>
            <w:noProof/>
            <w:color w:val="000000" w:themeColor="text1"/>
          </w:rPr>
          <w:t>32</w:t>
        </w:r>
      </w:hyperlink>
      <w:r w:rsidR="00D4758B" w:rsidRPr="009C0EE8">
        <w:rPr>
          <w:rFonts w:cstheme="minorHAnsi"/>
          <w:noProof/>
          <w:color w:val="000000" w:themeColor="text1"/>
        </w:rPr>
        <w:t>)</w:t>
      </w:r>
      <w:r w:rsidR="00436893" w:rsidRPr="009C0EE8">
        <w:rPr>
          <w:rFonts w:cstheme="minorHAnsi"/>
          <w:color w:val="000000" w:themeColor="text1"/>
        </w:rPr>
        <w:fldChar w:fldCharType="end"/>
      </w:r>
      <w:r w:rsidR="00436893" w:rsidRPr="009C0EE8">
        <w:rPr>
          <w:rFonts w:cstheme="minorHAnsi"/>
          <w:color w:val="000000" w:themeColor="text1"/>
        </w:rPr>
        <w:t xml:space="preserve"> </w:t>
      </w:r>
      <w:r w:rsidRPr="009C0EE8">
        <w:rPr>
          <w:rFonts w:cstheme="minorHAnsi"/>
          <w:color w:val="000000" w:themeColor="text1"/>
        </w:rPr>
        <w:t>formulated an offline arterial traffic signal optimization framework for multiple travel modes named Platoon-based Arterial Multi-modal Signal Control with Online Data (PAMSCOD). A headway-based platoon recognition algorithm categorizes individual vehicle requests and clusters them into platoons by priority level and phase. The procedure assumes first come first serve rule and aggregating vehicles into platoons which request priority to address the issue of computational complexity. Another feature of PAMSCOD is its ability to control the discharge rate from upstream intersections to avoid</w:t>
      </w:r>
      <w:r w:rsidR="000605FC" w:rsidRPr="009C0EE8">
        <w:rPr>
          <w:rFonts w:cstheme="minorHAnsi"/>
          <w:color w:val="000000" w:themeColor="text1"/>
        </w:rPr>
        <w:t xml:space="preserve"> the</w:t>
      </w:r>
      <w:r w:rsidRPr="009C0EE8">
        <w:rPr>
          <w:rFonts w:cstheme="minorHAnsi"/>
          <w:color w:val="000000" w:themeColor="text1"/>
        </w:rPr>
        <w:t xml:space="preserve"> de</w:t>
      </w:r>
      <w:r w:rsidR="000605FC" w:rsidRPr="009C0EE8">
        <w:rPr>
          <w:rFonts w:cstheme="minorHAnsi"/>
          <w:color w:val="000000" w:themeColor="text1"/>
        </w:rPr>
        <w:t>-</w:t>
      </w:r>
      <w:r w:rsidRPr="009C0EE8">
        <w:rPr>
          <w:rFonts w:cstheme="minorHAnsi"/>
          <w:noProof/>
          <w:color w:val="000000" w:themeColor="text1"/>
        </w:rPr>
        <w:t>facto red</w:t>
      </w:r>
      <w:r w:rsidRPr="009C0EE8">
        <w:rPr>
          <w:rFonts w:cstheme="minorHAnsi"/>
          <w:color w:val="000000" w:themeColor="text1"/>
        </w:rPr>
        <w:t xml:space="preserve"> since real-time information regarding queue length and size are available. Under the same V2I framework, the authors structured a simplified formulation and a heuristic algorithm for real-time applications</w:t>
      </w:r>
      <w:r w:rsidR="00436893" w:rsidRPr="009C0EE8">
        <w:rPr>
          <w:rFonts w:cstheme="minorHAnsi"/>
          <w:color w:val="000000" w:themeColor="text1"/>
        </w:rPr>
        <w:t xml:space="preserve"> </w:t>
      </w:r>
      <w:r w:rsidR="00436893"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&lt;EndNote&gt;&lt;Cite&gt;&lt;Author&gt;He&lt;/Author&gt;&lt;Year&gt;2014&lt;/Year&gt;&lt;RecNum&gt;471&lt;/RecNum&gt;&lt;DisplayText&gt;(&lt;style face="italic"&gt;31&lt;/style&gt;)&lt;/DisplayText&gt;&lt;record&gt;&lt;rec-number&gt;471&lt;/rec-number&gt;&lt;foreign-keys&gt;&lt;key app="EN" db-id="xeddwa0taaaaw3ep9fbp9d0uwaeee5zp2x25" timestamp="1523554609"&gt;471&lt;/key&gt;&lt;/foreign-keys&gt;&lt;ref-type name="Journal Article"&gt;17&lt;/ref-type&gt;&lt;contributors&gt;&lt;authors&gt;&lt;author&gt;He, Q.&lt;/author&gt;&lt;author&gt;Head, K. L.&lt;/author&gt;&lt;author&gt;Ding, J.&lt;/author&gt;&lt;/authors&gt;&lt;/contributors&gt;&lt;auth-address&gt;SUNY Buffalo, Dept Civil Struct &amp;amp; Environm Engn, Buffalo, NY 14260 USA&amp;#xD;SUNY Buffalo, Dept Ind &amp;amp; Syst Engn, Buffalo, NY 14260 USA&amp;#xD;SUNY Buffalo, Buffalo, NY 14260 USA&amp;#xD;Univ Arizona, Dept Syst &amp;amp; Ind Engn, Tucson, AZ 85721 USA&lt;/auth-address&gt;&lt;titles&gt;&lt;title&gt;Multi-modal traffic signal control with priority, signal actuation and coordination&lt;/title&gt;&lt;secondary-title&gt;Transportation Research Part C-Emerging Technologies&lt;/secondary-title&gt;&lt;alt-title&gt;Transport Res C-Emer&lt;/alt-title&gt;&lt;/titles&gt;&lt;periodical&gt;&lt;full-title&gt;Transportation Research Part C-Emerging Technologies&lt;/full-title&gt;&lt;abbr-1&gt;Transport Res C-Emer&lt;/abbr-1&gt;&lt;/periodical&gt;&lt;alt-periodical&gt;&lt;full-title&gt;Transportation Research Part C-Emerging Technologies&lt;/full-title&gt;&lt;abbr-1&gt;Transport Res C-Emer&lt;/abbr-1&gt;&lt;/alt-periodical&gt;&lt;pages&gt;65-82&lt;/pages&gt;&lt;volume&gt;46&lt;/volume&gt;&lt;keywords&gt;&lt;keyword&gt;traffic signal control&lt;/keyword&gt;&lt;keyword&gt;signal optimization&lt;/keyword&gt;&lt;keyword&gt;multi-modal traffic control&lt;/keyword&gt;&lt;keyword&gt;connected vehicles&lt;/keyword&gt;&lt;keyword&gt;v2i&lt;/keyword&gt;&lt;keyword&gt;transit priority&lt;/keyword&gt;&lt;keyword&gt;pedestrian control&lt;/keyword&gt;&lt;keyword&gt;bus-preemption&lt;/keyword&gt;&lt;keyword&gt;transit&lt;/keyword&gt;&lt;/keywords&gt;&lt;dates&gt;&lt;year&gt;2014&lt;/year&gt;&lt;pub-dates&gt;&lt;date&gt;Sep&lt;/date&gt;&lt;/pub-dates&gt;&lt;/dates&gt;&lt;isbn&gt;0968-090x&lt;/isbn&gt;&lt;accession-num&gt;WOS:000343387300005&lt;/accession-num&gt;&lt;urls&gt;&lt;related-urls&gt;&lt;url&gt;&amp;lt;Go to ISI&amp;gt;://WOS:000343387300005&lt;/url&gt;&lt;/related-urls&gt;&lt;/urls&gt;&lt;electronic-resource-num&gt;10.1016/j.trc.2014.05.001&lt;/electronic-resource-num&gt;&lt;language&gt;English&lt;/language&gt;&lt;/record&gt;&lt;/Cite&gt;&lt;/EndNote&gt;</w:instrText>
      </w:r>
      <w:r w:rsidR="00436893" w:rsidRPr="009C0EE8">
        <w:rPr>
          <w:rFonts w:cstheme="minorHAnsi"/>
          <w:color w:val="000000" w:themeColor="text1"/>
        </w:rPr>
        <w:fldChar w:fldCharType="separate"/>
      </w:r>
      <w:r w:rsidR="00D4758B" w:rsidRPr="009C0EE8">
        <w:rPr>
          <w:rFonts w:cstheme="minorHAnsi"/>
          <w:noProof/>
          <w:color w:val="000000" w:themeColor="text1"/>
        </w:rPr>
        <w:t>(</w:t>
      </w:r>
      <w:hyperlink w:anchor="_ENREF_31" w:tooltip="He, 2014 #471" w:history="1">
        <w:r w:rsidR="009A632B" w:rsidRPr="009C0EE8">
          <w:rPr>
            <w:rFonts w:cstheme="minorHAnsi"/>
            <w:i/>
            <w:noProof/>
            <w:color w:val="000000" w:themeColor="text1"/>
          </w:rPr>
          <w:t>31</w:t>
        </w:r>
      </w:hyperlink>
      <w:r w:rsidR="00D4758B" w:rsidRPr="009C0EE8">
        <w:rPr>
          <w:rFonts w:cstheme="minorHAnsi"/>
          <w:noProof/>
          <w:color w:val="000000" w:themeColor="text1"/>
        </w:rPr>
        <w:t>)</w:t>
      </w:r>
      <w:r w:rsidR="00436893" w:rsidRPr="009C0EE8">
        <w:rPr>
          <w:rFonts w:cstheme="minorHAnsi"/>
          <w:color w:val="000000" w:themeColor="text1"/>
        </w:rPr>
        <w:fldChar w:fldCharType="end"/>
      </w:r>
      <w:r w:rsidRPr="009C0EE8">
        <w:rPr>
          <w:rFonts w:cstheme="minorHAnsi"/>
          <w:color w:val="000000" w:themeColor="text1"/>
        </w:rPr>
        <w:t xml:space="preserve">. Multiple priority requests from different modes </w:t>
      </w:r>
      <w:r w:rsidRPr="009C0EE8">
        <w:rPr>
          <w:rFonts w:cstheme="minorHAnsi"/>
          <w:noProof/>
          <w:color w:val="000000" w:themeColor="text1"/>
        </w:rPr>
        <w:t>are explicitly accommodated</w:t>
      </w:r>
      <w:r w:rsidRPr="009C0EE8">
        <w:rPr>
          <w:rFonts w:cstheme="minorHAnsi"/>
          <w:color w:val="000000" w:themeColor="text1"/>
        </w:rPr>
        <w:t xml:space="preserve"> while simultaneously considering virtual priority requests for coordination and vehicle actuation. When coordination </w:t>
      </w:r>
      <w:r w:rsidRPr="009C0EE8">
        <w:rPr>
          <w:rFonts w:cstheme="minorHAnsi"/>
          <w:noProof/>
          <w:color w:val="000000" w:themeColor="text1"/>
        </w:rPr>
        <w:t>is broken</w:t>
      </w:r>
      <w:r w:rsidRPr="009C0EE8">
        <w:rPr>
          <w:rFonts w:cstheme="minorHAnsi"/>
          <w:color w:val="000000" w:themeColor="text1"/>
        </w:rPr>
        <w:t>, a penalty will reflect it in the objective function calculation.</w:t>
      </w:r>
    </w:p>
    <w:p w14:paraId="40ACCC58" w14:textId="55DB2C18" w:rsidR="00F65C7F" w:rsidRPr="009C0EE8" w:rsidRDefault="00F65C7F" w:rsidP="00F65C7F">
      <w:pPr>
        <w:rPr>
          <w:rFonts w:cstheme="minorHAnsi"/>
          <w:color w:val="000000" w:themeColor="text1"/>
        </w:rPr>
      </w:pPr>
      <w:r w:rsidRPr="009C0EE8">
        <w:rPr>
          <w:rFonts w:cstheme="minorHAnsi"/>
          <w:color w:val="000000" w:themeColor="text1"/>
        </w:rPr>
        <w:t>As part of the initiative to design advanced control concepts for connected environments, Skabardonis et al</w:t>
      </w:r>
      <w:r w:rsidRPr="009C0EE8">
        <w:rPr>
          <w:rFonts w:cstheme="minorHAnsi"/>
          <w:noProof/>
          <w:color w:val="000000" w:themeColor="text1"/>
        </w:rPr>
        <w:t>.</w:t>
      </w:r>
      <w:r w:rsidR="00E13E00" w:rsidRPr="009C0EE8">
        <w:rPr>
          <w:rFonts w:cstheme="minorHAnsi"/>
          <w:noProof/>
          <w:color w:val="000000" w:themeColor="text1"/>
        </w:rPr>
        <w:t xml:space="preserve"> </w:t>
      </w:r>
      <w:r w:rsidR="00553700" w:rsidRPr="009C0EE8">
        <w:rPr>
          <w:rFonts w:cstheme="minorHAnsi"/>
          <w:noProof/>
          <w:color w:val="000000" w:themeColor="text1"/>
        </w:rPr>
        <w:fldChar w:fldCharType="begin"/>
      </w:r>
      <w:r w:rsidR="00D4758B" w:rsidRPr="009C0EE8">
        <w:rPr>
          <w:rFonts w:cstheme="minorHAnsi"/>
          <w:noProof/>
          <w:color w:val="000000" w:themeColor="text1"/>
        </w:rPr>
        <w:instrText xml:space="preserve"> ADDIN EN.CITE &lt;EndNote&gt;&lt;Cite&gt;&lt;Author&gt;Skabardonis&lt;/Author&gt;&lt;Year&gt;2013&lt;/Year&gt;&lt;RecNum&gt;490&lt;/RecNum&gt;&lt;DisplayText&gt;(&lt;style face="italic"&gt;64&lt;/style&gt;)&lt;/DisplayText&gt;&lt;record&gt;&lt;rec-number&gt;490&lt;/rec-number&gt;&lt;foreign-keys&gt;&lt;key app="EN" db-id="xeddwa0taaaaw3ep9fbp9d0uwaeee5zp2x25" timestamp="1523556586"&gt;490&lt;/key&gt;&lt;/foreign-keys&gt;&lt;ref-type name="Report"&gt;27&lt;/ref-type&gt;&lt;contributors&gt;&lt;authors&gt;&lt;author&gt;Skabardonis, Alexander&lt;/author&gt;&lt;author&gt;Shladover, Steven&lt;/author&gt;&lt;author&gt;Zhang, Wei-bin&lt;/author&gt;&lt;author&gt;Zhang, Liping&lt;/author&gt;&lt;author&gt;Li, Jing-Quan&lt;/author&gt;&lt;author&gt;Zhou, Kun&lt;/author&gt;&lt;author&gt;Argote, Juan&lt;/author&gt;&lt;author&gt;Barth, Matthew&lt;/author&gt;&lt;author&gt;Boriboonsomsin, Kanok&lt;/author&gt;&lt;author&gt;Xia, Haitao&lt;/author&gt;&lt;/authors&gt;&lt;/contributors&gt;&lt;titles&gt;&lt;title&gt;Advanced Traffic Signal Control Algorithms&lt;/title&gt;&lt;/titles&gt;&lt;dates&gt;&lt;year&gt;2013&lt;/year&gt;&lt;/dates&gt;&lt;isbn&gt;1055-1425&lt;/isbn&gt;&lt;urls&gt;&lt;/urls&gt;&lt;/record&gt;&lt;/Cite&gt;&lt;/EndNote&gt;</w:instrText>
      </w:r>
      <w:r w:rsidR="00553700" w:rsidRPr="009C0EE8">
        <w:rPr>
          <w:rFonts w:cstheme="minorHAnsi"/>
          <w:noProof/>
          <w:color w:val="000000" w:themeColor="text1"/>
        </w:rPr>
        <w:fldChar w:fldCharType="separate"/>
      </w:r>
      <w:r w:rsidR="00D4758B" w:rsidRPr="009C0EE8">
        <w:rPr>
          <w:rFonts w:cstheme="minorHAnsi"/>
          <w:noProof/>
          <w:color w:val="000000" w:themeColor="text1"/>
        </w:rPr>
        <w:t>(</w:t>
      </w:r>
      <w:hyperlink w:anchor="_ENREF_64" w:tooltip="Skabardonis, 2013 #490" w:history="1">
        <w:r w:rsidR="009A632B" w:rsidRPr="009C0EE8">
          <w:rPr>
            <w:rFonts w:cstheme="minorHAnsi"/>
            <w:i/>
            <w:noProof/>
            <w:color w:val="000000" w:themeColor="text1"/>
          </w:rPr>
          <w:t>64</w:t>
        </w:r>
      </w:hyperlink>
      <w:r w:rsidR="00D4758B" w:rsidRPr="009C0EE8">
        <w:rPr>
          <w:rFonts w:cstheme="minorHAnsi"/>
          <w:noProof/>
          <w:color w:val="000000" w:themeColor="text1"/>
        </w:rPr>
        <w:t>)</w:t>
      </w:r>
      <w:r w:rsidR="00553700" w:rsidRPr="009C0EE8">
        <w:rPr>
          <w:rFonts w:cstheme="minorHAnsi"/>
          <w:color w:val="000000" w:themeColor="text1"/>
        </w:rPr>
        <w:fldChar w:fldCharType="end"/>
      </w:r>
      <w:r w:rsidRPr="009C0EE8">
        <w:rPr>
          <w:rFonts w:cstheme="minorHAnsi"/>
          <w:color w:val="000000" w:themeColor="text1"/>
        </w:rPr>
        <w:t xml:space="preserve">, developed and tested through simulation, a queue spillback avoidance strategy to improve mobility based on CV data. The method </w:t>
      </w:r>
      <w:r w:rsidRPr="009C0EE8">
        <w:rPr>
          <w:rFonts w:cstheme="minorHAnsi"/>
          <w:noProof/>
          <w:color w:val="000000" w:themeColor="text1"/>
        </w:rPr>
        <w:t>was formulated</w:t>
      </w:r>
      <w:r w:rsidRPr="009C0EE8">
        <w:rPr>
          <w:rFonts w:cstheme="minorHAnsi"/>
          <w:color w:val="000000" w:themeColor="text1"/>
        </w:rPr>
        <w:t xml:space="preserve"> as a platoon-based control method. It comprised three distinct strategies: green extension, phase termination, and double cycling. Applying the most effective one </w:t>
      </w:r>
      <w:r w:rsidRPr="009C0EE8">
        <w:rPr>
          <w:rFonts w:cstheme="minorHAnsi"/>
          <w:noProof/>
          <w:color w:val="000000" w:themeColor="text1"/>
        </w:rPr>
        <w:t>depend</w:t>
      </w:r>
      <w:r w:rsidR="000605FC" w:rsidRPr="009C0EE8">
        <w:rPr>
          <w:rFonts w:cstheme="minorHAnsi"/>
          <w:noProof/>
          <w:color w:val="000000" w:themeColor="text1"/>
        </w:rPr>
        <w:t>ing</w:t>
      </w:r>
      <w:r w:rsidRPr="009C0EE8">
        <w:rPr>
          <w:rFonts w:cstheme="minorHAnsi"/>
          <w:color w:val="000000" w:themeColor="text1"/>
        </w:rPr>
        <w:t xml:space="preserve"> on the associated total delay predicted.</w:t>
      </w:r>
    </w:p>
    <w:p w14:paraId="40282DD3" w14:textId="68985F03" w:rsidR="00F65C7F" w:rsidRPr="009C0EE8" w:rsidRDefault="00F65C7F" w:rsidP="00F65C7F">
      <w:pPr>
        <w:rPr>
          <w:color w:val="000000" w:themeColor="text1"/>
        </w:rPr>
      </w:pPr>
      <w:r w:rsidRPr="009C0EE8">
        <w:rPr>
          <w:color w:val="000000" w:themeColor="text1"/>
        </w:rPr>
        <w:t xml:space="preserve">Literature referenced, throughout, has one aspect in common: the most critical parameter in determining the effectiveness of control algorithms was the market penetration rate of connected vehicles. Most of the previous studies referred to offline (optimization) control strategies with </w:t>
      </w:r>
      <w:r w:rsidRPr="009C0EE8">
        <w:rPr>
          <w:color w:val="000000" w:themeColor="text1"/>
        </w:rPr>
        <w:lastRenderedPageBreak/>
        <w:t>100% penetration rate of connected vehicles. Feng et al.</w:t>
      </w:r>
      <w:r w:rsidR="00436893" w:rsidRPr="009C0EE8">
        <w:rPr>
          <w:color w:val="000000" w:themeColor="text1"/>
        </w:rPr>
        <w:t xml:space="preserve"> </w:t>
      </w:r>
      <w:r w:rsidR="00436893" w:rsidRPr="009C0EE8">
        <w:rPr>
          <w:color w:val="000000" w:themeColor="text1"/>
        </w:rPr>
        <w:fldChar w:fldCharType="begin"/>
      </w:r>
      <w:r w:rsidR="00D4758B" w:rsidRPr="009C0EE8">
        <w:rPr>
          <w:color w:val="000000" w:themeColor="text1"/>
        </w:rPr>
        <w:instrText xml:space="preserve"> ADDIN EN.CITE &lt;EndNote&gt;&lt;Cite&gt;&lt;Author&gt;Feng&lt;/Author&gt;&lt;Year&gt;2015&lt;/Year&gt;&lt;RecNum&gt;440&lt;/RecNum&gt;&lt;DisplayText&gt;(&lt;style face="italic"&gt;30&lt;/style&gt;)&lt;/DisplayText&gt;&lt;record&gt;&lt;rec-number&gt;440&lt;/rec-number&gt;&lt;foreign-keys&gt;&lt;key app="EN" db-id="xeddwa0taaaaw3ep9fbp9d0uwaeee5zp2x25" timestamp="1523551551"&gt;440&lt;/key&gt;&lt;/foreign-keys&gt;&lt;ref-type name="Journal Article"&gt;17&lt;/ref-type&gt;&lt;contributors&gt;&lt;authors&gt;&lt;author&gt;Feng, Y. H.&lt;/author&gt;&lt;author&gt;Head, K. L.&lt;/author&gt;&lt;author&gt;Khoshmagham, S.&lt;/author&gt;&lt;author&gt;Zamanipour, M.&lt;/author&gt;&lt;/authors&gt;&lt;/contributors&gt;&lt;auth-address&gt;Univ Arizona, Dept Syst &amp;amp; Ind Engn, Tucson, AZ 85721 USA&lt;/auth-address&gt;&lt;titles&gt;&lt;title&gt;A real-time adaptive signal control in a connected vehicle environment&lt;/title&gt;&lt;secondary-title&gt;Transportation Research Part C-Emerging Technologies&lt;/secondary-title&gt;&lt;alt-title&gt;Transport Res C-Emer&lt;/alt-title&gt;&lt;/titles&gt;&lt;periodical&gt;&lt;full-title&gt;Transportation Research Part C-Emerging Technologies&lt;/full-title&gt;&lt;abbr-1&gt;Transport Res C-Emer&lt;/abbr-1&gt;&lt;/periodical&gt;&lt;alt-periodical&gt;&lt;full-title&gt;Transportation Research Part C-Emerging Technologies&lt;/full-title&gt;&lt;abbr-1&gt;Transport Res C-Emer&lt;/abbr-1&gt;&lt;/alt-periodical&gt;&lt;pages&gt;460-473&lt;/pages&gt;&lt;volume&gt;55&lt;/volume&gt;&lt;keywords&gt;&lt;keyword&gt;adaptive traffic signal control&lt;/keyword&gt;&lt;keyword&gt;connected vehicle&lt;/keyword&gt;&lt;keyword&gt;dynamic programming&lt;/keyword&gt;&lt;keyword&gt;estimating vehicle states&lt;/keyword&gt;&lt;keyword&gt;real-time optimization&lt;/keyword&gt;&lt;keyword&gt;control-system&lt;/keyword&gt;&lt;keyword&gt;intersection&lt;/keyword&gt;&lt;keyword&gt;architecture&lt;/keyword&gt;&lt;/keywords&gt;&lt;dates&gt;&lt;year&gt;2015&lt;/year&gt;&lt;pub-dates&gt;&lt;date&gt;Jun&lt;/date&gt;&lt;/pub-dates&gt;&lt;/dates&gt;&lt;isbn&gt;0968-090x&lt;/isbn&gt;&lt;accession-num&gt;WOS:000358092100032&lt;/accession-num&gt;&lt;urls&gt;&lt;related-urls&gt;&lt;url&gt;&amp;lt;Go to ISI&amp;gt;://WOS:000358092100032&lt;/url&gt;&lt;/related-urls&gt;&lt;/urls&gt;&lt;electronic-resource-num&gt;10.1016/j.trc.2015.01.007&lt;/electronic-resource-num&gt;&lt;language&gt;English&lt;/language&gt;&lt;/record&gt;&lt;/Cite&gt;&lt;/EndNote&gt;</w:instrText>
      </w:r>
      <w:r w:rsidR="00436893" w:rsidRPr="009C0EE8">
        <w:rPr>
          <w:color w:val="000000" w:themeColor="text1"/>
        </w:rPr>
        <w:fldChar w:fldCharType="separate"/>
      </w:r>
      <w:r w:rsidR="00D4758B" w:rsidRPr="009C0EE8">
        <w:rPr>
          <w:noProof/>
          <w:color w:val="000000" w:themeColor="text1"/>
        </w:rPr>
        <w:t>(</w:t>
      </w:r>
      <w:hyperlink w:anchor="_ENREF_30" w:tooltip="Feng, 2015 #440" w:history="1">
        <w:r w:rsidR="009A632B" w:rsidRPr="009C0EE8">
          <w:rPr>
            <w:i/>
            <w:noProof/>
            <w:color w:val="000000" w:themeColor="text1"/>
          </w:rPr>
          <w:t>30</w:t>
        </w:r>
      </w:hyperlink>
      <w:r w:rsidR="00D4758B" w:rsidRPr="009C0EE8">
        <w:rPr>
          <w:noProof/>
          <w:color w:val="000000" w:themeColor="text1"/>
        </w:rPr>
        <w:t>)</w:t>
      </w:r>
      <w:r w:rsidR="00436893" w:rsidRPr="009C0EE8">
        <w:rPr>
          <w:color w:val="000000" w:themeColor="text1"/>
        </w:rPr>
        <w:fldChar w:fldCharType="end"/>
      </w:r>
      <w:r w:rsidRPr="009C0EE8">
        <w:rPr>
          <w:color w:val="000000" w:themeColor="text1"/>
        </w:rPr>
        <w:t xml:space="preserve"> developed an adaptive signal control for CV-enabled isolated intersections where </w:t>
      </w:r>
      <w:r w:rsidR="000605FC" w:rsidRPr="009C0EE8">
        <w:rPr>
          <w:color w:val="000000" w:themeColor="text1"/>
        </w:rPr>
        <w:t xml:space="preserve">a </w:t>
      </w:r>
      <w:r w:rsidRPr="009C0EE8">
        <w:rPr>
          <w:noProof/>
          <w:color w:val="000000" w:themeColor="text1"/>
        </w:rPr>
        <w:t>two-level</w:t>
      </w:r>
      <w:r w:rsidRPr="009C0EE8">
        <w:rPr>
          <w:color w:val="000000" w:themeColor="text1"/>
        </w:rPr>
        <w:t xml:space="preserve"> optimization problem that minimizes total vehicle delay and the queueing length </w:t>
      </w:r>
      <w:r w:rsidRPr="009C0EE8">
        <w:rPr>
          <w:noProof/>
          <w:color w:val="000000" w:themeColor="text1"/>
        </w:rPr>
        <w:t>is solved</w:t>
      </w:r>
      <w:r w:rsidRPr="009C0EE8">
        <w:rPr>
          <w:color w:val="000000" w:themeColor="text1"/>
        </w:rPr>
        <w:t xml:space="preserve"> in real-time. Later the authors extended this methodology to one that integrates coordination with adaptive signal control in a connected vehicle environment </w:t>
      </w:r>
      <w:r w:rsidR="00436893" w:rsidRPr="009C0EE8">
        <w:rPr>
          <w:color w:val="000000" w:themeColor="text1"/>
        </w:rPr>
        <w:fldChar w:fldCharType="begin">
          <w:fldData xml:space="preserve">PEVuZE5vdGU+PENpdGU+PEF1dGhvcj5CZWFrPC9BdXRob3I+PFllYXI+MjAxNzwvWWVhcj48UmVj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PEVuZE5vdGU+PENpdGU+PEF1dGhvcj5CZWFrPC9BdXRob3I+PFllYXI+MjAxNzwvWWVhcj48UmVj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00436893" w:rsidRPr="009C0EE8">
        <w:rPr>
          <w:color w:val="000000" w:themeColor="text1"/>
        </w:rPr>
      </w:r>
      <w:r w:rsidR="00436893" w:rsidRPr="009C0EE8">
        <w:rPr>
          <w:color w:val="000000" w:themeColor="text1"/>
        </w:rPr>
        <w:fldChar w:fldCharType="separate"/>
      </w:r>
      <w:r w:rsidR="00D4758B" w:rsidRPr="009C0EE8">
        <w:rPr>
          <w:noProof/>
          <w:color w:val="000000" w:themeColor="text1"/>
        </w:rPr>
        <w:t>(</w:t>
      </w:r>
      <w:hyperlink w:anchor="_ENREF_65" w:tooltip="Beak, 2017 #473" w:history="1">
        <w:r w:rsidR="009A632B" w:rsidRPr="009C0EE8">
          <w:rPr>
            <w:i/>
            <w:noProof/>
            <w:color w:val="000000" w:themeColor="text1"/>
          </w:rPr>
          <w:t>65</w:t>
        </w:r>
      </w:hyperlink>
      <w:r w:rsidR="00D4758B" w:rsidRPr="009C0EE8">
        <w:rPr>
          <w:i/>
          <w:noProof/>
          <w:color w:val="000000" w:themeColor="text1"/>
        </w:rPr>
        <w:t xml:space="preserve">; </w:t>
      </w:r>
      <w:hyperlink w:anchor="_ENREF_66" w:tooltip="Feng, 2015 #491" w:history="1">
        <w:r w:rsidR="009A632B" w:rsidRPr="009C0EE8">
          <w:rPr>
            <w:i/>
            <w:noProof/>
            <w:color w:val="000000" w:themeColor="text1"/>
          </w:rPr>
          <w:t>66</w:t>
        </w:r>
      </w:hyperlink>
      <w:r w:rsidR="00D4758B" w:rsidRPr="009C0EE8">
        <w:rPr>
          <w:noProof/>
          <w:color w:val="000000" w:themeColor="text1"/>
        </w:rPr>
        <w:t>)</w:t>
      </w:r>
      <w:r w:rsidR="00436893" w:rsidRPr="009C0EE8">
        <w:rPr>
          <w:color w:val="000000" w:themeColor="text1"/>
        </w:rPr>
        <w:fldChar w:fldCharType="end"/>
      </w:r>
      <w:r w:rsidR="00436893" w:rsidRPr="009C0EE8">
        <w:rPr>
          <w:color w:val="000000" w:themeColor="text1"/>
        </w:rPr>
        <w:t>.</w:t>
      </w:r>
    </w:p>
    <w:p w14:paraId="6072DA08" w14:textId="67F8A4C9" w:rsidR="00F65C7F" w:rsidRPr="009C0EE8" w:rsidRDefault="00F65C7F" w:rsidP="00F65C7F">
      <w:pPr>
        <w:rPr>
          <w:rFonts w:cstheme="minorHAnsi"/>
          <w:color w:val="000000" w:themeColor="text1"/>
        </w:rPr>
      </w:pPr>
      <w:r w:rsidRPr="009C0EE8">
        <w:rPr>
          <w:rFonts w:cstheme="minorHAnsi"/>
          <w:color w:val="000000" w:themeColor="text1"/>
        </w:rPr>
        <w:t xml:space="preserve">Alternative platoon-based methods pre-establish a platoon’s size, disregarding that movement traffic flow can be disproportionate </w:t>
      </w:r>
      <w:r w:rsidR="000605FC" w:rsidRPr="009C0EE8">
        <w:rPr>
          <w:rFonts w:cstheme="minorHAnsi"/>
          <w:noProof/>
          <w:color w:val="000000" w:themeColor="text1"/>
        </w:rPr>
        <w:t>to</w:t>
      </w:r>
      <w:r w:rsidRPr="009C0EE8">
        <w:rPr>
          <w:rFonts w:cstheme="minorHAnsi"/>
          <w:color w:val="000000" w:themeColor="text1"/>
        </w:rPr>
        <w:t xml:space="preserve"> different approaches or </w:t>
      </w:r>
      <w:r w:rsidRPr="009C0EE8">
        <w:rPr>
          <w:rFonts w:cstheme="minorHAnsi"/>
          <w:noProof/>
          <w:color w:val="000000" w:themeColor="text1"/>
        </w:rPr>
        <w:t>that individual vehicle</w:t>
      </w:r>
      <w:r w:rsidRPr="009C0EE8">
        <w:rPr>
          <w:rFonts w:cstheme="minorHAnsi"/>
          <w:color w:val="000000" w:themeColor="text1"/>
        </w:rPr>
        <w:t xml:space="preserve"> might incur extremely high delays. Pandit et al. </w:t>
      </w:r>
      <w:r w:rsidR="00DF3CF2"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&lt;EndNote&gt;&lt;Cite&gt;&lt;Author&gt;Pandit&lt;/Author&gt;&lt;Year&gt;2013&lt;/Year&gt;&lt;RecNum&gt;474&lt;/RecNum&gt;&lt;DisplayText&gt;(&lt;style face="italic"&gt;67&lt;/style&gt;)&lt;/DisplayText&gt;&lt;record&gt;&lt;rec-number&gt;474&lt;/rec-number&gt;&lt;foreign-keys&gt;&lt;key app="EN" db-id="xeddwa0taaaaw3ep9fbp9d0uwaeee5zp2x25" timestamp="1523554827"&gt;474&lt;/key&gt;&lt;/foreign-keys&gt;&lt;ref-type name="Journal Article"&gt;17&lt;/ref-type&gt;&lt;contributors&gt;&lt;authors&gt;&lt;author&gt;Pandit, K.&lt;/author&gt;&lt;author&gt;Ghosal, D.&lt;/author&gt;&lt;author&gt;Zhang, H. M.&lt;/author&gt;&lt;author&gt;Chuah, C. N.&lt;/author&gt;&lt;/authors&gt;&lt;/contributors&gt;&lt;auth-address&gt;Univ Calif Davis, Dept Comp Sci, Davis, CA 95616 USA&amp;#xD;Univ Calif Davis, Dept Civil &amp;amp; Environm Engn, Davis, CA 95616 USA&amp;#xD;Univ Calif Davis, Dept Elect &amp;amp; Comp Engn, Davis, CA 95616 USA&lt;/auth-address&gt;&lt;titles&gt;&lt;title&gt;Adaptive Traffic Signal Control With Vehicular Ad hoc Networks&lt;/title&gt;&lt;secondary-title&gt;Ieee Transactions on Vehicular Technology&lt;/secondary-title&gt;&lt;alt-title&gt;Ieee T Veh Technol&lt;/alt-title&gt;&lt;/titles&gt;&lt;periodical&gt;&lt;full-title&gt;Ieee Transactions on Vehicular Technology&lt;/full-title&gt;&lt;abbr-1&gt;Ieee T Veh Technol&lt;/abbr-1&gt;&lt;/periodical&gt;&lt;alt-periodical&gt;&lt;full-title&gt;Ieee Transactions on Vehicular Technology&lt;/full-title&gt;&lt;abbr-1&gt;Ieee T Veh Technol&lt;/abbr-1&gt;&lt;/alt-periodical&gt;&lt;pages&gt;1459-1471&lt;/pages&gt;&lt;volume&gt;62&lt;/volume&gt;&lt;number&gt;4&lt;/number&gt;&lt;keywords&gt;&lt;keyword&gt;conflict graphs&lt;/keyword&gt;&lt;keyword&gt;online job scheduling&lt;/keyword&gt;&lt;keyword&gt;traffic signal control&lt;/keyword&gt;&lt;keyword&gt;vehicular ad hoc network (vanet) simulation&lt;/keyword&gt;&lt;keyword&gt;vehicle-actuated traffic signal control&lt;/keyword&gt;&lt;keyword&gt;webster&amp;apos;s algorithm&lt;/keyword&gt;&lt;/keywords&gt;&lt;dates&gt;&lt;year&gt;2013&lt;/year&gt;&lt;pub-dates&gt;&lt;date&gt;May&lt;/date&gt;&lt;/pub-dates&gt;&lt;/dates&gt;&lt;isbn&gt;0018-9545&lt;/isbn&gt;&lt;accession-num&gt;WOS:000319009400005&lt;/accession-num&gt;&lt;urls&gt;&lt;related-urls&gt;&lt;url&gt;&amp;lt;Go to ISI&amp;gt;://WOS:000319009400005&lt;/url&gt;&lt;/related-urls&gt;&lt;/urls&gt;&lt;electronic-resource-num&gt;10.1109/Tvt.2013.2241460&lt;/electronic-resource-num&gt;&lt;language&gt;English&lt;/language&gt;&lt;/record&gt;&lt;/Cite&gt;&lt;/EndNote&gt;</w:instrText>
      </w:r>
      <w:r w:rsidR="00DF3CF2" w:rsidRPr="009C0EE8">
        <w:rPr>
          <w:rFonts w:cstheme="minorHAnsi"/>
          <w:color w:val="000000" w:themeColor="text1"/>
        </w:rPr>
        <w:fldChar w:fldCharType="separate"/>
      </w:r>
      <w:r w:rsidR="00D4758B" w:rsidRPr="009C0EE8">
        <w:rPr>
          <w:rFonts w:cstheme="minorHAnsi"/>
          <w:noProof/>
          <w:color w:val="000000" w:themeColor="text1"/>
        </w:rPr>
        <w:t>(</w:t>
      </w:r>
      <w:hyperlink w:anchor="_ENREF_67" w:tooltip="Pandit, 2013 #474" w:history="1">
        <w:r w:rsidR="009A632B" w:rsidRPr="009C0EE8">
          <w:rPr>
            <w:rFonts w:cstheme="minorHAnsi"/>
            <w:i/>
            <w:noProof/>
            <w:color w:val="000000" w:themeColor="text1"/>
          </w:rPr>
          <w:t>67</w:t>
        </w:r>
      </w:hyperlink>
      <w:r w:rsidR="00D4758B" w:rsidRPr="009C0EE8">
        <w:rPr>
          <w:rFonts w:cstheme="minorHAnsi"/>
          <w:noProof/>
          <w:color w:val="000000" w:themeColor="text1"/>
        </w:rPr>
        <w:t>)</w:t>
      </w:r>
      <w:r w:rsidR="00DF3CF2" w:rsidRPr="009C0EE8">
        <w:rPr>
          <w:rFonts w:cstheme="minorHAnsi"/>
          <w:color w:val="000000" w:themeColor="text1"/>
        </w:rPr>
        <w:fldChar w:fldCharType="end"/>
      </w:r>
      <w:r w:rsidR="00DF3CF2" w:rsidRPr="009C0EE8">
        <w:rPr>
          <w:rFonts w:cstheme="minorHAnsi"/>
          <w:color w:val="000000" w:themeColor="text1"/>
        </w:rPr>
        <w:t xml:space="preserve"> </w:t>
      </w:r>
      <w:r w:rsidRPr="009C0EE8">
        <w:rPr>
          <w:rFonts w:cstheme="minorHAnsi"/>
          <w:color w:val="000000" w:themeColor="text1"/>
        </w:rPr>
        <w:t xml:space="preserve">instead of identifying emerging breaks in traffic flow, divide incoming traffic flow into partitions, </w:t>
      </w:r>
      <w:r w:rsidR="00E13E00" w:rsidRPr="009C0EE8">
        <w:rPr>
          <w:rFonts w:cstheme="minorHAnsi"/>
          <w:noProof/>
          <w:color w:val="000000" w:themeColor="text1"/>
        </w:rPr>
        <w:t>which</w:t>
      </w:r>
      <w:r w:rsidRPr="009C0EE8">
        <w:rPr>
          <w:rFonts w:cstheme="minorHAnsi"/>
          <w:noProof/>
          <w:color w:val="000000" w:themeColor="text1"/>
        </w:rPr>
        <w:t xml:space="preserve"> can</w:t>
      </w:r>
      <w:r w:rsidRPr="009C0EE8">
        <w:rPr>
          <w:rFonts w:cstheme="minorHAnsi"/>
          <w:color w:val="000000" w:themeColor="text1"/>
        </w:rPr>
        <w:t xml:space="preserve"> </w:t>
      </w:r>
      <w:r w:rsidRPr="009C0EE8">
        <w:rPr>
          <w:rFonts w:cstheme="minorHAnsi"/>
          <w:noProof/>
          <w:color w:val="000000" w:themeColor="text1"/>
        </w:rPr>
        <w:t>be treated</w:t>
      </w:r>
      <w:r w:rsidRPr="009C0EE8">
        <w:rPr>
          <w:rFonts w:cstheme="minorHAnsi"/>
          <w:color w:val="000000" w:themeColor="text1"/>
        </w:rPr>
        <w:t xml:space="preserve"> as equal-sized jobs in a processor job scheduling problem. The platooning represents an exhaustive search over all the platoon configurations to determine the platoon combination that minimizes the difference between the maximum and minimum green times. Then, the oldest arrival/job first algorithm generates a </w:t>
      </w:r>
      <w:r w:rsidRPr="009C0EE8">
        <w:rPr>
          <w:rFonts w:cstheme="minorHAnsi"/>
          <w:noProof/>
          <w:color w:val="000000" w:themeColor="text1"/>
        </w:rPr>
        <w:t>conflict</w:t>
      </w:r>
      <w:r w:rsidR="000605FC" w:rsidRPr="009C0EE8">
        <w:rPr>
          <w:rFonts w:cstheme="minorHAnsi"/>
          <w:noProof/>
          <w:color w:val="000000" w:themeColor="text1"/>
        </w:rPr>
        <w:t>-</w:t>
      </w:r>
      <w:r w:rsidRPr="009C0EE8">
        <w:rPr>
          <w:rFonts w:cstheme="minorHAnsi"/>
          <w:noProof/>
          <w:color w:val="000000" w:themeColor="text1"/>
        </w:rPr>
        <w:t>free</w:t>
      </w:r>
      <w:r w:rsidRPr="009C0EE8">
        <w:rPr>
          <w:rFonts w:cstheme="minorHAnsi"/>
          <w:color w:val="000000" w:themeColor="text1"/>
        </w:rPr>
        <w:t xml:space="preserve"> job schedule </w:t>
      </w:r>
      <w:r w:rsidRPr="009C0EE8">
        <w:rPr>
          <w:rFonts w:cstheme="minorHAnsi"/>
          <w:noProof/>
          <w:color w:val="000000" w:themeColor="text1"/>
        </w:rPr>
        <w:t>with respect to</w:t>
      </w:r>
      <w:r w:rsidRPr="009C0EE8">
        <w:rPr>
          <w:rFonts w:cstheme="minorHAnsi"/>
          <w:color w:val="000000" w:themeColor="text1"/>
        </w:rPr>
        <w:t xml:space="preserve"> minimizing delay. The control scheme was demonstrated to perform as good as vehicle actuated type in </w:t>
      </w:r>
      <w:r w:rsidRPr="009C0EE8">
        <w:rPr>
          <w:rFonts w:cstheme="minorHAnsi"/>
          <w:noProof/>
          <w:color w:val="000000" w:themeColor="text1"/>
        </w:rPr>
        <w:t>heavy</w:t>
      </w:r>
      <w:r w:rsidRPr="009C0EE8">
        <w:rPr>
          <w:rFonts w:cstheme="minorHAnsi"/>
          <w:color w:val="000000" w:themeColor="text1"/>
        </w:rPr>
        <w:t xml:space="preserve"> demand. Very similar work has </w:t>
      </w:r>
      <w:r w:rsidRPr="009C0EE8">
        <w:rPr>
          <w:rFonts w:cstheme="minorHAnsi"/>
          <w:noProof/>
          <w:color w:val="000000" w:themeColor="text1"/>
        </w:rPr>
        <w:t>been done</w:t>
      </w:r>
      <w:r w:rsidRPr="009C0EE8">
        <w:rPr>
          <w:rFonts w:cstheme="minorHAnsi"/>
          <w:color w:val="000000" w:themeColor="text1"/>
        </w:rPr>
        <w:t xml:space="preserve"> by Kokiladevi and Sathish Kumar</w:t>
      </w:r>
      <w:r w:rsidR="00DF3CF2" w:rsidRPr="009C0EE8">
        <w:rPr>
          <w:rFonts w:cstheme="minorHAnsi"/>
          <w:color w:val="000000" w:themeColor="text1"/>
        </w:rPr>
        <w:t xml:space="preserve"> </w:t>
      </w:r>
      <w:r w:rsidRPr="009C0EE8">
        <w:rPr>
          <w:rFonts w:cstheme="minorHAnsi"/>
          <w:color w:val="000000" w:themeColor="text1"/>
        </w:rPr>
        <w:fldChar w:fldCharType="begin"/>
      </w:r>
      <w:r w:rsidRPr="009C0EE8">
        <w:rPr>
          <w:rFonts w:cstheme="minorHAnsi"/>
          <w:color w:val="000000" w:themeColor="text1"/>
        </w:rPr>
        <w:instrText xml:space="preserve"> ADDIN ZOTERO_ITEM CSL_CITATION {"citationID":"xrGcEMUX","properties":{"formattedCitation":"[46]","plainCitation":"[46]","noteIndex":0},"citationItems":[{"id":"IUXCEelR/qAKAnJpM","uris":["http://zotero.org/users/local/Af17U013/items/JJPDL4FS"],"uri":["http://zotero.org/users/local/Af17U013/items/JJPDL4FS"],"itemData":{"id":40,"type":"article-journal","title":"Vehicle Status-Based Traffic Signal Control using Vehicular ad-hoc Network","container-title":"IJCSE","collection-title":"National Conference on Innovations in Computing and Communication (NCICC- 2016)","author":[{"literal":"R. Kokiladevi"},{"literal":"S. Sathish Kumar"}],"issued":{"date-parts":[["2016"]]}}}],"schema":"https://github.com/citation-style-language/schema/raw/master/csl-citation.json"} </w:instrText>
      </w:r>
      <w:r w:rsidRPr="009C0EE8">
        <w:rPr>
          <w:rFonts w:cstheme="minorHAnsi"/>
          <w:color w:val="000000" w:themeColor="text1"/>
        </w:rPr>
        <w:fldChar w:fldCharType="separate"/>
      </w:r>
      <w:r w:rsidR="009516AC" w:rsidRPr="009C0EE8">
        <w:rPr>
          <w:rFonts w:cs="Times New Roman"/>
          <w:color w:val="000000" w:themeColor="text1"/>
          <w:szCs w:val="24"/>
        </w:rPr>
        <w:t>(</w:t>
      </w:r>
      <w:r w:rsidR="009516AC" w:rsidRPr="009C0EE8">
        <w:rPr>
          <w:rFonts w:cs="Times New Roman"/>
          <w:i/>
          <w:iCs/>
          <w:color w:val="000000" w:themeColor="text1"/>
          <w:szCs w:val="24"/>
        </w:rPr>
        <w:t>2</w:t>
      </w:r>
      <w:r w:rsidR="009516AC" w:rsidRPr="009C0EE8">
        <w:rPr>
          <w:rFonts w:cs="Times New Roman"/>
          <w:color w:val="000000" w:themeColor="text1"/>
          <w:szCs w:val="24"/>
        </w:rPr>
        <w:t>)</w:t>
      </w:r>
      <w:r w:rsidRPr="009C0EE8">
        <w:rPr>
          <w:rFonts w:cstheme="minorHAnsi"/>
          <w:color w:val="000000" w:themeColor="text1"/>
        </w:rPr>
        <w:fldChar w:fldCharType="end"/>
      </w:r>
      <w:r w:rsidRPr="009C0EE8">
        <w:rPr>
          <w:rFonts w:cstheme="minorHAnsi"/>
          <w:color w:val="000000" w:themeColor="text1"/>
        </w:rPr>
        <w:t xml:space="preserve"> who define a threshold-based partitioning algorithm, which partitions vehicles into platoons based on their temporal distance from the intersection. Earliest arrival first algorithm, then, schedules the right of way of platoons of vehicles in a safe conflict-free manner. Cumulative platoon headway defines the actual phase duration. Simulation-tested, the method outperformed </w:t>
      </w:r>
      <w:r w:rsidRPr="009C0EE8">
        <w:rPr>
          <w:rFonts w:cstheme="minorHAnsi"/>
          <w:noProof/>
          <w:color w:val="000000" w:themeColor="text1"/>
        </w:rPr>
        <w:t>pre</w:t>
      </w:r>
      <w:r w:rsidR="0030081A" w:rsidRPr="009C0EE8">
        <w:rPr>
          <w:rFonts w:cstheme="minorHAnsi"/>
          <w:noProof/>
          <w:color w:val="000000" w:themeColor="text1"/>
        </w:rPr>
        <w:t>-</w:t>
      </w:r>
      <w:r w:rsidRPr="009C0EE8">
        <w:rPr>
          <w:rFonts w:cstheme="minorHAnsi"/>
          <w:noProof/>
          <w:color w:val="000000" w:themeColor="text1"/>
        </w:rPr>
        <w:t>timed</w:t>
      </w:r>
      <w:r w:rsidRPr="009C0EE8">
        <w:rPr>
          <w:rFonts w:cstheme="minorHAnsi"/>
          <w:color w:val="000000" w:themeColor="text1"/>
        </w:rPr>
        <w:t xml:space="preserve"> and Webster’s </w:t>
      </w:r>
      <w:r w:rsidR="007E452B"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&lt;EndNote&gt;&lt;Cite&gt;&lt;Author&gt;Gradinescu&lt;/Author&gt;&lt;Year&gt;2007&lt;/Year&gt;&lt;RecNum&gt;445&lt;/RecNum&gt;&lt;DisplayText&gt;(&lt;style face="italic"&gt;42&lt;/style&gt;)&lt;/DisplayText&gt;&lt;record&gt;&lt;rec-number&gt;445&lt;/rec-number&gt;&lt;foreign-keys&gt;&lt;key app="EN" db-id="xeddwa0taaaaw3ep9fbp9d0uwaeee5zp2x25" timestamp="1523552145"&gt;445&lt;/key&gt;&lt;/foreign-keys&gt;&lt;ref-type name="Journal Article"&gt;17&lt;/ref-type&gt;&lt;contributors&gt;&lt;authors&gt;&lt;author&gt;Gradinescu, V.&lt;/author&gt;&lt;author&gt;Gorgorin, C.&lt;/author&gt;&lt;author&gt;Diaconescu, R.&lt;/author&gt;&lt;author&gt;Cristea, V.&lt;/author&gt;&lt;author&gt;Iftode, L.&lt;/author&gt;&lt;/authors&gt;&lt;/contributors&gt;&lt;auth-address&gt;Univ Politehn Bucuresti, Dept Comp Sci, 313 Splaiul Independentei Bucharst Romania, Bucharest, Romania&amp;#xD;Rutgers State Univ, Dept Comp Sci, Piscataway, NJ USA&lt;/auth-address&gt;&lt;titles&gt;&lt;title&gt;Adaptive traffic lights using car-to-car communication&lt;/title&gt;&lt;secondary-title&gt;2007 Ieee 65th Vehicular Technology Conference, Vols 1-6&lt;/secondary-title&gt;&lt;alt-title&gt;Ieee Vts Veh Technol&lt;/alt-title&gt;&lt;/titles&gt;&lt;periodical&gt;&lt;full-title&gt;2007 Ieee 65th Vehicular Technology Conference, Vols 1-6&lt;/full-title&gt;&lt;abbr-1&gt;Ieee Vts Veh Technol&lt;/abbr-1&gt;&lt;/periodical&gt;&lt;alt-periodical&gt;&lt;full-title&gt;2007 Ieee 65th Vehicular Technology Conference, Vols 1-6&lt;/full-title&gt;&lt;abbr-1&gt;Ieee Vts Veh Technol&lt;/abbr-1&gt;&lt;/alt-periodical&gt;&lt;pages&gt;21-25&lt;/pages&gt;&lt;dates&gt;&lt;year&gt;2007&lt;/year&gt;&lt;/dates&gt;&lt;isbn&gt;1550-2252&lt;/isbn&gt;&lt;accession-num&gt;WOS:000252237600005&lt;/accession-num&gt;&lt;urls&gt;&lt;related-urls&gt;&lt;url&gt;&amp;lt;Go to ISI&amp;gt;://WOS:000252237600005&lt;/url&gt;&lt;/related-urls&gt;&lt;/urls&gt;&lt;electronic-resource-num&gt;Doi 10.1109/Vetecs.2007.17&lt;/electronic-resource-num&gt;&lt;language&gt;English&lt;/language&gt;&lt;/record&gt;&lt;/Cite&gt;&lt;/EndNote&gt;</w:instrText>
      </w:r>
      <w:r w:rsidR="007E452B" w:rsidRPr="009C0EE8">
        <w:rPr>
          <w:rFonts w:cstheme="minorHAnsi"/>
          <w:color w:val="000000" w:themeColor="text1"/>
        </w:rPr>
        <w:fldChar w:fldCharType="separate"/>
      </w:r>
      <w:r w:rsidR="00D4758B" w:rsidRPr="009C0EE8">
        <w:rPr>
          <w:rFonts w:cstheme="minorHAnsi"/>
          <w:noProof/>
          <w:color w:val="000000" w:themeColor="text1"/>
        </w:rPr>
        <w:t>(</w:t>
      </w:r>
      <w:hyperlink w:anchor="_ENREF_42" w:tooltip="Gradinescu, 2007 #445" w:history="1">
        <w:r w:rsidR="009A632B" w:rsidRPr="009C0EE8">
          <w:rPr>
            <w:rFonts w:cstheme="minorHAnsi"/>
            <w:i/>
            <w:noProof/>
            <w:color w:val="000000" w:themeColor="text1"/>
          </w:rPr>
          <w:t>42</w:t>
        </w:r>
      </w:hyperlink>
      <w:r w:rsidR="00D4758B" w:rsidRPr="009C0EE8">
        <w:rPr>
          <w:rFonts w:cstheme="minorHAnsi"/>
          <w:noProof/>
          <w:color w:val="000000" w:themeColor="text1"/>
        </w:rPr>
        <w:t>)</w:t>
      </w:r>
      <w:r w:rsidR="007E452B" w:rsidRPr="009C0EE8">
        <w:rPr>
          <w:rFonts w:cstheme="minorHAnsi"/>
          <w:color w:val="000000" w:themeColor="text1"/>
        </w:rPr>
        <w:fldChar w:fldCharType="end"/>
      </w:r>
      <w:r w:rsidRPr="009C0EE8">
        <w:rPr>
          <w:rFonts w:cstheme="minorHAnsi"/>
          <w:color w:val="000000" w:themeColor="text1"/>
        </w:rPr>
        <w:t xml:space="preserve"> controller logic, yet, produced similar average vehicle delay as </w:t>
      </w:r>
      <w:r w:rsidR="000605FC" w:rsidRPr="009C0EE8">
        <w:rPr>
          <w:rFonts w:cstheme="minorHAnsi"/>
          <w:color w:val="000000" w:themeColor="text1"/>
        </w:rPr>
        <w:t xml:space="preserve">a </w:t>
      </w:r>
      <w:r w:rsidRPr="009C0EE8">
        <w:rPr>
          <w:rFonts w:cstheme="minorHAnsi"/>
          <w:noProof/>
          <w:color w:val="000000" w:themeColor="text1"/>
        </w:rPr>
        <w:t>vehicle-actuated</w:t>
      </w:r>
      <w:r w:rsidRPr="009C0EE8">
        <w:rPr>
          <w:rFonts w:cstheme="minorHAnsi"/>
          <w:color w:val="000000" w:themeColor="text1"/>
        </w:rPr>
        <w:t xml:space="preserve"> control. Under lighter traffic, the earliest arrival first algorithm can dynamically skip through phases and minimize the delay of vehicles whenever there is a gap in the traffic. However, platoon identification thresholds seem not to be actual demand-driven but subjective.</w:t>
      </w:r>
    </w:p>
    <w:p w14:paraId="312351B4" w14:textId="48D69BFE" w:rsidR="00F65C7F" w:rsidRPr="009C0EE8" w:rsidRDefault="00F65C7F" w:rsidP="00F65C7F">
      <w:pPr>
        <w:rPr>
          <w:rFonts w:cstheme="minorHAnsi"/>
          <w:color w:val="000000" w:themeColor="text1"/>
        </w:rPr>
      </w:pPr>
      <w:r w:rsidRPr="009C0EE8">
        <w:rPr>
          <w:rFonts w:cstheme="minorHAnsi"/>
          <w:color w:val="000000" w:themeColor="text1"/>
        </w:rPr>
        <w:lastRenderedPageBreak/>
        <w:t xml:space="preserve">Other unconventional platoon recognition indicators </w:t>
      </w:r>
      <w:r w:rsidRPr="009C0EE8">
        <w:rPr>
          <w:rFonts w:cstheme="minorHAnsi"/>
          <w:noProof/>
          <w:color w:val="000000" w:themeColor="text1"/>
        </w:rPr>
        <w:t>were proposed</w:t>
      </w:r>
      <w:r w:rsidRPr="009C0EE8">
        <w:rPr>
          <w:rFonts w:cstheme="minorHAnsi"/>
          <w:color w:val="000000" w:themeColor="text1"/>
        </w:rPr>
        <w:t xml:space="preserve"> in recent years. For Lin</w:t>
      </w:r>
      <w:r w:rsidR="00553700" w:rsidRPr="009C0EE8">
        <w:rPr>
          <w:rFonts w:cstheme="minorHAnsi"/>
          <w:color w:val="000000" w:themeColor="text1"/>
        </w:rPr>
        <w:t xml:space="preserve"> </w:t>
      </w:r>
      <w:r w:rsidR="00553700"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&lt;EndNote&gt;&lt;Cite&gt;&lt;Author&gt;Lin&lt;/Author&gt;&lt;Year&gt;2015&lt;/Year&gt;&lt;RecNum&gt;492&lt;/RecNum&gt;&lt;DisplayText&gt;(&lt;style face="italic"&gt;68&lt;/style&gt;)&lt;/DisplayText&gt;&lt;record&gt;&lt;rec-number&gt;492&lt;/rec-number&gt;&lt;foreign-keys&gt;&lt;key app="EN" db-id="xeddwa0taaaaw3ep9fbp9d0uwaeee5zp2x25" timestamp="1523556679"&gt;492&lt;/key&gt;&lt;/foreign-keys&gt;&lt;ref-type name="Thesis"&gt;32&lt;/ref-type&gt;&lt;contributors&gt;&lt;authors&gt;&lt;author&gt;Lin, Lu&lt;/author&gt;&lt;/authors&gt;&lt;/contributors&gt;&lt;titles&gt;&lt;title&gt;Platoon Identification System in Connected Vehicle Environment&lt;/title&gt;&lt;/titles&gt;&lt;dates&gt;&lt;year&gt;2015&lt;/year&gt;&lt;/dates&gt;&lt;urls&gt;&lt;/urls&gt;&lt;/record&gt;&lt;/Cite&gt;&lt;/EndNote&gt;</w:instrText>
      </w:r>
      <w:r w:rsidR="00553700" w:rsidRPr="009C0EE8">
        <w:rPr>
          <w:rFonts w:cstheme="minorHAnsi"/>
          <w:color w:val="000000" w:themeColor="text1"/>
        </w:rPr>
        <w:fldChar w:fldCharType="separate"/>
      </w:r>
      <w:r w:rsidR="00D4758B" w:rsidRPr="009C0EE8">
        <w:rPr>
          <w:rFonts w:cstheme="minorHAnsi"/>
          <w:noProof/>
          <w:color w:val="000000" w:themeColor="text1"/>
        </w:rPr>
        <w:t>(</w:t>
      </w:r>
      <w:hyperlink w:anchor="_ENREF_68" w:tooltip="Lin, 2015 #492" w:history="1">
        <w:r w:rsidR="009A632B" w:rsidRPr="009C0EE8">
          <w:rPr>
            <w:rFonts w:cstheme="minorHAnsi"/>
            <w:i/>
            <w:noProof/>
            <w:color w:val="000000" w:themeColor="text1"/>
          </w:rPr>
          <w:t>68</w:t>
        </w:r>
      </w:hyperlink>
      <w:r w:rsidR="00D4758B" w:rsidRPr="009C0EE8">
        <w:rPr>
          <w:rFonts w:cstheme="minorHAnsi"/>
          <w:noProof/>
          <w:color w:val="000000" w:themeColor="text1"/>
        </w:rPr>
        <w:t>)</w:t>
      </w:r>
      <w:r w:rsidR="00553700" w:rsidRPr="009C0EE8">
        <w:rPr>
          <w:rFonts w:cstheme="minorHAnsi"/>
          <w:color w:val="000000" w:themeColor="text1"/>
        </w:rPr>
        <w:fldChar w:fldCharType="end"/>
      </w:r>
      <w:r w:rsidRPr="009C0EE8">
        <w:rPr>
          <w:rFonts w:cstheme="minorHAnsi"/>
          <w:color w:val="000000" w:themeColor="text1"/>
        </w:rPr>
        <w:t xml:space="preserve"> “the longest segment of consecutive vehicle groups with similar headways” constitutes a “platoon body</w:t>
      </w:r>
      <w:r w:rsidR="000605FC" w:rsidRPr="009C0EE8">
        <w:rPr>
          <w:rFonts w:cstheme="minorHAnsi"/>
          <w:noProof/>
          <w:color w:val="000000" w:themeColor="text1"/>
        </w:rPr>
        <w:t>.”</w:t>
      </w:r>
      <w:r w:rsidRPr="009C0EE8">
        <w:rPr>
          <w:rFonts w:cstheme="minorHAnsi"/>
          <w:color w:val="000000" w:themeColor="text1"/>
        </w:rPr>
        <w:t xml:space="preserve"> </w:t>
      </w:r>
      <w:r w:rsidR="000605FC" w:rsidRPr="009C0EE8">
        <w:rPr>
          <w:rFonts w:cstheme="minorHAnsi"/>
          <w:noProof/>
          <w:color w:val="000000" w:themeColor="text1"/>
        </w:rPr>
        <w:t>The s</w:t>
      </w:r>
      <w:r w:rsidRPr="009C0EE8">
        <w:rPr>
          <w:rFonts w:cstheme="minorHAnsi"/>
          <w:noProof/>
          <w:color w:val="000000" w:themeColor="text1"/>
        </w:rPr>
        <w:t>tandard</w:t>
      </w:r>
      <w:r w:rsidRPr="009C0EE8">
        <w:rPr>
          <w:rFonts w:cstheme="minorHAnsi"/>
          <w:color w:val="000000" w:themeColor="text1"/>
        </w:rPr>
        <w:t xml:space="preserve"> deviation of intra-vehicle headway establishes a </w:t>
      </w:r>
      <w:r w:rsidRPr="009C0EE8">
        <w:rPr>
          <w:rFonts w:cstheme="minorHAnsi"/>
          <w:noProof/>
          <w:color w:val="000000" w:themeColor="text1"/>
        </w:rPr>
        <w:t>cutoff</w:t>
      </w:r>
      <w:r w:rsidR="000605FC" w:rsidRPr="009C0EE8">
        <w:rPr>
          <w:rFonts w:cstheme="minorHAnsi"/>
          <w:color w:val="000000" w:themeColor="text1"/>
        </w:rPr>
        <w:t>,</w:t>
      </w:r>
      <w:r w:rsidRPr="009C0EE8">
        <w:rPr>
          <w:rFonts w:cstheme="minorHAnsi"/>
          <w:color w:val="000000" w:themeColor="text1"/>
        </w:rPr>
        <w:t xml:space="preserve"> </w:t>
      </w:r>
      <w:r w:rsidRPr="009C0EE8">
        <w:rPr>
          <w:rFonts w:cstheme="minorHAnsi"/>
          <w:noProof/>
          <w:color w:val="000000" w:themeColor="text1"/>
        </w:rPr>
        <w:t>i.e.</w:t>
      </w:r>
      <w:r w:rsidR="0030081A" w:rsidRPr="009C0EE8">
        <w:rPr>
          <w:rFonts w:cstheme="minorHAnsi"/>
          <w:noProof/>
          <w:color w:val="000000" w:themeColor="text1"/>
        </w:rPr>
        <w:t>,</w:t>
      </w:r>
      <w:r w:rsidRPr="009C0EE8">
        <w:rPr>
          <w:rFonts w:cstheme="minorHAnsi"/>
          <w:color w:val="000000" w:themeColor="text1"/>
        </w:rPr>
        <w:t xml:space="preserve"> whether a vehicle belongs to a platoon.</w:t>
      </w:r>
    </w:p>
    <w:p w14:paraId="33023657" w14:textId="6C2B4B78" w:rsidR="00F65C7F" w:rsidRPr="009C0EE8" w:rsidRDefault="002B29A2" w:rsidP="00F65C7F">
      <w:pPr>
        <w:rPr>
          <w:rFonts w:cstheme="minorHAnsi"/>
          <w:color w:val="000000" w:themeColor="text1"/>
        </w:rPr>
      </w:pPr>
      <w:r w:rsidRPr="009C0EE8">
        <w:rPr>
          <w:rFonts w:cstheme="minorHAnsi"/>
          <w:color w:val="000000" w:themeColor="text1"/>
        </w:rPr>
        <w:t>Some researchers</w:t>
      </w:r>
      <w:r w:rsidR="00F65C7F" w:rsidRPr="009C0EE8">
        <w:rPr>
          <w:rFonts w:cstheme="minorHAnsi"/>
          <w:color w:val="000000" w:themeColor="text1"/>
        </w:rPr>
        <w:t xml:space="preserve"> sought to test their hypothesis that </w:t>
      </w:r>
      <w:r w:rsidR="00E13E00" w:rsidRPr="009C0EE8">
        <w:rPr>
          <w:rFonts w:cstheme="minorHAnsi"/>
          <w:noProof/>
          <w:color w:val="000000" w:themeColor="text1"/>
        </w:rPr>
        <w:t>a factor of two to three can increase bottleneck capacity</w:t>
      </w:r>
      <w:r w:rsidR="00F65C7F" w:rsidRPr="009C0EE8">
        <w:rPr>
          <w:rFonts w:cstheme="minorHAnsi"/>
          <w:color w:val="000000" w:themeColor="text1"/>
        </w:rPr>
        <w:t xml:space="preserve"> if vehicles are organized to cross the intersection in platoons with very short headways. In this regard, Lioris et al.</w:t>
      </w:r>
      <w:r w:rsidR="007E452B" w:rsidRPr="009C0EE8">
        <w:rPr>
          <w:rFonts w:cstheme="minorHAnsi"/>
          <w:color w:val="000000" w:themeColor="text1"/>
        </w:rPr>
        <w:t xml:space="preserve"> </w:t>
      </w:r>
      <w:r w:rsidR="007E452B"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&lt;EndNote&gt;&lt;Cite&gt;&lt;Author&gt;Lioris&lt;/Author&gt;&lt;Year&gt;2017&lt;/Year&gt;&lt;RecNum&gt;475&lt;/RecNum&gt;&lt;DisplayText&gt;(&lt;style face="italic"&gt;69&lt;/style&gt;)&lt;/DisplayText&gt;&lt;record&gt;&lt;rec-number&gt;475&lt;/rec-number&gt;&lt;foreign-keys&gt;&lt;key app="EN" db-id="xeddwa0taaaaw3ep9fbp9d0uwaeee5zp2x25" timestamp="1523555003"&gt;475&lt;/key&gt;&lt;/foreign-keys&gt;&lt;ref-type name="Journal Article"&gt;17&lt;/ref-type&gt;&lt;contributors&gt;&lt;authors&gt;&lt;author&gt;Lioris, J.&lt;/author&gt;&lt;author&gt;Pedarsani, R.&lt;/author&gt;&lt;author&gt;Tascikaraoglu, F. Y.&lt;/author&gt;&lt;author&gt;Varaiya, P.&lt;/author&gt;&lt;/authors&gt;&lt;/contributors&gt;&lt;auth-address&gt;Ecole Ponts ParisTech, Champs Sur Marne, France&amp;#xD;Univ Calif Santa Barbara, Elect &amp;amp; Comp Engn, Santa Barbara, CA 93106 USA&amp;#xD;Yildiz Tech Univ, Control &amp;amp; Automat Engn, Istanbul, Turkey&amp;#xD;Univ Calif Berkeley, Elect Engn &amp;amp; Comp Sci, Berkeley, CA 94720 USA&lt;/auth-address&gt;&lt;titles&gt;&lt;title&gt;Platoons of connected vehicles can double throughput in urban roads&lt;/title&gt;&lt;secondary-title&gt;Transportation Research Part C-Emerging Technologies&lt;/secondary-title&gt;&lt;alt-title&gt;Transport Res C-Emer&lt;/alt-title&gt;&lt;/titles&gt;&lt;periodical&gt;&lt;full-title&gt;Transportation Research Part C-Emerging Technologies&lt;/full-title&gt;&lt;abbr-1&gt;Transport Res C-Emer&lt;/abbr-1&gt;&lt;/periodical&gt;&lt;alt-periodical&gt;&lt;full-title&gt;Transportation Research Part C-Emerging Technologies&lt;/full-title&gt;&lt;abbr-1&gt;Transport Res C-Emer&lt;/abbr-1&gt;&lt;/alt-periodical&gt;&lt;pages&gt;292-305&lt;/pages&gt;&lt;volume&gt;77&lt;/volume&gt;&lt;keywords&gt;&lt;keyword&gt;saturation flow rate&lt;/keyword&gt;&lt;keyword&gt;connected vehicles&lt;/keyword&gt;&lt;keyword&gt;adaptive cruise control&lt;/keyword&gt;&lt;keyword&gt;platooning&lt;/keyword&gt;&lt;keyword&gt;connected vehicles&lt;/keyword&gt;&lt;keyword&gt;intersection capacity&lt;/keyword&gt;&lt;keyword&gt;intersection management&lt;/keyword&gt;&lt;/keywords&gt;&lt;dates&gt;&lt;year&gt;2017&lt;/year&gt;&lt;pub-dates&gt;&lt;date&gt;Apr&lt;/date&gt;&lt;/pub-dates&gt;&lt;/dates&gt;&lt;isbn&gt;0968-090x&lt;/isbn&gt;&lt;accession-num&gt;WOS:000398875600017&lt;/accession-num&gt;&lt;urls&gt;&lt;related-urls&gt;&lt;url&gt;&amp;lt;Go to ISI&amp;gt;://WOS:000398875600017&lt;/url&gt;&lt;/related-urls&gt;&lt;/urls&gt;&lt;electronic-resource-num&gt;10.1016/j.trc.2017.01.023&lt;/electronic-resource-num&gt;&lt;language&gt;English&lt;/language&gt;&lt;/record&gt;&lt;/Cite&gt;&lt;/EndNote&gt;</w:instrText>
      </w:r>
      <w:r w:rsidR="007E452B" w:rsidRPr="009C0EE8">
        <w:rPr>
          <w:rFonts w:cstheme="minorHAnsi"/>
          <w:color w:val="000000" w:themeColor="text1"/>
        </w:rPr>
        <w:fldChar w:fldCharType="separate"/>
      </w:r>
      <w:r w:rsidR="00D4758B" w:rsidRPr="009C0EE8">
        <w:rPr>
          <w:rFonts w:cstheme="minorHAnsi"/>
          <w:noProof/>
          <w:color w:val="000000" w:themeColor="text1"/>
        </w:rPr>
        <w:t>(</w:t>
      </w:r>
      <w:hyperlink w:anchor="_ENREF_69" w:tooltip="Lioris, 2017 #475" w:history="1">
        <w:r w:rsidR="009A632B" w:rsidRPr="009C0EE8">
          <w:rPr>
            <w:rFonts w:cstheme="minorHAnsi"/>
            <w:i/>
            <w:noProof/>
            <w:color w:val="000000" w:themeColor="text1"/>
          </w:rPr>
          <w:t>69</w:t>
        </w:r>
      </w:hyperlink>
      <w:r w:rsidR="00D4758B" w:rsidRPr="009C0EE8">
        <w:rPr>
          <w:rFonts w:cstheme="minorHAnsi"/>
          <w:noProof/>
          <w:color w:val="000000" w:themeColor="text1"/>
        </w:rPr>
        <w:t>)</w:t>
      </w:r>
      <w:r w:rsidR="007E452B" w:rsidRPr="009C0EE8">
        <w:rPr>
          <w:rFonts w:cstheme="minorHAnsi"/>
          <w:color w:val="000000" w:themeColor="text1"/>
        </w:rPr>
        <w:fldChar w:fldCharType="end"/>
      </w:r>
      <w:r w:rsidR="00F65C7F" w:rsidRPr="009C0EE8">
        <w:rPr>
          <w:rFonts w:cstheme="minorHAnsi"/>
          <w:color w:val="000000" w:themeColor="text1"/>
        </w:rPr>
        <w:t xml:space="preserve"> tried to predict the performance of a cooperative adaptive cruise control (CACC) enabled system, using three different delay estimation models and a simulation (hypothetical) case study, when saturation flows (on average) increase by any factor (up to 300%). Experimental results of platoons of self-organized short-headway CACC </w:t>
      </w:r>
      <w:r w:rsidR="00F65C7F" w:rsidRPr="009C0EE8">
        <w:rPr>
          <w:rFonts w:cstheme="minorHAnsi"/>
          <w:noProof/>
          <w:color w:val="000000" w:themeColor="text1"/>
        </w:rPr>
        <w:t>vehicles</w:t>
      </w:r>
      <w:r w:rsidR="00F65C7F" w:rsidRPr="009C0EE8">
        <w:rPr>
          <w:rFonts w:cstheme="minorHAnsi"/>
          <w:color w:val="000000" w:themeColor="text1"/>
        </w:rPr>
        <w:t xml:space="preserve"> suggest that a saturation flow rate increase, indicates an increase in the demand by the same factor, with no increase in queuing delay or travel time, regardless of the control strategy applied. Simulation experiments were, however, limited to V/C &lt; 1 conditions.</w:t>
      </w:r>
    </w:p>
    <w:p w14:paraId="622EF013" w14:textId="53FB1F85" w:rsidR="007E452B" w:rsidRPr="009C0EE8" w:rsidRDefault="00F65C7F" w:rsidP="007E452B">
      <w:pPr>
        <w:rPr>
          <w:rFonts w:cstheme="minorHAnsi"/>
          <w:color w:val="000000" w:themeColor="text1"/>
        </w:rPr>
      </w:pPr>
      <w:r w:rsidRPr="009C0EE8">
        <w:rPr>
          <w:rFonts w:cstheme="minorHAnsi"/>
          <w:color w:val="000000" w:themeColor="text1"/>
        </w:rPr>
        <w:t xml:space="preserve">Recognizing traffic controller’s complex operational requirements, adaptive control algorithm by Feng et al. </w:t>
      </w:r>
      <w:r w:rsidR="007E452B"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&lt;EndNote&gt;&lt;Cite&gt;&lt;Author&gt;Feng&lt;/Author&gt;&lt;Year&gt;2016&lt;/Year&gt;&lt;RecNum&gt;477&lt;/RecNum&gt;&lt;DisplayText&gt;(&lt;style face="italic"&gt;70&lt;/style&gt;)&lt;/DisplayText&gt;&lt;record&gt;&lt;rec-number&gt;477&lt;/rec-number&gt;&lt;foreign-keys&gt;&lt;key app="EN" db-id="xeddwa0taaaaw3ep9fbp9d0uwaeee5zp2x25" timestamp="1523555070"&gt;477&lt;/key&gt;&lt;/foreign-keys&gt;&lt;ref-type name="Journal Article"&gt;17&lt;/ref-type&gt;&lt;contributors&gt;&lt;authors&gt;&lt;author&gt;Feng, Y. H.&lt;/author&gt;&lt;author&gt;Zamanipour, M.&lt;/author&gt;&lt;author&gt;Head, K. L.&lt;/author&gt;&lt;author&gt;Khoshmagham, S.&lt;/author&gt;&lt;/authors&gt;&lt;/contributors&gt;&lt;auth-address&gt;Univ Arizona, Dept Syst &amp;amp; Ind Engn, Coll Engn, 1127 East James E Rogers Way,POB 210020, Tucson, AZ 85721 USA&lt;/auth-address&gt;&lt;titles&gt;&lt;title&gt;Connected Vehicle-Based Adaptive Signal Control and Applications&lt;/title&gt;&lt;secondary-title&gt;Transportation Research Record&lt;/secondary-title&gt;&lt;alt-title&gt;Transport Res Rec&lt;/alt-title&gt;&lt;/titles&gt;&lt;periodical&gt;&lt;full-title&gt;Transportation Research Record&lt;/full-title&gt;&lt;abbr-1&gt;Transp Res Record&lt;/abbr-1&gt;&lt;/periodical&gt;&lt;alt-periodical&gt;&lt;full-title&gt;Traffic Flow Theory and Highway Capacity 2003&lt;/full-title&gt;&lt;abbr-1&gt;Transport Res Rec&lt;/abbr-1&gt;&lt;/alt-periodical&gt;&lt;pages&gt;11-19&lt;/pages&gt;&lt;number&gt;2558&lt;/number&gt;&lt;keywords&gt;&lt;keyword&gt;optimal feedback-control&lt;/keyword&gt;&lt;keyword&gt;dilemma zone&lt;/keyword&gt;&lt;keyword&gt;isolated intersection&lt;/keyword&gt;&lt;keyword&gt;control-system&lt;/keyword&gt;&lt;keyword&gt;priority&lt;/keyword&gt;&lt;/keywords&gt;&lt;dates&gt;&lt;year&gt;2016&lt;/year&gt;&lt;/dates&gt;&lt;isbn&gt;0361-1981&lt;/isbn&gt;&lt;accession-num&gt;WOS:000389010300003&lt;/accession-num&gt;&lt;urls&gt;&lt;related-urls&gt;&lt;url&gt;&amp;lt;Go to ISI&amp;gt;://WOS:000389010300003&lt;/url&gt;&lt;/related-urls&gt;&lt;/urls&gt;&lt;electronic-resource-num&gt;10.3141/2558-02&lt;/electronic-resource-num&gt;&lt;language&gt;English&lt;/language&gt;&lt;/record&gt;&lt;/Cite&gt;&lt;/EndNote&gt;</w:instrText>
      </w:r>
      <w:r w:rsidR="007E452B" w:rsidRPr="009C0EE8">
        <w:rPr>
          <w:rFonts w:cstheme="minorHAnsi"/>
          <w:color w:val="000000" w:themeColor="text1"/>
        </w:rPr>
        <w:fldChar w:fldCharType="separate"/>
      </w:r>
      <w:r w:rsidR="00D4758B" w:rsidRPr="009C0EE8">
        <w:rPr>
          <w:rFonts w:cstheme="minorHAnsi"/>
          <w:noProof/>
          <w:color w:val="000000" w:themeColor="text1"/>
        </w:rPr>
        <w:t>(</w:t>
      </w:r>
      <w:hyperlink w:anchor="_ENREF_70" w:tooltip="Feng, 2016 #477" w:history="1">
        <w:r w:rsidR="009A632B" w:rsidRPr="009C0EE8">
          <w:rPr>
            <w:rFonts w:cstheme="minorHAnsi"/>
            <w:i/>
            <w:noProof/>
            <w:color w:val="000000" w:themeColor="text1"/>
          </w:rPr>
          <w:t>70</w:t>
        </w:r>
      </w:hyperlink>
      <w:r w:rsidR="00D4758B" w:rsidRPr="009C0EE8">
        <w:rPr>
          <w:rFonts w:cstheme="minorHAnsi"/>
          <w:noProof/>
          <w:color w:val="000000" w:themeColor="text1"/>
        </w:rPr>
        <w:t>)</w:t>
      </w:r>
      <w:r w:rsidR="007E452B" w:rsidRPr="009C0EE8">
        <w:rPr>
          <w:rFonts w:cstheme="minorHAnsi"/>
          <w:color w:val="000000" w:themeColor="text1"/>
        </w:rPr>
        <w:fldChar w:fldCharType="end"/>
      </w:r>
      <w:r w:rsidR="007E452B" w:rsidRPr="009C0EE8">
        <w:rPr>
          <w:rFonts w:cstheme="minorHAnsi"/>
          <w:color w:val="000000" w:themeColor="text1"/>
        </w:rPr>
        <w:t xml:space="preserve"> integrates various components, such as multimodal priority requests, platoon-based coordination requests</w:t>
      </w:r>
      <w:r w:rsidR="000605FC" w:rsidRPr="009C0EE8">
        <w:rPr>
          <w:rFonts w:cstheme="minorHAnsi"/>
          <w:color w:val="000000" w:themeColor="text1"/>
        </w:rPr>
        <w:t>,</w:t>
      </w:r>
      <w:r w:rsidR="007E452B" w:rsidRPr="009C0EE8">
        <w:rPr>
          <w:rFonts w:cstheme="minorHAnsi"/>
          <w:color w:val="000000" w:themeColor="text1"/>
        </w:rPr>
        <w:t xml:space="preserve"> </w:t>
      </w:r>
      <w:r w:rsidR="007E452B" w:rsidRPr="009C0EE8">
        <w:rPr>
          <w:rFonts w:cstheme="minorHAnsi"/>
          <w:noProof/>
          <w:color w:val="000000" w:themeColor="text1"/>
        </w:rPr>
        <w:t>and</w:t>
      </w:r>
      <w:r w:rsidR="007E452B" w:rsidRPr="009C0EE8">
        <w:rPr>
          <w:rFonts w:cstheme="minorHAnsi"/>
          <w:color w:val="000000" w:themeColor="text1"/>
        </w:rPr>
        <w:t xml:space="preserve"> </w:t>
      </w:r>
      <w:r w:rsidR="00E2696F" w:rsidRPr="009C0EE8">
        <w:rPr>
          <w:rFonts w:cstheme="minorHAnsi"/>
          <w:noProof/>
          <w:color w:val="000000" w:themeColor="text1"/>
        </w:rPr>
        <w:t>normal</w:t>
      </w:r>
      <w:r w:rsidR="007E452B" w:rsidRPr="009C0EE8">
        <w:rPr>
          <w:rFonts w:cstheme="minorHAnsi"/>
          <w:color w:val="000000" w:themeColor="text1"/>
        </w:rPr>
        <w:t xml:space="preserve"> vehicle-actuated control, when determining the sequence of signal phases and their durations. The reason for incorporating regular-vehicle actuation in the “connected” controller logic were the errors of the unequipped vehicle position estimation algorithm, under low penetration rates. As the penetration increases, actuation may negatively affect the performance of the adaptive control algorithm since sufficient connected data are available to make better decisions.</w:t>
      </w:r>
    </w:p>
    <w:p w14:paraId="42BAF0A1" w14:textId="63F524EE" w:rsidR="00F65C7F" w:rsidRPr="009C0EE8" w:rsidRDefault="007E452B" w:rsidP="007E452B">
      <w:pPr>
        <w:rPr>
          <w:rFonts w:cstheme="minorHAnsi"/>
          <w:color w:val="000000" w:themeColor="text1"/>
        </w:rPr>
      </w:pPr>
      <w:r w:rsidRPr="009C0EE8">
        <w:rPr>
          <w:rFonts w:cstheme="minorHAnsi"/>
          <w:color w:val="000000" w:themeColor="text1"/>
        </w:rPr>
        <w:t xml:space="preserve">To reduce computational burden and </w:t>
      </w:r>
      <w:r w:rsidR="00F65C7F" w:rsidRPr="009C0EE8">
        <w:rPr>
          <w:rFonts w:cstheme="minorHAnsi"/>
          <w:color w:val="000000" w:themeColor="text1"/>
        </w:rPr>
        <w:t xml:space="preserve">complexity </w:t>
      </w:r>
      <w:r w:rsidR="00F65C7F" w:rsidRPr="009C0EE8">
        <w:rPr>
          <w:rFonts w:cstheme="minorHAnsi"/>
          <w:noProof/>
          <w:color w:val="000000" w:themeColor="text1"/>
        </w:rPr>
        <w:t>on the controller</w:t>
      </w:r>
      <w:r w:rsidR="00F65C7F" w:rsidRPr="009C0EE8">
        <w:rPr>
          <w:rFonts w:cstheme="minorHAnsi"/>
          <w:color w:val="000000" w:themeColor="text1"/>
        </w:rPr>
        <w:t>, Jin et al.</w:t>
      </w:r>
      <w:r w:rsidRPr="009C0EE8">
        <w:rPr>
          <w:rFonts w:cstheme="minorHAnsi"/>
          <w:color w:val="000000" w:themeColor="text1"/>
        </w:rPr>
        <w:t xml:space="preserve"> </w:t>
      </w:r>
      <w:r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&lt;EndNote&gt;&lt;Cite&gt;&lt;Author&gt;Jin&lt;/Author&gt;&lt;Year&gt;2013&lt;/Year&gt;&lt;RecNum&gt;478&lt;/RecNum&gt;&lt;DisplayText&gt;(&lt;style face="italic"&gt;71&lt;/style&gt;)&lt;/DisplayText&gt;&lt;record&gt;&lt;rec-number&gt;478&lt;/rec-number&gt;&lt;foreign-keys&gt;&lt;key app="EN" db-id="xeddwa0taaaaw3ep9fbp9d0uwaeee5zp2x25" timestamp="1523555100"&gt;478&lt;/key&gt;&lt;/foreign-keys&gt;&lt;ref-type name="Journal Article"&gt;17&lt;/ref-type&gt;&lt;contributors&gt;&lt;authors&gt;&lt;author&gt;Jin, Q.&lt;/author&gt;&lt;author&gt;Wu, G. Y.&lt;/author&gt;&lt;author&gt;Boriboonsomsin, K.&lt;/author&gt;&lt;author&gt;Barth, M.&lt;/author&gt;&lt;/authors&gt;&lt;/contributors&gt;&lt;auth-address&gt;Univ Calif Riverside, Dept Elect Engn, Riverside, CA 92507 USA&amp;#xD;Univ Calif Riverside, Coll Engn, Ctr Environm Res &amp;amp; Technol, Riverside, CA 92507 USA&lt;/auth-address&gt;&lt;titles&gt;&lt;title&gt;Platoon-Based Multi-Agent Intersection Management for Connected Vehicle&lt;/title&gt;&lt;secondary-title&gt;2013 16th International Ieee Conference on Intelligent Transportation Systems - (Itsc)&lt;/secondary-title&gt;&lt;alt-title&gt;Ieee Int C Intell Tr&lt;/alt-title&gt;&lt;/titles&gt;&lt;alt-periodical&gt;&lt;full-title&gt;2015 Ieee 18th International Conference on Intelligent Transportation Systems&lt;/full-title&gt;&lt;abbr-1&gt;Ieee Int C Intell Tr&lt;/abbr-1&gt;&lt;/alt-periodical&gt;&lt;pages&gt;1462-1467&lt;/pages&gt;&lt;keywords&gt;&lt;keyword&gt;intelligent transportation systems (its)&lt;/keyword&gt;&lt;keyword&gt;multi-agent system (mas)&lt;/keyword&gt;&lt;keyword&gt;traffic control&lt;/keyword&gt;&lt;keyword&gt;platooning&lt;/keyword&gt;&lt;/keywords&gt;&lt;dates&gt;&lt;year&gt;2013&lt;/year&gt;&lt;/dates&gt;&lt;isbn&gt;2153-0009&lt;/isbn&gt;&lt;accession-num&gt;WOS:000346481000234&lt;/accession-num&gt;&lt;urls&gt;&lt;related-urls&gt;&lt;url&gt;&amp;lt;Go to ISI&amp;gt;://WOS:000346481000234&lt;/url&gt;&lt;/related-urls&gt;&lt;/urls&gt;&lt;language&gt;English&lt;/language&gt;&lt;/record&gt;&lt;/Cite&gt;&lt;/EndNote&gt;</w:instrText>
      </w:r>
      <w:r w:rsidRPr="009C0EE8">
        <w:rPr>
          <w:rFonts w:cstheme="minorHAnsi"/>
          <w:color w:val="000000" w:themeColor="text1"/>
        </w:rPr>
        <w:fldChar w:fldCharType="separate"/>
      </w:r>
      <w:r w:rsidR="00D4758B" w:rsidRPr="009C0EE8">
        <w:rPr>
          <w:rFonts w:cstheme="minorHAnsi"/>
          <w:noProof/>
          <w:color w:val="000000" w:themeColor="text1"/>
        </w:rPr>
        <w:t>(</w:t>
      </w:r>
      <w:hyperlink w:anchor="_ENREF_71" w:tooltip="Jin, 2013 #478" w:history="1">
        <w:r w:rsidR="009A632B" w:rsidRPr="009C0EE8">
          <w:rPr>
            <w:rFonts w:cstheme="minorHAnsi"/>
            <w:i/>
            <w:noProof/>
            <w:color w:val="000000" w:themeColor="text1"/>
          </w:rPr>
          <w:t>71</w:t>
        </w:r>
      </w:hyperlink>
      <w:r w:rsidR="00D4758B" w:rsidRPr="009C0EE8">
        <w:rPr>
          <w:rFonts w:cstheme="minorHAnsi"/>
          <w:noProof/>
          <w:color w:val="000000" w:themeColor="text1"/>
        </w:rPr>
        <w:t>)</w:t>
      </w:r>
      <w:r w:rsidRPr="009C0EE8">
        <w:rPr>
          <w:rFonts w:cstheme="minorHAnsi"/>
          <w:color w:val="000000" w:themeColor="text1"/>
        </w:rPr>
        <w:fldChar w:fldCharType="end"/>
      </w:r>
      <w:r w:rsidR="00F65C7F" w:rsidRPr="009C0EE8">
        <w:rPr>
          <w:rFonts w:cstheme="minorHAnsi"/>
          <w:color w:val="000000" w:themeColor="text1"/>
        </w:rPr>
        <w:t xml:space="preserve"> proposed a reservation-based intersection management system with vehicle self-platooning. Each platoon’s </w:t>
      </w:r>
      <w:r w:rsidR="00F65C7F" w:rsidRPr="009C0EE8">
        <w:rPr>
          <w:rFonts w:cstheme="minorHAnsi"/>
          <w:color w:val="000000" w:themeColor="text1"/>
        </w:rPr>
        <w:lastRenderedPageBreak/>
        <w:t>lead vehicle communicates with the intersection by sending the estimated earliest arrival and clearance time of its platoon. After the traffic controller confirms the reservation, the leader will design its trajectory and trajectories of its followers to meet the chosen criteria.</w:t>
      </w:r>
    </w:p>
    <w:p w14:paraId="18AE3A11" w14:textId="4E96A2B7" w:rsidR="00F65C7F" w:rsidRPr="009C0EE8" w:rsidRDefault="00F65C7F" w:rsidP="00F65C7F">
      <w:pPr>
        <w:rPr>
          <w:rFonts w:cstheme="minorHAnsi"/>
          <w:color w:val="000000" w:themeColor="text1"/>
        </w:rPr>
      </w:pPr>
      <w:r w:rsidRPr="009C0EE8">
        <w:rPr>
          <w:rFonts w:cstheme="minorHAnsi"/>
          <w:color w:val="000000" w:themeColor="text1"/>
        </w:rPr>
        <w:t xml:space="preserve">Connectivity-enabled platoon-based control strategies continue to emerge. Yang et al. </w:t>
      </w:r>
      <w:r w:rsidR="007E452B" w:rsidRPr="009C0EE8">
        <w:rPr>
          <w:rFonts w:cstheme="minorHAnsi"/>
          <w:color w:val="000000" w:themeColor="text1"/>
        </w:rPr>
        <w:fldChar w:fldCharType="begin"/>
      </w:r>
      <w:r w:rsidR="00D4758B" w:rsidRPr="009C0EE8">
        <w:rPr>
          <w:rFonts w:cstheme="minorHAnsi"/>
          <w:color w:val="000000" w:themeColor="text1"/>
        </w:rPr>
        <w:instrText xml:space="preserve"> ADDIN EN.CITE &lt;EndNote&gt;&lt;Cite&gt;&lt;Author&gt;Yang&lt;/Author&gt;&lt;Year&gt;2017&lt;/Year&gt;&lt;RecNum&gt;479&lt;/RecNum&gt;&lt;DisplayText&gt;(&lt;style face="italic"&gt;72&lt;/style&gt;)&lt;/DisplayText&gt;&lt;record&gt;&lt;rec-number&gt;479&lt;/rec-number&gt;&lt;foreign-keys&gt;&lt;key app="EN" db-id="xeddwa0taaaaw3ep9fbp9d0uwaeee5zp2x25" timestamp="1523555341"&gt;479&lt;/key&gt;&lt;/foreign-keys&gt;&lt;ref-type name="Journal Article"&gt;17&lt;/ref-type&gt;&lt;contributors&gt;&lt;authors&gt;&lt;author&gt;Yang, L.&lt;/author&gt;&lt;author&gt;Hu, J. M.&lt;/author&gt;&lt;author&gt;Li, Y. J.&lt;/author&gt;&lt;author&gt;Pei, X.&lt;/author&gt;&lt;/authors&gt;&lt;/contributors&gt;&lt;auth-address&gt;Tsinghua Univ, Dept Automat, Beijing 100084, Peoples R China&lt;/auth-address&gt;&lt;titles&gt;&lt;title&gt;Platoon-based Signal Control for Single Intersection under Condition of Intelligent Vehicle Infrastructure Cooperation Systems(IVICS)&lt;/title&gt;&lt;secondary-title&gt;2017 4th International Conference on Transportation Information and Safety (Ictis)&lt;/secondary-title&gt;&lt;/titles&gt;&lt;periodical&gt;&lt;full-title&gt;2017 4th International Conference on Transportation Information and Safety (Ictis)&lt;/full-title&gt;&lt;/periodical&gt;&lt;pages&gt;325-330&lt;/pages&gt;&lt;keywords&gt;&lt;keyword&gt;intelligent transportation systems(its)&lt;/keyword&gt;&lt;keyword&gt;intelligent vehicle infrastructure cooperation systems&lt;/keyword&gt;&lt;keyword&gt;platoons&lt;/keyword&gt;&lt;keyword&gt;signal control&lt;/keyword&gt;&lt;keyword&gt;optimization&lt;/keyword&gt;&lt;keyword&gt;algorithm&lt;/keyword&gt;&lt;/keywords&gt;&lt;dates&gt;&lt;year&gt;2017&lt;/year&gt;&lt;/dates&gt;&lt;accession-num&gt;WOS:000413689400053&lt;/accession-num&gt;&lt;urls&gt;&lt;related-urls&gt;&lt;url&gt;&amp;lt;Go to ISI&amp;gt;://WOS:000413689400053&lt;/url&gt;&lt;/related-urls&gt;&lt;/urls&gt;&lt;language&gt;English&lt;/language&gt;&lt;/record&gt;&lt;/Cite&gt;&lt;/EndNote&gt;</w:instrText>
      </w:r>
      <w:r w:rsidR="007E452B" w:rsidRPr="009C0EE8">
        <w:rPr>
          <w:rFonts w:cstheme="minorHAnsi"/>
          <w:color w:val="000000" w:themeColor="text1"/>
        </w:rPr>
        <w:fldChar w:fldCharType="separate"/>
      </w:r>
      <w:r w:rsidR="00D4758B" w:rsidRPr="009C0EE8">
        <w:rPr>
          <w:rFonts w:cstheme="minorHAnsi"/>
          <w:noProof/>
          <w:color w:val="000000" w:themeColor="text1"/>
        </w:rPr>
        <w:t>(</w:t>
      </w:r>
      <w:hyperlink w:anchor="_ENREF_72" w:tooltip="Yang, 2017 #479" w:history="1">
        <w:r w:rsidR="009A632B" w:rsidRPr="009C0EE8">
          <w:rPr>
            <w:rFonts w:cstheme="minorHAnsi"/>
            <w:i/>
            <w:noProof/>
            <w:color w:val="000000" w:themeColor="text1"/>
          </w:rPr>
          <w:t>72</w:t>
        </w:r>
      </w:hyperlink>
      <w:r w:rsidR="00D4758B" w:rsidRPr="009C0EE8">
        <w:rPr>
          <w:rFonts w:cstheme="minorHAnsi"/>
          <w:noProof/>
          <w:color w:val="000000" w:themeColor="text1"/>
        </w:rPr>
        <w:t>)</w:t>
      </w:r>
      <w:r w:rsidR="007E452B" w:rsidRPr="009C0EE8">
        <w:rPr>
          <w:rFonts w:cstheme="minorHAnsi"/>
          <w:color w:val="000000" w:themeColor="text1"/>
        </w:rPr>
        <w:fldChar w:fldCharType="end"/>
      </w:r>
      <w:r w:rsidR="007E452B" w:rsidRPr="009C0EE8">
        <w:rPr>
          <w:rFonts w:cstheme="minorHAnsi"/>
          <w:color w:val="000000" w:themeColor="text1"/>
        </w:rPr>
        <w:t xml:space="preserve"> </w:t>
      </w:r>
      <w:r w:rsidRPr="009C0EE8">
        <w:rPr>
          <w:rFonts w:cstheme="minorHAnsi"/>
          <w:color w:val="000000" w:themeColor="text1"/>
        </w:rPr>
        <w:t xml:space="preserve">tested their switch or extend signal timing logic to reduce platoons’ waiting time on a hypothetical four-phase isolated intersection, where segmentation of platoons </w:t>
      </w:r>
      <w:r w:rsidRPr="009C0EE8">
        <w:rPr>
          <w:rFonts w:cstheme="minorHAnsi"/>
          <w:noProof/>
          <w:color w:val="000000" w:themeColor="text1"/>
        </w:rPr>
        <w:t>was based</w:t>
      </w:r>
      <w:r w:rsidRPr="009C0EE8">
        <w:rPr>
          <w:rFonts w:cstheme="minorHAnsi"/>
          <w:color w:val="000000" w:themeColor="text1"/>
        </w:rPr>
        <w:t xml:space="preserve"> on critical headway threshold. For a pre-determined phase sequence and before running each phase, waiting time </w:t>
      </w:r>
      <w:r w:rsidRPr="009C0EE8">
        <w:rPr>
          <w:rFonts w:cstheme="minorHAnsi"/>
          <w:noProof/>
          <w:color w:val="000000" w:themeColor="text1"/>
        </w:rPr>
        <w:t>are balanced</w:t>
      </w:r>
      <w:r w:rsidRPr="009C0EE8">
        <w:rPr>
          <w:rFonts w:cstheme="minorHAnsi"/>
          <w:color w:val="000000" w:themeColor="text1"/>
        </w:rPr>
        <w:t xml:space="preserve"> against the time it takes to clear the last queued vehicle times the number of vehicles served if the phase is to stay active.</w:t>
      </w:r>
    </w:p>
    <w:p w14:paraId="08F300E3" w14:textId="77777777" w:rsidR="00F65C7F" w:rsidRPr="009C0EE8" w:rsidRDefault="00F65C7F" w:rsidP="00F65C7F">
      <w:pPr>
        <w:rPr>
          <w:rFonts w:cstheme="minorHAnsi"/>
          <w:color w:val="000000" w:themeColor="text1"/>
        </w:rPr>
      </w:pPr>
    </w:p>
    <w:p w14:paraId="6D75C4FA" w14:textId="74394D8D" w:rsidR="00F65C7F" w:rsidRPr="009C0EE8" w:rsidRDefault="00F65C7F" w:rsidP="004765CC">
      <w:pPr>
        <w:pStyle w:val="Heading3"/>
        <w:rPr>
          <w:color w:val="000000" w:themeColor="text1"/>
        </w:rPr>
      </w:pPr>
      <w:bookmarkStart w:id="34" w:name="_Toc524943994"/>
      <w:r w:rsidRPr="009C0EE8">
        <w:rPr>
          <w:noProof/>
          <w:color w:val="000000" w:themeColor="text1"/>
        </w:rPr>
        <w:t>Joint optimization</w:t>
      </w:r>
      <w:r w:rsidRPr="009C0EE8">
        <w:rPr>
          <w:color w:val="000000" w:themeColor="text1"/>
        </w:rPr>
        <w:t xml:space="preserve"> of vehicle trajectories and signal timing parameters</w:t>
      </w:r>
      <w:r w:rsidR="00901785" w:rsidRPr="009C0EE8">
        <w:rPr>
          <w:color w:val="000000" w:themeColor="text1"/>
        </w:rPr>
        <w:t>.</w:t>
      </w:r>
      <w:bookmarkEnd w:id="34"/>
    </w:p>
    <w:p w14:paraId="5A1293B8" w14:textId="50610DF8" w:rsidR="00F65C7F" w:rsidRPr="009C0EE8" w:rsidRDefault="00F65C7F" w:rsidP="00F65C7F">
      <w:pPr>
        <w:rPr>
          <w:color w:val="000000" w:themeColor="text1"/>
        </w:rPr>
      </w:pPr>
      <w:r w:rsidRPr="009C0EE8">
        <w:rPr>
          <w:color w:val="000000" w:themeColor="text1"/>
        </w:rPr>
        <w:t xml:space="preserve">Additionally, there have been limited efforts to design approaches that control signal operations and vehicle </w:t>
      </w:r>
      <w:r w:rsidRPr="009C0EE8">
        <w:rPr>
          <w:color w:val="000000" w:themeColor="text1"/>
          <w:highlight w:val="white"/>
        </w:rPr>
        <w:t xml:space="preserve">trajectories in an integrated manner. Sun et al. </w:t>
      </w:r>
      <w:r w:rsidR="007E452B" w:rsidRPr="009C0EE8">
        <w:rPr>
          <w:color w:val="000000" w:themeColor="text1"/>
          <w:highlight w:val="white"/>
        </w:rPr>
        <w:fldChar w:fldCharType="begin"/>
      </w:r>
      <w:r w:rsidR="00D4758B" w:rsidRPr="009C0EE8">
        <w:rPr>
          <w:color w:val="000000" w:themeColor="text1"/>
          <w:highlight w:val="white"/>
        </w:rPr>
        <w:instrText xml:space="preserve"> ADDIN EN.CITE &lt;EndNote&gt;&lt;Cite&gt;&lt;Author&gt;Sun&lt;/Author&gt;&lt;Year&gt;2017&lt;/Year&gt;&lt;RecNum&gt;465&lt;/RecNum&gt;&lt;DisplayText&gt;(&lt;style face="italic"&gt;56&lt;/style&gt;)&lt;/DisplayText&gt;&lt;record&gt;&lt;rec-number&gt;465&lt;/rec-number&gt;&lt;foreign-keys&gt;&lt;key app="EN" db-id="xeddwa0taaaaw3ep9fbp9d0uwaeee5zp2x25" timestamp="1523552773"&gt;465&lt;/key&gt;&lt;/foreign-keys&gt;&lt;ref-type name="Journal Article"&gt;17&lt;/ref-type&gt;&lt;contributors&gt;&lt;authors&gt;&lt;author&gt;Sun, W. L.&lt;/author&gt;&lt;author&gt;Zheng, J. F.&lt;/author&gt;&lt;author&gt;Liu, H. X.&lt;/author&gt;&lt;/authors&gt;&lt;/contributors&gt;&lt;auth-address&gt;Univ Michigan, Dept Civil &amp;amp; Environm Engn, Ann Arbor, MI 48109 USA&amp;#xD;Univ Michigan, Transportat Res Inst UMTRI, Ann Arbor, MI 48109 USA&lt;/auth-address&gt;&lt;titles&gt;&lt;title&gt;A capacity maximization scheme for intersection management with automated vehicles&lt;/title&gt;&lt;secondary-title&gt;Papers Selected for the 22nd International Symposium on Transportation and Traffic Theory&lt;/secondary-title&gt;&lt;alt-title&gt;Transp Res Proc&lt;/alt-title&gt;&lt;/titles&gt;&lt;periodical&gt;&lt;full-title&gt;Papers Selected for the 22nd International Symposium on Transportation and Traffic Theory&lt;/full-title&gt;&lt;abbr-1&gt;Transp Res Proc&lt;/abbr-1&gt;&lt;/periodical&gt;&lt;alt-periodical&gt;&lt;full-title&gt;Papers Selected for the 22nd International Symposium on Transportation and Traffic Theory&lt;/full-title&gt;&lt;abbr-1&gt;Transp Res Proc&lt;/abbr-1&gt;&lt;/alt-periodical&gt;&lt;pages&gt;121-136&lt;/pages&gt;&lt;volume&gt;23&lt;/volume&gt;&lt;keywords&gt;&lt;keyword&gt;intersection capacity&lt;/keyword&gt;&lt;keyword&gt;dynamic lane assignment signal operation&lt;/keyword&gt;&lt;keyword&gt;connected vehicles&lt;/keyword&gt;&lt;keyword&gt;automated vehicles&lt;/keyword&gt;&lt;keyword&gt;optimal feedback-control&lt;/keyword&gt;&lt;keyword&gt;traffic signal control&lt;/keyword&gt;&lt;keyword&gt;oversaturated intersections&lt;/keyword&gt;&lt;keyword&gt;flow-intersection&lt;/keyword&gt;&lt;keyword&gt;system&lt;/keyword&gt;&lt;/keywords&gt;&lt;dates&gt;&lt;year&gt;2017&lt;/year&gt;&lt;/dates&gt;&lt;isbn&gt;2352-1465&lt;/isbn&gt;&lt;accession-num&gt;WOS:000404871100007&lt;/accession-num&gt;&lt;urls&gt;&lt;related-urls&gt;&lt;url&gt;&amp;lt;Go to ISI&amp;gt;://WOS:000404871100007&lt;/url&gt;&lt;/related-urls&gt;&lt;/urls&gt;&lt;electronic-resource-num&gt;10.1016/j.trpro.2017.05.008&lt;/electronic-resource-num&gt;&lt;language&gt;English&lt;/language&gt;&lt;/record&gt;&lt;/Cite&gt;&lt;/EndNote&gt;</w:instrText>
      </w:r>
      <w:r w:rsidR="007E452B" w:rsidRPr="009C0EE8">
        <w:rPr>
          <w:color w:val="000000" w:themeColor="text1"/>
          <w:highlight w:val="white"/>
        </w:rPr>
        <w:fldChar w:fldCharType="separate"/>
      </w:r>
      <w:r w:rsidR="00D4758B" w:rsidRPr="009C0EE8">
        <w:rPr>
          <w:noProof/>
          <w:color w:val="000000" w:themeColor="text1"/>
          <w:highlight w:val="white"/>
        </w:rPr>
        <w:t>(</w:t>
      </w:r>
      <w:hyperlink w:anchor="_ENREF_56" w:tooltip="Sun, 2017 #465" w:history="1">
        <w:r w:rsidR="009A632B" w:rsidRPr="009C0EE8">
          <w:rPr>
            <w:i/>
            <w:noProof/>
            <w:color w:val="000000" w:themeColor="text1"/>
            <w:highlight w:val="white"/>
          </w:rPr>
          <w:t>56</w:t>
        </w:r>
      </w:hyperlink>
      <w:r w:rsidR="00D4758B" w:rsidRPr="009C0EE8">
        <w:rPr>
          <w:noProof/>
          <w:color w:val="000000" w:themeColor="text1"/>
          <w:highlight w:val="white"/>
        </w:rPr>
        <w:t>)</w:t>
      </w:r>
      <w:r w:rsidR="007E452B" w:rsidRPr="009C0EE8">
        <w:rPr>
          <w:color w:val="000000" w:themeColor="text1"/>
          <w:highlight w:val="white"/>
        </w:rPr>
        <w:fldChar w:fldCharType="end"/>
      </w:r>
      <w:r w:rsidR="007E452B" w:rsidRPr="009C0EE8">
        <w:rPr>
          <w:color w:val="000000" w:themeColor="text1"/>
          <w:highlight w:val="white"/>
        </w:rPr>
        <w:t xml:space="preserve"> </w:t>
      </w:r>
      <w:r w:rsidRPr="009C0EE8">
        <w:rPr>
          <w:color w:val="000000" w:themeColor="text1"/>
          <w:highlight w:val="white"/>
        </w:rPr>
        <w:t xml:space="preserve">designed a method which controls lane changing and car-following behavior while optimizing splits to maximize intersection capacity. Under </w:t>
      </w:r>
      <w:r w:rsidR="000605FC" w:rsidRPr="009C0EE8">
        <w:rPr>
          <w:color w:val="000000" w:themeColor="text1"/>
          <w:highlight w:val="white"/>
        </w:rPr>
        <w:t xml:space="preserve">the </w:t>
      </w:r>
      <w:r w:rsidRPr="009C0EE8">
        <w:rPr>
          <w:noProof/>
          <w:color w:val="000000" w:themeColor="text1"/>
          <w:highlight w:val="white"/>
        </w:rPr>
        <w:t>V2I</w:t>
      </w:r>
      <w:r w:rsidRPr="009C0EE8">
        <w:rPr>
          <w:color w:val="000000" w:themeColor="text1"/>
          <w:highlight w:val="white"/>
        </w:rPr>
        <w:t xml:space="preserve"> framework and with full connectivity, Li et al. </w:t>
      </w:r>
      <w:r w:rsidR="007E452B" w:rsidRPr="009C0EE8">
        <w:rPr>
          <w:color w:val="000000" w:themeColor="text1"/>
          <w:highlight w:val="white"/>
        </w:rPr>
        <w:fldChar w:fldCharType="begin"/>
      </w:r>
      <w:r w:rsidR="00D4758B" w:rsidRPr="009C0EE8">
        <w:rPr>
          <w:color w:val="000000" w:themeColor="text1"/>
          <w:highlight w:val="white"/>
        </w:rPr>
        <w:instrText xml:space="preserve"> ADDIN EN.CITE &lt;EndNote&gt;&lt;Cite&gt;&lt;Author&gt;Li&lt;/Author&gt;&lt;Year&gt;2014&lt;/Year&gt;&lt;RecNum&gt;480&lt;/RecNum&gt;&lt;DisplayText&gt;(&lt;style face="italic"&gt;73&lt;/style&gt;)&lt;/DisplayText&gt;&lt;record&gt;&lt;rec-number&gt;480&lt;/rec-number&gt;&lt;foreign-keys&gt;&lt;key app="EN" db-id="xeddwa0taaaaw3ep9fbp9d0uwaeee5zp2x25" timestamp="1523555381"&gt;480&lt;/key&gt;&lt;/foreign-keys&gt;&lt;ref-type name="Journal Article"&gt;17&lt;/ref-type&gt;&lt;contributors&gt;&lt;authors&gt;&lt;author&gt;Li, Z. F.&lt;/author&gt;&lt;author&gt;Elefteriadou, L.&lt;/author&gt;&lt;author&gt;Ranka, S.&lt;/author&gt;&lt;/authors&gt;&lt;/contributors&gt;&lt;auth-address&gt;Univ Florida, Gainesville, FL 32611 USA&amp;#xD;Univ Florida, Dept CISE, Gainesville, FL 32611 USA&lt;/auth-address&gt;&lt;titles&gt;&lt;title&gt;Signal control optimization for automated vehicles at isolated signalized intersections&lt;/title&gt;&lt;secondary-title&gt;Transportation Research Part C-Emerging Technologies&lt;/secondary-title&gt;&lt;alt-title&gt;Transport Res C-Emer&lt;/alt-title&gt;&lt;/titles&gt;&lt;periodical&gt;&lt;full-title&gt;Transportation Research Part C-Emerging Technologies&lt;/full-title&gt;&lt;abbr-1&gt;Transport Res C-Emer&lt;/abbr-1&gt;&lt;/periodical&gt;&lt;alt-periodical&gt;&lt;full-title&gt;Transportation Research Part C-Emerging Technologies&lt;/full-title&gt;&lt;abbr-1&gt;Transport Res C-Emer&lt;/abbr-1&gt;&lt;/alt-periodical&gt;&lt;pages&gt;1-18&lt;/pages&gt;&lt;volume&gt;49&lt;/volume&gt;&lt;keywords&gt;&lt;keyword&gt;automated vehicle&lt;/keyword&gt;&lt;keyword&gt;signal control optimization&lt;/keyword&gt;&lt;/keywords&gt;&lt;dates&gt;&lt;year&gt;2014&lt;/year&gt;&lt;pub-dates&gt;&lt;date&gt;Dec&lt;/date&gt;&lt;/pub-dates&gt;&lt;/dates&gt;&lt;isbn&gt;0968-090x&lt;/isbn&gt;&lt;accession-num&gt;WOS:000347596100001&lt;/accession-num&gt;&lt;urls&gt;&lt;related-urls&gt;&lt;url&gt;&amp;lt;Go to ISI&amp;gt;://WOS:000347596100001&lt;/url&gt;&lt;/related-urls&gt;&lt;/urls&gt;&lt;electronic-resource-num&gt;10.1016/j.trc.2014.10.001&lt;/electronic-resource-num&gt;&lt;language&gt;English&lt;/language&gt;&lt;/record&gt;&lt;/Cite&gt;&lt;/EndNote&gt;</w:instrText>
      </w:r>
      <w:r w:rsidR="007E452B" w:rsidRPr="009C0EE8">
        <w:rPr>
          <w:color w:val="000000" w:themeColor="text1"/>
          <w:highlight w:val="white"/>
        </w:rPr>
        <w:fldChar w:fldCharType="separate"/>
      </w:r>
      <w:r w:rsidR="00D4758B" w:rsidRPr="009C0EE8">
        <w:rPr>
          <w:noProof/>
          <w:color w:val="000000" w:themeColor="text1"/>
          <w:highlight w:val="white"/>
        </w:rPr>
        <w:t>(</w:t>
      </w:r>
      <w:hyperlink w:anchor="_ENREF_73" w:tooltip="Li, 2014 #480" w:history="1">
        <w:r w:rsidR="009A632B" w:rsidRPr="009C0EE8">
          <w:rPr>
            <w:i/>
            <w:noProof/>
            <w:color w:val="000000" w:themeColor="text1"/>
            <w:highlight w:val="white"/>
          </w:rPr>
          <w:t>73</w:t>
        </w:r>
      </w:hyperlink>
      <w:r w:rsidR="00D4758B" w:rsidRPr="009C0EE8">
        <w:rPr>
          <w:noProof/>
          <w:color w:val="000000" w:themeColor="text1"/>
          <w:highlight w:val="white"/>
        </w:rPr>
        <w:t>)</w:t>
      </w:r>
      <w:r w:rsidR="007E452B" w:rsidRPr="009C0EE8">
        <w:rPr>
          <w:color w:val="000000" w:themeColor="text1"/>
          <w:highlight w:val="white"/>
        </w:rPr>
        <w:fldChar w:fldCharType="end"/>
      </w:r>
      <w:r w:rsidR="007E452B" w:rsidRPr="009C0EE8">
        <w:rPr>
          <w:color w:val="000000" w:themeColor="text1"/>
          <w:highlight w:val="white"/>
        </w:rPr>
        <w:t xml:space="preserve"> </w:t>
      </w:r>
      <w:r w:rsidRPr="009C0EE8">
        <w:rPr>
          <w:color w:val="000000" w:themeColor="text1"/>
          <w:highlight w:val="white"/>
        </w:rPr>
        <w:t>developed and tested a joint vehicle trajectories and signal control parameters optimization algorithm. The approach was, timing plan enumeration based</w:t>
      </w:r>
      <w:r w:rsidR="005D5495" w:rsidRPr="009C0EE8">
        <w:rPr>
          <w:color w:val="000000" w:themeColor="text1"/>
          <w:highlight w:val="white"/>
        </w:rPr>
        <w:t xml:space="preserve"> to account f</w:t>
      </w:r>
      <w:r w:rsidRPr="009C0EE8">
        <w:rPr>
          <w:noProof/>
          <w:color w:val="000000" w:themeColor="text1"/>
          <w:highlight w:val="white"/>
        </w:rPr>
        <w:t>or certain restrictions, to reduce</w:t>
      </w:r>
      <w:r w:rsidRPr="009C0EE8">
        <w:rPr>
          <w:color w:val="000000" w:themeColor="text1"/>
          <w:highlight w:val="white"/>
        </w:rPr>
        <w:t xml:space="preserve"> combinatorial complexity even further and fundamentally </w:t>
      </w:r>
      <w:r w:rsidRPr="009C0EE8">
        <w:rPr>
          <w:noProof/>
          <w:color w:val="000000" w:themeColor="text1"/>
          <w:highlight w:val="white"/>
        </w:rPr>
        <w:t>was focused</w:t>
      </w:r>
      <w:r w:rsidRPr="009C0EE8">
        <w:rPr>
          <w:color w:val="000000" w:themeColor="text1"/>
          <w:highlight w:val="white"/>
        </w:rPr>
        <w:t xml:space="preserve"> on trajectories optimization. In a simplified setup (two-phase, two one-way roads), the proposed method was tested under a variety of demand scenarios (undersaturated conditions) and showed modest improvements are achievable compared to vehicle-actuated control. Subsequently, the authors extended the concept to incorporate mixed traffic environments (connected, autonomous and regular vehicles) and real-time optimization of control parameters. </w:t>
      </w:r>
      <w:r w:rsidR="00E262DE">
        <w:rPr>
          <w:noProof/>
          <w:color w:val="000000" w:themeColor="text1"/>
          <w:highlight w:val="white"/>
        </w:rPr>
        <w:t>Even</w:t>
      </w:r>
      <w:r w:rsidRPr="009C0EE8">
        <w:rPr>
          <w:color w:val="000000" w:themeColor="text1"/>
          <w:highlight w:val="white"/>
        </w:rPr>
        <w:t xml:space="preserve"> in a basic intersection/signal/traffic configuration, </w:t>
      </w:r>
      <w:r w:rsidRPr="009C0EE8">
        <w:rPr>
          <w:color w:val="000000" w:themeColor="text1"/>
          <w:highlight w:val="white"/>
        </w:rPr>
        <w:lastRenderedPageBreak/>
        <w:t xml:space="preserve">the controller only </w:t>
      </w:r>
      <w:r w:rsidR="00E13E00" w:rsidRPr="009C0EE8">
        <w:rPr>
          <w:noProof/>
          <w:color w:val="000000" w:themeColor="text1"/>
          <w:highlight w:val="white"/>
        </w:rPr>
        <w:t>decided</w:t>
      </w:r>
      <w:r w:rsidRPr="009C0EE8">
        <w:rPr>
          <w:color w:val="000000" w:themeColor="text1"/>
          <w:highlight w:val="white"/>
        </w:rPr>
        <w:t xml:space="preserve"> whether to switch or extend the current phase</w:t>
      </w:r>
      <w:r w:rsidR="00553700" w:rsidRPr="009C0EE8">
        <w:rPr>
          <w:color w:val="000000" w:themeColor="text1"/>
          <w:highlight w:val="white"/>
        </w:rPr>
        <w:t xml:space="preserve"> </w:t>
      </w:r>
      <w:r w:rsidR="00553700" w:rsidRPr="009C0EE8">
        <w:rPr>
          <w:color w:val="000000" w:themeColor="text1"/>
          <w:highlight w:val="white"/>
        </w:rPr>
        <w:fldChar w:fldCharType="begin"/>
      </w:r>
      <w:r w:rsidR="00D4758B" w:rsidRPr="009C0EE8">
        <w:rPr>
          <w:color w:val="000000" w:themeColor="text1"/>
          <w:highlight w:val="white"/>
        </w:rPr>
        <w:instrText xml:space="preserve"> ADDIN EN.CITE &lt;EndNote&gt;&lt;Cite&gt;&lt;Author&gt;Pourmehrab&lt;/Author&gt;&lt;Year&gt;2017&lt;/Year&gt;&lt;RecNum&gt;493&lt;/RecNum&gt;&lt;DisplayText&gt;(&lt;style face="italic"&gt;74&lt;/style&gt;)&lt;/DisplayText&gt;&lt;record&gt;&lt;rec-number&gt;493&lt;/rec-number&gt;&lt;foreign-keys&gt;&lt;key app="EN" db-id="xeddwa0taaaaw3ep9fbp9d0uwaeee5zp2x25" timestamp="1523556716"&gt;493&lt;/key&gt;&lt;/foreign-keys&gt;&lt;ref-type name="Journal Article"&gt;17&lt;/ref-type&gt;&lt;contributors&gt;&lt;authors&gt;&lt;author&gt;Pourmehrab, Mahmoud&lt;/author&gt;&lt;author&gt;Elefteriadou, Lily&lt;/author&gt;&lt;author&gt;Ranka, Sanjay&lt;/author&gt;&lt;author&gt;Martin-Gasulla, Marilo&lt;/author&gt;&lt;/authors&gt;&lt;/contributors&gt;&lt;titles&gt;&lt;title&gt;Optimizing Signalized Intersections Performance under Conventional and Automated Vehicles Traffic&lt;/title&gt;&lt;secondary-title&gt;arXiv preprint arXiv:1707.01748&lt;/secondary-title&gt;&lt;/titles&gt;&lt;periodical&gt;&lt;full-title&gt;arXiv preprint arXiv:1707.01748&lt;/full-title&gt;&lt;/periodical&gt;&lt;dates&gt;&lt;year&gt;2017&lt;/year&gt;&lt;/dates&gt;&lt;urls&gt;&lt;/urls&gt;&lt;/record&gt;&lt;/Cite&gt;&lt;/EndNote&gt;</w:instrText>
      </w:r>
      <w:r w:rsidR="00553700" w:rsidRPr="009C0EE8">
        <w:rPr>
          <w:color w:val="000000" w:themeColor="text1"/>
          <w:highlight w:val="white"/>
        </w:rPr>
        <w:fldChar w:fldCharType="separate"/>
      </w:r>
      <w:r w:rsidR="00D4758B" w:rsidRPr="009C0EE8">
        <w:rPr>
          <w:noProof/>
          <w:color w:val="000000" w:themeColor="text1"/>
          <w:highlight w:val="white"/>
        </w:rPr>
        <w:t>(</w:t>
      </w:r>
      <w:hyperlink w:anchor="_ENREF_74" w:tooltip="Pourmehrab, 2017 #493" w:history="1">
        <w:r w:rsidR="009A632B" w:rsidRPr="009C0EE8">
          <w:rPr>
            <w:i/>
            <w:noProof/>
            <w:color w:val="000000" w:themeColor="text1"/>
            <w:highlight w:val="white"/>
          </w:rPr>
          <w:t>74</w:t>
        </w:r>
      </w:hyperlink>
      <w:r w:rsidR="00D4758B" w:rsidRPr="009C0EE8">
        <w:rPr>
          <w:noProof/>
          <w:color w:val="000000" w:themeColor="text1"/>
          <w:highlight w:val="white"/>
        </w:rPr>
        <w:t>)</w:t>
      </w:r>
      <w:r w:rsidR="00553700" w:rsidRPr="009C0EE8">
        <w:rPr>
          <w:color w:val="000000" w:themeColor="text1"/>
          <w:highlight w:val="white"/>
        </w:rPr>
        <w:fldChar w:fldCharType="end"/>
      </w:r>
      <w:r w:rsidRPr="009C0EE8">
        <w:rPr>
          <w:color w:val="000000" w:themeColor="text1"/>
          <w:highlight w:val="white"/>
        </w:rPr>
        <w:t xml:space="preserve">. </w:t>
      </w:r>
      <w:r w:rsidRPr="009C0EE8">
        <w:rPr>
          <w:color w:val="000000" w:themeColor="text1"/>
        </w:rPr>
        <w:t xml:space="preserve">Similar </w:t>
      </w:r>
      <w:r w:rsidRPr="009C0EE8">
        <w:rPr>
          <w:noProof/>
          <w:color w:val="000000" w:themeColor="text1"/>
        </w:rPr>
        <w:t>work</w:t>
      </w:r>
      <w:r w:rsidRPr="009C0EE8">
        <w:rPr>
          <w:color w:val="000000" w:themeColor="text1"/>
        </w:rPr>
        <w:t xml:space="preserve"> has been done by</w:t>
      </w:r>
      <w:r w:rsidR="007E452B" w:rsidRPr="009C0EE8">
        <w:rPr>
          <w:color w:val="000000" w:themeColor="text1"/>
        </w:rPr>
        <w:t xml:space="preserve"> </w:t>
      </w:r>
      <w:r w:rsidR="007E452B" w:rsidRPr="009C0EE8">
        <w:rPr>
          <w:color w:val="000000" w:themeColor="text1"/>
        </w:rPr>
        <w:fldChar w:fldCharType="begin"/>
      </w:r>
      <w:r w:rsidR="00D4758B" w:rsidRPr="009C0EE8">
        <w:rPr>
          <w:color w:val="000000" w:themeColor="text1"/>
        </w:rPr>
        <w:instrText xml:space="preserve"> ADDIN EN.CITE &lt;EndNote&gt;&lt;Cite&gt;&lt;Author&gt;Le&lt;/Author&gt;&lt;Year&gt;2011&lt;/Year&gt;&lt;RecNum&gt;481&lt;/RecNum&gt;&lt;DisplayText&gt;(&lt;style face="italic"&gt;75&lt;/style&gt;)&lt;/DisplayText&gt;&lt;record&gt;&lt;rec-number&gt;481&lt;/rec-number&gt;&lt;foreign-keys&gt;&lt;key app="EN" db-id="xeddwa0taaaaw3ep9fbp9d0uwaeee5zp2x25" timestamp="1523555498"&gt;481&lt;/key&gt;&lt;/foreign-keys&gt;&lt;ref-type name="Journal Article"&gt;17&lt;/ref-type&gt;&lt;contributors&gt;&lt;authors&gt;&lt;author&gt;Le, T.&lt;/author&gt;&lt;author&gt;Cai, C.&lt;/author&gt;&lt;author&gt;Walsh, T.&lt;/author&gt;&lt;/authors&gt;&lt;/contributors&gt;&lt;auth-address&gt;NICTA, Sydney, NSW 2052, Australia&lt;/auth-address&gt;&lt;titles&gt;&lt;title&gt;Adaptive Signal-Vehicle Cooperative Controlling System&lt;/title&gt;&lt;secondary-title&gt;2011 14th International Ieee Conference on Intelligent Transportation Systems (Itsc)&lt;/secondary-title&gt;&lt;alt-title&gt;Ieee Int C Intell Tr&lt;/alt-title&gt;&lt;/titles&gt;&lt;alt-periodical&gt;&lt;full-title&gt;2015 Ieee 18th International Conference on Intelligent Transportation Systems&lt;/full-title&gt;&lt;abbr-1&gt;Ieee Int C Intell Tr&lt;/abbr-1&gt;&lt;/alt-periodical&gt;&lt;pages&gt;236-241&lt;/pages&gt;&lt;dates&gt;&lt;year&gt;2011&lt;/year&gt;&lt;/dates&gt;&lt;isbn&gt;2153-0009&lt;/isbn&gt;&lt;accession-num&gt;WOS:000298654700039&lt;/accession-num&gt;&lt;urls&gt;&lt;related-urls&gt;&lt;url&gt;&amp;lt;Go to ISI&amp;gt;://WOS:000298654700039&lt;/url&gt;&lt;/related-urls&gt;&lt;/urls&gt;&lt;language&gt;English&lt;/language&gt;&lt;/record&gt;&lt;/Cite&gt;&lt;/EndNote&gt;</w:instrText>
      </w:r>
      <w:r w:rsidR="007E452B" w:rsidRPr="009C0EE8">
        <w:rPr>
          <w:color w:val="000000" w:themeColor="text1"/>
        </w:rPr>
        <w:fldChar w:fldCharType="separate"/>
      </w:r>
      <w:r w:rsidR="00D4758B" w:rsidRPr="009C0EE8">
        <w:rPr>
          <w:noProof/>
          <w:color w:val="000000" w:themeColor="text1"/>
        </w:rPr>
        <w:t>(</w:t>
      </w:r>
      <w:hyperlink w:anchor="_ENREF_75" w:tooltip="Le, 2011 #481" w:history="1">
        <w:r w:rsidR="009A632B" w:rsidRPr="009C0EE8">
          <w:rPr>
            <w:i/>
            <w:noProof/>
            <w:color w:val="000000" w:themeColor="text1"/>
          </w:rPr>
          <w:t>75</w:t>
        </w:r>
      </w:hyperlink>
      <w:r w:rsidR="00D4758B" w:rsidRPr="009C0EE8">
        <w:rPr>
          <w:noProof/>
          <w:color w:val="000000" w:themeColor="text1"/>
        </w:rPr>
        <w:t>)</w:t>
      </w:r>
      <w:r w:rsidR="007E452B" w:rsidRPr="009C0EE8">
        <w:rPr>
          <w:color w:val="000000" w:themeColor="text1"/>
        </w:rPr>
        <w:fldChar w:fldCharType="end"/>
      </w:r>
      <w:r w:rsidRPr="009C0EE8">
        <w:rPr>
          <w:color w:val="000000" w:themeColor="text1"/>
        </w:rPr>
        <w:t xml:space="preserve">, where </w:t>
      </w:r>
      <w:r w:rsidR="00E13E00" w:rsidRPr="009C0EE8">
        <w:rPr>
          <w:noProof/>
          <w:color w:val="000000" w:themeColor="text1"/>
        </w:rPr>
        <w:t>approximate dynamic programming found optimal traffic signal schedules</w:t>
      </w:r>
      <w:r w:rsidR="000605FC"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optimal vehicle speed advice </w:t>
      </w:r>
      <w:r w:rsidRPr="009C0EE8">
        <w:rPr>
          <w:noProof/>
          <w:color w:val="000000" w:themeColor="text1"/>
        </w:rPr>
        <w:t>is given</w:t>
      </w:r>
      <w:r w:rsidRPr="009C0EE8">
        <w:rPr>
          <w:color w:val="000000" w:themeColor="text1"/>
        </w:rPr>
        <w:t xml:space="preserve"> after the corresponding green has started, conditioned upon no queue had formed. Overall procedure </w:t>
      </w:r>
      <w:r w:rsidRPr="009C0EE8">
        <w:rPr>
          <w:noProof/>
          <w:color w:val="000000" w:themeColor="text1"/>
        </w:rPr>
        <w:t>was aimed</w:t>
      </w:r>
      <w:r w:rsidRPr="009C0EE8">
        <w:rPr>
          <w:color w:val="000000" w:themeColor="text1"/>
        </w:rPr>
        <w:t xml:space="preserve"> at minimizing both delay and number of stops. Xu et al. introduced a cooperation method between signals and vehicles’ speed</w:t>
      </w:r>
      <w:r w:rsidR="007E452B" w:rsidRPr="009C0EE8">
        <w:rPr>
          <w:color w:val="000000" w:themeColor="text1"/>
        </w:rPr>
        <w:t xml:space="preserve"> </w:t>
      </w:r>
      <w:r w:rsidR="007E452B" w:rsidRPr="009C0EE8">
        <w:rPr>
          <w:color w:val="000000" w:themeColor="text1"/>
        </w:rPr>
        <w:fldChar w:fldCharType="begin"/>
      </w:r>
      <w:r w:rsidR="00D4758B" w:rsidRPr="009C0EE8">
        <w:rPr>
          <w:color w:val="000000" w:themeColor="text1"/>
        </w:rPr>
        <w:instrText xml:space="preserve"> ADDIN EN.CITE &lt;EndNote&gt;&lt;Cite&gt;&lt;Author&gt;Xu&lt;/Author&gt;&lt;Year&gt;2017&lt;/Year&gt;&lt;RecNum&gt;482&lt;/RecNum&gt;&lt;DisplayText&gt;(&lt;style face="italic"&gt;76&lt;/style&gt;)&lt;/DisplayText&gt;&lt;record&gt;&lt;rec-number&gt;482&lt;/rec-number&gt;&lt;foreign-keys&gt;&lt;key app="EN" db-id="xeddwa0taaaaw3ep9fbp9d0uwaeee5zp2x25" timestamp="1523555498"&gt;482&lt;/key&gt;&lt;/foreign-keys&gt;&lt;ref-type name="Journal Article"&gt;17&lt;/ref-type&gt;&lt;contributors&gt;&lt;authors&gt;&lt;author&gt;Xu, B.&lt;/author&gt;&lt;author&gt;Ban, X. G.&lt;/author&gt;&lt;author&gt;Bian, Y. G.&lt;/author&gt;&lt;author&gt;Wang, J. Q.&lt;/author&gt;&lt;author&gt;Li, K. Q.&lt;/author&gt;&lt;/authors&gt;&lt;/contributors&gt;&lt;auth-address&gt;Tsinghua Univ, Dept Automot Engn, Beijing 100084, Peoples R China&amp;#xD;Collaborat Innovat Ctr Elect Vehicles Beijing, Beijing 100084, Peoples R China&amp;#xD;Univ Washington, Dept Civil &amp;amp; Environm Engn, Seattle, WA 98195 USA&lt;/auth-address&gt;&lt;titles&gt;&lt;title&gt;V2I based Cooperation between Traffic Signal and Approaching Automated Vehicles&lt;/title&gt;&lt;secondary-title&gt;2017 28th Ieee Intelligent Vehicles Symposium (Iv 2017)&lt;/secondary-title&gt;&lt;alt-title&gt;Ieee Int Veh Sym&lt;/alt-title&gt;&lt;/titles&gt;&lt;periodical&gt;&lt;full-title&gt;2017 28th Ieee Intelligent Vehicles Symposium (Iv 2017)&lt;/full-title&gt;&lt;abbr-1&gt;Ieee Int Veh Sym&lt;/abbr-1&gt;&lt;/periodical&gt;&lt;alt-periodical&gt;&lt;full-title&gt;2017 28th Ieee Intelligent Vehicles Symposium (Iv 2017)&lt;/full-title&gt;&lt;abbr-1&gt;Ieee Int Veh Sym&lt;/abbr-1&gt;&lt;/alt-periodical&gt;&lt;pages&gt;1658-1664&lt;/pages&gt;&lt;keywords&gt;&lt;keyword&gt;signalized intersection&lt;/keyword&gt;&lt;keyword&gt;traffic signal optimization&lt;/keyword&gt;&lt;keyword&gt;vehicle speed control&lt;/keyword&gt;&lt;keyword&gt;v2i cooperation&lt;/keyword&gt;&lt;keyword&gt;intelligent transportation systems&lt;/keyword&gt;&lt;/keywords&gt;&lt;dates&gt;&lt;year&gt;2017&lt;/year&gt;&lt;/dates&gt;&lt;isbn&gt;1931-0587&lt;/isbn&gt;&lt;accession-num&gt;WOS:000425212700258&lt;/accession-num&gt;&lt;urls&gt;&lt;related-urls&gt;&lt;url&gt;&amp;lt;Go to ISI&amp;gt;://WOS:000425212700258&lt;/url&gt;&lt;/related-urls&gt;&lt;/urls&gt;&lt;language&gt;English&lt;/language&gt;&lt;/record&gt;&lt;/Cite&gt;&lt;/EndNote&gt;</w:instrText>
      </w:r>
      <w:r w:rsidR="007E452B" w:rsidRPr="009C0EE8">
        <w:rPr>
          <w:color w:val="000000" w:themeColor="text1"/>
        </w:rPr>
        <w:fldChar w:fldCharType="separate"/>
      </w:r>
      <w:r w:rsidR="00D4758B" w:rsidRPr="009C0EE8">
        <w:rPr>
          <w:noProof/>
          <w:color w:val="000000" w:themeColor="text1"/>
        </w:rPr>
        <w:t>(</w:t>
      </w:r>
      <w:hyperlink w:anchor="_ENREF_76" w:tooltip="Xu, 2017 #482" w:history="1">
        <w:r w:rsidR="009A632B" w:rsidRPr="009C0EE8">
          <w:rPr>
            <w:i/>
            <w:noProof/>
            <w:color w:val="000000" w:themeColor="text1"/>
          </w:rPr>
          <w:t>76</w:t>
        </w:r>
      </w:hyperlink>
      <w:r w:rsidR="00D4758B" w:rsidRPr="009C0EE8">
        <w:rPr>
          <w:noProof/>
          <w:color w:val="000000" w:themeColor="text1"/>
        </w:rPr>
        <w:t>)</w:t>
      </w:r>
      <w:r w:rsidR="007E452B" w:rsidRPr="009C0EE8">
        <w:rPr>
          <w:color w:val="000000" w:themeColor="text1"/>
        </w:rPr>
        <w:fldChar w:fldCharType="end"/>
      </w:r>
      <w:r w:rsidRPr="009C0EE8">
        <w:rPr>
          <w:color w:val="000000" w:themeColor="text1"/>
        </w:rPr>
        <w:t xml:space="preserve">. The proposed method optimizes actuated cycle lengths while vehicle speeds </w:t>
      </w:r>
      <w:r w:rsidRPr="009C0EE8">
        <w:rPr>
          <w:noProof/>
          <w:color w:val="000000" w:themeColor="text1"/>
        </w:rPr>
        <w:t>are optimized</w:t>
      </w:r>
      <w:r w:rsidRPr="009C0EE8">
        <w:rPr>
          <w:color w:val="000000" w:themeColor="text1"/>
        </w:rPr>
        <w:t xml:space="preserve"> on a rolling horizon </w:t>
      </w:r>
      <w:r w:rsidR="002B29A2" w:rsidRPr="009C0EE8">
        <w:rPr>
          <w:color w:val="000000" w:themeColor="text1"/>
        </w:rPr>
        <w:t>basis</w:t>
      </w:r>
      <w:r w:rsidRPr="009C0EE8">
        <w:rPr>
          <w:color w:val="000000" w:themeColor="text1"/>
        </w:rPr>
        <w:t>. The model minimizes the travel time. Vehicle control minimizes the consumption by optimizing the braking and engine power. However, the study only considers autonomous vehicles.</w:t>
      </w:r>
    </w:p>
    <w:p w14:paraId="15B9DF13" w14:textId="5EDA26D0" w:rsidR="00F65C7F" w:rsidRPr="009C0EE8" w:rsidRDefault="00F65C7F" w:rsidP="00F65C7F">
      <w:pPr>
        <w:rPr>
          <w:color w:val="000000" w:themeColor="text1"/>
        </w:rPr>
      </w:pPr>
      <w:r w:rsidRPr="009C0EE8">
        <w:rPr>
          <w:color w:val="000000" w:themeColor="text1"/>
        </w:rPr>
        <w:t xml:space="preserve">Some of the newest studies propose frameworks for dynamic traffic management to optimize </w:t>
      </w:r>
      <w:r w:rsidRPr="009C0EE8">
        <w:rPr>
          <w:noProof/>
          <w:color w:val="000000" w:themeColor="text1"/>
        </w:rPr>
        <w:t>network level signal control decision variables</w:t>
      </w:r>
      <w:r w:rsidRPr="009C0EE8">
        <w:rPr>
          <w:color w:val="000000" w:themeColor="text1"/>
        </w:rPr>
        <w:t xml:space="preserve"> and departure times of individual connected vehicles to determine their optimal routes. Signal control parameters are updated every control interval, </w:t>
      </w:r>
      <w:r w:rsidRPr="009C0EE8">
        <w:rPr>
          <w:noProof/>
          <w:color w:val="000000" w:themeColor="text1"/>
        </w:rPr>
        <w:t>whil</w:t>
      </w:r>
      <w:r w:rsidR="00E13E00" w:rsidRPr="009C0EE8">
        <w:rPr>
          <w:noProof/>
          <w:color w:val="000000" w:themeColor="text1"/>
        </w:rPr>
        <w:t>e</w:t>
      </w:r>
      <w:r w:rsidRPr="009C0EE8">
        <w:rPr>
          <w:color w:val="000000" w:themeColor="text1"/>
        </w:rPr>
        <w:t xml:space="preserve"> departure times upon vehicle’s request. The latter problem </w:t>
      </w:r>
      <w:r w:rsidRPr="009C0EE8">
        <w:rPr>
          <w:noProof/>
          <w:color w:val="000000" w:themeColor="text1"/>
        </w:rPr>
        <w:t>is solved</w:t>
      </w:r>
      <w:r w:rsidRPr="009C0EE8">
        <w:rPr>
          <w:color w:val="000000" w:themeColor="text1"/>
        </w:rPr>
        <w:t xml:space="preserve"> as the shortest path problem, where links availability depends on the decisions previously taken by all the other vehicles</w:t>
      </w:r>
      <w:r w:rsidR="007E452B" w:rsidRPr="009C0EE8">
        <w:rPr>
          <w:color w:val="000000" w:themeColor="text1"/>
        </w:rPr>
        <w:t xml:space="preserve"> </w:t>
      </w:r>
      <w:r w:rsidR="007E452B" w:rsidRPr="009C0EE8">
        <w:rPr>
          <w:color w:val="000000" w:themeColor="text1"/>
        </w:rPr>
        <w:fldChar w:fldCharType="begin"/>
      </w:r>
      <w:r w:rsidR="00D4758B" w:rsidRPr="009C0EE8">
        <w:rPr>
          <w:color w:val="000000" w:themeColor="text1"/>
        </w:rPr>
        <w:instrText xml:space="preserve"> ADDIN EN.CITE &lt;EndNote&gt;&lt;Cite&gt;&lt;Author&gt;de Luca&lt;/Author&gt;&lt;Year&gt;2017&lt;/Year&gt;&lt;RecNum&gt;483&lt;/RecNum&gt;&lt;DisplayText&gt;(&lt;style face="italic"&gt;77&lt;/style&gt;)&lt;/DisplayText&gt;&lt;record&gt;&lt;rec-number&gt;483&lt;/rec-number&gt;&lt;foreign-keys&gt;&lt;key app="EN" db-id="xeddwa0taaaaw3ep9fbp9d0uwaeee5zp2x25" timestamp="1523555498"&gt;483&lt;/key&gt;&lt;/foreign-keys&gt;&lt;ref-type name="Journal Article"&gt;17&lt;/ref-type&gt;&lt;contributors&gt;&lt;authors&gt;&lt;author&gt;de Luca, S.&lt;/author&gt;&lt;author&gt;Di Pace, R.&lt;/author&gt;&lt;author&gt;Di Febbraro, A.&lt;/author&gt;&lt;author&gt;Sacco, N.&lt;/author&gt;&lt;/authors&gt;&lt;/contributors&gt;&lt;auth-address&gt;Univ Salerno, Dept Civil Engn, Fisciano, SA, Italy&amp;#xD;Univ Genoa, Dept Mech Energy Management &amp;amp; Transportat Engn, Genoa, Italy&lt;/auth-address&gt;&lt;titles&gt;&lt;title&gt;Transportation Systems with Connected and Non-Connected vehicles: Optimal Traffic Control&lt;/title&gt;&lt;secondary-title&gt;2017 5th Ieee International Conference on Models and Technologies for Intelligent Transportation Systems (Mt-Its)&lt;/secondary-title&gt;&lt;/titles&gt;&lt;periodical&gt;&lt;full-title&gt;2017 5th Ieee International Conference on Models and Technologies for Intelligent Transportation Systems (Mt-Its)&lt;/full-title&gt;&lt;/periodical&gt;&lt;pages&gt;13-18&lt;/pages&gt;&lt;keywords&gt;&lt;keyword&gt;connected vehicles&lt;/keyword&gt;&lt;keyword&gt;traffic control&lt;/keyword&gt;&lt;keyword&gt;vehicles routing&lt;/keyword&gt;&lt;keyword&gt;signal setting design&lt;/keyword&gt;&lt;keyword&gt;optimization&lt;/keyword&gt;&lt;/keywords&gt;&lt;dates&gt;&lt;year&gt;2017&lt;/year&gt;&lt;/dates&gt;&lt;accession-num&gt;WOS:000426813700003&lt;/accession-num&gt;&lt;urls&gt;&lt;related-urls&gt;&lt;url&gt;&amp;lt;Go to ISI&amp;gt;://WOS:000426813700003&lt;/url&gt;&lt;/related-urls&gt;&lt;/urls&gt;&lt;language&gt;English&lt;/language&gt;&lt;/record&gt;&lt;/Cite&gt;&lt;/EndNote&gt;</w:instrText>
      </w:r>
      <w:r w:rsidR="007E452B" w:rsidRPr="009C0EE8">
        <w:rPr>
          <w:color w:val="000000" w:themeColor="text1"/>
        </w:rPr>
        <w:fldChar w:fldCharType="separate"/>
      </w:r>
      <w:r w:rsidR="00D4758B" w:rsidRPr="009C0EE8">
        <w:rPr>
          <w:noProof/>
          <w:color w:val="000000" w:themeColor="text1"/>
        </w:rPr>
        <w:t>(</w:t>
      </w:r>
      <w:hyperlink w:anchor="_ENREF_77" w:tooltip="de Luca, 2017 #483" w:history="1">
        <w:r w:rsidR="009A632B" w:rsidRPr="009C0EE8">
          <w:rPr>
            <w:i/>
            <w:noProof/>
            <w:color w:val="000000" w:themeColor="text1"/>
          </w:rPr>
          <w:t>77</w:t>
        </w:r>
      </w:hyperlink>
      <w:r w:rsidR="00D4758B" w:rsidRPr="009C0EE8">
        <w:rPr>
          <w:noProof/>
          <w:color w:val="000000" w:themeColor="text1"/>
        </w:rPr>
        <w:t>)</w:t>
      </w:r>
      <w:r w:rsidR="007E452B" w:rsidRPr="009C0EE8">
        <w:rPr>
          <w:color w:val="000000" w:themeColor="text1"/>
        </w:rPr>
        <w:fldChar w:fldCharType="end"/>
      </w:r>
      <w:r w:rsidRPr="009C0EE8">
        <w:rPr>
          <w:color w:val="000000" w:themeColor="text1"/>
        </w:rPr>
        <w:t xml:space="preserve">. </w:t>
      </w:r>
      <w:r w:rsidR="000605FC" w:rsidRPr="009C0EE8">
        <w:rPr>
          <w:noProof/>
          <w:color w:val="000000" w:themeColor="text1"/>
        </w:rPr>
        <w:t>A s</w:t>
      </w:r>
      <w:r w:rsidRPr="009C0EE8">
        <w:rPr>
          <w:noProof/>
          <w:color w:val="000000" w:themeColor="text1"/>
        </w:rPr>
        <w:t>imilar</w:t>
      </w:r>
      <w:r w:rsidRPr="009C0EE8">
        <w:rPr>
          <w:color w:val="000000" w:themeColor="text1"/>
        </w:rPr>
        <w:t xml:space="preserve"> solution was proposed for grid subnetworks by</w:t>
      </w:r>
      <w:r w:rsidR="007E452B" w:rsidRPr="009C0EE8">
        <w:rPr>
          <w:color w:val="000000" w:themeColor="text1"/>
        </w:rPr>
        <w:t xml:space="preserve"> </w:t>
      </w:r>
      <w:r w:rsidR="007E452B" w:rsidRPr="009C0EE8">
        <w:rPr>
          <w:color w:val="000000" w:themeColor="text1"/>
        </w:rPr>
        <w:fldChar w:fldCharType="begin"/>
      </w:r>
      <w:r w:rsidR="00D4758B" w:rsidRPr="009C0EE8">
        <w:rPr>
          <w:color w:val="000000" w:themeColor="text1"/>
        </w:rPr>
        <w:instrText xml:space="preserve"> ADDIN EN.CITE &lt;EndNote&gt;&lt;Cite&gt;&lt;Author&gt;Xiang&lt;/Author&gt;&lt;Year&gt;2016&lt;/Year&gt;&lt;RecNum&gt;484&lt;/RecNum&gt;&lt;DisplayText&gt;(&lt;style face="italic"&gt;78&lt;/style&gt;)&lt;/DisplayText&gt;&lt;record&gt;&lt;rec-number&gt;484&lt;/rec-number&gt;&lt;foreign-keys&gt;&lt;key app="EN" db-id="xeddwa0taaaaw3ep9fbp9d0uwaeee5zp2x25" timestamp="1523555498"&gt;484&lt;/key&gt;&lt;/foreign-keys&gt;&lt;ref-type name="Journal Article"&gt;17&lt;/ref-type&gt;&lt;contributors&gt;&lt;authors&gt;&lt;author&gt;Xiang, J. P.&lt;/author&gt;&lt;author&gt;Chen, Z. H.&lt;/author&gt;&lt;/authors&gt;&lt;/contributors&gt;&lt;auth-address&gt;Univ Sci &amp;amp; Technol China, Dept Automat, Lab Simulat &amp;amp; Intelligent Control, Hefei, Peoples R China&amp;#xD;Lianyungang JARI Elect Co Ltd, Dept ITS, CSIC, Lianyungang, Peoples R China&lt;/auth-address&gt;&lt;titles&gt;&lt;title&gt;An adaptive traffic signal coordination optimization method based on vehicle-to-infrastructure communication&lt;/title&gt;&lt;secondary-title&gt;Cluster Computing-the Journal of Networks Software Tools and Applications&lt;/secondary-title&gt;&lt;alt-title&gt;Cluster Comput&lt;/alt-title&gt;&lt;/titles&gt;&lt;periodical&gt;&lt;full-title&gt;Cluster Computing-the Journal of Networks Software Tools and Applications&lt;/full-title&gt;&lt;abbr-1&gt;Cluster Comput&lt;/abbr-1&gt;&lt;/periodical&gt;&lt;alt-periodical&gt;&lt;full-title&gt;Cluster Computing-the Journal of Networks Software Tools and Applications&lt;/full-title&gt;&lt;abbr-1&gt;Cluster Comput&lt;/abbr-1&gt;&lt;/alt-periodical&gt;&lt;pages&gt;1503-1514&lt;/pages&gt;&lt;volume&gt;19&lt;/volume&gt;&lt;number&gt;3&lt;/number&gt;&lt;keywords&gt;&lt;keyword&gt;vehicle-to-infrastructure communication&lt;/keyword&gt;&lt;keyword&gt;probability grey number&lt;/keyword&gt;&lt;keyword&gt;dynamic programming&lt;/keyword&gt;&lt;keyword&gt;adaptive traffic signal control&lt;/keyword&gt;&lt;/keywords&gt;&lt;dates&gt;&lt;year&gt;2016&lt;/year&gt;&lt;pub-dates&gt;&lt;date&gt;Sep&lt;/date&gt;&lt;/pub-dates&gt;&lt;/dates&gt;&lt;isbn&gt;1386-7857&lt;/isbn&gt;&lt;accession-num&gt;WOS:000382635400034&lt;/accession-num&gt;&lt;urls&gt;&lt;related-urls&gt;&lt;url&gt;&amp;lt;Go to ISI&amp;gt;://WOS:000382635400034&lt;/url&gt;&lt;/related-urls&gt;&lt;/urls&gt;&lt;electronic-resource-num&gt;10.1007/s10586-016-0620-7&lt;/electronic-resource-num&gt;&lt;language&gt;English&lt;/language&gt;&lt;/record&gt;&lt;/Cite&gt;&lt;/EndNote&gt;</w:instrText>
      </w:r>
      <w:r w:rsidR="007E452B" w:rsidRPr="009C0EE8">
        <w:rPr>
          <w:color w:val="000000" w:themeColor="text1"/>
        </w:rPr>
        <w:fldChar w:fldCharType="separate"/>
      </w:r>
      <w:r w:rsidR="00D4758B" w:rsidRPr="009C0EE8">
        <w:rPr>
          <w:noProof/>
          <w:color w:val="000000" w:themeColor="text1"/>
        </w:rPr>
        <w:t>(</w:t>
      </w:r>
      <w:hyperlink w:anchor="_ENREF_78" w:tooltip="Xiang, 2016 #484" w:history="1">
        <w:r w:rsidR="009A632B" w:rsidRPr="009C0EE8">
          <w:rPr>
            <w:i/>
            <w:noProof/>
            <w:color w:val="000000" w:themeColor="text1"/>
          </w:rPr>
          <w:t>78</w:t>
        </w:r>
      </w:hyperlink>
      <w:r w:rsidR="00D4758B" w:rsidRPr="009C0EE8">
        <w:rPr>
          <w:noProof/>
          <w:color w:val="000000" w:themeColor="text1"/>
        </w:rPr>
        <w:t>)</w:t>
      </w:r>
      <w:r w:rsidR="007E452B" w:rsidRPr="009C0EE8">
        <w:rPr>
          <w:color w:val="000000" w:themeColor="text1"/>
        </w:rPr>
        <w:fldChar w:fldCharType="end"/>
      </w:r>
      <w:r w:rsidRPr="009C0EE8">
        <w:rPr>
          <w:color w:val="000000" w:themeColor="text1"/>
        </w:rPr>
        <w:t>. The authors, however, predict vehicle turning movement</w:t>
      </w:r>
      <w:r w:rsidR="000605FC" w:rsidRPr="009C0EE8">
        <w:rPr>
          <w:color w:val="000000" w:themeColor="text1"/>
        </w:rPr>
        <w:t>,</w:t>
      </w:r>
      <w:r w:rsidRPr="009C0EE8">
        <w:rPr>
          <w:color w:val="000000" w:themeColor="text1"/>
        </w:rPr>
        <w:t xml:space="preserve"> </w:t>
      </w:r>
      <w:r w:rsidRPr="009C0EE8">
        <w:rPr>
          <w:noProof/>
          <w:color w:val="000000" w:themeColor="text1"/>
        </w:rPr>
        <w:t>i.e.</w:t>
      </w:r>
      <w:r w:rsidR="0030081A" w:rsidRPr="009C0EE8">
        <w:rPr>
          <w:noProof/>
          <w:color w:val="000000" w:themeColor="text1"/>
        </w:rPr>
        <w:t>,</w:t>
      </w:r>
      <w:r w:rsidRPr="009C0EE8">
        <w:rPr>
          <w:color w:val="000000" w:themeColor="text1"/>
        </w:rPr>
        <w:t xml:space="preserve"> travel direction according to a discrete probability distribution function and assume phase sequence and duration </w:t>
      </w:r>
      <w:r w:rsidRPr="009C0EE8">
        <w:rPr>
          <w:noProof/>
          <w:color w:val="000000" w:themeColor="text1"/>
        </w:rPr>
        <w:t>are fixed</w:t>
      </w:r>
      <w:r w:rsidRPr="009C0EE8">
        <w:rPr>
          <w:color w:val="000000" w:themeColor="text1"/>
        </w:rPr>
        <w:t>.</w:t>
      </w:r>
    </w:p>
    <w:p w14:paraId="16AF9E97" w14:textId="593EF31E" w:rsidR="00F65C7F" w:rsidRPr="009C0EE8" w:rsidRDefault="00F65C7F" w:rsidP="00F65C7F">
      <w:pPr>
        <w:rPr>
          <w:color w:val="000000" w:themeColor="text1"/>
        </w:rPr>
      </w:pPr>
      <w:r w:rsidRPr="009C0EE8">
        <w:rPr>
          <w:color w:val="000000" w:themeColor="text1"/>
        </w:rPr>
        <w:t xml:space="preserve">Control methods reviewed in this study, if tested, proved efficient only under light-demand scenarios, which </w:t>
      </w:r>
      <w:r w:rsidRPr="009C0EE8">
        <w:rPr>
          <w:noProof/>
          <w:color w:val="000000" w:themeColor="text1"/>
        </w:rPr>
        <w:t>is expected</w:t>
      </w:r>
      <w:r w:rsidRPr="009C0EE8">
        <w:rPr>
          <w:color w:val="000000" w:themeColor="text1"/>
        </w:rPr>
        <w:t xml:space="preserve">, considering </w:t>
      </w:r>
      <w:r w:rsidR="000605FC" w:rsidRPr="009C0EE8">
        <w:rPr>
          <w:color w:val="000000" w:themeColor="text1"/>
        </w:rPr>
        <w:t xml:space="preserve">the </w:t>
      </w:r>
      <w:r w:rsidRPr="009C0EE8">
        <w:rPr>
          <w:noProof/>
          <w:color w:val="000000" w:themeColor="text1"/>
        </w:rPr>
        <w:t>complexity</w:t>
      </w:r>
      <w:r w:rsidRPr="009C0EE8">
        <w:rPr>
          <w:color w:val="000000" w:themeColor="text1"/>
        </w:rPr>
        <w:t xml:space="preserve"> of the problem and consequently computational effort required to solve the problem in a reasonable amount of time.</w:t>
      </w:r>
    </w:p>
    <w:p w14:paraId="4A16880E" w14:textId="77777777" w:rsidR="00110B07" w:rsidRPr="009C0EE8" w:rsidRDefault="00110B07" w:rsidP="00622487">
      <w:pPr>
        <w:rPr>
          <w:color w:val="000000" w:themeColor="text1"/>
        </w:rPr>
      </w:pPr>
    </w:p>
    <w:p w14:paraId="293E1FCF" w14:textId="7EF2159E" w:rsidR="00B16FFE" w:rsidRPr="009C0EE8" w:rsidRDefault="00A43F5E" w:rsidP="00DF3F6D">
      <w:pPr>
        <w:pStyle w:val="Heading2"/>
        <w:rPr>
          <w:color w:val="000000" w:themeColor="text1"/>
        </w:rPr>
      </w:pPr>
      <w:bookmarkStart w:id="35" w:name="_Toc524943995"/>
      <w:r w:rsidRPr="009C0EE8">
        <w:rPr>
          <w:color w:val="000000" w:themeColor="text1"/>
        </w:rPr>
        <w:lastRenderedPageBreak/>
        <w:t>Analysis of</w:t>
      </w:r>
      <w:r w:rsidR="004A28F0" w:rsidRPr="009C0EE8">
        <w:rPr>
          <w:color w:val="000000" w:themeColor="text1"/>
        </w:rPr>
        <w:t xml:space="preserve"> network performance at path level</w:t>
      </w:r>
      <w:r w:rsidR="00A234CC" w:rsidRPr="009C0EE8">
        <w:rPr>
          <w:color w:val="000000" w:themeColor="text1"/>
        </w:rPr>
        <w:t xml:space="preserve"> in a connected environment</w:t>
      </w:r>
      <w:bookmarkEnd w:id="35"/>
    </w:p>
    <w:p w14:paraId="6105C1E0" w14:textId="2249EE46" w:rsidR="004A28F0" w:rsidRPr="009C0EE8" w:rsidRDefault="004A28F0" w:rsidP="004A28F0">
      <w:pPr>
        <w:rPr>
          <w:color w:val="000000" w:themeColor="text1"/>
        </w:rPr>
      </w:pPr>
      <w:bookmarkStart w:id="36" w:name="_Hlk508396955"/>
      <w:r w:rsidRPr="009C0EE8">
        <w:rPr>
          <w:color w:val="000000" w:themeColor="text1"/>
        </w:rPr>
        <w:t xml:space="preserve">An elementary step in conducting a study is to identify a suitable measure or indicator of the state. Though detailed, </w:t>
      </w:r>
      <w:r w:rsidR="00AB6903" w:rsidRPr="009C0EE8">
        <w:rPr>
          <w:color w:val="000000" w:themeColor="text1"/>
        </w:rPr>
        <w:t xml:space="preserve">knowing </w:t>
      </w:r>
      <w:r w:rsidRPr="009C0EE8">
        <w:rPr>
          <w:color w:val="000000" w:themeColor="text1"/>
        </w:rPr>
        <w:t>traffic condition</w:t>
      </w:r>
      <w:r w:rsidR="00C230C7" w:rsidRPr="009C0EE8">
        <w:rPr>
          <w:color w:val="000000" w:themeColor="text1"/>
        </w:rPr>
        <w:t>s</w:t>
      </w:r>
      <w:r w:rsidRPr="009C0EE8">
        <w:rPr>
          <w:color w:val="000000" w:themeColor="text1"/>
        </w:rPr>
        <w:t xml:space="preserve"> on every link of a city’s network </w:t>
      </w:r>
      <w:r w:rsidR="006126FB" w:rsidRPr="009C0EE8">
        <w:rPr>
          <w:color w:val="000000" w:themeColor="text1"/>
        </w:rPr>
        <w:t xml:space="preserve">at </w:t>
      </w:r>
      <w:r w:rsidRPr="009C0EE8">
        <w:rPr>
          <w:color w:val="000000" w:themeColor="text1"/>
        </w:rPr>
        <w:t xml:space="preserve">every second is not practical. On the other end, </w:t>
      </w:r>
      <w:r w:rsidR="00FA1992" w:rsidRPr="009C0EE8">
        <w:rPr>
          <w:color w:val="000000" w:themeColor="text1"/>
        </w:rPr>
        <w:t xml:space="preserve">network-level </w:t>
      </w:r>
      <w:r w:rsidRPr="009C0EE8">
        <w:rPr>
          <w:color w:val="000000" w:themeColor="text1"/>
        </w:rPr>
        <w:t>entire day’s aggregated traffic condition</w:t>
      </w:r>
      <w:r w:rsidR="00FA1992" w:rsidRPr="009C0EE8">
        <w:rPr>
          <w:color w:val="000000" w:themeColor="text1"/>
        </w:rPr>
        <w:t>s</w:t>
      </w:r>
      <w:r w:rsidRPr="009C0EE8">
        <w:rPr>
          <w:color w:val="000000" w:themeColor="text1"/>
        </w:rPr>
        <w:t xml:space="preserve"> as one entity </w:t>
      </w:r>
      <w:r w:rsidR="00FA1992" w:rsidRPr="009C0EE8">
        <w:rPr>
          <w:color w:val="000000" w:themeColor="text1"/>
        </w:rPr>
        <w:t xml:space="preserve">will lack </w:t>
      </w:r>
      <w:r w:rsidRPr="009C0EE8">
        <w:rPr>
          <w:color w:val="000000" w:themeColor="text1"/>
        </w:rPr>
        <w:t xml:space="preserve">most of the details. </w:t>
      </w:r>
      <w:bookmarkStart w:id="37" w:name="_Hlk508106576"/>
      <w:r w:rsidRPr="009C0EE8">
        <w:rPr>
          <w:color w:val="000000" w:themeColor="text1"/>
        </w:rPr>
        <w:t>There is a trade-off between the level of detail</w:t>
      </w:r>
      <w:r w:rsidR="00AB6903" w:rsidRPr="009C0EE8">
        <w:rPr>
          <w:color w:val="000000" w:themeColor="text1"/>
        </w:rPr>
        <w:t xml:space="preserve"> </w:t>
      </w:r>
      <w:r w:rsidRPr="009C0EE8">
        <w:rPr>
          <w:color w:val="000000" w:themeColor="text1"/>
        </w:rPr>
        <w:t xml:space="preserve">and the </w:t>
      </w:r>
      <w:r w:rsidR="00AB6903" w:rsidRPr="009C0EE8">
        <w:rPr>
          <w:color w:val="000000" w:themeColor="text1"/>
        </w:rPr>
        <w:t xml:space="preserve">state reporting </w:t>
      </w:r>
      <w:r w:rsidRPr="009C0EE8">
        <w:rPr>
          <w:color w:val="000000" w:themeColor="text1"/>
        </w:rPr>
        <w:t>conciseness</w:t>
      </w:r>
      <w:r w:rsidR="00AB6903" w:rsidRPr="009C0EE8">
        <w:rPr>
          <w:color w:val="000000" w:themeColor="text1"/>
        </w:rPr>
        <w:t>.</w:t>
      </w:r>
      <w:r w:rsidRPr="009C0EE8">
        <w:rPr>
          <w:color w:val="000000" w:themeColor="text1"/>
        </w:rPr>
        <w:t xml:space="preserve"> </w:t>
      </w:r>
      <w:bookmarkEnd w:id="37"/>
      <w:r w:rsidRPr="009C0EE8">
        <w:rPr>
          <w:color w:val="000000" w:themeColor="text1"/>
        </w:rPr>
        <w:t xml:space="preserve">However, an aggregate model approach that considers the traffic dynamics of a large urban area at </w:t>
      </w:r>
      <w:r w:rsidR="00FA1992" w:rsidRPr="009C0EE8">
        <w:rPr>
          <w:color w:val="000000" w:themeColor="text1"/>
        </w:rPr>
        <w:t xml:space="preserve">the </w:t>
      </w:r>
      <w:r w:rsidRPr="009C0EE8">
        <w:rPr>
          <w:color w:val="000000" w:themeColor="text1"/>
        </w:rPr>
        <w:t xml:space="preserve">right aggregation level is promising for such studies. A Network Fundamental Diagram (NFD) or Macroscopic Fundamental Diagram (MFD) links space-mean flow, density, and speed of a large urban area. Many </w:t>
      </w:r>
      <w:r w:rsidR="000605FC" w:rsidRPr="009C0EE8">
        <w:rPr>
          <w:noProof/>
          <w:color w:val="000000" w:themeColor="text1"/>
        </w:rPr>
        <w:t>types of research</w:t>
      </w:r>
      <w:r w:rsidRPr="009C0EE8">
        <w:rPr>
          <w:color w:val="000000" w:themeColor="text1"/>
        </w:rPr>
        <w:t xml:space="preserve"> and studies have indicated the existence of NFD </w:t>
      </w:r>
      <w:r w:rsidRPr="009C0EE8">
        <w:rPr>
          <w:color w:val="000000" w:themeColor="text1"/>
        </w:rPr>
        <w:fldChar w:fldCharType="begin">
          <w:fldData xml:space="preserve">PEVuZE5vdGU+PENpdGU+PEF1dGhvcj5EYWdhbnpvPC9BdXRob3I+PFllYXI+MjAwNzwvWWVhcj48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PEVuZE5vdGU+PENpdGU+PEF1dGhvcj5EYWdhbnpvPC9BdXRob3I+PFllYXI+MjAwNzwvWWVhcj48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Pr="009C0EE8">
        <w:rPr>
          <w:color w:val="000000" w:themeColor="text1"/>
        </w:rPr>
      </w:r>
      <w:r w:rsidRPr="009C0EE8">
        <w:rPr>
          <w:color w:val="000000" w:themeColor="text1"/>
        </w:rPr>
        <w:fldChar w:fldCharType="separate"/>
      </w:r>
      <w:r w:rsidR="00D4758B" w:rsidRPr="009C0EE8">
        <w:rPr>
          <w:noProof/>
          <w:color w:val="000000" w:themeColor="text1"/>
        </w:rPr>
        <w:t>(</w:t>
      </w:r>
      <w:hyperlink w:anchor="_ENREF_1" w:tooltip="Saberi, 2014 #168" w:history="1">
        <w:r w:rsidR="009A632B" w:rsidRPr="009C0EE8">
          <w:rPr>
            <w:i/>
            <w:noProof/>
            <w:color w:val="000000" w:themeColor="text1"/>
          </w:rPr>
          <w:t>1</w:t>
        </w:r>
      </w:hyperlink>
      <w:r w:rsidR="00D4758B" w:rsidRPr="009C0EE8">
        <w:rPr>
          <w:i/>
          <w:noProof/>
          <w:color w:val="000000" w:themeColor="text1"/>
        </w:rPr>
        <w:t xml:space="preserve">; </w:t>
      </w:r>
      <w:hyperlink w:anchor="_ENREF_9" w:tooltip="Geroliminis, 2008 #132" w:history="1">
        <w:r w:rsidR="009A632B" w:rsidRPr="009C0EE8">
          <w:rPr>
            <w:i/>
            <w:noProof/>
            <w:color w:val="000000" w:themeColor="text1"/>
          </w:rPr>
          <w:t>9</w:t>
        </w:r>
      </w:hyperlink>
      <w:r w:rsidR="00D4758B" w:rsidRPr="009C0EE8">
        <w:rPr>
          <w:i/>
          <w:noProof/>
          <w:color w:val="000000" w:themeColor="text1"/>
        </w:rPr>
        <w:t xml:space="preserve">; </w:t>
      </w:r>
      <w:hyperlink w:anchor="_ENREF_20" w:tooltip="Daganzo, 2007 #282" w:history="1">
        <w:r w:rsidR="009A632B" w:rsidRPr="009C0EE8">
          <w:rPr>
            <w:i/>
            <w:noProof/>
            <w:color w:val="000000" w:themeColor="text1"/>
          </w:rPr>
          <w:t>20</w:t>
        </w:r>
      </w:hyperlink>
      <w:r w:rsidR="00D4758B" w:rsidRPr="009C0EE8">
        <w:rPr>
          <w:i/>
          <w:noProof/>
          <w:color w:val="000000" w:themeColor="text1"/>
        </w:rPr>
        <w:t xml:space="preserve">; </w:t>
      </w:r>
      <w:hyperlink w:anchor="_ENREF_79" w:tooltip="Daganzo, 2008 #281" w:history="1">
        <w:r w:rsidR="009A632B" w:rsidRPr="009C0EE8">
          <w:rPr>
            <w:i/>
            <w:noProof/>
            <w:color w:val="000000" w:themeColor="text1"/>
          </w:rPr>
          <w:t>79-85</w:t>
        </w:r>
      </w:hyperlink>
      <w:r w:rsidR="00D4758B" w:rsidRPr="009C0EE8">
        <w:rPr>
          <w:noProof/>
          <w:color w:val="000000" w:themeColor="text1"/>
        </w:rPr>
        <w:t>)</w:t>
      </w:r>
      <w:r w:rsidRPr="009C0EE8">
        <w:rPr>
          <w:color w:val="000000" w:themeColor="text1"/>
        </w:rPr>
        <w:fldChar w:fldCharType="end"/>
      </w:r>
      <w:r w:rsidRPr="009C0EE8">
        <w:rPr>
          <w:color w:val="000000" w:themeColor="text1"/>
        </w:rPr>
        <w:t>. O</w:t>
      </w:r>
      <w:bookmarkStart w:id="38" w:name="_Hlk508106832"/>
      <w:r w:rsidRPr="009C0EE8">
        <w:rPr>
          <w:color w:val="000000" w:themeColor="text1"/>
        </w:rPr>
        <w:t>ne of the advantages of using NFD is its capability to capture congestion, breakdown</w:t>
      </w:r>
      <w:r w:rsidR="000605FC"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recovery. </w:t>
      </w:r>
      <w:bookmarkEnd w:id="38"/>
      <w:r w:rsidRPr="009C0EE8">
        <w:rPr>
          <w:color w:val="000000" w:themeColor="text1"/>
        </w:rPr>
        <w:t xml:space="preserve">When a facility reaches its capacity, flow and speed decrease with </w:t>
      </w:r>
      <w:r w:rsidR="000605FC" w:rsidRPr="009C0EE8">
        <w:rPr>
          <w:color w:val="000000" w:themeColor="text1"/>
        </w:rPr>
        <w:t xml:space="preserve">the </w:t>
      </w:r>
      <w:r w:rsidRPr="009C0EE8">
        <w:rPr>
          <w:noProof/>
          <w:color w:val="000000" w:themeColor="text1"/>
        </w:rPr>
        <w:t>addition</w:t>
      </w:r>
      <w:r w:rsidR="00BB1CFA" w:rsidRPr="009C0EE8">
        <w:rPr>
          <w:color w:val="000000" w:themeColor="text1"/>
        </w:rPr>
        <w:t xml:space="preserve"> of</w:t>
      </w:r>
      <w:r w:rsidRPr="009C0EE8">
        <w:rPr>
          <w:color w:val="000000" w:themeColor="text1"/>
        </w:rPr>
        <w:t xml:space="preserve"> vehicles and traffic </w:t>
      </w:r>
      <w:r w:rsidR="000C1974" w:rsidRPr="009C0EE8">
        <w:rPr>
          <w:color w:val="000000" w:themeColor="text1"/>
        </w:rPr>
        <w:t>approaches</w:t>
      </w:r>
      <w:r w:rsidRPr="009C0EE8">
        <w:rPr>
          <w:color w:val="000000" w:themeColor="text1"/>
        </w:rPr>
        <w:t xml:space="preserve"> gridlock. This phenomenon is also known as ‘backward-bending’ </w:t>
      </w:r>
      <w:r w:rsidRPr="009C0EE8">
        <w:rPr>
          <w:color w:val="000000" w:themeColor="text1"/>
        </w:rPr>
        <w:fldChar w:fldCharType="begin"/>
      </w:r>
      <w:r w:rsidR="00D4758B" w:rsidRPr="009C0EE8">
        <w:rPr>
          <w:color w:val="000000" w:themeColor="text1"/>
        </w:rPr>
        <w:instrText xml:space="preserve"> ADDIN EN.CITE &lt;EndNote&gt;&lt;Cite&gt;&lt;Author&gt;Geroliminis&lt;/Author&gt;&lt;Year&gt;2009&lt;/Year&gt;&lt;RecNum&gt;274&lt;/RecNum&gt;&lt;DisplayText&gt;(&lt;style face="italic"&gt;86; 87&lt;/style&gt;)&lt;/DisplayText&gt;&lt;record&gt;&lt;rec-number&gt;274&lt;/rec-number&gt;&lt;foreign-keys&gt;&lt;key app="EN" db-id="xeddwa0taaaaw3ep9fbp9d0uwaeee5zp2x25" timestamp="1504823243"&gt;274&lt;/key&gt;&lt;/foreign-keys&gt;&lt;ref-type name="Journal Article"&gt;17&lt;/ref-type&gt;&lt;contributors&gt;&lt;authors&gt;&lt;author&gt;Geroliminis, Nikolas&lt;/author&gt;&lt;author&gt;Levinson, David M&lt;/author&gt;&lt;/authors&gt;&lt;/contributors&gt;&lt;titles&gt;&lt;title&gt;Cordon pricing consistent with the physics of overcrowding&lt;/title&gt;&lt;secondary-title&gt;Transportation and Traffic Theory 2009: Golden Jubilee&lt;/secondary-title&gt;&lt;/titles&gt;&lt;periodical&gt;&lt;full-title&gt;Transportation and Traffic Theory 2009: Golden Jubilee&lt;/full-title&gt;&lt;/periodical&gt;&lt;pages&gt;219-240&lt;/pages&gt;&lt;dates&gt;&lt;year&gt;2009&lt;/year&gt;&lt;/dates&gt;&lt;urls&gt;&lt;/urls&gt;&lt;/record&gt;&lt;/Cite&gt;&lt;Cite&gt;&lt;Author&gt;Hau&lt;/Author&gt;&lt;Year&gt;1998&lt;/Year&gt;&lt;RecNum&gt;382&lt;/RecNum&gt;&lt;record&gt;&lt;rec-number&gt;382&lt;/rec-number&gt;&lt;foreign-keys&gt;&lt;key app="EN" db-id="xeddwa0taaaaw3ep9fbp9d0uwaeee5zp2x25" timestamp="1523025166"&gt;382&lt;/key&gt;&lt;/foreign-keys&gt;&lt;ref-type name="Journal Article"&gt;17&lt;/ref-type&gt;&lt;contributors&gt;&lt;authors&gt;&lt;author&gt;Hau, Timothy D&lt;/author&gt;&lt;/authors&gt;&lt;/contributors&gt;&lt;titles&gt;&lt;title&gt;Congestion pricing and road investment&lt;/title&gt;&lt;secondary-title&gt;Road pricing, traffic congestion and the environment: Issues of efficiency and social feasibility&lt;/secondary-title&gt;&lt;/titles&gt;&lt;periodical&gt;&lt;full-title&gt;Road pricing, traffic congestion and the environment: Issues of efficiency and social feasibility&lt;/full-title&gt;&lt;/periodical&gt;&lt;pages&gt;39-78&lt;/pages&gt;&lt;dates&gt;&lt;year&gt;1998&lt;/year&gt;&lt;/dates&gt;&lt;urls&gt;&lt;/urls&gt;&lt;/record&gt;&lt;/Cite&gt;&lt;/EndNote&gt;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86" w:tooltip="Geroliminis, 2009 #274" w:history="1">
        <w:r w:rsidR="009A632B" w:rsidRPr="009C0EE8">
          <w:rPr>
            <w:i/>
            <w:noProof/>
            <w:color w:val="000000" w:themeColor="text1"/>
          </w:rPr>
          <w:t>86</w:t>
        </w:r>
      </w:hyperlink>
      <w:r w:rsidR="00D4758B" w:rsidRPr="009C0EE8">
        <w:rPr>
          <w:i/>
          <w:noProof/>
          <w:color w:val="000000" w:themeColor="text1"/>
        </w:rPr>
        <w:t xml:space="preserve">; </w:t>
      </w:r>
      <w:hyperlink w:anchor="_ENREF_87" w:tooltip="Hau, 1998 #382" w:history="1">
        <w:r w:rsidR="009A632B" w:rsidRPr="009C0EE8">
          <w:rPr>
            <w:i/>
            <w:noProof/>
            <w:color w:val="000000" w:themeColor="text1"/>
          </w:rPr>
          <w:t>87</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w:t>
      </w:r>
      <w:r w:rsidR="0010510E" w:rsidRPr="009C0EE8">
        <w:rPr>
          <w:color w:val="000000" w:themeColor="text1"/>
        </w:rPr>
        <w:t>p</w:t>
      </w:r>
      <w:r w:rsidRPr="009C0EE8">
        <w:rPr>
          <w:color w:val="000000" w:themeColor="text1"/>
        </w:rPr>
        <w:t>henomenon or ‘</w:t>
      </w:r>
      <w:r w:rsidRPr="009C0EE8">
        <w:rPr>
          <w:noProof/>
          <w:color w:val="000000" w:themeColor="text1"/>
        </w:rPr>
        <w:t>hypercongestion</w:t>
      </w:r>
      <w:r w:rsidRPr="009C0EE8">
        <w:rPr>
          <w:color w:val="000000" w:themeColor="text1"/>
        </w:rPr>
        <w:t xml:space="preserve">’ </w:t>
      </w:r>
      <w:r w:rsidRPr="009C0EE8">
        <w:rPr>
          <w:color w:val="000000" w:themeColor="text1"/>
        </w:rPr>
        <w:fldChar w:fldCharType="begin"/>
      </w:r>
      <w:r w:rsidR="00D4758B" w:rsidRPr="009C0EE8">
        <w:rPr>
          <w:color w:val="000000" w:themeColor="text1"/>
        </w:rPr>
        <w:instrText xml:space="preserve"> ADDIN EN.CITE &lt;EndNote&gt;&lt;Cite&gt;&lt;Author&gt;Small&lt;/Author&gt;&lt;Year&gt;2003&lt;/Year&gt;&lt;RecNum&gt;279&lt;/RecNum&gt;&lt;DisplayText&gt;(&lt;style face="italic"&gt;88; 89&lt;/style&gt;)&lt;/DisplayText&gt;&lt;record&gt;&lt;rec-number&gt;279&lt;/rec-number&gt;&lt;foreign-keys&gt;&lt;key app="EN" db-id="xeddwa0taaaaw3ep9fbp9d0uwaeee5zp2x25" timestamp="1504823247"&gt;279&lt;/key&gt;&lt;/foreign-keys&gt;&lt;ref-type name="Journal Article"&gt;17&lt;/ref-type&gt;&lt;contributors&gt;&lt;authors&gt;&lt;author&gt;Small, Kenneth A&lt;/author&gt;&lt;author&gt;Chu, Xuehao&lt;/author&gt;&lt;/authors&gt;&lt;/contributors&gt;&lt;titles&gt;&lt;title&gt;Hypercongestion&lt;/title&gt;&lt;secondary-title&gt;Journal of Transport Economics and Policy (JTEP)&lt;/secondary-title&gt;&lt;/titles&gt;&lt;periodical&gt;&lt;full-title&gt;Journal of Transport Economics and Policy (JTEP)&lt;/full-title&gt;&lt;/periodical&gt;&lt;pages&gt;319-352&lt;/pages&gt;&lt;volume&gt;37&lt;/volume&gt;&lt;number&gt;3&lt;/number&gt;&lt;dates&gt;&lt;year&gt;2003&lt;/year&gt;&lt;/dates&gt;&lt;isbn&gt;0022-5258&lt;/isbn&gt;&lt;urls&gt;&lt;/urls&gt;&lt;/record&gt;&lt;/Cite&gt;&lt;Cite&gt;&lt;Author&gt;Fosgerau&lt;/Author&gt;&lt;Year&gt;2013&lt;/Year&gt;&lt;RecNum&gt;280&lt;/RecNum&gt;&lt;record&gt;&lt;rec-number&gt;280&lt;/rec-number&gt;&lt;foreign-keys&gt;&lt;key app="EN" db-id="xeddwa0taaaaw3ep9fbp9d0uwaeee5zp2x25" timestamp="1504823247"&gt;280&lt;/key&gt;&lt;/foreign-keys&gt;&lt;ref-type name="Journal Article"&gt;17&lt;/ref-type&gt;&lt;contributors&gt;&lt;authors&gt;&lt;author&gt;Fosgerau, Mogens&lt;/author&gt;&lt;author&gt;Small, Kenneth A&lt;/author&gt;&lt;/authors&gt;&lt;/contributors&gt;&lt;titles&gt;&lt;title&gt;Hypercongestion in downtown metropolis&lt;/title&gt;&lt;secondary-title&gt;Journal of Urban Economics&lt;/secondary-title&gt;&lt;/titles&gt;&lt;periodical&gt;&lt;full-title&gt;Journal of Urban Economics&lt;/full-title&gt;&lt;/periodical&gt;&lt;pages&gt;122-134&lt;/pages&gt;&lt;volume&gt;76&lt;/volume&gt;&lt;dates&gt;&lt;year&gt;2013&lt;/year&gt;&lt;/dates&gt;&lt;isbn&gt;0094-1190&lt;/isbn&gt;&lt;urls&gt;&lt;/urls&gt;&lt;/record&gt;&lt;/Cite&gt;&lt;/EndNote&gt;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88" w:tooltip="Small, 2003 #279" w:history="1">
        <w:r w:rsidR="009A632B" w:rsidRPr="009C0EE8">
          <w:rPr>
            <w:i/>
            <w:noProof/>
            <w:color w:val="000000" w:themeColor="text1"/>
          </w:rPr>
          <w:t>88</w:t>
        </w:r>
      </w:hyperlink>
      <w:r w:rsidR="00D4758B" w:rsidRPr="009C0EE8">
        <w:rPr>
          <w:i/>
          <w:noProof/>
          <w:color w:val="000000" w:themeColor="text1"/>
        </w:rPr>
        <w:t xml:space="preserve">; </w:t>
      </w:r>
      <w:hyperlink w:anchor="_ENREF_89" w:tooltip="Fosgerau, 2013 #280" w:history="1">
        <w:r w:rsidR="009A632B" w:rsidRPr="009C0EE8">
          <w:rPr>
            <w:i/>
            <w:noProof/>
            <w:color w:val="000000" w:themeColor="text1"/>
          </w:rPr>
          <w:t>89</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NFDs describe the regional traffic state, </w:t>
      </w:r>
      <w:r w:rsidR="00E2696F" w:rsidRPr="009C0EE8">
        <w:rPr>
          <w:noProof/>
          <w:color w:val="000000" w:themeColor="text1"/>
        </w:rPr>
        <w:t>main</w:t>
      </w:r>
      <w:r w:rsidRPr="009C0EE8">
        <w:rPr>
          <w:noProof/>
          <w:color w:val="000000" w:themeColor="text1"/>
        </w:rPr>
        <w:t>ly</w:t>
      </w:r>
      <w:r w:rsidR="00574A51" w:rsidRPr="009C0EE8">
        <w:rPr>
          <w:color w:val="000000" w:themeColor="text1"/>
        </w:rPr>
        <w:t xml:space="preserve"> the</w:t>
      </w:r>
      <w:r w:rsidRPr="009C0EE8">
        <w:rPr>
          <w:color w:val="000000" w:themeColor="text1"/>
        </w:rPr>
        <w:t xml:space="preserve"> gridlock phenomenon during peak hours. Hence, NFDs can be used to study</w:t>
      </w:r>
      <w:r w:rsidR="00574A51" w:rsidRPr="009C0EE8">
        <w:rPr>
          <w:color w:val="000000" w:themeColor="text1"/>
        </w:rPr>
        <w:t xml:space="preserve"> more closely</w:t>
      </w:r>
      <w:r w:rsidRPr="009C0EE8">
        <w:rPr>
          <w:color w:val="000000" w:themeColor="text1"/>
        </w:rPr>
        <w:t xml:space="preserve"> the dynamics of traffic flow. The concept of NFDs can also </w:t>
      </w:r>
      <w:r w:rsidRPr="009C0EE8">
        <w:rPr>
          <w:noProof/>
          <w:color w:val="000000" w:themeColor="text1"/>
        </w:rPr>
        <w:t>be extended</w:t>
      </w:r>
      <w:r w:rsidRPr="009C0EE8">
        <w:rPr>
          <w:color w:val="000000" w:themeColor="text1"/>
        </w:rPr>
        <w:t xml:space="preserve"> and applied to arterial roads. It has </w:t>
      </w:r>
      <w:r w:rsidRPr="009C0EE8">
        <w:rPr>
          <w:noProof/>
          <w:color w:val="000000" w:themeColor="text1"/>
        </w:rPr>
        <w:t>been recognized</w:t>
      </w:r>
      <w:r w:rsidRPr="009C0EE8">
        <w:rPr>
          <w:color w:val="000000" w:themeColor="text1"/>
        </w:rPr>
        <w:t xml:space="preserve"> that the </w:t>
      </w:r>
      <w:r w:rsidRPr="009C0EE8">
        <w:rPr>
          <w:noProof/>
          <w:color w:val="000000" w:themeColor="text1"/>
        </w:rPr>
        <w:t>arterial fundamental</w:t>
      </w:r>
      <w:r w:rsidRPr="009C0EE8">
        <w:rPr>
          <w:color w:val="000000" w:themeColor="text1"/>
        </w:rPr>
        <w:t xml:space="preserve"> diagram (AFD) is significantly affected by signal operations. Wu et al. (2011) explored the impacts of signal operations on the AFD. </w:t>
      </w:r>
      <w:r w:rsidR="00583AD2" w:rsidRPr="009C0EE8">
        <w:rPr>
          <w:color w:val="000000" w:themeColor="text1"/>
        </w:rPr>
        <w:t xml:space="preserve">The authors </w:t>
      </w:r>
      <w:r w:rsidRPr="009C0EE8">
        <w:rPr>
          <w:color w:val="000000" w:themeColor="text1"/>
        </w:rPr>
        <w:t xml:space="preserve">concluded that the stable form of AFD is of great importance for traffic signal control because of its ability to identify traffic states on a signalized link </w:t>
      </w:r>
      <w:r w:rsidRPr="009C0EE8">
        <w:rPr>
          <w:color w:val="000000" w:themeColor="text1"/>
        </w:rPr>
        <w:fldChar w:fldCharType="begin"/>
      </w:r>
      <w:r w:rsidR="00D4758B" w:rsidRPr="009C0EE8">
        <w:rPr>
          <w:color w:val="000000" w:themeColor="text1"/>
        </w:rPr>
        <w:instrText xml:space="preserve"> ADDIN EN.CITE &lt;EndNote&gt;&lt;Cite&gt;&lt;Author&gt;Wu&lt;/Author&gt;&lt;Year&gt;2011&lt;/Year&gt;&lt;RecNum&gt;267&lt;/RecNum&gt;&lt;DisplayText&gt;(&lt;style face="italic"&gt;90&lt;/style&gt;)&lt;/DisplayText&gt;&lt;record&gt;&lt;rec-number&gt;267&lt;/rec-number&gt;&lt;foreign-keys&gt;&lt;key app="EN" db-id="xeddwa0taaaaw3ep9fbp9d0uwaeee5zp2x25" timestamp="1504823224"&gt;267&lt;/key&gt;&lt;/foreign-keys&gt;&lt;ref-type name="Journal Article"&gt;17&lt;/ref-type&gt;&lt;contributors&gt;&lt;authors&gt;&lt;author&gt;Wu, Xinkai&lt;/author&gt;&lt;author&gt;Liu, Henry X&lt;/author&gt;&lt;author&gt;Geroliminis, Nikolas&lt;/author&gt;&lt;/authors&gt;&lt;/contributors&gt;&lt;titles&gt;&lt;title&gt;An empirical analysis on the arterial fundamental diagram&lt;/title&gt;&lt;secondary-title&gt;Transportation Research Part B: Methodological&lt;/secondary-title&gt;&lt;/titles&gt;&lt;periodical&gt;&lt;full-title&gt;Transportation Research Part B: Methodological&lt;/full-title&gt;&lt;/periodical&gt;&lt;pages&gt;255-266&lt;/pages&gt;&lt;volume&gt;45&lt;/volume&gt;&lt;number&gt;1&lt;/number&gt;&lt;dates&gt;&lt;year&gt;2011&lt;/year&gt;&lt;/dates&gt;&lt;isbn&gt;0191-2615&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0" w:tooltip="Wu, 2011 #267" w:history="1">
        <w:r w:rsidR="009A632B" w:rsidRPr="009C0EE8">
          <w:rPr>
            <w:i/>
            <w:noProof/>
            <w:color w:val="000000" w:themeColor="text1"/>
          </w:rPr>
          <w:t>90</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It has </w:t>
      </w:r>
      <w:r w:rsidRPr="009C0EE8">
        <w:rPr>
          <w:noProof/>
          <w:color w:val="000000" w:themeColor="text1"/>
        </w:rPr>
        <w:t>been established</w:t>
      </w:r>
      <w:r w:rsidRPr="009C0EE8">
        <w:rPr>
          <w:color w:val="000000" w:themeColor="text1"/>
        </w:rPr>
        <w:t xml:space="preserve"> that NFD (AFD) should </w:t>
      </w:r>
      <w:r w:rsidRPr="009C0EE8">
        <w:rPr>
          <w:noProof/>
          <w:color w:val="000000" w:themeColor="text1"/>
        </w:rPr>
        <w:t>be treated</w:t>
      </w:r>
      <w:r w:rsidRPr="009C0EE8">
        <w:rPr>
          <w:color w:val="000000" w:themeColor="text1"/>
        </w:rPr>
        <w:t xml:space="preserve"> as an </w:t>
      </w:r>
      <w:r w:rsidR="00E2696F" w:rsidRPr="009C0EE8">
        <w:rPr>
          <w:noProof/>
          <w:color w:val="000000" w:themeColor="text1"/>
        </w:rPr>
        <w:t>essential</w:t>
      </w:r>
      <w:r w:rsidRPr="009C0EE8">
        <w:rPr>
          <w:color w:val="000000" w:themeColor="text1"/>
        </w:rPr>
        <w:t xml:space="preserve"> indicator for traffic states under signal control or any other kinds of control. Given the potential of NFDs, </w:t>
      </w:r>
      <w:r w:rsidR="000013A0" w:rsidRPr="009C0EE8">
        <w:rPr>
          <w:color w:val="000000" w:themeColor="text1"/>
        </w:rPr>
        <w:t xml:space="preserve">this work will recognize </w:t>
      </w:r>
      <w:r w:rsidRPr="009C0EE8">
        <w:rPr>
          <w:color w:val="000000" w:themeColor="text1"/>
        </w:rPr>
        <w:t xml:space="preserve">them as the measure of the traffic state. </w:t>
      </w:r>
      <w:r w:rsidR="000013A0" w:rsidRPr="009C0EE8">
        <w:rPr>
          <w:color w:val="000000" w:themeColor="text1"/>
        </w:rPr>
        <w:t xml:space="preserve">An important aspect to consider </w:t>
      </w:r>
      <w:r w:rsidRPr="009C0EE8">
        <w:rPr>
          <w:color w:val="000000" w:themeColor="text1"/>
        </w:rPr>
        <w:t xml:space="preserve">is </w:t>
      </w:r>
      <w:r w:rsidR="000013A0" w:rsidRPr="009C0EE8">
        <w:rPr>
          <w:color w:val="000000" w:themeColor="text1"/>
        </w:rPr>
        <w:t xml:space="preserve">the </w:t>
      </w:r>
      <w:r w:rsidRPr="009C0EE8">
        <w:rPr>
          <w:color w:val="000000" w:themeColor="text1"/>
        </w:rPr>
        <w:lastRenderedPageBreak/>
        <w:t xml:space="preserve">selection of the right level of aggregation, </w:t>
      </w:r>
      <w:r w:rsidRPr="009C0EE8">
        <w:rPr>
          <w:noProof/>
          <w:color w:val="000000" w:themeColor="text1"/>
        </w:rPr>
        <w:t>i.e.</w:t>
      </w:r>
      <w:r w:rsidR="000605FC" w:rsidRPr="009C0EE8">
        <w:rPr>
          <w:noProof/>
          <w:color w:val="000000" w:themeColor="text1"/>
        </w:rPr>
        <w:t>,</w:t>
      </w:r>
      <w:r w:rsidRPr="009C0EE8">
        <w:rPr>
          <w:color w:val="000000" w:themeColor="text1"/>
        </w:rPr>
        <w:t xml:space="preserve"> </w:t>
      </w:r>
      <w:r w:rsidR="000013A0" w:rsidRPr="009C0EE8">
        <w:rPr>
          <w:color w:val="000000" w:themeColor="text1"/>
        </w:rPr>
        <w:t>the</w:t>
      </w:r>
      <w:r w:rsidRPr="009C0EE8">
        <w:rPr>
          <w:color w:val="000000" w:themeColor="text1"/>
        </w:rPr>
        <w:t xml:space="preserve"> right level </w:t>
      </w:r>
      <w:r w:rsidR="000013A0" w:rsidRPr="009C0EE8">
        <w:rPr>
          <w:color w:val="000000" w:themeColor="text1"/>
        </w:rPr>
        <w:t>of</w:t>
      </w:r>
      <w:r w:rsidRPr="009C0EE8">
        <w:rPr>
          <w:color w:val="000000" w:themeColor="text1"/>
        </w:rPr>
        <w:t xml:space="preserve"> network</w:t>
      </w:r>
      <w:r w:rsidR="000013A0" w:rsidRPr="009C0EE8">
        <w:rPr>
          <w:color w:val="000000" w:themeColor="text1"/>
        </w:rPr>
        <w:t xml:space="preserve"> partition</w:t>
      </w:r>
      <w:r w:rsidRPr="009C0EE8">
        <w:rPr>
          <w:color w:val="000000" w:themeColor="text1"/>
        </w:rPr>
        <w:t xml:space="preserve"> into smaller regions.</w:t>
      </w:r>
    </w:p>
    <w:p w14:paraId="05B901F5" w14:textId="0F35F65D" w:rsidR="00901785" w:rsidRPr="009C0EE8" w:rsidRDefault="004A28F0" w:rsidP="004A28F0">
      <w:pPr>
        <w:rPr>
          <w:color w:val="000000" w:themeColor="text1"/>
        </w:rPr>
      </w:pPr>
      <w:r w:rsidRPr="009C0EE8">
        <w:rPr>
          <w:color w:val="000000" w:themeColor="text1"/>
        </w:rPr>
        <w:t xml:space="preserve">Clustering vehicle trajectories and discovering similar individual trips lead to a range of location-based service applications </w:t>
      </w:r>
      <w:r w:rsidRPr="009C0EE8">
        <w:rPr>
          <w:color w:val="000000" w:themeColor="text1"/>
        </w:rPr>
        <w:fldChar w:fldCharType="begin"/>
      </w:r>
      <w:r w:rsidR="00D4758B" w:rsidRPr="009C0EE8">
        <w:rPr>
          <w:color w:val="000000" w:themeColor="text1"/>
        </w:rPr>
        <w:instrText xml:space="preserve"> ADDIN EN.CITE &lt;EndNote&gt;&lt;Cite&gt;&lt;Author&gt;Kharrat&lt;/Author&gt;&lt;Year&gt;2008&lt;/Year&gt;&lt;RecNum&gt;416&lt;/RecNum&gt;&lt;DisplayText&gt;(&lt;style face="italic"&gt;91; 92&lt;/style&gt;)&lt;/DisplayText&gt;&lt;record&gt;&lt;rec-number&gt;416&lt;/rec-number&gt;&lt;foreign-keys&gt;&lt;key app="EN" db-id="xeddwa0taaaaw3ep9fbp9d0uwaeee5zp2x25" timestamp="1523033834"&gt;416&lt;/key&gt;&lt;/foreign-keys&gt;&lt;ref-type name="Book Section"&gt;5&lt;/ref-type&gt;&lt;contributors&gt;&lt;authors&gt;&lt;author&gt;Kharrat, Ahmed&lt;/author&gt;&lt;author&gt;Popa, Iulian Sandu&lt;/author&gt;&lt;author&gt;Zeitouni, Karine&lt;/author&gt;&lt;author&gt;Faiz, Sami&lt;/author&gt;&lt;/authors&gt;&lt;/contributors&gt;&lt;titles&gt;&lt;title&gt;Clustering algorithm for network constraint trajectories&lt;/title&gt;&lt;secondary-title&gt;Headway in Spatial Data Handling&lt;/secondary-title&gt;&lt;/titles&gt;&lt;pages&gt;631-647&lt;/pages&gt;&lt;dates&gt;&lt;year&gt;2008&lt;/year&gt;&lt;/dates&gt;&lt;publisher&gt;Springer&lt;/publisher&gt;&lt;isbn&gt;3540685650&lt;/isbn&gt;&lt;urls&gt;&lt;/urls&gt;&lt;/record&gt;&lt;/Cite&gt;&lt;Cite&gt;&lt;Author&gt;Han&lt;/Author&gt;&lt;Year&gt;2012&lt;/Year&gt;&lt;RecNum&gt;417&lt;/RecNum&gt;&lt;record&gt;&lt;rec-number&gt;417&lt;/rec-number&gt;&lt;foreign-keys&gt;&lt;key app="EN" db-id="xeddwa0taaaaw3ep9fbp9d0uwaeee5zp2x25" timestamp="1523033834"&gt;417&lt;/key&gt;&lt;/foreign-keys&gt;&lt;ref-type name="Conference Proceedings"&gt;10&lt;/ref-type&gt;&lt;contributors&gt;&lt;authors&gt;&lt;author&gt;Han, Binh&lt;/author&gt;&lt;author&gt;Liu, Ling&lt;/author&gt;&lt;author&gt;Omiecinski, Edward&lt;/author&gt;&lt;/authors&gt;&lt;/contributors&gt;&lt;titles&gt;&lt;title&gt;NEAT: road network aware trajectory clustering&lt;/title&gt;&lt;secondary-title&gt;Distributed Computing Systems (ICDCS), 2012 IEEE 32nd International Conference on&lt;/secondary-title&gt;&lt;/titles&gt;&lt;pages&gt;142-151&lt;/pages&gt;&lt;dates&gt;&lt;year&gt;2012&lt;/year&gt;&lt;/dates&gt;&lt;publisher&gt;IEEE&lt;/publisher&gt;&lt;isbn&gt;1457702959&lt;/isbn&gt;&lt;urls&gt;&lt;/urls&gt;&lt;/record&gt;&lt;/Cite&gt;&lt;/EndNote&gt;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1" w:tooltip="Kharrat, 2008 #416" w:history="1">
        <w:r w:rsidR="009A632B" w:rsidRPr="009C0EE8">
          <w:rPr>
            <w:i/>
            <w:noProof/>
            <w:color w:val="000000" w:themeColor="text1"/>
          </w:rPr>
          <w:t>91</w:t>
        </w:r>
      </w:hyperlink>
      <w:r w:rsidR="00D4758B" w:rsidRPr="009C0EE8">
        <w:rPr>
          <w:i/>
          <w:noProof/>
          <w:color w:val="000000" w:themeColor="text1"/>
        </w:rPr>
        <w:t xml:space="preserve">; </w:t>
      </w:r>
      <w:hyperlink w:anchor="_ENREF_92" w:tooltip="Han, 2012 #417" w:history="1">
        <w:r w:rsidR="009A632B" w:rsidRPr="009C0EE8">
          <w:rPr>
            <w:i/>
            <w:noProof/>
            <w:color w:val="000000" w:themeColor="text1"/>
          </w:rPr>
          <w:t>92</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Applications of spatial clustering in transportation have received more attention in the last couple of years. Using individual trajectories, Palma et al. </w:t>
      </w:r>
      <w:r w:rsidRPr="009C0EE8">
        <w:rPr>
          <w:color w:val="000000" w:themeColor="text1"/>
        </w:rPr>
        <w:fldChar w:fldCharType="begin"/>
      </w:r>
      <w:r w:rsidR="00D4758B" w:rsidRPr="009C0EE8">
        <w:rPr>
          <w:color w:val="000000" w:themeColor="text1"/>
        </w:rPr>
        <w:instrText xml:space="preserve"> ADDIN EN.CITE &lt;EndNote&gt;&lt;Cite&gt;&lt;Author&gt;Palma&lt;/Author&gt;&lt;Year&gt;2008&lt;/Year&gt;&lt;RecNum&gt;418&lt;/RecNum&gt;&lt;DisplayText&gt;(&lt;style face="italic"&gt;93&lt;/style&gt;)&lt;/DisplayText&gt;&lt;record&gt;&lt;rec-number&gt;418&lt;/rec-number&gt;&lt;foreign-keys&gt;&lt;key app="EN" db-id="xeddwa0taaaaw3ep9fbp9d0uwaeee5zp2x25" timestamp="1523033835"&gt;418&lt;/key&gt;&lt;/foreign-keys&gt;&lt;ref-type name="Conference Proceedings"&gt;10&lt;/ref-type&gt;&lt;contributors&gt;&lt;authors&gt;&lt;author&gt;Palma, Andrey Tietbohl&lt;/author&gt;&lt;author&gt;Bogorny, Vania&lt;/author&gt;&lt;author&gt;Kuijpers, Bart&lt;/author&gt;&lt;author&gt;Alvares, Luis Otavio&lt;/author&gt;&lt;/authors&gt;&lt;/contributors&gt;&lt;titles&gt;&lt;title&gt;A clustering-based approach for discovering interesting places in trajectories&lt;/title&gt;&lt;secondary-title&gt;Proceedings of the 2008 ACM symposium on Applied computing&lt;/secondary-title&gt;&lt;/titles&gt;&lt;pages&gt;863-868&lt;/pages&gt;&lt;dates&gt;&lt;year&gt;2008&lt;/year&gt;&lt;/dates&gt;&lt;publisher&gt;ACM&lt;/publisher&gt;&lt;isbn&gt;1595937536&lt;/isbn&gt;&lt;urls&gt;&lt;/urls&gt;&lt;/record&gt;&lt;/Cite&gt;&lt;Cite&gt;&lt;Author&gt;Palma&lt;/Author&gt;&lt;Year&gt;2008&lt;/Year&gt;&lt;RecNum&gt;418&lt;/RecNum&gt;&lt;record&gt;&lt;rec-number&gt;418&lt;/rec-number&gt;&lt;foreign-keys&gt;&lt;key app="EN" db-id="xeddwa0taaaaw3ep9fbp9d0uwaeee5zp2x25" timestamp="1523033835"&gt;418&lt;/key&gt;&lt;/foreign-keys&gt;&lt;ref-type name="Conference Proceedings"&gt;10&lt;/ref-type&gt;&lt;contributors&gt;&lt;authors&gt;&lt;author&gt;Palma, Andrey Tietbohl&lt;/author&gt;&lt;author&gt;Bogorny, Vania&lt;/author&gt;&lt;author&gt;Kuijpers, Bart&lt;/author&gt;&lt;author&gt;Alvares, Luis Otavio&lt;/author&gt;&lt;/authors&gt;&lt;/contributors&gt;&lt;titles&gt;&lt;title&gt;A clustering-based approach for discovering interesting places in trajectories&lt;/title&gt;&lt;secondary-title&gt;Proceedings of the 2008 ACM symposium on Applied computing&lt;/secondary-title&gt;&lt;/titles&gt;&lt;pages&gt;863-868&lt;/pages&gt;&lt;dates&gt;&lt;year&gt;2008&lt;/year&gt;&lt;/dates&gt;&lt;publisher&gt;ACM&lt;/publisher&gt;&lt;isbn&gt;1595937536&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3" w:tooltip="Palma, 2008 #418" w:history="1">
        <w:r w:rsidR="009A632B" w:rsidRPr="009C0EE8">
          <w:rPr>
            <w:i/>
            <w:noProof/>
            <w:color w:val="000000" w:themeColor="text1"/>
          </w:rPr>
          <w:t>93</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proposed a speed-based </w:t>
      </w:r>
      <w:r w:rsidRPr="009C0EE8">
        <w:rPr>
          <w:noProof/>
          <w:color w:val="000000" w:themeColor="text1"/>
        </w:rPr>
        <w:t>spatiotemporal</w:t>
      </w:r>
      <w:r w:rsidRPr="009C0EE8">
        <w:rPr>
          <w:color w:val="000000" w:themeColor="text1"/>
        </w:rPr>
        <w:t xml:space="preserve"> clustering method to </w:t>
      </w:r>
      <w:r w:rsidR="005C0092" w:rsidRPr="009C0EE8">
        <w:rPr>
          <w:color w:val="000000" w:themeColor="text1"/>
        </w:rPr>
        <w:t>identify</w:t>
      </w:r>
      <w:r w:rsidRPr="009C0EE8">
        <w:rPr>
          <w:color w:val="000000" w:themeColor="text1"/>
        </w:rPr>
        <w:t xml:space="preserve"> </w:t>
      </w:r>
      <w:r w:rsidR="005C0092" w:rsidRPr="009C0EE8">
        <w:rPr>
          <w:color w:val="000000" w:themeColor="text1"/>
        </w:rPr>
        <w:t>frequently visited</w:t>
      </w:r>
      <w:r w:rsidRPr="009C0EE8">
        <w:rPr>
          <w:color w:val="000000" w:themeColor="text1"/>
        </w:rPr>
        <w:t xml:space="preserve"> places. Chen et al. </w:t>
      </w:r>
      <w:r w:rsidRPr="009C0EE8">
        <w:rPr>
          <w:color w:val="000000" w:themeColor="text1"/>
        </w:rPr>
        <w:fldChar w:fldCharType="begin"/>
      </w:r>
      <w:r w:rsidR="00D4758B" w:rsidRPr="009C0EE8">
        <w:rPr>
          <w:color w:val="000000" w:themeColor="text1"/>
        </w:rPr>
        <w:instrText xml:space="preserve"> ADDIN EN.CITE &lt;EndNote&gt;&lt;Cite&gt;&lt;Author&gt;Chen&lt;/Author&gt;&lt;Year&gt;2011&lt;/Year&gt;&lt;RecNum&gt;419&lt;/RecNum&gt;&lt;DisplayText&gt;(&lt;style face="italic"&gt;94&lt;/style&gt;)&lt;/DisplayText&gt;&lt;record&gt;&lt;rec-number&gt;419&lt;/rec-number&gt;&lt;foreign-keys&gt;&lt;key app="EN" db-id="xeddwa0taaaaw3ep9fbp9d0uwaeee5zp2x25" timestamp="1523033835"&gt;419&lt;/key&gt;&lt;/foreign-keys&gt;&lt;ref-type name="Conference Proceedings"&gt;10&lt;/ref-type&gt;&lt;contributors&gt;&lt;authors&gt;&lt;author&gt;Chen, Zaiben&lt;/author&gt;&lt;author&gt;Shen, Heng Tao&lt;/author&gt;&lt;author&gt;Zhou, Xiaofang&lt;/author&gt;&lt;/authors&gt;&lt;/contributors&gt;&lt;titles&gt;&lt;title&gt;Discovering popular routes from trajectories&lt;/title&gt;&lt;secondary-title&gt;Data Engineering (ICDE), 2011 IEEE 27th International Conference on&lt;/secondary-title&gt;&lt;/titles&gt;&lt;pages&gt;900-911&lt;/pages&gt;&lt;dates&gt;&lt;year&gt;2011&lt;/year&gt;&lt;/dates&gt;&lt;publisher&gt;IEEE&lt;/publisher&gt;&lt;isbn&gt;1424489598&lt;/isbn&gt;&lt;urls&gt;&lt;/urls&gt;&lt;/record&gt;&lt;/Cite&gt;&lt;/EndNote&gt;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4" w:tooltip="Chen, 2011 #419" w:history="1">
        <w:r w:rsidR="009A632B" w:rsidRPr="009C0EE8">
          <w:rPr>
            <w:i/>
            <w:noProof/>
            <w:color w:val="000000" w:themeColor="text1"/>
          </w:rPr>
          <w:t>94</w:t>
        </w:r>
      </w:hyperlink>
      <w:r w:rsidR="00D4758B" w:rsidRPr="009C0EE8">
        <w:rPr>
          <w:noProof/>
          <w:color w:val="000000" w:themeColor="text1"/>
        </w:rPr>
        <w:t>)</w:t>
      </w:r>
      <w:r w:rsidRPr="009C0EE8">
        <w:rPr>
          <w:color w:val="000000" w:themeColor="text1"/>
        </w:rPr>
        <w:fldChar w:fldCharType="end"/>
      </w:r>
      <w:r w:rsidRPr="009C0EE8" w:rsidDel="000817AB">
        <w:rPr>
          <w:color w:val="000000" w:themeColor="text1"/>
        </w:rPr>
        <w:t xml:space="preserve"> </w:t>
      </w:r>
      <w:r w:rsidRPr="009C0EE8">
        <w:rPr>
          <w:color w:val="000000" w:themeColor="text1"/>
        </w:rPr>
        <w:t>developed a coherence expanding algorithm and adopted the absorbing Markov chain model to investigate the problem of discovering the most popular route through</w:t>
      </w:r>
      <w:r w:rsidR="0058095B" w:rsidRPr="009C0EE8">
        <w:rPr>
          <w:color w:val="000000" w:themeColor="text1"/>
        </w:rPr>
        <w:t xml:space="preserve"> global positioning system</w:t>
      </w:r>
      <w:r w:rsidRPr="009C0EE8">
        <w:rPr>
          <w:color w:val="000000" w:themeColor="text1"/>
        </w:rPr>
        <w:t xml:space="preserve"> </w:t>
      </w:r>
      <w:r w:rsidR="0058095B" w:rsidRPr="009C0EE8">
        <w:rPr>
          <w:color w:val="000000" w:themeColor="text1"/>
        </w:rPr>
        <w:t>(</w:t>
      </w:r>
      <w:r w:rsidRPr="009C0EE8">
        <w:rPr>
          <w:color w:val="000000" w:themeColor="text1"/>
        </w:rPr>
        <w:t>GPS</w:t>
      </w:r>
      <w:r w:rsidR="0058095B" w:rsidRPr="009C0EE8">
        <w:rPr>
          <w:color w:val="000000" w:themeColor="text1"/>
        </w:rPr>
        <w:t>)</w:t>
      </w:r>
      <w:r w:rsidRPr="009C0EE8">
        <w:rPr>
          <w:color w:val="000000" w:themeColor="text1"/>
        </w:rPr>
        <w:t xml:space="preserve"> trajectories. Guo et al. </w:t>
      </w:r>
      <w:r w:rsidRPr="009C0EE8">
        <w:rPr>
          <w:color w:val="000000" w:themeColor="text1"/>
        </w:rPr>
        <w:fldChar w:fldCharType="begin"/>
      </w:r>
      <w:r w:rsidR="00D4758B" w:rsidRPr="009C0EE8">
        <w:rPr>
          <w:color w:val="000000" w:themeColor="text1"/>
        </w:rPr>
        <w:instrText xml:space="preserve"> ADDIN EN.CITE &lt;EndNote&gt;&lt;Cite&gt;&lt;Author&gt;Guo&lt;/Author&gt;&lt;Year&gt;2012&lt;/Year&gt;&lt;RecNum&gt;420&lt;/RecNum&gt;&lt;DisplayText&gt;(&lt;style face="italic"&gt;95&lt;/style&gt;)&lt;/DisplayText&gt;&lt;record&gt;&lt;rec-number&gt;420&lt;/rec-number&gt;&lt;foreign-keys&gt;&lt;key app="EN" db-id="xeddwa0taaaaw3ep9fbp9d0uwaeee5zp2x25" timestamp="1523033835"&gt;420&lt;/key&gt;&lt;/foreign-keys&gt;&lt;ref-type name="Journal Article"&gt;17&lt;/ref-type&gt;&lt;contributors&gt;&lt;authors&gt;&lt;author&gt;Guo, Diansheng&lt;/author&gt;&lt;author&gt;Zhu, Xi&lt;/author&gt;&lt;author&gt;Jin, Hai&lt;/author&gt;&lt;author&gt;Gao, Peng&lt;/author&gt;&lt;author&gt;Andris, Clio&lt;/author&gt;&lt;/authors&gt;&lt;/contributors&gt;&lt;titles&gt;&lt;title&gt;Discovering Spatial Patterns in Origin‐Destination Mobility Data&lt;/title&gt;&lt;secondary-title&gt;Transactions in GIS&lt;/secondary-title&gt;&lt;/titles&gt;&lt;periodical&gt;&lt;full-title&gt;Transactions in GIS&lt;/full-title&gt;&lt;/periodical&gt;&lt;pages&gt;411-429&lt;/pages&gt;&lt;volume&gt;16&lt;/volume&gt;&lt;number&gt;3&lt;/number&gt;&lt;dates&gt;&lt;year&gt;2012&lt;/year&gt;&lt;/dates&gt;&lt;isbn&gt;1467-9671&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5" w:tooltip="Guo, 2012 #420" w:history="1">
        <w:r w:rsidR="009A632B" w:rsidRPr="009C0EE8">
          <w:rPr>
            <w:i/>
            <w:noProof/>
            <w:color w:val="000000" w:themeColor="text1"/>
          </w:rPr>
          <w:t>95</w:t>
        </w:r>
      </w:hyperlink>
      <w:r w:rsidR="00D4758B" w:rsidRPr="009C0EE8">
        <w:rPr>
          <w:noProof/>
          <w:color w:val="000000" w:themeColor="text1"/>
        </w:rPr>
        <w:t>)</w:t>
      </w:r>
      <w:r w:rsidRPr="009C0EE8">
        <w:rPr>
          <w:color w:val="000000" w:themeColor="text1"/>
        </w:rPr>
        <w:fldChar w:fldCharType="end"/>
      </w:r>
      <w:r w:rsidRPr="009C0EE8" w:rsidDel="000817AB">
        <w:rPr>
          <w:color w:val="000000" w:themeColor="text1"/>
        </w:rPr>
        <w:t xml:space="preserve"> </w:t>
      </w:r>
      <w:r w:rsidRPr="009C0EE8">
        <w:rPr>
          <w:color w:val="000000" w:themeColor="text1"/>
        </w:rPr>
        <w:t xml:space="preserve">conducted a spatial clustering of massive GPS points to recognize potentially meaningful places and extract the flow measures of clusters to understand the spatial distribution and movements. Bahbouh et al. </w:t>
      </w:r>
      <w:r w:rsidRPr="009C0EE8">
        <w:rPr>
          <w:color w:val="000000" w:themeColor="text1"/>
        </w:rPr>
        <w:fldChar w:fldCharType="begin"/>
      </w:r>
      <w:r w:rsidR="00D4758B" w:rsidRPr="009C0EE8">
        <w:rPr>
          <w:color w:val="000000" w:themeColor="text1"/>
        </w:rPr>
        <w:instrText xml:space="preserve"> ADDIN EN.CITE &lt;EndNote&gt;&lt;Cite&gt;&lt;Author&gt;Bahbouh&lt;/Author&gt;&lt;Year&gt;2014&lt;/Year&gt;&lt;RecNum&gt;421&lt;/RecNum&gt;&lt;DisplayText&gt;(&lt;style face="italic"&gt;96; 97&lt;/style&gt;)&lt;/DisplayText&gt;&lt;record&gt;&lt;rec-number&gt;421&lt;/rec-number&gt;&lt;foreign-keys&gt;&lt;key app="EN" db-id="xeddwa0taaaaw3ep9fbp9d0uwaeee5zp2x25" timestamp="1523033835"&gt;421&lt;/key&gt;&lt;/foreign-keys&gt;&lt;ref-type name="Journal Article"&gt;17&lt;/ref-type&gt;&lt;contributors&gt;&lt;authors&gt;&lt;author&gt;Bahbouh, Kinan&lt;/author&gt;&lt;author&gt;Morency, Catherine&lt;/author&gt;&lt;/authors&gt;&lt;/contributors&gt;&lt;titles&gt;&lt;title&gt;Encapsulating and Visualizing Disaggregated Origin-Destination Desire Lines to Identify Demand Corridors&lt;/title&gt;&lt;secondary-title&gt;Transportation Research Record: Journal of the Transportation Research Board&lt;/secondary-title&gt;&lt;/titles&gt;&lt;periodical&gt;&lt;full-title&gt;Transportation Research Record: Journal of the Transportation Research Board&lt;/full-title&gt;&lt;/periodical&gt;&lt;pages&gt;162-169&lt;/pages&gt;&lt;number&gt;2430&lt;/number&gt;&lt;dates&gt;&lt;year&gt;2014&lt;/year&gt;&lt;/dates&gt;&lt;isbn&gt;0361-1981&lt;/isbn&gt;&lt;urls&gt;&lt;/urls&gt;&lt;/record&gt;&lt;/Cite&gt;&lt;Cite&gt;&lt;Author&gt;Bahbouh&lt;/Author&gt;&lt;Year&gt;2015&lt;/Year&gt;&lt;RecNum&gt;422&lt;/RecNum&gt;&lt;record&gt;&lt;rec-number&gt;422&lt;/rec-number&gt;&lt;foreign-keys&gt;&lt;key app="EN" db-id="xeddwa0taaaaw3ep9fbp9d0uwaeee5zp2x25" timestamp="1523033835"&gt;422&lt;/key&gt;&lt;/foreign-keys&gt;&lt;ref-type name="Conference Proceedings"&gt;10&lt;/ref-type&gt;&lt;contributors&gt;&lt;authors&gt;&lt;author&gt;Bahbouh, Kinan&lt;/author&gt;&lt;author&gt;Wagner, James R&lt;/author&gt;&lt;author&gt;Morency, Catherine&lt;/author&gt;&lt;author&gt;Berdier, Chantal&lt;/author&gt;&lt;/authors&gt;&lt;/contributors&gt;&lt;titles&gt;&lt;title&gt;TraClus-DL: A Desire Line Clustering Framework to Identify Demand Corridors&lt;/title&gt;&lt;secondary-title&gt;Transportation Research Board 94th Annual Meeting&lt;/secondary-title&gt;&lt;/titles&gt;&lt;number&gt;15-3508&lt;/number&gt;&lt;dates&gt;&lt;year&gt;2015&lt;/year&gt;&lt;/dates&gt;&lt;urls&gt;&lt;/urls&gt;&lt;/record&gt;&lt;/Cite&gt;&lt;/EndNote&gt;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6" w:tooltip="Bahbouh, 2014 #421" w:history="1">
        <w:r w:rsidR="009A632B" w:rsidRPr="009C0EE8">
          <w:rPr>
            <w:i/>
            <w:noProof/>
            <w:color w:val="000000" w:themeColor="text1"/>
          </w:rPr>
          <w:t>96</w:t>
        </w:r>
      </w:hyperlink>
      <w:r w:rsidR="00D4758B" w:rsidRPr="009C0EE8">
        <w:rPr>
          <w:i/>
          <w:noProof/>
          <w:color w:val="000000" w:themeColor="text1"/>
        </w:rPr>
        <w:t xml:space="preserve">; </w:t>
      </w:r>
      <w:hyperlink w:anchor="_ENREF_97" w:tooltip="Bahbouh, 2015 #422" w:history="1">
        <w:r w:rsidR="009A632B" w:rsidRPr="009C0EE8">
          <w:rPr>
            <w:i/>
            <w:noProof/>
            <w:color w:val="000000" w:themeColor="text1"/>
          </w:rPr>
          <w:t>97</w:t>
        </w:r>
      </w:hyperlink>
      <w:r w:rsidR="00D4758B" w:rsidRPr="009C0EE8">
        <w:rPr>
          <w:noProof/>
          <w:color w:val="000000" w:themeColor="text1"/>
        </w:rPr>
        <w:t>)</w:t>
      </w:r>
      <w:r w:rsidRPr="009C0EE8">
        <w:rPr>
          <w:color w:val="000000" w:themeColor="text1"/>
        </w:rPr>
        <w:fldChar w:fldCharType="end"/>
      </w:r>
      <w:r w:rsidRPr="009C0EE8" w:rsidDel="000817AB">
        <w:rPr>
          <w:color w:val="000000" w:themeColor="text1"/>
        </w:rPr>
        <w:t xml:space="preserve"> </w:t>
      </w:r>
      <w:r w:rsidRPr="009C0EE8">
        <w:rPr>
          <w:color w:val="000000" w:themeColor="text1"/>
        </w:rPr>
        <w:t xml:space="preserve">proposed a framework to identify on-demand corridors from origin-destination information. </w:t>
      </w:r>
      <w:r w:rsidR="00C567A3" w:rsidRPr="009C0EE8">
        <w:rPr>
          <w:color w:val="000000" w:themeColor="text1"/>
        </w:rPr>
        <w:t xml:space="preserve">One of the aims of this work is to design </w:t>
      </w:r>
      <w:r w:rsidR="00BE3E8F" w:rsidRPr="009C0EE8">
        <w:rPr>
          <w:color w:val="000000" w:themeColor="text1"/>
        </w:rPr>
        <w:t xml:space="preserve">a </w:t>
      </w:r>
      <w:r w:rsidRPr="009C0EE8">
        <w:rPr>
          <w:color w:val="000000" w:themeColor="text1"/>
        </w:rPr>
        <w:t xml:space="preserve">trajectory clustering algorithm to select a set of popular paths for further NFD exploration. </w:t>
      </w:r>
      <w:r w:rsidR="00C567A3" w:rsidRPr="009C0EE8">
        <w:rPr>
          <w:color w:val="000000" w:themeColor="text1"/>
        </w:rPr>
        <w:t>Relevant l</w:t>
      </w:r>
      <w:r w:rsidRPr="009C0EE8">
        <w:rPr>
          <w:color w:val="000000" w:themeColor="text1"/>
        </w:rPr>
        <w:t xml:space="preserve">iterature shows that the spatial variability of vehicle density is a </w:t>
      </w:r>
      <w:r w:rsidR="00E2696F" w:rsidRPr="009C0EE8">
        <w:rPr>
          <w:noProof/>
          <w:color w:val="000000" w:themeColor="text1"/>
        </w:rPr>
        <w:t>critical</w:t>
      </w:r>
      <w:r w:rsidRPr="009C0EE8">
        <w:rPr>
          <w:color w:val="000000" w:themeColor="text1"/>
        </w:rPr>
        <w:t xml:space="preserve"> factor that affects the shape, the scatter, and the existence of a well-defined and stable MFD </w:t>
      </w:r>
      <w:r w:rsidRPr="009C0EE8">
        <w:rPr>
          <w:color w:val="000000" w:themeColor="text1"/>
        </w:rPr>
        <w:fldChar w:fldCharType="begin"/>
      </w:r>
      <w:r w:rsidR="00D4758B" w:rsidRPr="009C0EE8">
        <w:rPr>
          <w:color w:val="000000" w:themeColor="text1"/>
        </w:rPr>
        <w:instrText xml:space="preserve"> ADDIN EN.CITE &lt;EndNote&gt;&lt;Cite&gt;&lt;Author&gt;Geroliminis&lt;/Author&gt;&lt;Year&gt;2011&lt;/Year&gt;&lt;RecNum&gt;271&lt;/RecNum&gt;&lt;DisplayText&gt;(&lt;style face="italic"&gt;22; 82&lt;/style&gt;)&lt;/DisplayText&gt;&lt;record&gt;&lt;rec-number&gt;271&lt;/rec-number&gt;&lt;foreign-keys&gt;&lt;key app="EN" db-id="xeddwa0taaaaw3ep9fbp9d0uwaeee5zp2x25" timestamp="1504823241"&gt;271&lt;/key&gt;&lt;/foreign-keys&gt;&lt;ref-type name="Journal Article"&gt;17&lt;/ref-type&gt;&lt;contributors&gt;&lt;authors&gt;&lt;author&gt;Geroliminis, Nikolas&lt;/author&gt;&lt;author&gt;Sun, Jie&lt;/author&gt;&lt;/authors&gt;&lt;/contributors&gt;&lt;titles&gt;&lt;title&gt;Properties of a well-defined macroscopic fundamental diagram for urban traffic&lt;/title&gt;&lt;secondary-title&gt;Transportation Research Part B: Methodological&lt;/secondary-title&gt;&lt;/titles&gt;&lt;periodical&gt;&lt;full-title&gt;Transportation Research Part B: Methodological&lt;/full-title&gt;&lt;/periodical&gt;&lt;pages&gt;605-617&lt;/pages&gt;&lt;volume&gt;45&lt;/volume&gt;&lt;number&gt;3&lt;/number&gt;&lt;dates&gt;&lt;year&gt;2011&lt;/year&gt;&lt;/dates&gt;&lt;isbn&gt;0191-2615&lt;/isbn&gt;&lt;urls&gt;&lt;/urls&gt;&lt;/record&gt;&lt;/Cite&gt;&lt;Cite&gt;&lt;Author&gt;Mazloumian&lt;/Author&gt;&lt;Year&gt;2010&lt;/Year&gt;&lt;RecNum&gt;411&lt;/RecNum&gt;&lt;record&gt;&lt;rec-number&gt;411&lt;/rec-number&gt;&lt;foreign-keys&gt;&lt;key app="EN" db-id="xeddwa0taaaaw3ep9fbp9d0uwaeee5zp2x25" timestamp="1523033833"&gt;411&lt;/key&gt;&lt;/foreign-keys&gt;&lt;ref-type name="Journal Article"&gt;17&lt;/ref-type&gt;&lt;contributors&gt;&lt;authors&gt;&lt;author&gt;Mazloumian, Amin&lt;/author&gt;&lt;author&gt;Geroliminis, Nikolas&lt;/author&gt;&lt;author&gt;Helbing, Dirk&lt;/author&gt;&lt;/authors&gt;&lt;/contributors&gt;&lt;titles&gt;&lt;title&gt;The spatial variability of vehicle densities as determinant of urban network capacity&lt;/title&gt;&lt;secondary-title&gt;Philosophical Transactions of the Royal Society of London A: Mathematical, Physical and Engineering Sciences&lt;/secondary-title&gt;&lt;/titles&gt;&lt;periodical&gt;&lt;full-title&gt;Philosophical Transactions of the Royal Society of London A: Mathematical, Physical and Engineering Sciences&lt;/full-title&gt;&lt;/periodical&gt;&lt;pages&gt;4627-4647&lt;/pages&gt;&lt;volume&gt;368&lt;/volume&gt;&lt;number&gt;1928&lt;/number&gt;&lt;dates&gt;&lt;year&gt;2010&lt;/year&gt;&lt;/dates&gt;&lt;work-type&gt;10.1098/rsta.2010.0099&lt;/work-type&gt;&lt;urls&gt;&lt;related-urls&gt;&lt;url&gt;http://rsta.royalsocietypublishing.org/content/368/1928/4627.abstract&lt;/url&gt;&lt;/related-urls&gt;&lt;/urls&gt;&lt;/record&gt;&lt;/Cite&gt;&lt;/EndNote&gt;</w:instrText>
      </w:r>
      <w:r w:rsidRPr="009C0EE8">
        <w:rPr>
          <w:color w:val="000000" w:themeColor="text1"/>
        </w:rPr>
        <w:fldChar w:fldCharType="separate"/>
      </w:r>
      <w:r w:rsidR="00D4758B" w:rsidRPr="009C0EE8">
        <w:rPr>
          <w:noProof/>
          <w:color w:val="000000" w:themeColor="text1"/>
        </w:rPr>
        <w:t>(</w:t>
      </w:r>
      <w:hyperlink w:anchor="_ENREF_22" w:tooltip="Mazloumian, 2010 #411" w:history="1">
        <w:r w:rsidR="009A632B" w:rsidRPr="009C0EE8">
          <w:rPr>
            <w:i/>
            <w:noProof/>
            <w:color w:val="000000" w:themeColor="text1"/>
          </w:rPr>
          <w:t>22</w:t>
        </w:r>
      </w:hyperlink>
      <w:r w:rsidR="00D4758B" w:rsidRPr="009C0EE8">
        <w:rPr>
          <w:i/>
          <w:noProof/>
          <w:color w:val="000000" w:themeColor="text1"/>
        </w:rPr>
        <w:t xml:space="preserve">; </w:t>
      </w:r>
      <w:hyperlink w:anchor="_ENREF_82" w:tooltip="Geroliminis, 2011 #271" w:history="1">
        <w:r w:rsidR="009A632B" w:rsidRPr="009C0EE8">
          <w:rPr>
            <w:i/>
            <w:noProof/>
            <w:color w:val="000000" w:themeColor="text1"/>
          </w:rPr>
          <w:t>82</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Ji and Geroliminis </w:t>
      </w:r>
      <w:r w:rsidRPr="009C0EE8">
        <w:rPr>
          <w:color w:val="000000" w:themeColor="text1"/>
        </w:rPr>
        <w:fldChar w:fldCharType="begin"/>
      </w:r>
      <w:r w:rsidR="00D4758B" w:rsidRPr="009C0EE8">
        <w:rPr>
          <w:color w:val="000000" w:themeColor="text1"/>
        </w:rPr>
        <w:instrText xml:space="preserve"> ADDIN EN.CITE &lt;EndNote&gt;&lt;Cite&gt;&lt;Author&gt;Ji&lt;/Author&gt;&lt;Year&gt;2011&lt;/Year&gt;&lt;RecNum&gt;269&lt;/RecNum&gt;&lt;DisplayText&gt;(&lt;style face="italic"&gt;98&lt;/style&gt;)&lt;/DisplayText&gt;&lt;record&gt;&lt;rec-number&gt;269&lt;/rec-number&gt;&lt;foreign-keys&gt;&lt;key app="EN" db-id="xeddwa0taaaaw3ep9fbp9d0uwaeee5zp2x25" timestamp="1504823236"&gt;269&lt;/key&gt;&lt;/foreign-keys&gt;&lt;ref-type name="Conference Proceedings"&gt;10&lt;/ref-type&gt;&lt;contributors&gt;&lt;authors&gt;&lt;author&gt;Ji, Yuxuan&lt;/author&gt;&lt;author&gt;Geroliminis, Nikolas&lt;/author&gt;&lt;/authors&gt;&lt;/contributors&gt;&lt;titles&gt;&lt;title&gt;Spatial and temporal analysis of congestion in urban transportation networks&lt;/title&gt;&lt;secondary-title&gt;Transportation Research Board Annual Meeting, Washington, DC&lt;/secondary-title&gt;&lt;/titles&gt;&lt;dates&gt;&lt;year&gt;2011&lt;/year&gt;&lt;/dates&gt;&lt;urls&gt;&lt;/urls&gt;&lt;/record&gt;&lt;/Cite&gt;&lt;/EndNote&gt;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8" w:tooltip="Ji, 2011 #269" w:history="1">
        <w:r w:rsidR="009A632B" w:rsidRPr="009C0EE8">
          <w:rPr>
            <w:i/>
            <w:noProof/>
            <w:color w:val="000000" w:themeColor="text1"/>
          </w:rPr>
          <w:t>98</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developed an algorithm to cluster heterogeneous traffic networks into homogeneous regions. </w:t>
      </w:r>
      <w:r w:rsidRPr="009C0EE8">
        <w:rPr>
          <w:color w:val="000000" w:themeColor="text1"/>
        </w:rPr>
        <w:fldChar w:fldCharType="begin"/>
      </w:r>
      <w:r w:rsidRPr="009C0EE8">
        <w:rPr>
          <w:color w:val="000000" w:themeColor="text1"/>
        </w:rPr>
        <w:instrText xml:space="preserve"> REF _Ref493074411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2</w:t>
      </w:r>
      <w:r w:rsidR="009427F7" w:rsidRPr="009C0EE8">
        <w:rPr>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 xml:space="preserve"> illustrates the clustering results obtained based on </w:t>
      </w:r>
      <w:r w:rsidR="00967D4F" w:rsidRPr="009C0EE8">
        <w:rPr>
          <w:color w:val="000000" w:themeColor="text1"/>
        </w:rPr>
        <w:t xml:space="preserve">this </w:t>
      </w:r>
      <w:r w:rsidRPr="009C0EE8">
        <w:rPr>
          <w:color w:val="000000" w:themeColor="text1"/>
        </w:rPr>
        <w:t xml:space="preserve">method. It can </w:t>
      </w:r>
      <w:r w:rsidRPr="009C0EE8">
        <w:rPr>
          <w:noProof/>
          <w:color w:val="000000" w:themeColor="text1"/>
        </w:rPr>
        <w:t>be observed</w:t>
      </w:r>
      <w:r w:rsidRPr="009C0EE8">
        <w:rPr>
          <w:color w:val="000000" w:themeColor="text1"/>
        </w:rPr>
        <w:t xml:space="preserve"> that the resulting clusters are divisions of the network based on the geographical location of the links. </w:t>
      </w:r>
    </w:p>
    <w:p w14:paraId="48DE03C0" w14:textId="77777777" w:rsidR="004A28F0" w:rsidRPr="009C0EE8" w:rsidRDefault="004A28F0" w:rsidP="004A28F0">
      <w:pPr>
        <w:keepNext/>
        <w:jc w:val="center"/>
        <w:rPr>
          <w:color w:val="000000" w:themeColor="text1"/>
        </w:rPr>
      </w:pPr>
      <w:r w:rsidRPr="009C0EE8">
        <w:rPr>
          <w:noProof/>
          <w:color w:val="000000" w:themeColor="text1"/>
        </w:rPr>
        <w:lastRenderedPageBreak/>
        <w:drawing>
          <wp:inline distT="0" distB="0" distL="0" distR="0" wp14:anchorId="1D6C1B3F" wp14:editId="575DFB27">
            <wp:extent cx="5010150" cy="1390650"/>
            <wp:effectExtent l="0" t="0" r="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b="51464"/>
                    <a:stretch/>
                  </pic:blipFill>
                  <pic:spPr bwMode="auto">
                    <a:xfrm>
                      <a:off x="0" y="0"/>
                      <a:ext cx="5016241" cy="1392341"/>
                    </a:xfrm>
                    <a:prstGeom prst="rect">
                      <a:avLst/>
                    </a:prstGeom>
                    <a:ln>
                      <a:noFill/>
                    </a:ln>
                    <a:extLst>
                      <a:ext uri="{53640926-AAD7-44D8-BBD7-CCE9431645EC}">
                        <a14:shadowObscured xmlns:a14="http://schemas.microsoft.com/office/drawing/2010/main"/>
                      </a:ext>
                    </a:extLst>
                  </pic:spPr>
                </pic:pic>
              </a:graphicData>
            </a:graphic>
          </wp:inline>
        </w:drawing>
      </w:r>
    </w:p>
    <w:p w14:paraId="0842B911" w14:textId="24390FF3" w:rsidR="004A28F0" w:rsidRPr="009C0EE8" w:rsidRDefault="004A28F0" w:rsidP="002A2903">
      <w:pPr>
        <w:pStyle w:val="Caption"/>
        <w:rPr>
          <w:color w:val="000000" w:themeColor="text1"/>
        </w:rPr>
      </w:pPr>
      <w:bookmarkStart w:id="39" w:name="_Ref493074411"/>
      <w:bookmarkStart w:id="40" w:name="_Toc524944069"/>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2</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w:t>
      </w:r>
      <w:r w:rsidR="009B389D" w:rsidRPr="009C0EE8">
        <w:rPr>
          <w:noProof/>
          <w:color w:val="000000" w:themeColor="text1"/>
        </w:rPr>
        <w:fldChar w:fldCharType="end"/>
      </w:r>
      <w:bookmarkEnd w:id="39"/>
      <w:r w:rsidRPr="009C0EE8">
        <w:rPr>
          <w:color w:val="000000" w:themeColor="text1"/>
        </w:rPr>
        <w:t xml:space="preserve">  Cluster for heterogeneous transportation networks (source: Ji and Geroliminis 2011 </w:t>
      </w:r>
      <w:r w:rsidRPr="009C0EE8">
        <w:rPr>
          <w:color w:val="000000" w:themeColor="text1"/>
        </w:rPr>
        <w:fldChar w:fldCharType="begin"/>
      </w:r>
      <w:r w:rsidR="00D4758B" w:rsidRPr="009C0EE8">
        <w:rPr>
          <w:color w:val="000000" w:themeColor="text1"/>
        </w:rPr>
        <w:instrText xml:space="preserve"> ADDIN EN.CITE &lt;EndNote&gt;&lt;Cite&gt;&lt;Author&gt;Ji&lt;/Author&gt;&lt;Year&gt;2011&lt;/Year&gt;&lt;RecNum&gt;269&lt;/RecNum&gt;&lt;DisplayText&gt;(&lt;style face="italic"&gt;98&lt;/style&gt;)&lt;/DisplayText&gt;&lt;record&gt;&lt;rec-number&gt;269&lt;/rec-number&gt;&lt;foreign-keys&gt;&lt;key app="EN" db-id="xeddwa0taaaaw3ep9fbp9d0uwaeee5zp2x25" timestamp="1504823236"&gt;269&lt;/key&gt;&lt;/foreign-keys&gt;&lt;ref-type name="Conference Proceedings"&gt;10&lt;/ref-type&gt;&lt;contributors&gt;&lt;authors&gt;&lt;author&gt;Ji, Yuxuan&lt;/author&gt;&lt;author&gt;Geroliminis, Nikolas&lt;/author&gt;&lt;/authors&gt;&lt;/contributors&gt;&lt;titles&gt;&lt;title&gt;Spatial and temporal analysis of congestion in urban transportation networks&lt;/title&gt;&lt;secondary-title&gt;Transportation Research Board Annual Meeting, Washington, DC&lt;/secondary-title&gt;&lt;/titles&gt;&lt;dates&gt;&lt;year&gt;2011&lt;/year&gt;&lt;/dates&gt;&lt;urls&gt;&lt;/urls&gt;&lt;/record&gt;&lt;/Cite&gt;&lt;/EndNote&gt;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8" w:tooltip="Ji, 2011 #269" w:history="1">
        <w:r w:rsidR="009A632B" w:rsidRPr="009C0EE8">
          <w:rPr>
            <w:i/>
            <w:noProof/>
            <w:color w:val="000000" w:themeColor="text1"/>
          </w:rPr>
          <w:t>98</w:t>
        </w:r>
      </w:hyperlink>
      <w:r w:rsidR="00D4758B" w:rsidRPr="009C0EE8">
        <w:rPr>
          <w:noProof/>
          <w:color w:val="000000" w:themeColor="text1"/>
        </w:rPr>
        <w:t>)</w:t>
      </w:r>
      <w:r w:rsidRPr="009C0EE8">
        <w:rPr>
          <w:color w:val="000000" w:themeColor="text1"/>
        </w:rPr>
        <w:fldChar w:fldCharType="end"/>
      </w:r>
      <w:r w:rsidRPr="009C0EE8">
        <w:rPr>
          <w:color w:val="000000" w:themeColor="text1"/>
        </w:rPr>
        <w:t>)</w:t>
      </w:r>
      <w:bookmarkEnd w:id="40"/>
    </w:p>
    <w:p w14:paraId="0C209236" w14:textId="77777777" w:rsidR="003B2460" w:rsidRPr="009C0EE8" w:rsidRDefault="003B2460" w:rsidP="00967D4F">
      <w:pPr>
        <w:rPr>
          <w:color w:val="000000" w:themeColor="text1"/>
        </w:rPr>
      </w:pPr>
    </w:p>
    <w:p w14:paraId="2DA45613" w14:textId="3C259FAA" w:rsidR="00967D4F" w:rsidRPr="009C0EE8" w:rsidRDefault="00967D4F" w:rsidP="00967D4F">
      <w:pPr>
        <w:rPr>
          <w:color w:val="000000" w:themeColor="text1"/>
        </w:rPr>
      </w:pPr>
      <w:r w:rsidRPr="009C0EE8">
        <w:rPr>
          <w:color w:val="000000" w:themeColor="text1"/>
        </w:rPr>
        <w:t xml:space="preserve">This work will establish a clustering method based on the popular paths. Correspondingly, the clusters will not be obtained by factoring in the geographical positions and will be heterogeneous unlike the previous work </w:t>
      </w:r>
      <w:r w:rsidRPr="009C0EE8">
        <w:rPr>
          <w:color w:val="000000" w:themeColor="text1"/>
        </w:rPr>
        <w:fldChar w:fldCharType="begin"/>
      </w:r>
      <w:r w:rsidR="00D4758B" w:rsidRPr="009C0EE8">
        <w:rPr>
          <w:color w:val="000000" w:themeColor="text1"/>
        </w:rPr>
        <w:instrText xml:space="preserve"> ADDIN EN.CITE &lt;EndNote&gt;&lt;Cite&gt;&lt;Author&gt;Ji&lt;/Author&gt;&lt;Year&gt;2011&lt;/Year&gt;&lt;RecNum&gt;269&lt;/RecNum&gt;&lt;DisplayText&gt;(&lt;style face="italic"&gt;98&lt;/style&gt;)&lt;/DisplayText&gt;&lt;record&gt;&lt;rec-number&gt;269&lt;/rec-number&gt;&lt;foreign-keys&gt;&lt;key app="EN" db-id="xeddwa0taaaaw3ep9fbp9d0uwaeee5zp2x25" timestamp="1504823236"&gt;269&lt;/key&gt;&lt;/foreign-keys&gt;&lt;ref-type name="Conference Proceedings"&gt;10&lt;/ref-type&gt;&lt;contributors&gt;&lt;authors&gt;&lt;author&gt;Ji, Yuxuan&lt;/author&gt;&lt;author&gt;Geroliminis, Nikolas&lt;/author&gt;&lt;/authors&gt;&lt;/contributors&gt;&lt;titles&gt;&lt;title&gt;Spatial and temporal analysis of congestion in urban transportation networks&lt;/title&gt;&lt;secondary-title&gt;Transportation Research Board Annual Meeting, Washington, DC&lt;/secondary-title&gt;&lt;/titles&gt;&lt;dates&gt;&lt;year&gt;2011&lt;/year&gt;&lt;/dates&gt;&lt;urls&gt;&lt;/urls&gt;&lt;/record&gt;&lt;/Cite&gt;&lt;/EndNote&gt;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8" w:tooltip="Ji, 2011 #269" w:history="1">
        <w:r w:rsidR="009A632B" w:rsidRPr="009C0EE8">
          <w:rPr>
            <w:i/>
            <w:noProof/>
            <w:color w:val="000000" w:themeColor="text1"/>
          </w:rPr>
          <w:t>98</w:t>
        </w:r>
      </w:hyperlink>
      <w:r w:rsidR="00D4758B" w:rsidRPr="009C0EE8">
        <w:rPr>
          <w:noProof/>
          <w:color w:val="000000" w:themeColor="text1"/>
        </w:rPr>
        <w:t>)</w:t>
      </w:r>
      <w:r w:rsidRPr="009C0EE8">
        <w:rPr>
          <w:color w:val="000000" w:themeColor="text1"/>
        </w:rPr>
        <w:fldChar w:fldCharType="end"/>
      </w:r>
      <w:r w:rsidRPr="009C0EE8">
        <w:rPr>
          <w:color w:val="000000" w:themeColor="text1"/>
        </w:rPr>
        <w:t>.</w:t>
      </w:r>
    </w:p>
    <w:p w14:paraId="0653B890" w14:textId="77777777" w:rsidR="00E13E00" w:rsidRPr="009C0EE8" w:rsidRDefault="004A28F0" w:rsidP="004A28F0">
      <w:pPr>
        <w:rPr>
          <w:noProof/>
          <w:color w:val="000000" w:themeColor="text1"/>
        </w:rPr>
      </w:pPr>
      <w:r w:rsidRPr="009C0EE8">
        <w:rPr>
          <w:color w:val="000000" w:themeColor="text1"/>
        </w:rPr>
        <w:t xml:space="preserve">The question that arises is </w:t>
      </w:r>
      <w:r w:rsidR="00F83F16" w:rsidRPr="009C0EE8">
        <w:rPr>
          <w:i/>
          <w:color w:val="000000" w:themeColor="text1"/>
        </w:rPr>
        <w:t xml:space="preserve">how </w:t>
      </w:r>
      <w:r w:rsidR="000605FC" w:rsidRPr="009C0EE8">
        <w:rPr>
          <w:i/>
          <w:color w:val="000000" w:themeColor="text1"/>
        </w:rPr>
        <w:t xml:space="preserve">information on </w:t>
      </w:r>
      <w:r w:rsidR="00F83F16" w:rsidRPr="009C0EE8">
        <w:rPr>
          <w:i/>
          <w:color w:val="000000" w:themeColor="text1"/>
        </w:rPr>
        <w:t>the</w:t>
      </w:r>
      <w:r w:rsidRPr="009C0EE8">
        <w:rPr>
          <w:i/>
          <w:color w:val="000000" w:themeColor="text1"/>
        </w:rPr>
        <w:t xml:space="preserve"> obtained</w:t>
      </w:r>
      <w:r w:rsidR="000605FC" w:rsidRPr="009C0EE8">
        <w:rPr>
          <w:i/>
          <w:color w:val="000000" w:themeColor="text1"/>
        </w:rPr>
        <w:t xml:space="preserve"> </w:t>
      </w:r>
      <w:r w:rsidRPr="009C0EE8">
        <w:rPr>
          <w:i/>
          <w:noProof/>
          <w:color w:val="000000" w:themeColor="text1"/>
        </w:rPr>
        <w:t>clusters</w:t>
      </w:r>
      <w:r w:rsidR="00F83F16" w:rsidRPr="009C0EE8">
        <w:rPr>
          <w:i/>
          <w:color w:val="000000" w:themeColor="text1"/>
        </w:rPr>
        <w:t xml:space="preserve"> will </w:t>
      </w:r>
      <w:r w:rsidR="00F83F16" w:rsidRPr="009C0EE8">
        <w:rPr>
          <w:i/>
          <w:noProof/>
          <w:color w:val="000000" w:themeColor="text1"/>
        </w:rPr>
        <w:t>be utilized</w:t>
      </w:r>
      <w:r w:rsidRPr="009C0EE8">
        <w:rPr>
          <w:color w:val="000000" w:themeColor="text1"/>
        </w:rPr>
        <w:t xml:space="preserve">? Obtained clusters can be used to study the traffic flow pattern that can help an operator manage and control the network based on the strategies tailored </w:t>
      </w:r>
      <w:r w:rsidR="00F83F16" w:rsidRPr="009C0EE8">
        <w:rPr>
          <w:color w:val="000000" w:themeColor="text1"/>
        </w:rPr>
        <w:t>to</w:t>
      </w:r>
      <w:r w:rsidRPr="009C0EE8">
        <w:rPr>
          <w:color w:val="000000" w:themeColor="text1"/>
        </w:rPr>
        <w:t xml:space="preserve"> </w:t>
      </w:r>
      <w:r w:rsidR="00F83F16" w:rsidRPr="009C0EE8">
        <w:rPr>
          <w:color w:val="000000" w:themeColor="text1"/>
        </w:rPr>
        <w:t xml:space="preserve">specific </w:t>
      </w:r>
      <w:r w:rsidRPr="009C0EE8">
        <w:rPr>
          <w:color w:val="000000" w:themeColor="text1"/>
        </w:rPr>
        <w:t>clusters</w:t>
      </w:r>
      <w:r w:rsidR="00EB4DE2" w:rsidRPr="009C0EE8">
        <w:rPr>
          <w:color w:val="000000" w:themeColor="text1"/>
        </w:rPr>
        <w:t>’ attributes</w:t>
      </w:r>
      <w:r w:rsidRPr="009C0EE8">
        <w:rPr>
          <w:color w:val="000000" w:themeColor="text1"/>
        </w:rPr>
        <w:t xml:space="preserve">. Management and control of multi-region NFD system can improve urban mobility, prevent overcrowding, and relieve congestion in cities. According to Geroliminis et al. (2012), the shape of NFD is not very sensitive to different demand patterns. This property is </w:t>
      </w:r>
      <w:r w:rsidR="00E2696F" w:rsidRPr="009C0EE8">
        <w:rPr>
          <w:noProof/>
          <w:color w:val="000000" w:themeColor="text1"/>
        </w:rPr>
        <w:t>vital</w:t>
      </w:r>
      <w:r w:rsidRPr="009C0EE8">
        <w:rPr>
          <w:color w:val="000000" w:themeColor="text1"/>
        </w:rPr>
        <w:t xml:space="preserve"> for control purposes because efficient active traffic management schemes can </w:t>
      </w:r>
      <w:r w:rsidRPr="009C0EE8">
        <w:rPr>
          <w:noProof/>
          <w:color w:val="000000" w:themeColor="text1"/>
        </w:rPr>
        <w:t>be developed</w:t>
      </w:r>
      <w:r w:rsidRPr="009C0EE8">
        <w:rPr>
          <w:color w:val="000000" w:themeColor="text1"/>
        </w:rPr>
        <w:t xml:space="preserve"> without detailed knowledge of </w:t>
      </w:r>
      <w:r w:rsidRPr="009C0EE8">
        <w:rPr>
          <w:noProof/>
          <w:color w:val="000000" w:themeColor="text1"/>
        </w:rPr>
        <w:t>origin</w:t>
      </w:r>
      <w:r w:rsidR="009B389D" w:rsidRPr="009C0EE8">
        <w:rPr>
          <w:noProof/>
          <w:color w:val="000000" w:themeColor="text1"/>
        </w:rPr>
        <w:t>-</w:t>
      </w:r>
      <w:r w:rsidRPr="009C0EE8">
        <w:rPr>
          <w:noProof/>
          <w:color w:val="000000" w:themeColor="text1"/>
        </w:rPr>
        <w:t>destination</w:t>
      </w:r>
      <w:r w:rsidRPr="009C0EE8">
        <w:rPr>
          <w:color w:val="000000" w:themeColor="text1"/>
        </w:rPr>
        <w:t xml:space="preserve"> (OD) tables</w:t>
      </w:r>
      <w:r w:rsidRPr="009C0EE8">
        <w:rPr>
          <w:noProof/>
          <w:color w:val="000000" w:themeColor="text1"/>
        </w:rPr>
        <w:t>.</w:t>
      </w:r>
    </w:p>
    <w:p w14:paraId="77C00AD2" w14:textId="290A2C56" w:rsidR="004A28F0" w:rsidRPr="009C0EE8" w:rsidRDefault="00EB4DE2" w:rsidP="004A28F0">
      <w:pPr>
        <w:rPr>
          <w:color w:val="000000" w:themeColor="text1"/>
        </w:rPr>
      </w:pPr>
      <w:r w:rsidRPr="009C0EE8">
        <w:rPr>
          <w:noProof/>
          <w:color w:val="000000" w:themeColor="text1"/>
        </w:rPr>
        <w:t>Conversely</w:t>
      </w:r>
      <w:r w:rsidR="004A28F0" w:rsidRPr="009C0EE8">
        <w:rPr>
          <w:color w:val="000000" w:themeColor="text1"/>
        </w:rPr>
        <w:t xml:space="preserve">, </w:t>
      </w:r>
      <w:r w:rsidRPr="009C0EE8">
        <w:rPr>
          <w:color w:val="000000" w:themeColor="text1"/>
        </w:rPr>
        <w:t xml:space="preserve">this effort </w:t>
      </w:r>
      <w:r w:rsidRPr="009C0EE8">
        <w:rPr>
          <w:noProof/>
          <w:color w:val="000000" w:themeColor="text1"/>
        </w:rPr>
        <w:t xml:space="preserve">is </w:t>
      </w:r>
      <w:r w:rsidR="004A28F0" w:rsidRPr="009C0EE8">
        <w:rPr>
          <w:noProof/>
          <w:color w:val="000000" w:themeColor="text1"/>
        </w:rPr>
        <w:t>aim</w:t>
      </w:r>
      <w:r w:rsidRPr="009C0EE8">
        <w:rPr>
          <w:noProof/>
          <w:color w:val="000000" w:themeColor="text1"/>
        </w:rPr>
        <w:t>ed</w:t>
      </w:r>
      <w:r w:rsidR="004A28F0" w:rsidRPr="009C0EE8">
        <w:rPr>
          <w:color w:val="000000" w:themeColor="text1"/>
        </w:rPr>
        <w:t xml:space="preserve"> </w:t>
      </w:r>
      <w:r w:rsidRPr="009C0EE8">
        <w:rPr>
          <w:color w:val="000000" w:themeColor="text1"/>
        </w:rPr>
        <w:t xml:space="preserve">at </w:t>
      </w:r>
      <w:r w:rsidR="004A28F0" w:rsidRPr="009C0EE8">
        <w:rPr>
          <w:color w:val="000000" w:themeColor="text1"/>
        </w:rPr>
        <w:t>study</w:t>
      </w:r>
      <w:r w:rsidRPr="009C0EE8">
        <w:rPr>
          <w:color w:val="000000" w:themeColor="text1"/>
        </w:rPr>
        <w:t>ing</w:t>
      </w:r>
      <w:r w:rsidR="004A28F0" w:rsidRPr="009C0EE8">
        <w:rPr>
          <w:color w:val="000000" w:themeColor="text1"/>
        </w:rPr>
        <w:t xml:space="preserve"> the paths and their </w:t>
      </w:r>
      <w:r w:rsidR="004A28F0" w:rsidRPr="009C0EE8">
        <w:rPr>
          <w:noProof/>
          <w:color w:val="000000" w:themeColor="text1"/>
        </w:rPr>
        <w:t>Path Fundamental</w:t>
      </w:r>
      <w:r w:rsidR="004A28F0" w:rsidRPr="009C0EE8">
        <w:rPr>
          <w:color w:val="000000" w:themeColor="text1"/>
        </w:rPr>
        <w:t xml:space="preserve"> Diagrams (PFDs). Clusters revealed that </w:t>
      </w:r>
      <w:r w:rsidRPr="009C0EE8">
        <w:rPr>
          <w:color w:val="000000" w:themeColor="text1"/>
        </w:rPr>
        <w:t>a</w:t>
      </w:r>
      <w:r w:rsidR="004A28F0" w:rsidRPr="009C0EE8">
        <w:rPr>
          <w:color w:val="000000" w:themeColor="text1"/>
        </w:rPr>
        <w:t xml:space="preserve"> difference in the shapes</w:t>
      </w:r>
      <w:r w:rsidRPr="009C0EE8">
        <w:rPr>
          <w:color w:val="000000" w:themeColor="text1"/>
        </w:rPr>
        <w:t xml:space="preserve"> does exist</w:t>
      </w:r>
      <w:r w:rsidR="004A28F0" w:rsidRPr="009C0EE8">
        <w:rPr>
          <w:color w:val="000000" w:themeColor="text1"/>
        </w:rPr>
        <w:t xml:space="preserve">. </w:t>
      </w:r>
      <w:r w:rsidRPr="009C0EE8">
        <w:rPr>
          <w:color w:val="000000" w:themeColor="text1"/>
        </w:rPr>
        <w:t xml:space="preserve">Consequently, a </w:t>
      </w:r>
      <w:r w:rsidR="004A28F0" w:rsidRPr="009C0EE8">
        <w:rPr>
          <w:color w:val="000000" w:themeColor="text1"/>
        </w:rPr>
        <w:t xml:space="preserve">custom-made control strategy </w:t>
      </w:r>
      <w:r w:rsidRPr="009C0EE8">
        <w:rPr>
          <w:color w:val="000000" w:themeColor="text1"/>
        </w:rPr>
        <w:t xml:space="preserve">corresponding to a cluster </w:t>
      </w:r>
      <w:r w:rsidR="004A28F0" w:rsidRPr="009C0EE8">
        <w:rPr>
          <w:color w:val="000000" w:themeColor="text1"/>
        </w:rPr>
        <w:t xml:space="preserve">can </w:t>
      </w:r>
      <w:r w:rsidR="004A28F0" w:rsidRPr="009C0EE8">
        <w:rPr>
          <w:noProof/>
          <w:color w:val="000000" w:themeColor="text1"/>
        </w:rPr>
        <w:t>be developed</w:t>
      </w:r>
      <w:r w:rsidRPr="009C0EE8">
        <w:rPr>
          <w:color w:val="000000" w:themeColor="text1"/>
        </w:rPr>
        <w:t>.</w:t>
      </w:r>
    </w:p>
    <w:bookmarkEnd w:id="31"/>
    <w:bookmarkEnd w:id="36"/>
    <w:p w14:paraId="1E45AF37" w14:textId="73D4E4CD" w:rsidR="000B4296" w:rsidRPr="009C0EE8" w:rsidRDefault="0094229F" w:rsidP="000B4296">
      <w:pPr>
        <w:rPr>
          <w:color w:val="000000" w:themeColor="text1"/>
        </w:rPr>
      </w:pPr>
      <w:r w:rsidRPr="009C0EE8">
        <w:rPr>
          <w:color w:val="000000" w:themeColor="text1"/>
        </w:rPr>
        <w:t>A</w:t>
      </w:r>
      <w:r w:rsidR="000B4296" w:rsidRPr="009C0EE8">
        <w:rPr>
          <w:color w:val="000000" w:themeColor="text1"/>
        </w:rPr>
        <w:t xml:space="preserve">nother intersecting direction of research is determining the travel time distribution along the same lines is along the </w:t>
      </w:r>
      <w:r w:rsidR="000B4296" w:rsidRPr="009C0EE8">
        <w:rPr>
          <w:noProof/>
          <w:color w:val="000000" w:themeColor="text1"/>
        </w:rPr>
        <w:t>user</w:t>
      </w:r>
      <w:r w:rsidR="009B389D" w:rsidRPr="009C0EE8">
        <w:rPr>
          <w:noProof/>
          <w:color w:val="000000" w:themeColor="text1"/>
        </w:rPr>
        <w:t>-</w:t>
      </w:r>
      <w:r w:rsidR="000B4296" w:rsidRPr="009C0EE8">
        <w:rPr>
          <w:noProof/>
          <w:color w:val="000000" w:themeColor="text1"/>
        </w:rPr>
        <w:t>defined</w:t>
      </w:r>
      <w:r w:rsidR="000B4296" w:rsidRPr="009C0EE8">
        <w:rPr>
          <w:color w:val="000000" w:themeColor="text1"/>
        </w:rPr>
        <w:t xml:space="preserve"> paths. There is a vast literature that </w:t>
      </w:r>
      <w:r w:rsidR="000B4296" w:rsidRPr="009C0EE8">
        <w:rPr>
          <w:noProof/>
          <w:color w:val="000000" w:themeColor="text1"/>
        </w:rPr>
        <w:t>consider</w:t>
      </w:r>
      <w:r w:rsidR="009B389D" w:rsidRPr="009C0EE8">
        <w:rPr>
          <w:noProof/>
          <w:color w:val="000000" w:themeColor="text1"/>
        </w:rPr>
        <w:t>s</w:t>
      </w:r>
      <w:r w:rsidR="000B4296" w:rsidRPr="009C0EE8">
        <w:rPr>
          <w:color w:val="000000" w:themeColor="text1"/>
        </w:rPr>
        <w:t xml:space="preserve"> link travel time as </w:t>
      </w:r>
      <w:r w:rsidR="000B4296" w:rsidRPr="009C0EE8">
        <w:rPr>
          <w:color w:val="000000" w:themeColor="text1"/>
        </w:rPr>
        <w:lastRenderedPageBreak/>
        <w:t xml:space="preserve">deterministic functions of traffic flows. </w:t>
      </w:r>
      <w:r w:rsidR="00E13E00" w:rsidRPr="009C0EE8">
        <w:rPr>
          <w:noProof/>
          <w:color w:val="000000" w:themeColor="text1"/>
        </w:rPr>
        <w:t>Practitioners mainly apply this approach</w:t>
      </w:r>
      <w:r w:rsidR="000B4296" w:rsidRPr="009C0EE8">
        <w:rPr>
          <w:color w:val="000000" w:themeColor="text1"/>
        </w:rPr>
        <w:t xml:space="preserve"> due to its simplicity and low computational burdens. However, link travel times are expected to be correlated over time and space and follow probability distributions that depend on that of the neighboring links. Numerous studies are conducted to estimate travel time joint distributions.</w:t>
      </w:r>
      <w:r w:rsidR="009B389D" w:rsidRPr="009C0EE8">
        <w:rPr>
          <w:color w:val="000000" w:themeColor="text1"/>
        </w:rPr>
        <w:t xml:space="preserve"> S</w:t>
      </w:r>
      <w:r w:rsidR="000B4296" w:rsidRPr="009C0EE8">
        <w:rPr>
          <w:color w:val="000000" w:themeColor="text1"/>
        </w:rPr>
        <w:t xml:space="preserve">everal stochastic network studies are performed to address the multivariate nature of the travel time distributions in stochastic </w:t>
      </w:r>
      <w:r w:rsidR="000B4296" w:rsidRPr="009C0EE8">
        <w:rPr>
          <w:noProof/>
          <w:color w:val="000000" w:themeColor="text1"/>
        </w:rPr>
        <w:t>pathfinding</w:t>
      </w:r>
      <w:r w:rsidR="000B4296" w:rsidRPr="009C0EE8">
        <w:rPr>
          <w:color w:val="000000" w:themeColor="text1"/>
        </w:rPr>
        <w:t xml:space="preserve"> problems. Due to the analytical complexities, these problems mainly integrate the joint distributions with numerical integration or statistical sampling methods. In rest of the section, </w:t>
      </w:r>
      <w:r w:rsidR="000B4296" w:rsidRPr="009C0EE8">
        <w:rPr>
          <w:noProof/>
          <w:color w:val="000000" w:themeColor="text1"/>
        </w:rPr>
        <w:t>first</w:t>
      </w:r>
      <w:r w:rsidR="009B389D" w:rsidRPr="009C0EE8">
        <w:rPr>
          <w:noProof/>
          <w:color w:val="000000" w:themeColor="text1"/>
        </w:rPr>
        <w:t>,</w:t>
      </w:r>
      <w:r w:rsidR="000B4296" w:rsidRPr="009C0EE8">
        <w:rPr>
          <w:color w:val="000000" w:themeColor="text1"/>
        </w:rPr>
        <w:t xml:space="preserve"> a review of the existing </w:t>
      </w:r>
      <w:r w:rsidR="000B4296" w:rsidRPr="009C0EE8">
        <w:rPr>
          <w:noProof/>
          <w:color w:val="000000" w:themeColor="text1"/>
        </w:rPr>
        <w:t>travel time distribution estimation studies</w:t>
      </w:r>
      <w:r w:rsidR="000B4296" w:rsidRPr="009C0EE8">
        <w:rPr>
          <w:color w:val="000000" w:themeColor="text1"/>
        </w:rPr>
        <w:t xml:space="preserve"> is provided. Then, the existing efforts in integrating the travel time distributions along a set of links in path-finding problems </w:t>
      </w:r>
      <w:r w:rsidR="000B4296" w:rsidRPr="009C0EE8">
        <w:rPr>
          <w:noProof/>
          <w:color w:val="000000" w:themeColor="text1"/>
        </w:rPr>
        <w:t>are introduced</w:t>
      </w:r>
      <w:r w:rsidR="000B4296" w:rsidRPr="009C0EE8">
        <w:rPr>
          <w:color w:val="000000" w:themeColor="text1"/>
        </w:rPr>
        <w:t>.</w:t>
      </w:r>
    </w:p>
    <w:p w14:paraId="562CC561" w14:textId="51F8CAC3" w:rsidR="000B4296" w:rsidRPr="009C0EE8" w:rsidRDefault="000B4296" w:rsidP="000B4296">
      <w:pPr>
        <w:rPr>
          <w:color w:val="000000" w:themeColor="text1"/>
        </w:rPr>
      </w:pPr>
      <w:r w:rsidRPr="009C0EE8">
        <w:rPr>
          <w:color w:val="000000" w:themeColor="text1"/>
        </w:rPr>
        <w:t xml:space="preserve">This section contains a review of models and methods developed and practiced by researchers working on estimating travel time. </w:t>
      </w:r>
      <w:r w:rsidRPr="009C0EE8">
        <w:rPr>
          <w:color w:val="000000" w:themeColor="text1"/>
        </w:rPr>
        <w:fldChar w:fldCharType="begin"/>
      </w:r>
      <w:r w:rsidRPr="009C0EE8">
        <w:rPr>
          <w:color w:val="000000" w:themeColor="text1"/>
        </w:rPr>
        <w:instrText xml:space="preserve"> REF _Ref507856593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2</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Pr="009C0EE8">
        <w:rPr>
          <w:color w:val="000000" w:themeColor="text1"/>
        </w:rPr>
        <w:t xml:space="preserve"> presents a word cloud of the most frequent words in the reviewed documents. The </w:t>
      </w:r>
      <w:r w:rsidRPr="009C0EE8">
        <w:rPr>
          <w:rFonts w:cs="Times New Roman"/>
          <w:color w:val="000000" w:themeColor="text1"/>
        </w:rPr>
        <w:t xml:space="preserve">literature </w:t>
      </w:r>
      <w:r w:rsidRPr="009C0EE8">
        <w:rPr>
          <w:color w:val="000000" w:themeColor="text1"/>
        </w:rPr>
        <w:t>review revolves around travel time</w:t>
      </w:r>
      <w:r w:rsidRPr="009C0EE8">
        <w:rPr>
          <w:rFonts w:cs="Times New Roman"/>
          <w:color w:val="000000" w:themeColor="text1"/>
        </w:rPr>
        <w:t xml:space="preserve"> distribution, correlation of travel time for links and paths (which consists of </w:t>
      </w:r>
      <w:r w:rsidR="00E2696F" w:rsidRPr="009C0EE8">
        <w:rPr>
          <w:rFonts w:cs="Times New Roman"/>
          <w:noProof/>
          <w:color w:val="000000" w:themeColor="text1"/>
        </w:rPr>
        <w:t>serial</w:t>
      </w:r>
      <w:r w:rsidRPr="009C0EE8">
        <w:rPr>
          <w:rFonts w:cs="Times New Roman"/>
          <w:color w:val="000000" w:themeColor="text1"/>
        </w:rPr>
        <w:t xml:space="preserve"> links), models to capture correlation, </w:t>
      </w:r>
      <w:r w:rsidRPr="009C0EE8">
        <w:rPr>
          <w:color w:val="000000" w:themeColor="text1"/>
        </w:rPr>
        <w:t>different estimation and solution methods, random variable distributions, and data types</w:t>
      </w:r>
      <w:r w:rsidRPr="009C0EE8">
        <w:rPr>
          <w:rFonts w:cs="Times New Roman"/>
          <w:color w:val="000000" w:themeColor="text1"/>
        </w:rPr>
        <w:t>. Based on the literature, a methodology is proposed to estimate travel time on paths using real-world trajectory data.</w:t>
      </w:r>
    </w:p>
    <w:p w14:paraId="0E9D0E75" w14:textId="77777777" w:rsidR="000B4296" w:rsidRPr="009C0EE8" w:rsidRDefault="000B4296" w:rsidP="000B4296">
      <w:pPr>
        <w:keepNext/>
        <w:jc w:val="center"/>
        <w:rPr>
          <w:color w:val="000000" w:themeColor="text1"/>
        </w:rPr>
      </w:pPr>
      <w:r w:rsidRPr="009C0EE8">
        <w:rPr>
          <w:noProof/>
          <w:color w:val="000000" w:themeColor="text1"/>
        </w:rPr>
        <w:lastRenderedPageBreak/>
        <w:drawing>
          <wp:inline distT="0" distB="0" distL="0" distR="0" wp14:anchorId="226004E4" wp14:editId="58A851EE">
            <wp:extent cx="3008699" cy="2411186"/>
            <wp:effectExtent l="0" t="0" r="127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2049" t="10453" r="22072" b="13460"/>
                    <a:stretch/>
                  </pic:blipFill>
                  <pic:spPr bwMode="auto">
                    <a:xfrm>
                      <a:off x="0" y="0"/>
                      <a:ext cx="3008699" cy="241118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3A40476A" w14:textId="3E8159D5" w:rsidR="000B4296" w:rsidRPr="009C0EE8" w:rsidRDefault="000B4296" w:rsidP="000B4296">
      <w:pPr>
        <w:pStyle w:val="Caption"/>
        <w:rPr>
          <w:color w:val="000000" w:themeColor="text1"/>
        </w:rPr>
      </w:pPr>
      <w:bookmarkStart w:id="41" w:name="_Ref507856593"/>
      <w:bookmarkStart w:id="42" w:name="_Toc510626559"/>
      <w:bookmarkStart w:id="43" w:name="_Toc524944070"/>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2</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2</w:t>
      </w:r>
      <w:r w:rsidR="009B389D" w:rsidRPr="009C0EE8">
        <w:rPr>
          <w:noProof/>
          <w:color w:val="000000" w:themeColor="text1"/>
        </w:rPr>
        <w:fldChar w:fldCharType="end"/>
      </w:r>
      <w:bookmarkEnd w:id="41"/>
      <w:r w:rsidRPr="009C0EE8">
        <w:rPr>
          <w:color w:val="000000" w:themeColor="text1"/>
        </w:rPr>
        <w:t xml:space="preserve">  Frequent words in reviewed documents.</w:t>
      </w:r>
      <w:bookmarkEnd w:id="42"/>
      <w:bookmarkEnd w:id="43"/>
    </w:p>
    <w:p w14:paraId="4F008E17" w14:textId="77777777" w:rsidR="000B4296" w:rsidRPr="009C0EE8" w:rsidRDefault="000B4296" w:rsidP="000B4296">
      <w:pPr>
        <w:rPr>
          <w:color w:val="000000" w:themeColor="text1"/>
        </w:rPr>
      </w:pPr>
    </w:p>
    <w:p w14:paraId="6357E75D" w14:textId="4F3F5433" w:rsidR="000B4296" w:rsidRPr="009C0EE8" w:rsidRDefault="000B4296" w:rsidP="000B4296">
      <w:pPr>
        <w:rPr>
          <w:rFonts w:cs="Times New Roman"/>
          <w:color w:val="000000" w:themeColor="text1"/>
        </w:rPr>
      </w:pPr>
      <w:r w:rsidRPr="009C0EE8">
        <w:rPr>
          <w:rFonts w:cs="Times New Roman"/>
          <w:color w:val="000000" w:themeColor="text1"/>
        </w:rPr>
        <w:t xml:space="preserve">Models in the literature can </w:t>
      </w:r>
      <w:r w:rsidRPr="009C0EE8">
        <w:rPr>
          <w:rFonts w:cs="Times New Roman"/>
          <w:noProof/>
          <w:color w:val="000000" w:themeColor="text1"/>
        </w:rPr>
        <w:t>be categorized</w:t>
      </w:r>
      <w:r w:rsidRPr="009C0EE8">
        <w:rPr>
          <w:rFonts w:cs="Times New Roman"/>
          <w:color w:val="000000" w:themeColor="text1"/>
        </w:rPr>
        <w:t xml:space="preserve"> as parametric and non-parametric. </w:t>
      </w:r>
      <w:r w:rsidRPr="009C0EE8">
        <w:rPr>
          <w:rFonts w:cs="Times New Roman"/>
          <w:noProof/>
          <w:color w:val="000000" w:themeColor="text1"/>
        </w:rPr>
        <w:t>Further</w:t>
      </w:r>
      <w:r w:rsidR="009B389D" w:rsidRPr="009C0EE8">
        <w:rPr>
          <w:rFonts w:cs="Times New Roman"/>
          <w:noProof/>
          <w:color w:val="000000" w:themeColor="text1"/>
        </w:rPr>
        <w:t>,</w:t>
      </w:r>
      <w:r w:rsidRPr="009C0EE8">
        <w:rPr>
          <w:rFonts w:cs="Times New Roman"/>
          <w:color w:val="000000" w:themeColor="text1"/>
        </w:rPr>
        <w:t xml:space="preserve"> these models either assume link travel times to be independent or dependent. Most of the researchers in the literature demonstrated </w:t>
      </w:r>
      <w:r w:rsidR="009B389D" w:rsidRPr="009C0EE8">
        <w:rPr>
          <w:rFonts w:cs="Times New Roman"/>
          <w:color w:val="000000" w:themeColor="text1"/>
        </w:rPr>
        <w:t xml:space="preserve">the </w:t>
      </w:r>
      <w:r w:rsidRPr="009C0EE8">
        <w:rPr>
          <w:rFonts w:cs="Times New Roman"/>
          <w:noProof/>
          <w:color w:val="000000" w:themeColor="text1"/>
        </w:rPr>
        <w:t>application</w:t>
      </w:r>
      <w:r w:rsidRPr="009C0EE8">
        <w:rPr>
          <w:rFonts w:cs="Times New Roman"/>
          <w:color w:val="000000" w:themeColor="text1"/>
        </w:rPr>
        <w:t xml:space="preserve"> of their methodology for a corridor for which they could obtain data.  In the real world, one application of such studies is </w:t>
      </w:r>
      <w:r w:rsidR="009B389D" w:rsidRPr="009C0EE8">
        <w:rPr>
          <w:rFonts w:cs="Times New Roman"/>
          <w:color w:val="000000" w:themeColor="text1"/>
        </w:rPr>
        <w:t xml:space="preserve">an </w:t>
      </w:r>
      <w:r w:rsidRPr="009C0EE8">
        <w:rPr>
          <w:rFonts w:cs="Times New Roman"/>
          <w:noProof/>
          <w:color w:val="000000" w:themeColor="text1"/>
        </w:rPr>
        <w:t>online</w:t>
      </w:r>
      <w:r w:rsidRPr="009C0EE8">
        <w:rPr>
          <w:rFonts w:cs="Times New Roman"/>
          <w:color w:val="000000" w:themeColor="text1"/>
        </w:rPr>
        <w:t xml:space="preserve"> estimation, such as in Google Maps, Bing, </w:t>
      </w:r>
      <w:r w:rsidRPr="009C0EE8">
        <w:rPr>
          <w:rFonts w:cs="Times New Roman"/>
          <w:noProof/>
          <w:color w:val="000000" w:themeColor="text1"/>
        </w:rPr>
        <w:t>etc.</w:t>
      </w:r>
      <w:r w:rsidRPr="009C0EE8">
        <w:rPr>
          <w:rFonts w:cs="Times New Roman"/>
          <w:color w:val="000000" w:themeColor="text1"/>
        </w:rPr>
        <w:t xml:space="preserve">, where a user makes </w:t>
      </w:r>
      <w:r w:rsidR="009B389D" w:rsidRPr="009C0EE8">
        <w:rPr>
          <w:rFonts w:cs="Times New Roman"/>
          <w:color w:val="000000" w:themeColor="text1"/>
        </w:rPr>
        <w:t xml:space="preserve">an </w:t>
      </w:r>
      <w:r w:rsidRPr="009C0EE8">
        <w:rPr>
          <w:rFonts w:cs="Times New Roman"/>
          <w:noProof/>
          <w:color w:val="000000" w:themeColor="text1"/>
        </w:rPr>
        <w:t>inquiry</w:t>
      </w:r>
      <w:r w:rsidRPr="009C0EE8">
        <w:rPr>
          <w:rFonts w:cs="Times New Roman"/>
          <w:color w:val="000000" w:themeColor="text1"/>
        </w:rPr>
        <w:t xml:space="preserve"> to estimate travel time over a path or a path and associated travel time between two points. However, in this project, the focus is on </w:t>
      </w:r>
      <w:r w:rsidR="009B389D" w:rsidRPr="009C0EE8">
        <w:rPr>
          <w:rFonts w:cs="Times New Roman"/>
          <w:color w:val="000000" w:themeColor="text1"/>
        </w:rPr>
        <w:t xml:space="preserve">the </w:t>
      </w:r>
      <w:r w:rsidRPr="009C0EE8">
        <w:rPr>
          <w:rFonts w:cs="Times New Roman"/>
          <w:noProof/>
          <w:color w:val="000000" w:themeColor="text1"/>
        </w:rPr>
        <w:t>offline</w:t>
      </w:r>
      <w:r w:rsidRPr="009C0EE8">
        <w:rPr>
          <w:rFonts w:cs="Times New Roman"/>
          <w:color w:val="000000" w:themeColor="text1"/>
        </w:rPr>
        <w:t xml:space="preserve"> estimation of travel times on user-defined paths. Extension of the developed methodology </w:t>
      </w:r>
      <w:r w:rsidR="009B389D" w:rsidRPr="009C0EE8">
        <w:rPr>
          <w:rFonts w:cs="Times New Roman"/>
          <w:noProof/>
          <w:color w:val="000000" w:themeColor="text1"/>
        </w:rPr>
        <w:t>for</w:t>
      </w:r>
      <w:r w:rsidRPr="009C0EE8">
        <w:rPr>
          <w:rFonts w:cs="Times New Roman"/>
          <w:color w:val="000000" w:themeColor="text1"/>
        </w:rPr>
        <w:t xml:space="preserve"> </w:t>
      </w:r>
      <w:r w:rsidR="009B389D" w:rsidRPr="009C0EE8">
        <w:rPr>
          <w:rFonts w:cs="Times New Roman"/>
          <w:color w:val="000000" w:themeColor="text1"/>
        </w:rPr>
        <w:t xml:space="preserve">the </w:t>
      </w:r>
      <w:r w:rsidRPr="009C0EE8">
        <w:rPr>
          <w:rFonts w:cs="Times New Roman"/>
          <w:noProof/>
          <w:color w:val="000000" w:themeColor="text1"/>
        </w:rPr>
        <w:t>real-time</w:t>
      </w:r>
      <w:r w:rsidRPr="009C0EE8">
        <w:rPr>
          <w:rFonts w:cs="Times New Roman"/>
          <w:color w:val="000000" w:themeColor="text1"/>
        </w:rPr>
        <w:t xml:space="preserve"> application will </w:t>
      </w:r>
      <w:r w:rsidRPr="009C0EE8">
        <w:rPr>
          <w:rFonts w:cs="Times New Roman"/>
          <w:noProof/>
          <w:color w:val="000000" w:themeColor="text1"/>
        </w:rPr>
        <w:t>be investigated</w:t>
      </w:r>
      <w:r w:rsidRPr="009C0EE8">
        <w:rPr>
          <w:rFonts w:cs="Times New Roman"/>
          <w:color w:val="000000" w:themeColor="text1"/>
        </w:rPr>
        <w:t xml:space="preserve"> in the future.</w:t>
      </w:r>
    </w:p>
    <w:p w14:paraId="3E53C0EA" w14:textId="50877AF9" w:rsidR="000B4296" w:rsidRPr="009C0EE8" w:rsidRDefault="000B4296" w:rsidP="000B4296">
      <w:pPr>
        <w:rPr>
          <w:color w:val="000000" w:themeColor="text1"/>
        </w:rPr>
      </w:pPr>
      <w:r w:rsidRPr="009C0EE8">
        <w:rPr>
          <w:color w:val="000000" w:themeColor="text1"/>
        </w:rPr>
        <w:t xml:space="preserve">Depending on the needs of a particular application, travel time is determined either at </w:t>
      </w:r>
      <w:r w:rsidR="0030081A" w:rsidRPr="009C0EE8">
        <w:rPr>
          <w:color w:val="000000" w:themeColor="text1"/>
        </w:rPr>
        <w:t xml:space="preserve">the </w:t>
      </w:r>
      <w:r w:rsidRPr="009C0EE8">
        <w:rPr>
          <w:noProof/>
          <w:color w:val="000000" w:themeColor="text1"/>
        </w:rPr>
        <w:t>link</w:t>
      </w:r>
      <w:r w:rsidRPr="009C0EE8">
        <w:rPr>
          <w:color w:val="000000" w:themeColor="text1"/>
        </w:rPr>
        <w:t xml:space="preserve"> level or </w:t>
      </w:r>
      <w:r w:rsidR="009B389D" w:rsidRPr="009C0EE8">
        <w:rPr>
          <w:color w:val="000000" w:themeColor="text1"/>
        </w:rPr>
        <w:t xml:space="preserve">the </w:t>
      </w:r>
      <w:r w:rsidRPr="009C0EE8">
        <w:rPr>
          <w:noProof/>
          <w:color w:val="000000" w:themeColor="text1"/>
        </w:rPr>
        <w:t>path</w:t>
      </w:r>
      <w:r w:rsidRPr="009C0EE8">
        <w:rPr>
          <w:color w:val="000000" w:themeColor="text1"/>
        </w:rPr>
        <w:t xml:space="preserve"> level. A path </w:t>
      </w:r>
      <w:r w:rsidRPr="009C0EE8">
        <w:rPr>
          <w:noProof/>
          <w:color w:val="000000" w:themeColor="text1"/>
        </w:rPr>
        <w:t>is defined</w:t>
      </w:r>
      <w:r w:rsidRPr="009C0EE8">
        <w:rPr>
          <w:color w:val="000000" w:themeColor="text1"/>
        </w:rPr>
        <w:t xml:space="preserve"> as a collection of </w:t>
      </w:r>
      <w:r w:rsidR="00E2696F" w:rsidRPr="009C0EE8">
        <w:rPr>
          <w:noProof/>
          <w:color w:val="000000" w:themeColor="text1"/>
        </w:rPr>
        <w:t>serial</w:t>
      </w:r>
      <w:r w:rsidRPr="009C0EE8">
        <w:rPr>
          <w:color w:val="000000" w:themeColor="text1"/>
        </w:rPr>
        <w:t xml:space="preserve"> links. The links typically have correlated travel times. However, some literature does not incorporate the correlation when determining path travel time </w:t>
      </w:r>
      <w:r w:rsidRPr="009C0EE8">
        <w:rPr>
          <w:noProof/>
          <w:color w:val="000000" w:themeColor="text1"/>
        </w:rPr>
        <w:t>modeled</w:t>
      </w:r>
      <w:r w:rsidRPr="009C0EE8">
        <w:rPr>
          <w:color w:val="000000" w:themeColor="text1"/>
        </w:rPr>
        <w:t xml:space="preserve"> as a sum of link travel times. </w:t>
      </w:r>
      <w:r w:rsidRPr="009C0EE8">
        <w:rPr>
          <w:noProof/>
          <w:color w:val="000000" w:themeColor="text1"/>
        </w:rPr>
        <w:t>This</w:t>
      </w:r>
      <w:r w:rsidRPr="009C0EE8">
        <w:rPr>
          <w:color w:val="000000" w:themeColor="text1"/>
        </w:rPr>
        <w:t xml:space="preserve"> results in a wrong estimate of </w:t>
      </w:r>
      <w:r w:rsidR="009B389D" w:rsidRPr="009C0EE8">
        <w:rPr>
          <w:color w:val="000000" w:themeColor="text1"/>
        </w:rPr>
        <w:t xml:space="preserve">the </w:t>
      </w:r>
      <w:r w:rsidRPr="009C0EE8">
        <w:rPr>
          <w:noProof/>
          <w:color w:val="000000" w:themeColor="text1"/>
        </w:rPr>
        <w:t>variance</w:t>
      </w:r>
      <w:r w:rsidRPr="009C0EE8">
        <w:rPr>
          <w:color w:val="000000" w:themeColor="text1"/>
        </w:rPr>
        <w:t xml:space="preserve"> of path travel time. As emphasized and established earlier, understanding and modeling </w:t>
      </w:r>
      <w:r w:rsidR="009B389D" w:rsidRPr="009C0EE8">
        <w:rPr>
          <w:color w:val="000000" w:themeColor="text1"/>
        </w:rPr>
        <w:t>a</w:t>
      </w:r>
      <w:r w:rsidRPr="009C0EE8">
        <w:rPr>
          <w:color w:val="000000" w:themeColor="text1"/>
        </w:rPr>
        <w:t xml:space="preserve"> </w:t>
      </w:r>
      <w:r w:rsidR="009B389D" w:rsidRPr="009C0EE8">
        <w:rPr>
          <w:color w:val="000000" w:themeColor="text1"/>
        </w:rPr>
        <w:t xml:space="preserve">correct </w:t>
      </w:r>
      <w:r w:rsidRPr="009C0EE8">
        <w:rPr>
          <w:color w:val="000000" w:themeColor="text1"/>
        </w:rPr>
        <w:lastRenderedPageBreak/>
        <w:t xml:space="preserve">variance is an essential part of the study. </w:t>
      </w:r>
      <w:r w:rsidRPr="009C0EE8">
        <w:rPr>
          <w:rFonts w:cs="Times New Roman"/>
          <w:color w:val="000000" w:themeColor="text1"/>
        </w:rPr>
        <w:t>“The spatial and temporal</w:t>
      </w:r>
      <w:r w:rsidRPr="009C0EE8">
        <w:rPr>
          <w:rFonts w:cs="Times New Roman"/>
          <w:b/>
          <w:caps/>
          <w:color w:val="000000" w:themeColor="text1"/>
        </w:rPr>
        <w:t xml:space="preserve"> </w:t>
      </w:r>
      <w:r w:rsidRPr="009C0EE8">
        <w:rPr>
          <w:rFonts w:cs="Times New Roman"/>
          <w:color w:val="000000" w:themeColor="text1"/>
        </w:rPr>
        <w:t>correlation of traffic data are intrinsic characteristics of road networks, which can be leveraged to solve both sensor data aggregation and optimal sensor placement  problems in future</w:t>
      </w:r>
      <w:r w:rsidRPr="009C0EE8">
        <w:rPr>
          <w:rFonts w:cs="Times New Roman"/>
          <w:b/>
          <w:caps/>
          <w:color w:val="000000" w:themeColor="text1"/>
        </w:rPr>
        <w:t xml:space="preserve"> </w:t>
      </w:r>
      <w:r w:rsidRPr="009C0EE8">
        <w:rPr>
          <w:rFonts w:cs="Times New Roman"/>
          <w:color w:val="000000" w:themeColor="text1"/>
        </w:rPr>
        <w:t>smart cities.”</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&lt;EndNote&gt;&lt;Cite&gt;&lt;Author&gt;Djahel&lt;/Author&gt;&lt;Year&gt;2015&lt;/Year&gt;&lt;RecNum&gt;189&lt;/RecNum&gt;&lt;DisplayText&gt;(&lt;style face="italic"&gt;99&lt;/style&gt;)&lt;/DisplayText&gt;&lt;record&gt;&lt;rec-number&gt;189&lt;/rec-number&gt;&lt;foreign-keys&gt;&lt;key app="EN" db-id="xeddwa0taaaaw3ep9fbp9d0uwaeee5zp2x25" timestamp="1504558440"&gt;189&lt;/key&gt;&lt;key app="ENWeb" db-id=""&gt;0&lt;/key&gt;&lt;/foreign-keys&gt;&lt;ref-type name="Journal Article"&gt;17&lt;/ref-type&gt;&lt;contributors&gt;&lt;authors&gt;&lt;author&gt;Djahel, Soufiene&lt;/author&gt;&lt;author&gt;Doolan, Ronan&lt;/author&gt;&lt;author&gt;Muntean, Gabriel-Miro&lt;/author&gt;&lt;author&gt;Murphy, John&lt;/author&gt;&lt;/authors&gt;&lt;/contributors&gt;&lt;titles&gt;&lt;title&gt;A communications-oriented perspective on traffic management systems for smart cities: Challenges and innovative approaches&lt;/title&gt;&lt;secondary-title&gt;IEEE Communications Surveys &amp;amp; Tutorials&lt;/secondary-title&gt;&lt;/titles&gt;&lt;periodical&gt;&lt;full-title&gt;IEEE Communications Surveys &amp;amp; Tutorials&lt;/full-title&gt;&lt;/periodical&gt;&lt;pages&gt;125-151&lt;/pages&gt;&lt;volume&gt;17&lt;/volume&gt;&lt;number&gt;1&lt;/number&gt;&lt;dates&gt;&lt;year&gt;2015&lt;/year&gt;&lt;/dates&gt;&lt;isbn&gt;1553-877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99" w:tooltip="Djahel, 2015 #189" w:history="1">
        <w:r w:rsidR="009A632B" w:rsidRPr="009C0EE8">
          <w:rPr>
            <w:rFonts w:cs="Times New Roman"/>
            <w:i/>
            <w:noProof/>
            <w:color w:val="000000" w:themeColor="text1"/>
          </w:rPr>
          <w:t>99</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w:t>
      </w:r>
      <w:r w:rsidRPr="009C0EE8">
        <w:rPr>
          <w:color w:val="000000" w:themeColor="text1"/>
        </w:rPr>
        <w:t xml:space="preserve">Accordingly, literature that assumes independence of link travel times </w:t>
      </w:r>
      <w:r w:rsidRPr="009C0EE8">
        <w:rPr>
          <w:noProof/>
          <w:color w:val="000000" w:themeColor="text1"/>
        </w:rPr>
        <w:t>is not discussed</w:t>
      </w:r>
      <w:r w:rsidRPr="009C0EE8">
        <w:rPr>
          <w:color w:val="000000" w:themeColor="text1"/>
        </w:rPr>
        <w:t xml:space="preserve"> extensively below.</w:t>
      </w:r>
    </w:p>
    <w:p w14:paraId="2E1C9A97" w14:textId="6E6CC528" w:rsidR="000B4296" w:rsidRPr="009C0EE8" w:rsidRDefault="00E13E00" w:rsidP="000B4296">
      <w:pPr>
        <w:rPr>
          <w:color w:val="000000" w:themeColor="text1"/>
          <w:shd w:val="clear" w:color="auto" w:fill="FFFF00"/>
        </w:rPr>
      </w:pPr>
      <w:r w:rsidRPr="009C0EE8">
        <w:rPr>
          <w:rFonts w:cs="Times New Roman"/>
          <w:noProof/>
          <w:color w:val="000000" w:themeColor="text1"/>
        </w:rPr>
        <w:t>Studies concerned with the estimation of t</w:t>
      </w:r>
      <w:r w:rsidR="000B4296" w:rsidRPr="009C0EE8">
        <w:rPr>
          <w:rFonts w:cs="Times New Roman"/>
          <w:noProof/>
          <w:color w:val="000000" w:themeColor="text1"/>
        </w:rPr>
        <w:t>ravel time distribution are mostly categorized</w:t>
      </w:r>
      <w:r w:rsidR="000B4296" w:rsidRPr="009C0EE8">
        <w:rPr>
          <w:rFonts w:cs="Times New Roman"/>
          <w:color w:val="000000" w:themeColor="text1"/>
        </w:rPr>
        <w:t xml:space="preserve"> into 1.) link, 2.) route, and 3.) network levels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&lt;EndNote&gt;&lt;Cite&gt;&lt;Author&gt;Zheng&lt;/Author&gt;&lt;Year&gt;2017&lt;/Year&gt;&lt;RecNum&gt;375&lt;/RecNum&gt;&lt;DisplayText&gt;(&lt;style face="italic"&gt;100&lt;/style&gt;)&lt;/DisplayText&gt;&lt;record&gt;&lt;rec-number&gt;375&lt;/rec-number&gt;&lt;foreign-keys&gt;&lt;key app="EN" db-id="xeddwa0taaaaw3ep9fbp9d0uwaeee5zp2x25" timestamp="1522775347"&gt;375&lt;/key&gt;&lt;/foreign-keys&gt;&lt;ref-type name="Journal Article"&gt;17&lt;/ref-type&gt;&lt;contributors&gt;&lt;authors&gt;&lt;author&gt;Zheng, Fangfang&lt;/author&gt;&lt;author&gt;Liu, Xiaobo&lt;/author&gt;&lt;author&gt;Zuylen, Henk van&lt;/author&gt;&lt;author&gt;Li, Jie&lt;/author&gt;&lt;author&gt;Lu, Chao&lt;/author&gt;&lt;/authors&gt;&lt;/contributors&gt;&lt;titles&gt;&lt;title&gt;Travel Time Reliability for Urban Networks: Modelling and Empirics&lt;/title&gt;&lt;secondary-title&gt;Journal of Advanced Transportation&lt;/secondary-title&gt;&lt;/titles&gt;&lt;periodical&gt;&lt;full-title&gt;Journal of Advanced Transportation&lt;/full-title&gt;&lt;/periodical&gt;&lt;volume&gt;2017&lt;/volume&gt;&lt;dates&gt;&lt;year&gt;2017&lt;/year&gt;&lt;/dates&gt;&lt;isbn&gt;0197-6729&lt;/isbn&gt;&lt;urls&gt;&lt;/urls&gt;&lt;/record&gt;&lt;/Cite&gt;&lt;/EndNote&gt;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0" w:tooltip="Zheng, 2017 #375" w:history="1">
        <w:r w:rsidR="009A632B" w:rsidRPr="009C0EE8">
          <w:rPr>
            <w:rFonts w:cs="Times New Roman"/>
            <w:i/>
            <w:noProof/>
            <w:color w:val="000000" w:themeColor="text1"/>
          </w:rPr>
          <w:t>100</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rFonts w:cs="Times New Roman"/>
          <w:color w:val="000000" w:themeColor="text1"/>
        </w:rPr>
        <w:t xml:space="preserve">. </w:t>
      </w:r>
      <w:r w:rsidR="000B4296" w:rsidRPr="009C0EE8">
        <w:rPr>
          <w:color w:val="000000" w:themeColor="text1"/>
        </w:rPr>
        <w:t xml:space="preserve">For these types of studies researchers have used data retrieved through different technologies, such as GPS </w:t>
      </w:r>
      <w:r w:rsidR="000B4296" w:rsidRPr="009C0EE8">
        <w:rPr>
          <w:rFonts w:cs="Times New Roman"/>
          <w:color w:val="000000" w:themeColor="text1"/>
        </w:rPr>
        <w:fldChar w:fldCharType="begin">
          <w:fldData xml:space="preserve">PEVuZE5vdGU+PENpdGU+PEF1dGhvcj5KZW5lbGl1czwvQXV0aG9yPjxZZWFyPjIwMTM8L1llYXI+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</w:fldData>
        </w:fldChar>
      </w:r>
      <w:r w:rsidR="00D4758B" w:rsidRPr="009C0EE8">
        <w:rPr>
          <w:rFonts w:cs="Times New Roman"/>
          <w:color w:val="000000" w:themeColor="text1"/>
        </w:rPr>
        <w:instrText xml:space="preserve"> ADDIN EN.CITE </w:instrText>
      </w:r>
      <w:r w:rsidR="00D4758B" w:rsidRPr="009C0EE8">
        <w:rPr>
          <w:rFonts w:cs="Times New Roman"/>
          <w:color w:val="000000" w:themeColor="text1"/>
        </w:rPr>
        <w:fldChar w:fldCharType="begin">
          <w:fldData xml:space="preserve">PEVuZE5vdGU+PENpdGU+PEF1dGhvcj5KZW5lbGl1czwvQXV0aG9yPjxZZWFyPjIwMTM8L1llYXI+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</w:fldData>
        </w:fldChar>
      </w:r>
      <w:r w:rsidR="00D4758B" w:rsidRPr="009C0EE8">
        <w:rPr>
          <w:rFonts w:cs="Times New Roman"/>
          <w:color w:val="000000" w:themeColor="text1"/>
        </w:rPr>
        <w:instrText xml:space="preserve"> ADDIN EN.CITE.DATA </w:instrText>
      </w:r>
      <w:r w:rsidR="00D4758B" w:rsidRPr="009C0EE8">
        <w:rPr>
          <w:rFonts w:cs="Times New Roman"/>
          <w:color w:val="000000" w:themeColor="text1"/>
        </w:rPr>
      </w:r>
      <w:r w:rsidR="00D4758B" w:rsidRPr="009C0EE8">
        <w:rPr>
          <w:rFonts w:cs="Times New Roman"/>
          <w:color w:val="000000" w:themeColor="text1"/>
        </w:rPr>
        <w:fldChar w:fldCharType="end"/>
      </w:r>
      <w:r w:rsidR="000B4296" w:rsidRPr="009C0EE8">
        <w:rPr>
          <w:rFonts w:cs="Times New Roman"/>
          <w:color w:val="000000" w:themeColor="text1"/>
        </w:rPr>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1" w:tooltip="Jenelius, 2013 #348" w:history="1">
        <w:r w:rsidR="009A632B" w:rsidRPr="009C0EE8">
          <w:rPr>
            <w:rFonts w:cs="Times New Roman"/>
            <w:i/>
            <w:noProof/>
            <w:color w:val="000000" w:themeColor="text1"/>
          </w:rPr>
          <w:t>101-107</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probe vehicles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&lt;EndNote&gt;&lt;Cite&gt;&lt;Author&gt;Hunter&lt;/Author&gt;&lt;Year&gt;2013&lt;/Year&gt;&lt;RecNum&gt;353&lt;/RecNum&gt;&lt;DisplayText&gt;(&lt;style face="italic"&gt;108&lt;/style&gt;)&lt;/DisplayText&gt;&lt;record&gt;&lt;rec-number&gt;353&lt;/rec-number&gt;&lt;foreign-keys&gt;&lt;key app="EN" db-id="xeddwa0taaaaw3ep9fbp9d0uwaeee5zp2x25" timestamp="1518030432"&gt;353&lt;/key&gt;&lt;/foreign-keys&gt;&lt;ref-type name="Journal Article"&gt;17&lt;/ref-type&gt;&lt;contributors&gt;&lt;authors&gt;&lt;author&gt;Hunter, Timothy&lt;/author&gt;&lt;author&gt;Hofleitner, Aude&lt;/author&gt;&lt;author&gt;Reilly, Jack&lt;/author&gt;&lt;author&gt;Krichene, Walid&lt;/author&gt;&lt;author&gt;Thai, Jérôme&lt;/author&gt;&lt;author&gt;Kouvelas, Anastasios&lt;/author&gt;&lt;author&gt;Abbeel, Pieter&lt;/author&gt;&lt;author&gt;Bayen, Alexandre&lt;/author&gt;&lt;/authors&gt;&lt;/contributors&gt;&lt;titles&gt;&lt;title&gt;Arriving on time: estimating travel time distributions on large-scale road networks&lt;/title&gt;&lt;secondary-title&gt;arXiv preprint arXiv:1302.6617&lt;/secondary-title&gt;&lt;/titles&gt;&lt;periodical&gt;&lt;full-title&gt;arXiv preprint arXiv:1302.6617&lt;/full-title&gt;&lt;/periodical&gt;&lt;dates&gt;&lt;year&gt;2013&lt;/year&gt;&lt;/dates&gt;&lt;urls&gt;&lt;/urls&gt;&lt;/record&gt;&lt;/Cite&gt;&lt;/EndNote&gt;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8" w:tooltip="Hunter, 2013 #353" w:history="1">
        <w:r w:rsidR="009A632B" w:rsidRPr="009C0EE8">
          <w:rPr>
            <w:rFonts w:cs="Times New Roman"/>
            <w:i/>
            <w:noProof/>
            <w:color w:val="000000" w:themeColor="text1"/>
          </w:rPr>
          <w:t>108</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computer simulation models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&lt;EndNote&gt;&lt;Cite&gt;&lt;Author&gt;Zockaie&lt;/Author&gt;&lt;Year&gt;2016&lt;/Year&gt;&lt;RecNum&gt;357&lt;/RecNum&gt;&lt;DisplayText&gt;(&lt;style face="italic"&gt;109&lt;/style&gt;)&lt;/DisplayText&gt;&lt;record&gt;&lt;rec-number&gt;357&lt;/rec-number&gt;&lt;foreign-keys&gt;&lt;key app="EN" db-id="xeddwa0taaaaw3ep9fbp9d0uwaeee5zp2x25" timestamp="1519076747"&gt;357&lt;/key&gt;&lt;/foreign-keys&gt;&lt;ref-type name="Report"&gt;27&lt;/ref-type&gt;&lt;contributors&gt;&lt;authors&gt;&lt;author&gt;Zockaie, Ali&lt;/author&gt;&lt;author&gt;Mahmassani, Hani S&lt;/author&gt;&lt;author&gt;Kim, Jiwon&lt;/author&gt;&lt;/authors&gt;&lt;/contributors&gt;&lt;titles&gt;&lt;title&gt;Network-wide Time-dependent Link Travel Time Distributions with Temporal and Spatial Correlations&lt;/title&gt;&lt;/titles&gt;&lt;dates&gt;&lt;year&gt;2016&lt;/year&gt;&lt;/dates&gt;&lt;urls&gt;&lt;/urls&gt;&lt;/record&gt;&lt;/Cite&gt;&lt;/EndNote&gt;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9" w:tooltip="Zockaie, 2016 #357" w:history="1">
        <w:r w:rsidR="009A632B" w:rsidRPr="009C0EE8">
          <w:rPr>
            <w:rFonts w:cs="Times New Roman"/>
            <w:i/>
            <w:noProof/>
            <w:color w:val="000000" w:themeColor="text1"/>
          </w:rPr>
          <w:t>109</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wireless signatures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&lt;EndNote&gt;&lt;Cite&gt;&lt;Author&gt;Kwong&lt;/Author&gt;&lt;Year&gt;2009&lt;/Year&gt;&lt;RecNum&gt;345&lt;/RecNum&gt;&lt;DisplayText&gt;(&lt;style face="italic"&gt;110&lt;/style&gt;)&lt;/DisplayText&gt;&lt;record&gt;&lt;rec-number&gt;345&lt;/rec-number&gt;&lt;foreign-keys&gt;&lt;key app="EN" db-id="xeddwa0taaaaw3ep9fbp9d0uwaeee5zp2x25" timestamp="1516813384"&gt;345&lt;/key&gt;&lt;/foreign-keys&gt;&lt;ref-type name="Journal Article"&gt;17&lt;/ref-type&gt;&lt;contributors&gt;&lt;authors&gt;&lt;author&gt;Kwong, Karric&lt;/author&gt;&lt;author&gt;Kavaler, Robert&lt;/author&gt;&lt;author&gt;Rajagopal, Ram&lt;/author&gt;&lt;author&gt;Varaiya, Pravin&lt;/author&gt;&lt;/authors&gt;&lt;/contributors&gt;&lt;titles&gt;&lt;title&gt;Arterial travel time estimation based on vehicle re-identification using wireless magnetic sensors&lt;/title&gt;&lt;secondary-title&gt;Transportation Research Part C: Emerging Technologies&lt;/secondary-title&gt;&lt;/titles&gt;&lt;periodical&gt;&lt;full-title&gt;Transportation Research Part C: Emerging Technologies&lt;/full-title&gt;&lt;/periodical&gt;&lt;pages&gt;586-606&lt;/pages&gt;&lt;volume&gt;17&lt;/volume&gt;&lt;number&gt;6&lt;/number&gt;&lt;dates&gt;&lt;year&gt;2009&lt;/year&gt;&lt;/dates&gt;&lt;isbn&gt;0968-090X&lt;/isbn&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10" w:tooltip="Kwong, 2009 #345" w:history="1">
        <w:r w:rsidR="009A632B" w:rsidRPr="009C0EE8">
          <w:rPr>
            <w:rFonts w:cs="Times New Roman"/>
            <w:i/>
            <w:noProof/>
            <w:color w:val="000000" w:themeColor="text1"/>
          </w:rPr>
          <w:t>110</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dynamic Gaussian models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&lt;EndNote&gt;&lt;Cite&gt;&lt;Author&gt;Hunter&lt;/Author&gt;&lt;Year&gt;2013&lt;/Year&gt;&lt;RecNum&gt;353&lt;/RecNum&gt;&lt;DisplayText&gt;(&lt;style face="italic"&gt;108&lt;/style&gt;)&lt;/DisplayText&gt;&lt;record&gt;&lt;rec-number&gt;353&lt;/rec-number&gt;&lt;foreign-keys&gt;&lt;key app="EN" db-id="xeddwa0taaaaw3ep9fbp9d0uwaeee5zp2x25" timestamp="1518030432"&gt;353&lt;/key&gt;&lt;/foreign-keys&gt;&lt;ref-type name="Journal Article"&gt;17&lt;/ref-type&gt;&lt;contributors&gt;&lt;authors&gt;&lt;author&gt;Hunter, Timothy&lt;/author&gt;&lt;author&gt;Hofleitner, Aude&lt;/author&gt;&lt;author&gt;Reilly, Jack&lt;/author&gt;&lt;author&gt;Krichene, Walid&lt;/author&gt;&lt;author&gt;Thai, Jérôme&lt;/author&gt;&lt;author&gt;Kouvelas, Anastasios&lt;/author&gt;&lt;author&gt;Abbeel, Pieter&lt;/author&gt;&lt;author&gt;Bayen, Alexandre&lt;/author&gt;&lt;/authors&gt;&lt;/contributors&gt;&lt;titles&gt;&lt;title&gt;Arriving on time: estimating travel time distributions on large-scale road networks&lt;/title&gt;&lt;secondary-title&gt;arXiv preprint arXiv:1302.6617&lt;/secondary-title&gt;&lt;/titles&gt;&lt;periodical&gt;&lt;full-title&gt;arXiv preprint arXiv:1302.6617&lt;/full-title&gt;&lt;/periodical&gt;&lt;dates&gt;&lt;year&gt;2013&lt;/year&gt;&lt;/dates&gt;&lt;urls&gt;&lt;/urls&gt;&lt;/record&gt;&lt;/Cite&gt;&lt;/EndNote&gt;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8" w:tooltip="Hunter, 2013 #353" w:history="1">
        <w:r w:rsidR="009A632B" w:rsidRPr="009C0EE8">
          <w:rPr>
            <w:rFonts w:cs="Times New Roman"/>
            <w:i/>
            <w:noProof/>
            <w:color w:val="000000" w:themeColor="text1"/>
          </w:rPr>
          <w:t>108</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Bayesian models </w:t>
      </w:r>
      <w:r w:rsidR="000B4296" w:rsidRPr="009C0EE8">
        <w:rPr>
          <w:rFonts w:cs="Times New Roman"/>
          <w:color w:val="000000" w:themeColor="text1"/>
        </w:rPr>
        <w:fldChar w:fldCharType="begin">
          <w:fldData xml:space="preserve">PEVuZE5vdGU+PENpdGU+PEF1dGhvcj5IdW50ZXI8L0F1dGhvcj48WWVhcj4yMDEzPC9ZZWFyPjxS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</w:fldData>
        </w:fldChar>
      </w:r>
      <w:r w:rsidR="00D4758B" w:rsidRPr="009C0EE8">
        <w:rPr>
          <w:rFonts w:cs="Times New Roman"/>
          <w:color w:val="000000" w:themeColor="text1"/>
        </w:rPr>
        <w:instrText xml:space="preserve"> ADDIN EN.CITE </w:instrText>
      </w:r>
      <w:r w:rsidR="00D4758B" w:rsidRPr="009C0EE8">
        <w:rPr>
          <w:rFonts w:cs="Times New Roman"/>
          <w:color w:val="000000" w:themeColor="text1"/>
        </w:rPr>
        <w:fldChar w:fldCharType="begin">
          <w:fldData xml:space="preserve">PEVuZE5vdGU+PENpdGU+PEF1dGhvcj5IdW50ZXI8L0F1dGhvcj48WWVhcj4yMDEzPC9ZZWFyPjxS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</w:fldData>
        </w:fldChar>
      </w:r>
      <w:r w:rsidR="00D4758B" w:rsidRPr="009C0EE8">
        <w:rPr>
          <w:rFonts w:cs="Times New Roman"/>
          <w:color w:val="000000" w:themeColor="text1"/>
        </w:rPr>
        <w:instrText xml:space="preserve"> ADDIN EN.CITE.DATA </w:instrText>
      </w:r>
      <w:r w:rsidR="00D4758B" w:rsidRPr="009C0EE8">
        <w:rPr>
          <w:rFonts w:cs="Times New Roman"/>
          <w:color w:val="000000" w:themeColor="text1"/>
        </w:rPr>
      </w:r>
      <w:r w:rsidR="00D4758B" w:rsidRPr="009C0EE8">
        <w:rPr>
          <w:rFonts w:cs="Times New Roman"/>
          <w:color w:val="000000" w:themeColor="text1"/>
        </w:rPr>
        <w:fldChar w:fldCharType="end"/>
      </w:r>
      <w:r w:rsidR="000B4296" w:rsidRPr="009C0EE8">
        <w:rPr>
          <w:rFonts w:cs="Times New Roman"/>
          <w:color w:val="000000" w:themeColor="text1"/>
        </w:rPr>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4" w:tooltip="Westgate, 2013 #349" w:history="1">
        <w:r w:rsidR="009A632B" w:rsidRPr="009C0EE8">
          <w:rPr>
            <w:rFonts w:cs="Times New Roman"/>
            <w:i/>
            <w:noProof/>
            <w:color w:val="000000" w:themeColor="text1"/>
          </w:rPr>
          <w:t>104</w:t>
        </w:r>
      </w:hyperlink>
      <w:r w:rsidR="00D4758B" w:rsidRPr="009C0EE8">
        <w:rPr>
          <w:rFonts w:cs="Times New Roman"/>
          <w:i/>
          <w:noProof/>
          <w:color w:val="000000" w:themeColor="text1"/>
        </w:rPr>
        <w:t xml:space="preserve">; </w:t>
      </w:r>
      <w:hyperlink w:anchor="_ENREF_105" w:tooltip="Westgate, 2013 #361" w:history="1">
        <w:r w:rsidR="009A632B" w:rsidRPr="009C0EE8">
          <w:rPr>
            <w:rFonts w:cs="Times New Roman"/>
            <w:i/>
            <w:noProof/>
            <w:color w:val="000000" w:themeColor="text1"/>
          </w:rPr>
          <w:t>105</w:t>
        </w:r>
      </w:hyperlink>
      <w:r w:rsidR="00D4758B" w:rsidRPr="009C0EE8">
        <w:rPr>
          <w:rFonts w:cs="Times New Roman"/>
          <w:i/>
          <w:noProof/>
          <w:color w:val="000000" w:themeColor="text1"/>
        </w:rPr>
        <w:t xml:space="preserve">; </w:t>
      </w:r>
      <w:hyperlink w:anchor="_ENREF_108" w:tooltip="Hunter, 2013 #353" w:history="1">
        <w:r w:rsidR="009A632B" w:rsidRPr="009C0EE8">
          <w:rPr>
            <w:rFonts w:cs="Times New Roman"/>
            <w:i/>
            <w:noProof/>
            <w:color w:val="000000" w:themeColor="text1"/>
          </w:rPr>
          <w:t>108</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map-matching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&lt;EndNote&gt;&lt;Cite&gt;&lt;Author&gt;Rahmani&lt;/Author&gt;&lt;Year&gt;2015&lt;/Year&gt;&lt;RecNum&gt;347&lt;/RecNum&gt;&lt;DisplayText&gt;(&lt;style face="italic"&gt;111&lt;/style&gt;)&lt;/DisplayText&gt;&lt;record&gt;&lt;rec-number&gt;347&lt;/rec-number&gt;&lt;foreign-keys&gt;&lt;key app="EN" db-id="xeddwa0taaaaw3ep9fbp9d0uwaeee5zp2x25" timestamp="1516813391"&gt;347&lt;/key&gt;&lt;/foreign-keys&gt;&lt;ref-type name="Journal Article"&gt;17&lt;/ref-type&gt;&lt;contributors&gt;&lt;authors&gt;&lt;author&gt;Rahmani, Mahmood&lt;/author&gt;&lt;author&gt;Jenelius, Erik&lt;/author&gt;&lt;author&gt;Koutsopoulos, Haris N&lt;/author&gt;&lt;/authors&gt;&lt;/contributors&gt;&lt;titles&gt;&lt;title&gt;Non-parametric estimation of route travel time distributions from low-frequency floating car data&lt;/title&gt;&lt;secondary-title&gt;Transportation Research Part C: Emerging Technologies&lt;/secondary-title&gt;&lt;/titles&gt;&lt;periodical&gt;&lt;full-title&gt;Transportation Research Part C: Emerging Technologies&lt;/full-title&gt;&lt;/periodical&gt;&lt;pages&gt;343-362&lt;/pages&gt;&lt;volume&gt;58&lt;/volume&gt;&lt;dates&gt;&lt;year&gt;2015&lt;/year&gt;&lt;/dates&gt;&lt;isbn&gt;0968-090X&lt;/isbn&gt;&lt;urls&gt;&lt;/urls&gt;&lt;/record&gt;&lt;/Cite&gt;&lt;/EndNote&gt;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11" w:tooltip="Rahmani, 2015 #347" w:history="1">
        <w:r w:rsidR="009A632B" w:rsidRPr="009C0EE8">
          <w:rPr>
            <w:rFonts w:cs="Times New Roman"/>
            <w:i/>
            <w:noProof/>
            <w:color w:val="000000" w:themeColor="text1"/>
          </w:rPr>
          <w:t>111</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Markov chain, Gaussian mixture models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&lt;EndNote&gt;&lt;Cite&gt;&lt;Author&gt;Yildirimoglu&lt;/Author&gt;&lt;Year&gt;2013&lt;/Year&gt;&lt;RecNum&gt;356&lt;/RecNum&gt;&lt;DisplayText&gt;(&lt;style face="italic"&gt;103; 107&lt;/style&gt;)&lt;/DisplayText&gt;&lt;record&gt;&lt;rec-number&gt;356&lt;/rec-number&gt;&lt;foreign-keys&gt;&lt;key app="EN" db-id="xeddwa0taaaaw3ep9fbp9d0uwaeee5zp2x25" timestamp="1518816773"&gt;356&lt;/key&gt;&lt;/foreign-keys&gt;&lt;ref-type name="Journal Article"&gt;17&lt;/ref-type&gt;&lt;contributors&gt;&lt;authors&gt;&lt;author&gt;Yildirimoglu, Mehmet&lt;/author&gt;&lt;author&gt;Geroliminis, Nikolas&lt;/author&gt;&lt;/authors&gt;&lt;/contributors&gt;&lt;titles&gt;&lt;title&gt;Experienced travel time prediction for congested freeways&lt;/title&gt;&lt;secondary-title&gt;Transportation Research Part B: Methodological&lt;/secondary-title&gt;&lt;/titles&gt;&lt;periodical&gt;&lt;full-title&gt;Transportation Research Part B: Methodological&lt;/full-title&gt;&lt;/periodical&gt;&lt;pages&gt;45-63&lt;/pages&gt;&lt;volume&gt;53&lt;/volume&gt;&lt;dates&gt;&lt;year&gt;2013&lt;/year&gt;&lt;/dates&gt;&lt;isbn&gt;0191-2615&lt;/isbn&gt;&lt;urls&gt;&lt;/urls&gt;&lt;/record&gt;&lt;/Cite&gt;&lt;Cite&gt;&lt;Author&gt;Ma&lt;/Author&gt;&lt;Year&gt;2017&lt;/Year&gt;&lt;RecNum&gt;355&lt;/RecNum&gt;&lt;record&gt;&lt;rec-number&gt;355&lt;/rec-number&gt;&lt;foreign-keys&gt;&lt;key app="EN" db-id="xeddwa0taaaaw3ep9fbp9d0uwaeee5zp2x25" timestamp="1518646136"&gt;355&lt;/key&gt;&lt;/foreign-keys&gt;&lt;ref-type name="Journal Article"&gt;17&lt;/ref-type&gt;&lt;contributors&gt;&lt;authors&gt;&lt;author&gt;Ma, Zhenliang&lt;/author&gt;&lt;author&gt;Koutsopoulos, Haris N&lt;/author&gt;&lt;author&gt;Ferreira, Luis&lt;/author&gt;&lt;author&gt;Mesbah, Mahmoud&lt;/author&gt;&lt;/authors&gt;&lt;/contributors&gt;&lt;titles&gt;&lt;title&gt;Estimation of trip travel time distribution using a generalized Markov chain approach&lt;/title&gt;&lt;secondary-title&gt;Transportation Research Part C: Emerging Technologies&lt;/secondary-title&gt;&lt;/titles&gt;&lt;periodical&gt;&lt;full-title&gt;Transportation Research Part C: Emerging Technologies&lt;/full-title&gt;&lt;/periodical&gt;&lt;pages&gt;1-21&lt;/pages&gt;&lt;volume&gt;74&lt;/volume&gt;&lt;dates&gt;&lt;year&gt;2017&lt;/year&gt;&lt;/dates&gt;&lt;isbn&gt;0968-090X&lt;/isbn&gt;&lt;urls&gt;&lt;/urls&gt;&lt;/record&gt;&lt;/Cite&gt;&lt;/EndNote&gt;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3" w:tooltip="Yildirimoglu, 2013 #356" w:history="1">
        <w:r w:rsidR="009A632B" w:rsidRPr="009C0EE8">
          <w:rPr>
            <w:rFonts w:cs="Times New Roman"/>
            <w:i/>
            <w:noProof/>
            <w:color w:val="000000" w:themeColor="text1"/>
          </w:rPr>
          <w:t>103</w:t>
        </w:r>
      </w:hyperlink>
      <w:r w:rsidR="00D4758B" w:rsidRPr="009C0EE8">
        <w:rPr>
          <w:rFonts w:cs="Times New Roman"/>
          <w:i/>
          <w:noProof/>
          <w:color w:val="000000" w:themeColor="text1"/>
        </w:rPr>
        <w:t xml:space="preserve">; </w:t>
      </w:r>
      <w:hyperlink w:anchor="_ENREF_107" w:tooltip="Ma, 2017 #355" w:history="1">
        <w:r w:rsidR="009A632B" w:rsidRPr="009C0EE8">
          <w:rPr>
            <w:rFonts w:cs="Times New Roman"/>
            <w:i/>
            <w:noProof/>
            <w:color w:val="000000" w:themeColor="text1"/>
          </w:rPr>
          <w:t>107</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gamma distribution, kernel density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&lt;EndNote&gt;&lt;Cite&gt;&lt;Author&gt;Rahmani&lt;/Author&gt;&lt;Year&gt;2015&lt;/Year&gt;&lt;RecNum&gt;347&lt;/RecNum&gt;&lt;DisplayText&gt;(&lt;style face="italic"&gt;111&lt;/style&gt;)&lt;/DisplayText&gt;&lt;record&gt;&lt;rec-number&gt;347&lt;/rec-number&gt;&lt;foreign-keys&gt;&lt;key app="EN" db-id="xeddwa0taaaaw3ep9fbp9d0uwaeee5zp2x25" timestamp="1516813391"&gt;347&lt;/key&gt;&lt;/foreign-keys&gt;&lt;ref-type name="Journal Article"&gt;17&lt;/ref-type&gt;&lt;contributors&gt;&lt;authors&gt;&lt;author&gt;Rahmani, Mahmood&lt;/author&gt;&lt;author&gt;Jenelius, Erik&lt;/author&gt;&lt;author&gt;Koutsopoulos, Haris N&lt;/author&gt;&lt;/authors&gt;&lt;/contributors&gt;&lt;titles&gt;&lt;title&gt;Non-parametric estimation of route travel time distributions from low-frequency floating car data&lt;/title&gt;&lt;secondary-title&gt;Transportation Research Part C: Emerging Technologies&lt;/secondary-title&gt;&lt;/titles&gt;&lt;periodical&gt;&lt;full-title&gt;Transportation Research Part C: Emerging Technologies&lt;/full-title&gt;&lt;/periodical&gt;&lt;pages&gt;343-362&lt;/pages&gt;&lt;volume&gt;58&lt;/volume&gt;&lt;dates&gt;&lt;year&gt;2015&lt;/year&gt;&lt;/dates&gt;&lt;isbn&gt;0968-090X&lt;/isbn&gt;&lt;urls&gt;&lt;/urls&gt;&lt;/record&gt;&lt;/Cite&gt;&lt;/EndNote&gt;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11" w:tooltip="Rahmani, 2015 #347" w:history="1">
        <w:r w:rsidR="009A632B" w:rsidRPr="009C0EE8">
          <w:rPr>
            <w:rFonts w:cs="Times New Roman"/>
            <w:i/>
            <w:noProof/>
            <w:color w:val="000000" w:themeColor="text1"/>
          </w:rPr>
          <w:t>111</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 xml:space="preserve">, and other parametric models </w:t>
      </w:r>
      <w:r w:rsidR="000B4296"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&lt;EndNote&gt;&lt;Cite&gt;&lt;Author&gt;Jenelius&lt;/Author&gt;&lt;Year&gt;2013&lt;/Year&gt;&lt;RecNum&gt;348&lt;/RecNum&gt;&lt;DisplayText&gt;(&lt;style face="italic"&gt;101&lt;/style&gt;)&lt;/DisplayText&gt;&lt;record&gt;&lt;rec-number&gt;348&lt;/rec-number&gt;&lt;foreign-keys&gt;&lt;key app="EN" db-id="xeddwa0taaaaw3ep9fbp9d0uwaeee5zp2x25" timestamp="1516813394"&gt;348&lt;/key&gt;&lt;/foreign-keys&gt;&lt;ref-type name="Journal Article"&gt;17&lt;/ref-type&gt;&lt;contributors&gt;&lt;authors&gt;&lt;author&gt;Jenelius, Erik&lt;/author&gt;&lt;author&gt;Koutsopoulos, Haris N&lt;/author&gt;&lt;/authors&gt;&lt;/contributors&gt;&lt;titles&gt;&lt;title&gt;Travel time estimation for urban road networks using low frequency probe vehicle data&lt;/title&gt;&lt;secondary-title&gt;Transportation Research Part B: Methodological&lt;/secondary-title&gt;&lt;/titles&gt;&lt;periodical&gt;&lt;full-title&gt;Transportation Research Part B: Methodological&lt;/full-title&gt;&lt;/periodical&gt;&lt;pages&gt;64-81&lt;/pages&gt;&lt;volume&gt;53&lt;/volume&gt;&lt;dates&gt;&lt;year&gt;2013&lt;/year&gt;&lt;/dates&gt;&lt;isbn&gt;0191-2615&lt;/isbn&gt;&lt;urls&gt;&lt;/urls&gt;&lt;/record&gt;&lt;/Cite&gt;&lt;/EndNote&gt;</w:instrText>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1" w:tooltip="Jenelius, 2013 #348" w:history="1">
        <w:r w:rsidR="009A632B" w:rsidRPr="009C0EE8">
          <w:rPr>
            <w:rFonts w:cs="Times New Roman"/>
            <w:i/>
            <w:noProof/>
            <w:color w:val="000000" w:themeColor="text1"/>
          </w:rPr>
          <w:t>101</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rFonts w:cs="Times New Roman"/>
          <w:color w:val="000000" w:themeColor="text1"/>
        </w:rPr>
        <w:t xml:space="preserve"> to solve the problem with expectation maximization </w:t>
      </w:r>
      <w:r w:rsidR="000B4296" w:rsidRPr="009C0EE8">
        <w:rPr>
          <w:rFonts w:cs="Times New Roman"/>
          <w:color w:val="000000" w:themeColor="text1"/>
        </w:rPr>
        <w:fldChar w:fldCharType="begin">
          <w:fldData xml:space="preserve">PEVuZE5vdGU+PENpdGU+PEF1dGhvcj5ZaWxkaXJpbW9nbHU8L0F1dGhvcj48WWVhcj4yMDEzPC9Z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</w:fldData>
        </w:fldChar>
      </w:r>
      <w:r w:rsidR="00D4758B" w:rsidRPr="009C0EE8">
        <w:rPr>
          <w:rFonts w:cs="Times New Roman"/>
          <w:color w:val="000000" w:themeColor="text1"/>
        </w:rPr>
        <w:instrText xml:space="preserve"> ADDIN EN.CITE </w:instrText>
      </w:r>
      <w:r w:rsidR="00D4758B" w:rsidRPr="009C0EE8">
        <w:rPr>
          <w:rFonts w:cs="Times New Roman"/>
          <w:color w:val="000000" w:themeColor="text1"/>
        </w:rPr>
        <w:fldChar w:fldCharType="begin">
          <w:fldData xml:space="preserve">PEVuZE5vdGU+PENpdGU+PEF1dGhvcj5ZaWxkaXJpbW9nbHU8L0F1dGhvcj48WWVhcj4yMDEzPC9Z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</w:fldData>
        </w:fldChar>
      </w:r>
      <w:r w:rsidR="00D4758B" w:rsidRPr="009C0EE8">
        <w:rPr>
          <w:rFonts w:cs="Times New Roman"/>
          <w:color w:val="000000" w:themeColor="text1"/>
        </w:rPr>
        <w:instrText xml:space="preserve"> ADDIN EN.CITE.DATA </w:instrText>
      </w:r>
      <w:r w:rsidR="00D4758B" w:rsidRPr="009C0EE8">
        <w:rPr>
          <w:rFonts w:cs="Times New Roman"/>
          <w:color w:val="000000" w:themeColor="text1"/>
        </w:rPr>
      </w:r>
      <w:r w:rsidR="00D4758B" w:rsidRPr="009C0EE8">
        <w:rPr>
          <w:rFonts w:cs="Times New Roman"/>
          <w:color w:val="000000" w:themeColor="text1"/>
        </w:rPr>
        <w:fldChar w:fldCharType="end"/>
      </w:r>
      <w:r w:rsidR="000B4296" w:rsidRPr="009C0EE8">
        <w:rPr>
          <w:rFonts w:cs="Times New Roman"/>
          <w:color w:val="000000" w:themeColor="text1"/>
        </w:rPr>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3" w:tooltip="Yildirimoglu, 2013 #356" w:history="1">
        <w:r w:rsidR="009A632B" w:rsidRPr="009C0EE8">
          <w:rPr>
            <w:rFonts w:cs="Times New Roman"/>
            <w:i/>
            <w:noProof/>
            <w:color w:val="000000" w:themeColor="text1"/>
          </w:rPr>
          <w:t>103</w:t>
        </w:r>
      </w:hyperlink>
      <w:r w:rsidR="00D4758B" w:rsidRPr="009C0EE8">
        <w:rPr>
          <w:rFonts w:cs="Times New Roman"/>
          <w:i/>
          <w:noProof/>
          <w:color w:val="000000" w:themeColor="text1"/>
        </w:rPr>
        <w:t xml:space="preserve">; </w:t>
      </w:r>
      <w:hyperlink w:anchor="_ENREF_106" w:tooltip="Ramezani, 2012 #354" w:history="1">
        <w:r w:rsidR="009A632B" w:rsidRPr="009C0EE8">
          <w:rPr>
            <w:rFonts w:cs="Times New Roman"/>
            <w:i/>
            <w:noProof/>
            <w:color w:val="000000" w:themeColor="text1"/>
          </w:rPr>
          <w:t>106</w:t>
        </w:r>
      </w:hyperlink>
      <w:r w:rsidR="00D4758B" w:rsidRPr="009C0EE8">
        <w:rPr>
          <w:rFonts w:cs="Times New Roman"/>
          <w:i/>
          <w:noProof/>
          <w:color w:val="000000" w:themeColor="text1"/>
        </w:rPr>
        <w:t xml:space="preserve">; </w:t>
      </w:r>
      <w:hyperlink w:anchor="_ENREF_107" w:tooltip="Ma, 2017 #355" w:history="1">
        <w:r w:rsidR="009A632B" w:rsidRPr="009C0EE8">
          <w:rPr>
            <w:rFonts w:cs="Times New Roman"/>
            <w:i/>
            <w:noProof/>
            <w:color w:val="000000" w:themeColor="text1"/>
          </w:rPr>
          <w:t>107</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rFonts w:cs="Times New Roman"/>
          <w:color w:val="000000" w:themeColor="text1"/>
        </w:rPr>
        <w:t xml:space="preserve"> or likelihood maximization </w:t>
      </w:r>
      <w:r w:rsidR="000B4296" w:rsidRPr="009C0EE8">
        <w:rPr>
          <w:rFonts w:cs="Times New Roman"/>
          <w:color w:val="000000" w:themeColor="text1"/>
        </w:rPr>
        <w:fldChar w:fldCharType="begin">
          <w:fldData xml:space="preserve">PEVuZE5vdGU+PENpdGU+PEF1dGhvcj5KZW5lbGl1czwvQXV0aG9yPjxZZWFyPjIwMTM8L1llYXI+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</w:fldData>
        </w:fldChar>
      </w:r>
      <w:r w:rsidR="00D4758B" w:rsidRPr="009C0EE8">
        <w:rPr>
          <w:rFonts w:cs="Times New Roman"/>
          <w:color w:val="000000" w:themeColor="text1"/>
        </w:rPr>
        <w:instrText xml:space="preserve"> ADDIN EN.CITE </w:instrText>
      </w:r>
      <w:r w:rsidR="00D4758B" w:rsidRPr="009C0EE8">
        <w:rPr>
          <w:rFonts w:cs="Times New Roman"/>
          <w:color w:val="000000" w:themeColor="text1"/>
        </w:rPr>
        <w:fldChar w:fldCharType="begin">
          <w:fldData xml:space="preserve">PEVuZE5vdGU+PENpdGU+PEF1dGhvcj5KZW5lbGl1czwvQXV0aG9yPjxZZWFyPjIwMTM8L1llYXI+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</w:fldData>
        </w:fldChar>
      </w:r>
      <w:r w:rsidR="00D4758B" w:rsidRPr="009C0EE8">
        <w:rPr>
          <w:rFonts w:cs="Times New Roman"/>
          <w:color w:val="000000" w:themeColor="text1"/>
        </w:rPr>
        <w:instrText xml:space="preserve"> ADDIN EN.CITE.DATA </w:instrText>
      </w:r>
      <w:r w:rsidR="00D4758B" w:rsidRPr="009C0EE8">
        <w:rPr>
          <w:rFonts w:cs="Times New Roman"/>
          <w:color w:val="000000" w:themeColor="text1"/>
        </w:rPr>
      </w:r>
      <w:r w:rsidR="00D4758B" w:rsidRPr="009C0EE8">
        <w:rPr>
          <w:rFonts w:cs="Times New Roman"/>
          <w:color w:val="000000" w:themeColor="text1"/>
        </w:rPr>
        <w:fldChar w:fldCharType="end"/>
      </w:r>
      <w:r w:rsidR="000B4296" w:rsidRPr="009C0EE8">
        <w:rPr>
          <w:rFonts w:cs="Times New Roman"/>
          <w:color w:val="000000" w:themeColor="text1"/>
        </w:rPr>
      </w:r>
      <w:r w:rsidR="000B4296" w:rsidRPr="009C0EE8">
        <w:rPr>
          <w:rFonts w:cs="Times New Roman"/>
          <w:color w:val="000000" w:themeColor="text1"/>
        </w:rPr>
        <w:fldChar w:fldCharType="separate"/>
      </w:r>
      <w:r w:rsidR="00D4758B" w:rsidRPr="009C0EE8">
        <w:rPr>
          <w:rFonts w:cs="Times New Roman"/>
          <w:noProof/>
          <w:color w:val="000000" w:themeColor="text1"/>
        </w:rPr>
        <w:t>(</w:t>
      </w:r>
      <w:hyperlink w:anchor="_ENREF_101" w:tooltip="Jenelius, 2013 #348" w:history="1">
        <w:r w:rsidR="009A632B" w:rsidRPr="009C0EE8">
          <w:rPr>
            <w:rFonts w:cs="Times New Roman"/>
            <w:i/>
            <w:noProof/>
            <w:color w:val="000000" w:themeColor="text1"/>
          </w:rPr>
          <w:t>101</w:t>
        </w:r>
      </w:hyperlink>
      <w:r w:rsidR="00D4758B" w:rsidRPr="009C0EE8">
        <w:rPr>
          <w:rFonts w:cs="Times New Roman"/>
          <w:i/>
          <w:noProof/>
          <w:color w:val="000000" w:themeColor="text1"/>
        </w:rPr>
        <w:t xml:space="preserve">; </w:t>
      </w:r>
      <w:hyperlink w:anchor="_ENREF_104" w:tooltip="Westgate, 2013 #349" w:history="1">
        <w:r w:rsidR="009A632B" w:rsidRPr="009C0EE8">
          <w:rPr>
            <w:rFonts w:cs="Times New Roman"/>
            <w:i/>
            <w:noProof/>
            <w:color w:val="000000" w:themeColor="text1"/>
          </w:rPr>
          <w:t>104</w:t>
        </w:r>
      </w:hyperlink>
      <w:r w:rsidR="00D4758B" w:rsidRPr="009C0EE8">
        <w:rPr>
          <w:rFonts w:cs="Times New Roman"/>
          <w:i/>
          <w:noProof/>
          <w:color w:val="000000" w:themeColor="text1"/>
        </w:rPr>
        <w:t xml:space="preserve">; </w:t>
      </w:r>
      <w:hyperlink w:anchor="_ENREF_105" w:tooltip="Westgate, 2013 #361" w:history="1">
        <w:r w:rsidR="009A632B" w:rsidRPr="009C0EE8">
          <w:rPr>
            <w:rFonts w:cs="Times New Roman"/>
            <w:i/>
            <w:noProof/>
            <w:color w:val="000000" w:themeColor="text1"/>
          </w:rPr>
          <w:t>105</w:t>
        </w:r>
      </w:hyperlink>
      <w:r w:rsidR="00D4758B" w:rsidRPr="009C0EE8">
        <w:rPr>
          <w:rFonts w:cs="Times New Roman"/>
          <w:noProof/>
          <w:color w:val="000000" w:themeColor="text1"/>
        </w:rPr>
        <w:t>)</w:t>
      </w:r>
      <w:r w:rsidR="000B4296" w:rsidRPr="009C0EE8">
        <w:rPr>
          <w:rFonts w:cs="Times New Roman"/>
          <w:color w:val="000000" w:themeColor="text1"/>
        </w:rPr>
        <w:fldChar w:fldCharType="end"/>
      </w:r>
      <w:r w:rsidR="000B4296" w:rsidRPr="009C0EE8">
        <w:rPr>
          <w:color w:val="000000" w:themeColor="text1"/>
        </w:rPr>
        <w:t>.</w:t>
      </w:r>
    </w:p>
    <w:p w14:paraId="1A635492" w14:textId="77777777" w:rsidR="000B4296" w:rsidRPr="009C0EE8" w:rsidRDefault="000B4296" w:rsidP="000B4296">
      <w:pPr>
        <w:rPr>
          <w:color w:val="000000" w:themeColor="text1"/>
        </w:rPr>
      </w:pPr>
    </w:p>
    <w:p w14:paraId="6FB023FA" w14:textId="77777777" w:rsidR="000B4296" w:rsidRPr="009C0EE8" w:rsidRDefault="000B4296" w:rsidP="000B4296">
      <w:pPr>
        <w:pStyle w:val="Heading3"/>
        <w:rPr>
          <w:color w:val="000000" w:themeColor="text1"/>
        </w:rPr>
      </w:pPr>
      <w:bookmarkStart w:id="44" w:name="_Toc510626525"/>
      <w:bookmarkStart w:id="45" w:name="_Toc524943996"/>
      <w:r w:rsidRPr="009C0EE8">
        <w:rPr>
          <w:color w:val="000000" w:themeColor="text1"/>
        </w:rPr>
        <w:t>Link travel time distributions</w:t>
      </w:r>
      <w:bookmarkEnd w:id="44"/>
      <w:bookmarkEnd w:id="45"/>
    </w:p>
    <w:p w14:paraId="53611DD6" w14:textId="5DD47EE0" w:rsidR="000B4296" w:rsidRPr="009C0EE8" w:rsidRDefault="000B4296" w:rsidP="000B4296">
      <w:pPr>
        <w:rPr>
          <w:color w:val="000000" w:themeColor="text1"/>
        </w:rPr>
      </w:pPr>
      <w:r w:rsidRPr="009C0EE8">
        <w:rPr>
          <w:color w:val="000000" w:themeColor="text1"/>
        </w:rPr>
        <w:t xml:space="preserve">Lu </w:t>
      </w:r>
      <w:r w:rsidRPr="009C0EE8">
        <w:rPr>
          <w:color w:val="000000" w:themeColor="text1"/>
        </w:rPr>
        <w:fldChar w:fldCharType="begin"/>
      </w:r>
      <w:r w:rsidR="00D4758B" w:rsidRPr="009C0EE8">
        <w:rPr>
          <w:color w:val="000000" w:themeColor="text1"/>
        </w:rPr>
        <w:instrText xml:space="preserve"> ADDIN EN.CITE &lt;EndNote&gt;&lt;Cite&gt;&lt;Author&gt;Lu&lt;/Author&gt;&lt;Year&gt;2017&lt;/Year&gt;&lt;RecNum&gt;376&lt;/RecNum&gt;&lt;DisplayText&gt;(&lt;style face="italic"&gt;112&lt;/style&gt;)&lt;/DisplayText&gt;&lt;record&gt;&lt;rec-number&gt;376&lt;/rec-number&gt;&lt;foreign-keys&gt;&lt;key app="EN" db-id="xeddwa0taaaaw3ep9fbp9d0uwaeee5zp2x25" timestamp="1522775414"&gt;376&lt;/key&gt;&lt;/foreign-keys&gt;&lt;ref-type name="Journal Article"&gt;17&lt;/ref-type&gt;&lt;contributors&gt;&lt;authors&gt;&lt;author&gt;Lu, Chaoru&lt;/author&gt;&lt;/authors&gt;&lt;/contributors&gt;&lt;titles&gt;&lt;title&gt;Estimate freeway travel time reliability under recurring and nonrecurring congestion&lt;/title&gt;&lt;/titles&gt;&lt;dates&gt;&lt;year&gt;2017&lt;/year&gt;&lt;/dates&gt;&lt;urls&gt;&lt;/urls&gt;&lt;/record&gt;&lt;/Cite&gt;&lt;/EndNote&gt;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12" w:tooltip="Lu, 2017 #376" w:history="1">
        <w:r w:rsidR="009A632B" w:rsidRPr="009C0EE8">
          <w:rPr>
            <w:i/>
            <w:noProof/>
            <w:color w:val="000000" w:themeColor="text1"/>
          </w:rPr>
          <w:t>112</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develops a model to estimate corridor-level travel time distributions considering spatial and temporal correlations in urban freeway traffic data and probe vehicle data. This study compares different probability distribution shapes and found that lognormal distribution obtains the best fit.</w:t>
      </w:r>
    </w:p>
    <w:p w14:paraId="4FC289DC" w14:textId="3C142E38" w:rsidR="000B4296" w:rsidRPr="009C0EE8" w:rsidRDefault="000B4296" w:rsidP="000B4296">
      <w:pPr>
        <w:rPr>
          <w:color w:val="000000" w:themeColor="text1"/>
        </w:rPr>
      </w:pPr>
      <w:r w:rsidRPr="009C0EE8">
        <w:rPr>
          <w:color w:val="000000" w:themeColor="text1"/>
        </w:rPr>
        <w:t xml:space="preserve">Jenelius </w:t>
      </w:r>
      <w:r w:rsidRPr="009C0EE8">
        <w:rPr>
          <w:noProof/>
          <w:color w:val="000000" w:themeColor="text1"/>
        </w:rPr>
        <w:t>et al.</w:t>
      </w:r>
      <w:r w:rsidRPr="009C0EE8">
        <w:rPr>
          <w:color w:val="000000" w:themeColor="text1"/>
        </w:rPr>
        <w:t xml:space="preserve"> </w:t>
      </w:r>
      <w:r w:rsidRPr="009C0EE8">
        <w:rPr>
          <w:color w:val="000000" w:themeColor="text1"/>
        </w:rPr>
        <w:fldChar w:fldCharType="begin"/>
      </w:r>
      <w:r w:rsidR="00D4758B" w:rsidRPr="009C0EE8">
        <w:rPr>
          <w:color w:val="000000" w:themeColor="text1"/>
        </w:rPr>
        <w:instrText xml:space="preserve"> ADDIN EN.CITE &lt;EndNote&gt;&lt;Cite&gt;&lt;Author&gt;Jenelius&lt;/Author&gt;&lt;Year&gt;2013&lt;/Year&gt;&lt;RecNum&gt;348&lt;/RecNum&gt;&lt;DisplayText&gt;(&lt;style face="italic"&gt;101&lt;/style&gt;)&lt;/DisplayText&gt;&lt;record&gt;&lt;rec-number&gt;348&lt;/rec-number&gt;&lt;foreign-keys&gt;&lt;key app="EN" db-id="xeddwa0taaaaw3ep9fbp9d0uwaeee5zp2x25" timestamp="1516813394"&gt;348&lt;/key&gt;&lt;/foreign-keys&gt;&lt;ref-type name="Journal Article"&gt;17&lt;/ref-type&gt;&lt;contributors&gt;&lt;authors&gt;&lt;author&gt;Jenelius, Erik&lt;/author&gt;&lt;author&gt;Koutsopoulos, Haris N&lt;/author&gt;&lt;/authors&gt;&lt;/contributors&gt;&lt;titles&gt;&lt;title&gt;Travel time estimation for urban road networks using low frequency probe vehicle data&lt;/title&gt;&lt;secondary-title&gt;Transportation Research Part B: Methodological&lt;/secondary-title&gt;&lt;/titles&gt;&lt;periodical&gt;&lt;full-title&gt;Transportation Research Part B: Methodological&lt;/full-title&gt;&lt;/periodical&gt;&lt;pages&gt;64-81&lt;/pages&gt;&lt;volume&gt;53&lt;/volume&gt;&lt;dates&gt;&lt;year&gt;2013&lt;/year&gt;&lt;/dates&gt;&lt;isbn&gt;0191-2615&lt;/isbn&gt;&lt;urls&gt;&lt;/urls&gt;&lt;/record&gt;&lt;/Cite&gt;&lt;/EndNote&gt;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01" w:tooltip="Jenelius, 2013 #348" w:history="1">
        <w:r w:rsidR="009A632B" w:rsidRPr="009C0EE8">
          <w:rPr>
            <w:i/>
            <w:noProof/>
            <w:color w:val="000000" w:themeColor="text1"/>
          </w:rPr>
          <w:t>101</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formulated a parametric model which takes into account the link attributes and operation conditions to estimate </w:t>
      </w:r>
      <w:r w:rsidR="009B389D" w:rsidRPr="009C0EE8">
        <w:rPr>
          <w:color w:val="000000" w:themeColor="text1"/>
        </w:rPr>
        <w:t xml:space="preserve">the </w:t>
      </w:r>
      <w:r w:rsidRPr="009C0EE8">
        <w:rPr>
          <w:noProof/>
          <w:color w:val="000000" w:themeColor="text1"/>
        </w:rPr>
        <w:t>link</w:t>
      </w:r>
      <w:r w:rsidRPr="009C0EE8">
        <w:rPr>
          <w:color w:val="000000" w:themeColor="text1"/>
        </w:rPr>
        <w:t xml:space="preserve"> travel time rate. The model includes spatial moving average correlation structure for link travel times on the network and is demonstrated to be applicable at low market penetration rate (MPR) of GPS equipped vehicles.</w:t>
      </w:r>
    </w:p>
    <w:p w14:paraId="752FA512" w14:textId="6D3DE1D3" w:rsidR="000B4296" w:rsidRPr="009C0EE8" w:rsidRDefault="000B4296" w:rsidP="000B4296">
      <w:pPr>
        <w:rPr>
          <w:rFonts w:cs="Times New Roman"/>
          <w:color w:val="000000" w:themeColor="text1"/>
        </w:rPr>
      </w:pPr>
      <w:r w:rsidRPr="009C0EE8">
        <w:rPr>
          <w:rFonts w:cs="Times New Roman"/>
          <w:color w:val="000000" w:themeColor="text1"/>
        </w:rPr>
        <w:lastRenderedPageBreak/>
        <w:t xml:space="preserve">A study by Hunter </w:t>
      </w:r>
      <w:r w:rsidRPr="009C0EE8">
        <w:rPr>
          <w:rFonts w:cs="Times New Roman"/>
          <w:noProof/>
          <w:color w:val="000000" w:themeColor="text1"/>
        </w:rPr>
        <w:t>et al.</w:t>
      </w:r>
      <w:r w:rsidRPr="009C0EE8">
        <w:rPr>
          <w:rFonts w:cs="Times New Roman"/>
          <w:color w:val="000000" w:themeColor="text1"/>
        </w:rPr>
        <w:t xml:space="preserve">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&lt;EndNote&gt;&lt;Cite&gt;&lt;Author&gt;Hunter&lt;/Author&gt;&lt;Year&gt;2013&lt;/Year&gt;&lt;RecNum&gt;353&lt;/RecNum&gt;&lt;DisplayText&gt;(&lt;style face="italic"&gt;108&lt;/style&gt;)&lt;/DisplayText&gt;&lt;record&gt;&lt;rec-number&gt;353&lt;/rec-number&gt;&lt;foreign-keys&gt;&lt;key app="EN" db-id="xeddwa0taaaaw3ep9fbp9d0uwaeee5zp2x25" timestamp="1518030432"&gt;353&lt;/key&gt;&lt;/foreign-keys&gt;&lt;ref-type name="Journal Article"&gt;17&lt;/ref-type&gt;&lt;contributors&gt;&lt;authors&gt;&lt;author&gt;Hunter, Timothy&lt;/author&gt;&lt;author&gt;Hofleitner, Aude&lt;/author&gt;&lt;author&gt;Reilly, Jack&lt;/author&gt;&lt;author&gt;Krichene, Walid&lt;/author&gt;&lt;author&gt;Thai, Jérôme&lt;/author&gt;&lt;author&gt;Kouvelas, Anastasios&lt;/author&gt;&lt;author&gt;Abbeel, Pieter&lt;/author&gt;&lt;author&gt;Bayen, Alexandre&lt;/author&gt;&lt;/authors&gt;&lt;/contributors&gt;&lt;titles&gt;&lt;title&gt;Arriving on time: estimating travel time distributions on large-scale road networks&lt;/title&gt;&lt;secondary-title&gt;arXiv preprint arXiv:1302.6617&lt;/secondary-title&gt;&lt;/titles&gt;&lt;periodical&gt;&lt;full-title&gt;arXiv preprint arXiv:1302.6617&lt;/full-title&gt;&lt;/periodical&gt;&lt;dates&gt;&lt;year&gt;2013&lt;/year&gt;&lt;/dates&gt;&lt;urls&gt;&lt;/urls&gt;&lt;/record&gt;&lt;/Cite&gt;&lt;/EndNote&gt;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08" w:tooltip="Hunter, 2013 #353" w:history="1">
        <w:r w:rsidR="009A632B" w:rsidRPr="009C0EE8">
          <w:rPr>
            <w:rFonts w:cs="Times New Roman"/>
            <w:i/>
            <w:noProof/>
            <w:color w:val="000000" w:themeColor="text1"/>
          </w:rPr>
          <w:t>108</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proposes a probe data-driven Gaussian model for a dynamic Bayesian network. The proposed method comprises three stages: identifying the stop and go behavior, computing the correlation in the behavior, and determining the correlations between link travel times. Based on the learning from the three stages, study </w:t>
      </w:r>
      <w:r w:rsidRPr="009C0EE8">
        <w:rPr>
          <w:rFonts w:cs="Times New Roman"/>
          <w:noProof/>
          <w:color w:val="000000" w:themeColor="text1"/>
        </w:rPr>
        <w:t>infer</w:t>
      </w:r>
      <w:r w:rsidR="009B389D" w:rsidRPr="009C0EE8">
        <w:rPr>
          <w:rFonts w:cs="Times New Roman"/>
          <w:noProof/>
          <w:color w:val="000000" w:themeColor="text1"/>
        </w:rPr>
        <w:t>s</w:t>
      </w:r>
      <w:r w:rsidRPr="009C0EE8">
        <w:rPr>
          <w:rFonts w:cs="Times New Roman"/>
          <w:color w:val="000000" w:themeColor="text1"/>
        </w:rPr>
        <w:t xml:space="preserve"> the underlying travel time distribution.</w:t>
      </w:r>
    </w:p>
    <w:p w14:paraId="3FDC8FD0" w14:textId="77777777" w:rsidR="000B4296" w:rsidRPr="009C0EE8" w:rsidRDefault="000B4296" w:rsidP="000B4296">
      <w:pPr>
        <w:rPr>
          <w:rFonts w:cs="Times New Roman"/>
          <w:color w:val="000000" w:themeColor="text1"/>
        </w:rPr>
      </w:pPr>
    </w:p>
    <w:p w14:paraId="0B85E42D" w14:textId="77777777" w:rsidR="000B4296" w:rsidRPr="009C0EE8" w:rsidRDefault="000B4296" w:rsidP="000B4296">
      <w:pPr>
        <w:pStyle w:val="Heading3"/>
        <w:rPr>
          <w:color w:val="000000" w:themeColor="text1"/>
        </w:rPr>
      </w:pPr>
      <w:r w:rsidRPr="009C0EE8">
        <w:rPr>
          <w:color w:val="000000" w:themeColor="text1"/>
        </w:rPr>
        <w:t xml:space="preserve"> </w:t>
      </w:r>
      <w:bookmarkStart w:id="46" w:name="_Toc510626526"/>
      <w:bookmarkStart w:id="47" w:name="_Toc524943997"/>
      <w:r w:rsidRPr="009C0EE8">
        <w:rPr>
          <w:color w:val="000000" w:themeColor="text1"/>
        </w:rPr>
        <w:t>Route travel time distributions</w:t>
      </w:r>
      <w:bookmarkEnd w:id="46"/>
      <w:bookmarkEnd w:id="47"/>
    </w:p>
    <w:p w14:paraId="2A8F3C02" w14:textId="77777777" w:rsidR="000B4296" w:rsidRPr="009C0EE8" w:rsidRDefault="000B4296" w:rsidP="000B4296">
      <w:pPr>
        <w:rPr>
          <w:color w:val="000000" w:themeColor="text1"/>
        </w:rPr>
      </w:pPr>
      <w:r w:rsidRPr="009C0EE8">
        <w:rPr>
          <w:color w:val="000000" w:themeColor="text1"/>
        </w:rPr>
        <w:t>Several researchers have proposed methods to estimate route travel time distributions.</w:t>
      </w:r>
    </w:p>
    <w:p w14:paraId="53FDF244" w14:textId="7A0D406D" w:rsidR="000B4296" w:rsidRPr="009C0EE8" w:rsidRDefault="000B4296" w:rsidP="000B4296">
      <w:pPr>
        <w:rPr>
          <w:color w:val="000000" w:themeColor="text1"/>
        </w:rPr>
      </w:pPr>
      <w:r w:rsidRPr="009C0EE8">
        <w:rPr>
          <w:color w:val="000000" w:themeColor="text1"/>
        </w:rPr>
        <w:t xml:space="preserve">In </w:t>
      </w:r>
      <w:r w:rsidRPr="009C0EE8">
        <w:rPr>
          <w:color w:val="000000" w:themeColor="text1"/>
        </w:rPr>
        <w:fldChar w:fldCharType="begin"/>
      </w:r>
      <w:r w:rsidR="00D4758B" w:rsidRPr="009C0EE8">
        <w:rPr>
          <w:color w:val="000000" w:themeColor="text1"/>
        </w:rPr>
        <w:instrText xml:space="preserve"> ADDIN EN.CITE &lt;EndNote&gt;&lt;Cite&gt;&lt;Author&gt;Ramezani&lt;/Author&gt;&lt;Year&gt;2012&lt;/Year&gt;&lt;RecNum&gt;354&lt;/RecNum&gt;&lt;DisplayText&gt;(&lt;style face="italic"&gt;106&lt;/style&gt;)&lt;/DisplayText&gt;&lt;record&gt;&lt;rec-number&gt;354&lt;/rec-number&gt;&lt;foreign-keys&gt;&lt;key app="EN" db-id="xeddwa0taaaaw3ep9fbp9d0uwaeee5zp2x25" timestamp="1518551937"&gt;354&lt;/key&gt;&lt;/foreign-keys&gt;&lt;ref-type name="Journal Article"&gt;17&lt;/ref-type&gt;&lt;contributors&gt;&lt;authors&gt;&lt;author&gt;Ramezani, Mohsen&lt;/author&gt;&lt;author&gt;Geroliminis, Nikolas&lt;/author&gt;&lt;/authors&gt;&lt;/contributors&gt;&lt;titles&gt;&lt;title&gt;On the estimation of arterial route travel time distribution with Markov chains&lt;/title&gt;&lt;secondary-title&gt;Transportation Research Part B: Methodological&lt;/secondary-title&gt;&lt;/titles&gt;&lt;periodical&gt;&lt;full-title&gt;Transportation Research Part B: Methodological&lt;/full-title&gt;&lt;/periodical&gt;&lt;pages&gt;1576-1590&lt;/pages&gt;&lt;volume&gt;46&lt;/volume&gt;&lt;number&gt;10&lt;/number&gt;&lt;dates&gt;&lt;year&gt;2012&lt;/year&gt;&lt;/dates&gt;&lt;isbn&gt;0191-2615&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06" w:tooltip="Ramezani, 2012 #354" w:history="1">
        <w:r w:rsidR="009A632B" w:rsidRPr="009C0EE8">
          <w:rPr>
            <w:i/>
            <w:noProof/>
            <w:color w:val="000000" w:themeColor="text1"/>
          </w:rPr>
          <w:t>106</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w:t>
      </w:r>
      <w:r w:rsidRPr="009C0EE8">
        <w:rPr>
          <w:noProof/>
          <w:color w:val="000000" w:themeColor="text1"/>
        </w:rPr>
        <w:t>Ramezani and Geroliminis</w:t>
      </w:r>
      <w:r w:rsidRPr="009C0EE8">
        <w:rPr>
          <w:color w:val="000000" w:themeColor="text1"/>
        </w:rPr>
        <w:t xml:space="preserve"> use probe vehicles travel times </w:t>
      </w:r>
      <w:r w:rsidRPr="009C0EE8">
        <w:rPr>
          <w:noProof/>
          <w:color w:val="000000" w:themeColor="text1"/>
        </w:rPr>
        <w:t>traveled</w:t>
      </w:r>
      <w:r w:rsidRPr="009C0EE8">
        <w:rPr>
          <w:color w:val="000000" w:themeColor="text1"/>
        </w:rPr>
        <w:t xml:space="preserve"> along all links in an arterial route to estimate the route travel time distribution by a Markov chain bases method. Their method addresses the spatial correlations between successive links of a path by establishing a two-dimensional diagram for travel times of every two-consecutive links. These diagrams </w:t>
      </w:r>
      <w:r w:rsidRPr="009C0EE8">
        <w:rPr>
          <w:noProof/>
          <w:color w:val="000000" w:themeColor="text1"/>
        </w:rPr>
        <w:t>are then clustered</w:t>
      </w:r>
      <w:r w:rsidRPr="009C0EE8">
        <w:rPr>
          <w:color w:val="000000" w:themeColor="text1"/>
        </w:rPr>
        <w:t xml:space="preserve"> to states with </w:t>
      </w:r>
      <w:r w:rsidRPr="009C0EE8">
        <w:rPr>
          <w:noProof/>
          <w:color w:val="000000" w:themeColor="text1"/>
        </w:rPr>
        <w:t>homogeneous</w:t>
      </w:r>
      <w:r w:rsidRPr="009C0EE8">
        <w:rPr>
          <w:color w:val="000000" w:themeColor="text1"/>
        </w:rPr>
        <w:t xml:space="preserve"> travel times, and </w:t>
      </w:r>
      <w:r w:rsidRPr="009C0EE8">
        <w:rPr>
          <w:noProof/>
          <w:color w:val="000000" w:themeColor="text1"/>
        </w:rPr>
        <w:t>finally</w:t>
      </w:r>
      <w:r w:rsidR="009B389D" w:rsidRPr="009C0EE8">
        <w:rPr>
          <w:noProof/>
          <w:color w:val="000000" w:themeColor="text1"/>
        </w:rPr>
        <w:t>,</w:t>
      </w:r>
      <w:r w:rsidRPr="009C0EE8">
        <w:rPr>
          <w:color w:val="000000" w:themeColor="text1"/>
        </w:rPr>
        <w:t xml:space="preserve"> route travel time distributions </w:t>
      </w:r>
      <w:r w:rsidRPr="009C0EE8">
        <w:rPr>
          <w:noProof/>
          <w:color w:val="000000" w:themeColor="text1"/>
        </w:rPr>
        <w:t>are estimated</w:t>
      </w:r>
      <w:r w:rsidRPr="009C0EE8">
        <w:rPr>
          <w:color w:val="000000" w:themeColor="text1"/>
        </w:rPr>
        <w:t xml:space="preserve"> by multiplying the </w:t>
      </w:r>
      <w:r w:rsidR="00E2696F" w:rsidRPr="009C0EE8">
        <w:rPr>
          <w:noProof/>
          <w:color w:val="000000" w:themeColor="text1"/>
        </w:rPr>
        <w:t>continuous</w:t>
      </w:r>
      <w:r w:rsidRPr="009C0EE8">
        <w:rPr>
          <w:color w:val="000000" w:themeColor="text1"/>
        </w:rPr>
        <w:t xml:space="preserve"> Markov chain matrices assuming that the transitions between different links are conditionally independent.</w:t>
      </w:r>
    </w:p>
    <w:p w14:paraId="5043F6DD" w14:textId="696DA1A3" w:rsidR="000B4296" w:rsidRPr="009C0EE8" w:rsidRDefault="009B389D" w:rsidP="000B4296">
      <w:pPr>
        <w:rPr>
          <w:color w:val="000000" w:themeColor="text1"/>
        </w:rPr>
      </w:pPr>
      <w:r w:rsidRPr="009C0EE8">
        <w:rPr>
          <w:noProof/>
          <w:color w:val="000000" w:themeColor="text1"/>
        </w:rPr>
        <w:t>A s</w:t>
      </w:r>
      <w:r w:rsidR="000B4296" w:rsidRPr="009C0EE8">
        <w:rPr>
          <w:noProof/>
          <w:color w:val="000000" w:themeColor="text1"/>
        </w:rPr>
        <w:t>tudy</w:t>
      </w:r>
      <w:r w:rsidR="000B4296" w:rsidRPr="009C0EE8">
        <w:rPr>
          <w:color w:val="000000" w:themeColor="text1"/>
        </w:rPr>
        <w:t xml:space="preserve"> by </w:t>
      </w:r>
      <w:r w:rsidR="000B4296" w:rsidRPr="009C0EE8">
        <w:rPr>
          <w:noProof/>
          <w:color w:val="000000" w:themeColor="text1"/>
        </w:rPr>
        <w:t>Isukapati</w:t>
      </w:r>
      <w:r w:rsidR="000B4296" w:rsidRPr="009C0EE8">
        <w:rPr>
          <w:color w:val="000000" w:themeColor="text1"/>
        </w:rPr>
        <w:t xml:space="preserve"> </w:t>
      </w:r>
      <w:r w:rsidRPr="009C0EE8">
        <w:rPr>
          <w:color w:val="000000" w:themeColor="text1"/>
        </w:rPr>
        <w:t xml:space="preserve">et </w:t>
      </w:r>
      <w:r w:rsidR="000B4296" w:rsidRPr="009C0EE8">
        <w:rPr>
          <w:noProof/>
          <w:color w:val="000000" w:themeColor="text1"/>
        </w:rPr>
        <w:t>al.</w:t>
      </w:r>
      <w:r w:rsidR="000B4296" w:rsidRPr="009C0EE8">
        <w:rPr>
          <w:color w:val="000000" w:themeColor="text1"/>
        </w:rPr>
        <w:t xml:space="preserve"> </w:t>
      </w:r>
      <w:r w:rsidR="000B4296" w:rsidRPr="009C0EE8">
        <w:rPr>
          <w:color w:val="000000" w:themeColor="text1"/>
        </w:rPr>
        <w:fldChar w:fldCharType="begin"/>
      </w:r>
      <w:r w:rsidR="00D4758B" w:rsidRPr="009C0EE8">
        <w:rPr>
          <w:color w:val="000000" w:themeColor="text1"/>
        </w:rPr>
        <w:instrText xml:space="preserve"> ADDIN EN.CITE &lt;EndNote&gt;&lt;Cite&gt;&lt;Author&gt;Isukapati&lt;/Author&gt;&lt;Year&gt;2013&lt;/Year&gt;&lt;RecNum&gt;377&lt;/RecNum&gt;&lt;DisplayText&gt;(&lt;style face="italic"&gt;113&lt;/style&gt;)&lt;/DisplayText&gt;&lt;record&gt;&lt;rec-number&gt;377&lt;/rec-number&gt;&lt;foreign-keys&gt;&lt;key app="EN" db-id="xeddwa0taaaaw3ep9fbp9d0uwaeee5zp2x25" timestamp="1522775497"&gt;377&lt;/key&gt;&lt;/foreign-keys&gt;&lt;ref-type name="Journal Article"&gt;17&lt;/ref-type&gt;&lt;contributors&gt;&lt;authors&gt;&lt;author&gt;Isukapati, Isaac&lt;/author&gt;&lt;author&gt;List, George&lt;/author&gt;&lt;author&gt;Williams, Billy&lt;/author&gt;&lt;author&gt;Karr, Alan&lt;/author&gt;&lt;/authors&gt;&lt;/contributors&gt;&lt;titles&gt;&lt;title&gt;Synthesizing route travel time distributions from segment travel time distributions&lt;/title&gt;&lt;secondary-title&gt;Transportation Research Record: Journal of the Transportation Research Board&lt;/secondary-title&gt;&lt;/titles&gt;&lt;periodical&gt;&lt;full-title&gt;Transportation Research Record: Journal of the Transportation Research Board&lt;/full-title&gt;&lt;/periodical&gt;&lt;pages&gt;71-81&lt;/pages&gt;&lt;number&gt;2396&lt;/number&gt;&lt;dates&gt;&lt;year&gt;2013&lt;/year&gt;&lt;/dates&gt;&lt;isbn&gt;0361-1981&lt;/isbn&gt;&lt;urls&gt;&lt;/urls&gt;&lt;/record&gt;&lt;/Cite&gt;&lt;/EndNote&gt;</w:instrText>
      </w:r>
      <w:r w:rsidR="000B4296" w:rsidRPr="009C0EE8">
        <w:rPr>
          <w:color w:val="000000" w:themeColor="text1"/>
        </w:rPr>
        <w:fldChar w:fldCharType="separate"/>
      </w:r>
      <w:r w:rsidR="00D4758B" w:rsidRPr="009C0EE8">
        <w:rPr>
          <w:noProof/>
          <w:color w:val="000000" w:themeColor="text1"/>
        </w:rPr>
        <w:t>(</w:t>
      </w:r>
      <w:hyperlink w:anchor="_ENREF_113" w:tooltip="Isukapati, 2013 #377" w:history="1">
        <w:r w:rsidR="009A632B" w:rsidRPr="009C0EE8">
          <w:rPr>
            <w:i/>
            <w:noProof/>
            <w:color w:val="000000" w:themeColor="text1"/>
          </w:rPr>
          <w:t>113</w:t>
        </w:r>
      </w:hyperlink>
      <w:r w:rsidR="00D4758B" w:rsidRPr="009C0EE8">
        <w:rPr>
          <w:noProof/>
          <w:color w:val="000000" w:themeColor="text1"/>
        </w:rPr>
        <w:t>)</w:t>
      </w:r>
      <w:r w:rsidR="000B4296" w:rsidRPr="009C0EE8">
        <w:rPr>
          <w:color w:val="000000" w:themeColor="text1"/>
        </w:rPr>
        <w:fldChar w:fldCharType="end"/>
      </w:r>
      <w:r w:rsidR="000B4296" w:rsidRPr="009C0EE8">
        <w:rPr>
          <w:color w:val="000000" w:themeColor="text1"/>
        </w:rPr>
        <w:t xml:space="preserve"> constructs the corridor-level travel time distribution based on the segment-level travel time temporal and </w:t>
      </w:r>
      <w:r w:rsidR="00E2696F" w:rsidRPr="009C0EE8">
        <w:rPr>
          <w:noProof/>
          <w:color w:val="000000" w:themeColor="text1"/>
        </w:rPr>
        <w:t>spatial</w:t>
      </w:r>
      <w:r w:rsidR="000B4296" w:rsidRPr="009C0EE8">
        <w:rPr>
          <w:color w:val="000000" w:themeColor="text1"/>
        </w:rPr>
        <w:t xml:space="preserve"> distributions by adding together percentile-by-percentile values of the travel times. However, this technique may succeed only under specific conditions.</w:t>
      </w:r>
    </w:p>
    <w:p w14:paraId="5A626628" w14:textId="2DDED6CA" w:rsidR="000B4296" w:rsidRPr="009C0EE8" w:rsidRDefault="000B4296" w:rsidP="000B4296">
      <w:pPr>
        <w:rPr>
          <w:color w:val="000000" w:themeColor="text1"/>
        </w:rPr>
      </w:pPr>
      <w:r w:rsidRPr="009C0EE8">
        <w:rPr>
          <w:color w:val="000000" w:themeColor="text1"/>
        </w:rPr>
        <w:t xml:space="preserve">Eisele </w:t>
      </w:r>
      <w:r w:rsidRPr="009C0EE8">
        <w:rPr>
          <w:noProof/>
          <w:color w:val="000000" w:themeColor="text1"/>
        </w:rPr>
        <w:t>et al.</w:t>
      </w:r>
      <w:r w:rsidRPr="009C0EE8">
        <w:rPr>
          <w:color w:val="000000" w:themeColor="text1"/>
        </w:rPr>
        <w:t xml:space="preserve"> in </w:t>
      </w:r>
      <w:r w:rsidR="009B389D" w:rsidRPr="009C0EE8">
        <w:rPr>
          <w:color w:val="000000" w:themeColor="text1"/>
        </w:rPr>
        <w:t xml:space="preserve">the </w:t>
      </w:r>
      <w:r w:rsidRPr="009C0EE8">
        <w:rPr>
          <w:noProof/>
          <w:color w:val="000000" w:themeColor="text1"/>
        </w:rPr>
        <w:t>study</w:t>
      </w:r>
      <w:r w:rsidRPr="009C0EE8">
        <w:rPr>
          <w:color w:val="000000" w:themeColor="text1"/>
        </w:rPr>
        <w:t xml:space="preserve"> </w:t>
      </w:r>
      <w:r w:rsidRPr="009C0EE8">
        <w:rPr>
          <w:color w:val="000000" w:themeColor="text1"/>
        </w:rPr>
        <w:fldChar w:fldCharType="begin"/>
      </w:r>
      <w:r w:rsidR="00D4758B" w:rsidRPr="009C0EE8">
        <w:rPr>
          <w:color w:val="000000" w:themeColor="text1"/>
        </w:rPr>
        <w:instrText xml:space="preserve"> ADDIN EN.CITE &lt;EndNote&gt;&lt;Cite&gt;&lt;Author&gt;Eisele&lt;/Author&gt;&lt;Year&gt;2015&lt;/Year&gt;&lt;RecNum&gt;378&lt;/RecNum&gt;&lt;DisplayText&gt;(&lt;style face="italic"&gt;114&lt;/style&gt;)&lt;/DisplayText&gt;&lt;record&gt;&lt;rec-number&gt;378&lt;/rec-number&gt;&lt;foreign-keys&gt;&lt;key app="EN" db-id="xeddwa0taaaaw3ep9fbp9d0uwaeee5zp2x25" timestamp="1522775542"&gt;378&lt;/key&gt;&lt;/foreign-keys&gt;&lt;ref-type name="Journal Article"&gt;17&lt;/ref-type&gt;&lt;contributors&gt;&lt;authors&gt;&lt;author&gt;Eisele, William L&lt;/author&gt;&lt;author&gt;Naik, Bhaven&lt;/author&gt;&lt;author&gt;Rilett, Laurence R&lt;/author&gt;&lt;/authors&gt;&lt;/contributors&gt;&lt;titles&gt;&lt;title&gt;Estimating route travel time reliability from simultaneously collected link and route vehicle probe data and roadway sensor data&lt;/title&gt;&lt;secondary-title&gt;International Journal of Urban Sciences&lt;/secondary-title&gt;&lt;/titles&gt;&lt;periodical&gt;&lt;full-title&gt;International Journal of Urban Sciences&lt;/full-title&gt;&lt;/periodical&gt;&lt;pages&gt;286-304&lt;/pages&gt;&lt;volume&gt;19&lt;/volume&gt;&lt;number&gt;3&lt;/number&gt;&lt;dates&gt;&lt;year&gt;2015&lt;/year&gt;&lt;/dates&gt;&lt;isbn&gt;1226-5934&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14" w:tooltip="Eisele, 2015 #378" w:history="1">
        <w:r w:rsidR="009A632B" w:rsidRPr="009C0EE8">
          <w:rPr>
            <w:i/>
            <w:noProof/>
            <w:color w:val="000000" w:themeColor="text1"/>
          </w:rPr>
          <w:t>114</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w:t>
      </w:r>
      <w:r w:rsidRPr="009C0EE8">
        <w:rPr>
          <w:noProof/>
          <w:color w:val="000000" w:themeColor="text1"/>
        </w:rPr>
        <w:t>provide</w:t>
      </w:r>
      <w:r w:rsidRPr="009C0EE8">
        <w:rPr>
          <w:color w:val="000000" w:themeColor="text1"/>
        </w:rPr>
        <w:t xml:space="preserve"> a method to estimate route travel time mean and variance as well as some link travel time distributional properties (e.g., confidence intervals).</w:t>
      </w:r>
    </w:p>
    <w:p w14:paraId="0BF5FFA0" w14:textId="58E2BE6D" w:rsidR="000B4296" w:rsidRPr="009C0EE8" w:rsidRDefault="000B4296" w:rsidP="000B4296">
      <w:pPr>
        <w:rPr>
          <w:color w:val="000000" w:themeColor="text1"/>
        </w:rPr>
      </w:pPr>
      <w:r w:rsidRPr="009C0EE8">
        <w:rPr>
          <w:color w:val="000000" w:themeColor="text1"/>
        </w:rPr>
        <w:lastRenderedPageBreak/>
        <w:t xml:space="preserve">Chen and Osorio in </w:t>
      </w:r>
      <w:r w:rsidR="009B389D" w:rsidRPr="009C0EE8">
        <w:rPr>
          <w:color w:val="000000" w:themeColor="text1"/>
        </w:rPr>
        <w:t xml:space="preserve">the </w:t>
      </w:r>
      <w:r w:rsidRPr="009C0EE8">
        <w:rPr>
          <w:noProof/>
          <w:color w:val="000000" w:themeColor="text1"/>
        </w:rPr>
        <w:t>study</w:t>
      </w:r>
      <w:r w:rsidRPr="009C0EE8">
        <w:rPr>
          <w:color w:val="000000" w:themeColor="text1"/>
        </w:rPr>
        <w:t xml:space="preserve"> referenced </w:t>
      </w:r>
      <w:r w:rsidRPr="009C0EE8">
        <w:rPr>
          <w:color w:val="000000" w:themeColor="text1"/>
        </w:rPr>
        <w:fldChar w:fldCharType="begin"/>
      </w:r>
      <w:r w:rsidR="00D4758B" w:rsidRPr="009C0EE8">
        <w:rPr>
          <w:color w:val="000000" w:themeColor="text1"/>
        </w:rPr>
        <w:instrText xml:space="preserve"> ADDIN EN.CITE &lt;EndNote&gt;&lt;Cite&gt;&lt;Author&gt;Chen&lt;/Author&gt;&lt;Year&gt;2014&lt;/Year&gt;&lt;RecNum&gt;379&lt;/RecNum&gt;&lt;DisplayText&gt;(&lt;style face="italic"&gt;115&lt;/style&gt;)&lt;/DisplayText&gt;&lt;record&gt;&lt;rec-number&gt;379&lt;/rec-number&gt;&lt;foreign-keys&gt;&lt;key app="EN" db-id="xeddwa0taaaaw3ep9fbp9d0uwaeee5zp2x25" timestamp="1522775589"&gt;379&lt;/key&gt;&lt;/foreign-keys&gt;&lt;ref-type name="Journal Article"&gt;17&lt;/ref-type&gt;&lt;contributors&gt;&lt;authors&gt;&lt;author&gt;Chen, Xiao&lt;/author&gt;&lt;author&gt;Osorio, Carolina&lt;/author&gt;&lt;/authors&gt;&lt;/contributors&gt;&lt;titles&gt;&lt;title&gt;Analytical formulation of the trip travel time distribution&lt;/title&gt;&lt;secondary-title&gt;Transportation Research Procedia&lt;/secondary-title&gt;&lt;/titles&gt;&lt;periodical&gt;&lt;full-title&gt;Transportation Research Procedia&lt;/full-title&gt;&lt;/periodical&gt;&lt;pages&gt;366-373&lt;/pages&gt;&lt;volume&gt;3&lt;/volume&gt;&lt;dates&gt;&lt;year&gt;2014&lt;/year&gt;&lt;/dates&gt;&lt;isbn&gt;2352-1465&lt;/isbn&gt;&lt;urls&gt;&lt;/urls&gt;&lt;/record&gt;&lt;/Cite&gt;&lt;/EndNote&gt;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15" w:tooltip="Chen, 2014 #379" w:history="1">
        <w:r w:rsidR="009A632B" w:rsidRPr="009C0EE8">
          <w:rPr>
            <w:i/>
            <w:noProof/>
            <w:color w:val="000000" w:themeColor="text1"/>
          </w:rPr>
          <w:t>115</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w:t>
      </w:r>
      <w:r w:rsidRPr="009C0EE8">
        <w:rPr>
          <w:noProof/>
          <w:color w:val="000000" w:themeColor="text1"/>
        </w:rPr>
        <w:t>present</w:t>
      </w:r>
      <w:r w:rsidRPr="009C0EE8">
        <w:rPr>
          <w:color w:val="000000" w:themeColor="text1"/>
        </w:rPr>
        <w:t xml:space="preserve"> an analytical method to approximate the standard deviation of path travel </w:t>
      </w:r>
      <w:r w:rsidRPr="009C0EE8">
        <w:rPr>
          <w:noProof/>
          <w:color w:val="000000" w:themeColor="text1"/>
        </w:rPr>
        <w:t>times</w:t>
      </w:r>
      <w:r w:rsidRPr="009C0EE8">
        <w:rPr>
          <w:color w:val="000000" w:themeColor="text1"/>
        </w:rPr>
        <w:t xml:space="preserve"> and the results </w:t>
      </w:r>
      <w:r w:rsidRPr="009C0EE8">
        <w:rPr>
          <w:noProof/>
          <w:color w:val="000000" w:themeColor="text1"/>
        </w:rPr>
        <w:t>are compared</w:t>
      </w:r>
      <w:r w:rsidRPr="009C0EE8">
        <w:rPr>
          <w:color w:val="000000" w:themeColor="text1"/>
        </w:rPr>
        <w:t xml:space="preserve"> with simulation models. However, the proposed method in this study </w:t>
      </w:r>
      <w:r w:rsidRPr="009C0EE8">
        <w:rPr>
          <w:noProof/>
          <w:color w:val="000000" w:themeColor="text1"/>
        </w:rPr>
        <w:t>is not validated</w:t>
      </w:r>
      <w:r w:rsidRPr="009C0EE8">
        <w:rPr>
          <w:color w:val="000000" w:themeColor="text1"/>
        </w:rPr>
        <w:t xml:space="preserve"> with real-world data.</w:t>
      </w:r>
    </w:p>
    <w:p w14:paraId="775C5099" w14:textId="0DB03A89" w:rsidR="000B4296" w:rsidRPr="009C0EE8" w:rsidRDefault="000B4296" w:rsidP="000B4296">
      <w:pPr>
        <w:rPr>
          <w:color w:val="000000" w:themeColor="text1"/>
        </w:rPr>
      </w:pPr>
      <w:r w:rsidRPr="009C0EE8">
        <w:rPr>
          <w:color w:val="000000" w:themeColor="text1"/>
        </w:rPr>
        <w:t xml:space="preserve">In </w:t>
      </w:r>
      <w:r w:rsidRPr="009C0EE8">
        <w:rPr>
          <w:color w:val="000000" w:themeColor="text1"/>
        </w:rPr>
        <w:fldChar w:fldCharType="begin"/>
      </w:r>
      <w:r w:rsidR="00D4758B" w:rsidRPr="009C0EE8">
        <w:rPr>
          <w:color w:val="000000" w:themeColor="text1"/>
        </w:rPr>
        <w:instrText xml:space="preserve"> ADDIN EN.CITE &lt;EndNote&gt;&lt;Cite&gt;&lt;Author&gt;Chen&lt;/Author&gt;&lt;Year&gt;2017&lt;/Year&gt;&lt;RecNum&gt;380&lt;/RecNum&gt;&lt;DisplayText&gt;(&lt;style face="italic"&gt;116&lt;/style&gt;)&lt;/DisplayText&gt;&lt;record&gt;&lt;rec-number&gt;380&lt;/rec-number&gt;&lt;foreign-keys&gt;&lt;key app="EN" db-id="xeddwa0taaaaw3ep9fbp9d0uwaeee5zp2x25" timestamp="1522775630"&gt;380&lt;/key&gt;&lt;/foreign-keys&gt;&lt;ref-type name="Journal Article"&gt;17&lt;/ref-type&gt;&lt;contributors&gt;&lt;authors&gt;&lt;author&gt;Chen, Min&lt;/author&gt;&lt;author&gt;Yu, Guizhen&lt;/author&gt;&lt;author&gt;Chen, Peng&lt;/author&gt;&lt;author&gt;Wang, Yunpeng&lt;/author&gt;&lt;/authors&gt;&lt;/contributors&gt;&lt;titles&gt;&lt;title&gt;A copula-based approach for estimating the travel time reliability of urban arterial&lt;/title&gt;&lt;secondary-title&gt;Transportation Research Part C: Emerging Technologies&lt;/secondary-title&gt;&lt;/titles&gt;&lt;periodical&gt;&lt;full-title&gt;Transportation Research Part C: Emerging Technologies&lt;/full-title&gt;&lt;/periodical&gt;&lt;pages&gt;1-23&lt;/pages&gt;&lt;volume&gt;82&lt;/volume&gt;&lt;dates&gt;&lt;year&gt;2017&lt;/year&gt;&lt;/dates&gt;&lt;isbn&gt;0968-090X&lt;/isbn&gt;&lt;urls&gt;&lt;/urls&gt;&lt;/record&gt;&lt;/Cite&gt;&lt;/EndNote&gt;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16" w:tooltip="Chen, 2017 #380" w:history="1">
        <w:r w:rsidR="009A632B" w:rsidRPr="009C0EE8">
          <w:rPr>
            <w:i/>
            <w:noProof/>
            <w:color w:val="000000" w:themeColor="text1"/>
          </w:rPr>
          <w:t>116</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Chen </w:t>
      </w:r>
      <w:r w:rsidRPr="009C0EE8">
        <w:rPr>
          <w:noProof/>
          <w:color w:val="000000" w:themeColor="text1"/>
        </w:rPr>
        <w:t>et al.</w:t>
      </w:r>
      <w:r w:rsidRPr="009C0EE8">
        <w:rPr>
          <w:color w:val="000000" w:themeColor="text1"/>
        </w:rPr>
        <w:t xml:space="preserve"> </w:t>
      </w:r>
      <w:r w:rsidR="00B15796" w:rsidRPr="009C0EE8">
        <w:rPr>
          <w:noProof/>
          <w:color w:val="000000" w:themeColor="text1"/>
        </w:rPr>
        <w:t>introduce</w:t>
      </w:r>
      <w:r w:rsidRPr="009C0EE8">
        <w:rPr>
          <w:color w:val="000000" w:themeColor="text1"/>
        </w:rPr>
        <w:t xml:space="preserve"> a copula-based model to estimate the path travel time distribution on urban arterials. Estimated path travel time distributions </w:t>
      </w:r>
      <w:r w:rsidRPr="009C0EE8">
        <w:rPr>
          <w:noProof/>
          <w:color w:val="000000" w:themeColor="text1"/>
        </w:rPr>
        <w:t>are compared</w:t>
      </w:r>
      <w:r w:rsidRPr="009C0EE8">
        <w:rPr>
          <w:color w:val="000000" w:themeColor="text1"/>
        </w:rPr>
        <w:t xml:space="preserve"> with those by the convolution and the empirical distribution fitting approaches. The presented results indicate the superiority of the copula method over those convolution and distribution</w:t>
      </w:r>
      <w:r w:rsidR="00E2696F" w:rsidRPr="009C0EE8">
        <w:rPr>
          <w:color w:val="000000" w:themeColor="text1"/>
        </w:rPr>
        <w:t>-</w:t>
      </w:r>
      <w:r w:rsidRPr="009C0EE8">
        <w:rPr>
          <w:noProof/>
          <w:color w:val="000000" w:themeColor="text1"/>
        </w:rPr>
        <w:t>fitting</w:t>
      </w:r>
      <w:r w:rsidRPr="009C0EE8">
        <w:rPr>
          <w:color w:val="000000" w:themeColor="text1"/>
        </w:rPr>
        <w:t xml:space="preserve"> methods. However, the proposed copula method requires a set of segment travel times as inputs that </w:t>
      </w:r>
      <w:r w:rsidRPr="009C0EE8">
        <w:rPr>
          <w:noProof/>
          <w:color w:val="000000" w:themeColor="text1"/>
        </w:rPr>
        <w:t>need</w:t>
      </w:r>
      <w:r w:rsidRPr="009C0EE8">
        <w:rPr>
          <w:color w:val="000000" w:themeColor="text1"/>
        </w:rPr>
        <w:t xml:space="preserve"> to </w:t>
      </w:r>
      <w:r w:rsidRPr="009C0EE8">
        <w:rPr>
          <w:noProof/>
          <w:color w:val="000000" w:themeColor="text1"/>
        </w:rPr>
        <w:t>be estimated</w:t>
      </w:r>
      <w:r w:rsidRPr="009C0EE8">
        <w:rPr>
          <w:color w:val="000000" w:themeColor="text1"/>
        </w:rPr>
        <w:t xml:space="preserve"> by another </w:t>
      </w:r>
      <w:r w:rsidR="00E13E00" w:rsidRPr="009C0EE8">
        <w:rPr>
          <w:noProof/>
          <w:color w:val="000000" w:themeColor="text1"/>
        </w:rPr>
        <w:t xml:space="preserve">method to estimate </w:t>
      </w:r>
      <w:r w:rsidRPr="009C0EE8">
        <w:rPr>
          <w:noProof/>
          <w:color w:val="000000" w:themeColor="text1"/>
        </w:rPr>
        <w:t>link travel time</w:t>
      </w:r>
      <w:r w:rsidRPr="009C0EE8">
        <w:rPr>
          <w:color w:val="000000" w:themeColor="text1"/>
        </w:rPr>
        <w:t>.</w:t>
      </w:r>
    </w:p>
    <w:p w14:paraId="2B8CF59E" w14:textId="3CC25291" w:rsidR="000B4296" w:rsidRPr="009C0EE8" w:rsidRDefault="000B4296" w:rsidP="000B4296">
      <w:pPr>
        <w:tabs>
          <w:tab w:val="num" w:pos="720"/>
        </w:tabs>
        <w:rPr>
          <w:rFonts w:cs="Times New Roman"/>
          <w:color w:val="000000" w:themeColor="text1"/>
        </w:rPr>
      </w:pPr>
      <w:r w:rsidRPr="009C0EE8">
        <w:rPr>
          <w:rFonts w:cs="Times New Roman"/>
          <w:color w:val="000000" w:themeColor="text1"/>
        </w:rPr>
        <w:t xml:space="preserve">Infield data-based study by Kwong </w:t>
      </w:r>
      <w:r w:rsidRPr="009C0EE8">
        <w:rPr>
          <w:rFonts w:cs="Times New Roman"/>
          <w:noProof/>
          <w:color w:val="000000" w:themeColor="text1"/>
        </w:rPr>
        <w:t>et al.</w:t>
      </w:r>
      <w:r w:rsidRPr="009C0EE8">
        <w:rPr>
          <w:rFonts w:cs="Times New Roman"/>
          <w:color w:val="000000" w:themeColor="text1"/>
        </w:rPr>
        <w:t xml:space="preserve">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&lt;EndNote&gt;&lt;Cite&gt;&lt;Author&gt;Kwong&lt;/Author&gt;&lt;Year&gt;2009&lt;/Year&gt;&lt;RecNum&gt;345&lt;/RecNum&gt;&lt;DisplayText&gt;(&lt;style face="italic"&gt;110&lt;/style&gt;)&lt;/DisplayText&gt;&lt;record&gt;&lt;rec-number&gt;345&lt;/rec-number&gt;&lt;foreign-keys&gt;&lt;key app="EN" db-id="xeddwa0taaaaw3ep9fbp9d0uwaeee5zp2x25" timestamp="1516813384"&gt;345&lt;/key&gt;&lt;/foreign-keys&gt;&lt;ref-type name="Journal Article"&gt;17&lt;/ref-type&gt;&lt;contributors&gt;&lt;authors&gt;&lt;author&gt;Kwong, Karric&lt;/author&gt;&lt;author&gt;Kavaler, Robert&lt;/author&gt;&lt;author&gt;Rajagopal, Ram&lt;/author&gt;&lt;author&gt;Varaiya, Pravin&lt;/author&gt;&lt;/authors&gt;&lt;/contributors&gt;&lt;titles&gt;&lt;title&gt;Arterial travel time estimation based on vehicle re-identification using wireless magnetic sensors&lt;/title&gt;&lt;secondary-title&gt;Transportation Research Part C: Emerging Technologies&lt;/secondary-title&gt;&lt;/titles&gt;&lt;periodical&gt;&lt;full-title&gt;Transportation Research Part C: Emerging Technologies&lt;/full-title&gt;&lt;/periodical&gt;&lt;pages&gt;586-606&lt;/pages&gt;&lt;volume&gt;17&lt;/volume&gt;&lt;number&gt;6&lt;/number&gt;&lt;dates&gt;&lt;year&gt;2009&lt;/year&gt;&lt;/dates&gt;&lt;isbn&gt;0968-090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10" w:tooltip="Kwong, 2009 #345" w:history="1">
        <w:r w:rsidR="009A632B" w:rsidRPr="009C0EE8">
          <w:rPr>
            <w:rFonts w:cs="Times New Roman"/>
            <w:i/>
            <w:noProof/>
            <w:color w:val="000000" w:themeColor="text1"/>
          </w:rPr>
          <w:t>110</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first identify vehicles through their wireless signatures. For each vehicle, travel time </w:t>
      </w:r>
      <w:r w:rsidRPr="009C0EE8">
        <w:rPr>
          <w:rFonts w:cs="Times New Roman"/>
          <w:noProof/>
          <w:color w:val="000000" w:themeColor="text1"/>
        </w:rPr>
        <w:t>was determined</w:t>
      </w:r>
      <w:r w:rsidRPr="009C0EE8">
        <w:rPr>
          <w:rFonts w:cs="Times New Roman"/>
          <w:color w:val="000000" w:themeColor="text1"/>
        </w:rPr>
        <w:t xml:space="preserve"> on the path as </w:t>
      </w:r>
      <w:r w:rsidR="009B389D" w:rsidRPr="009C0EE8">
        <w:rPr>
          <w:rFonts w:cs="Times New Roman"/>
          <w:color w:val="000000" w:themeColor="text1"/>
        </w:rPr>
        <w:t xml:space="preserve">the </w:t>
      </w:r>
      <w:r w:rsidRPr="009C0EE8">
        <w:rPr>
          <w:rFonts w:cs="Times New Roman"/>
          <w:noProof/>
          <w:color w:val="000000" w:themeColor="text1"/>
        </w:rPr>
        <w:t>difference</w:t>
      </w:r>
      <w:r w:rsidRPr="009C0EE8">
        <w:rPr>
          <w:rFonts w:cs="Times New Roman"/>
          <w:color w:val="000000" w:themeColor="text1"/>
        </w:rPr>
        <w:t xml:space="preserve"> between entry and exit time on the path. The study </w:t>
      </w:r>
      <w:r w:rsidRPr="009C0EE8">
        <w:rPr>
          <w:rFonts w:cs="Times New Roman"/>
          <w:noProof/>
          <w:color w:val="000000" w:themeColor="text1"/>
        </w:rPr>
        <w:t>was conducted</w:t>
      </w:r>
      <w:r w:rsidRPr="009C0EE8">
        <w:rPr>
          <w:rFonts w:cs="Times New Roman"/>
          <w:color w:val="000000" w:themeColor="text1"/>
        </w:rPr>
        <w:t xml:space="preserve"> on a 1.5 km (0.93 miles) long signalized arterial road of San Pablo Avenue in Albany, C</w:t>
      </w:r>
      <w:r w:rsidR="0058095B" w:rsidRPr="009C0EE8">
        <w:rPr>
          <w:rFonts w:cs="Times New Roman"/>
          <w:color w:val="000000" w:themeColor="text1"/>
        </w:rPr>
        <w:t>alifornia</w:t>
      </w:r>
      <w:r w:rsidRPr="009C0EE8">
        <w:rPr>
          <w:rFonts w:cs="Times New Roman"/>
          <w:color w:val="000000" w:themeColor="text1"/>
        </w:rPr>
        <w:t xml:space="preserve">, under different traffic conditions. The study, however, does not provide any </w:t>
      </w:r>
      <w:r w:rsidRPr="009C0EE8">
        <w:rPr>
          <w:rFonts w:cs="Times New Roman"/>
          <w:noProof/>
          <w:color w:val="000000" w:themeColor="text1"/>
        </w:rPr>
        <w:t>closed</w:t>
      </w:r>
      <w:r w:rsidR="009B389D" w:rsidRPr="009C0EE8">
        <w:rPr>
          <w:rFonts w:cs="Times New Roman"/>
          <w:noProof/>
          <w:color w:val="000000" w:themeColor="text1"/>
        </w:rPr>
        <w:t>-</w:t>
      </w:r>
      <w:r w:rsidRPr="009C0EE8">
        <w:rPr>
          <w:rFonts w:cs="Times New Roman"/>
          <w:noProof/>
          <w:color w:val="000000" w:themeColor="text1"/>
        </w:rPr>
        <w:t>form</w:t>
      </w:r>
      <w:r w:rsidRPr="009C0EE8">
        <w:rPr>
          <w:rFonts w:cs="Times New Roman"/>
          <w:color w:val="000000" w:themeColor="text1"/>
        </w:rPr>
        <w:t xml:space="preserve"> analytical solution to travel time nor does it provide a solution method. This study is merely basing results and presenting the obtained distribution from the collected data. </w:t>
      </w:r>
      <w:r w:rsidRPr="009C0EE8">
        <w:rPr>
          <w:color w:val="000000" w:themeColor="text1"/>
        </w:rPr>
        <w:t xml:space="preserve">However, </w:t>
      </w:r>
      <w:r w:rsidRPr="009C0EE8">
        <w:rPr>
          <w:rFonts w:cs="Times New Roman"/>
          <w:color w:val="000000" w:themeColor="text1"/>
        </w:rPr>
        <w:t xml:space="preserve">Kwong </w:t>
      </w:r>
      <w:r w:rsidRPr="009C0EE8">
        <w:rPr>
          <w:rFonts w:cs="Times New Roman"/>
          <w:noProof/>
          <w:color w:val="000000" w:themeColor="text1"/>
        </w:rPr>
        <w:t>et</w:t>
      </w:r>
      <w:r w:rsidR="009B389D" w:rsidRPr="009C0EE8">
        <w:rPr>
          <w:rFonts w:cs="Times New Roman"/>
          <w:noProof/>
          <w:color w:val="000000" w:themeColor="text1"/>
        </w:rPr>
        <w:t xml:space="preserve"> al.</w:t>
      </w:r>
      <w:r w:rsidRPr="009C0EE8">
        <w:rPr>
          <w:rFonts w:cs="Times New Roman"/>
          <w:color w:val="000000" w:themeColor="text1"/>
        </w:rPr>
        <w:t xml:space="preserve"> found that the travel time distribution is also a function of </w:t>
      </w:r>
      <w:r w:rsidR="009B389D" w:rsidRPr="009C0EE8">
        <w:rPr>
          <w:rFonts w:cs="Times New Roman"/>
          <w:color w:val="000000" w:themeColor="text1"/>
        </w:rPr>
        <w:t xml:space="preserve">the </w:t>
      </w:r>
      <w:r w:rsidRPr="009C0EE8">
        <w:rPr>
          <w:rFonts w:cs="Times New Roman"/>
          <w:noProof/>
          <w:color w:val="000000" w:themeColor="text1"/>
        </w:rPr>
        <w:t>lane</w:t>
      </w:r>
      <w:r w:rsidRPr="009C0EE8">
        <w:rPr>
          <w:rFonts w:cs="Times New Roman"/>
          <w:color w:val="000000" w:themeColor="text1"/>
        </w:rPr>
        <w:t xml:space="preserve">. For example, the </w:t>
      </w:r>
      <w:r w:rsidRPr="009C0EE8">
        <w:rPr>
          <w:rFonts w:cs="Times New Roman"/>
          <w:noProof/>
          <w:color w:val="000000" w:themeColor="text1"/>
        </w:rPr>
        <w:t>leftmost</w:t>
      </w:r>
      <w:r w:rsidRPr="009C0EE8">
        <w:rPr>
          <w:rFonts w:cs="Times New Roman"/>
          <w:color w:val="000000" w:themeColor="text1"/>
        </w:rPr>
        <w:t xml:space="preserve"> lane</w:t>
      </w:r>
      <w:r w:rsidRPr="009C0EE8">
        <w:rPr>
          <w:noProof/>
          <w:color w:val="000000" w:themeColor="text1"/>
        </w:rPr>
        <w:t xml:space="preserve"> on a freeway</w:t>
      </w:r>
      <w:r w:rsidRPr="009C0EE8">
        <w:rPr>
          <w:rFonts w:cs="Times New Roman"/>
          <w:color w:val="000000" w:themeColor="text1"/>
        </w:rPr>
        <w:t xml:space="preserve">, which is considered to be the fastest, is expected to have the lowest travel time </w:t>
      </w:r>
      <w:r w:rsidRPr="009C0EE8">
        <w:rPr>
          <w:noProof/>
          <w:color w:val="000000" w:themeColor="text1"/>
        </w:rPr>
        <w:t xml:space="preserve">or the rightmost lane can be the faster on an arterial road because </w:t>
      </w:r>
      <w:r w:rsidR="00E13E00" w:rsidRPr="009C0EE8">
        <w:rPr>
          <w:noProof/>
          <w:color w:val="000000" w:themeColor="text1"/>
        </w:rPr>
        <w:t>no drivers are</w:t>
      </w:r>
      <w:r w:rsidRPr="009C0EE8">
        <w:rPr>
          <w:noProof/>
          <w:color w:val="000000" w:themeColor="text1"/>
        </w:rPr>
        <w:t xml:space="preserve"> making left turns at intersections which do not have left-turn-only arrow signals</w:t>
      </w:r>
      <w:r w:rsidRPr="009C0EE8">
        <w:rPr>
          <w:rFonts w:cs="Times New Roman"/>
          <w:color w:val="000000" w:themeColor="text1"/>
        </w:rPr>
        <w:t xml:space="preserve">. Furthermore, they conclude that the mean travel time is an insufficient indication of travel time reliability. This finding is very intuitive, but a data-based study gives </w:t>
      </w:r>
      <w:r w:rsidRPr="009C0EE8">
        <w:rPr>
          <w:rFonts w:cs="Times New Roman"/>
          <w:noProof/>
          <w:color w:val="000000" w:themeColor="text1"/>
        </w:rPr>
        <w:t>further</w:t>
      </w:r>
      <w:r w:rsidRPr="009C0EE8">
        <w:rPr>
          <w:rFonts w:cs="Times New Roman"/>
          <w:color w:val="000000" w:themeColor="text1"/>
        </w:rPr>
        <w:t xml:space="preserve"> validation </w:t>
      </w:r>
      <w:r w:rsidR="009B389D" w:rsidRPr="009C0EE8">
        <w:rPr>
          <w:rFonts w:cs="Times New Roman"/>
          <w:noProof/>
          <w:color w:val="000000" w:themeColor="text1"/>
        </w:rPr>
        <w:t>of</w:t>
      </w:r>
      <w:r w:rsidRPr="009C0EE8">
        <w:rPr>
          <w:rFonts w:cs="Times New Roman"/>
          <w:color w:val="000000" w:themeColor="text1"/>
        </w:rPr>
        <w:t xml:space="preserve"> the finding.</w:t>
      </w:r>
    </w:p>
    <w:p w14:paraId="59B787F0" w14:textId="77777777" w:rsidR="000B4296" w:rsidRPr="009C0EE8" w:rsidRDefault="000B4296" w:rsidP="000B4296">
      <w:pPr>
        <w:rPr>
          <w:rFonts w:cs="Times New Roman"/>
          <w:color w:val="000000" w:themeColor="text1"/>
        </w:rPr>
      </w:pPr>
    </w:p>
    <w:p w14:paraId="70E6DE59" w14:textId="77777777" w:rsidR="000B4296" w:rsidRPr="009C0EE8" w:rsidRDefault="000B4296" w:rsidP="000B4296">
      <w:pPr>
        <w:pStyle w:val="Heading3"/>
        <w:rPr>
          <w:color w:val="000000" w:themeColor="text1"/>
        </w:rPr>
      </w:pPr>
      <w:r w:rsidRPr="009C0EE8">
        <w:rPr>
          <w:color w:val="000000" w:themeColor="text1"/>
        </w:rPr>
        <w:lastRenderedPageBreak/>
        <w:t xml:space="preserve"> </w:t>
      </w:r>
      <w:bookmarkStart w:id="48" w:name="_Toc510626527"/>
      <w:bookmarkStart w:id="49" w:name="_Toc524943998"/>
      <w:r w:rsidRPr="009C0EE8">
        <w:rPr>
          <w:color w:val="000000" w:themeColor="text1"/>
        </w:rPr>
        <w:t>Network travel time distributions</w:t>
      </w:r>
      <w:bookmarkEnd w:id="48"/>
      <w:bookmarkEnd w:id="49"/>
    </w:p>
    <w:p w14:paraId="63ECE634" w14:textId="05E65261" w:rsidR="000B4296" w:rsidRPr="009C0EE8" w:rsidRDefault="000B4296" w:rsidP="000B4296">
      <w:pPr>
        <w:rPr>
          <w:color w:val="000000" w:themeColor="text1"/>
        </w:rPr>
      </w:pPr>
      <w:r w:rsidRPr="009C0EE8">
        <w:rPr>
          <w:color w:val="000000" w:themeColor="text1"/>
        </w:rPr>
        <w:t xml:space="preserve">Mahmassani </w:t>
      </w:r>
      <w:r w:rsidRPr="009C0EE8">
        <w:rPr>
          <w:noProof/>
          <w:color w:val="000000" w:themeColor="text1"/>
        </w:rPr>
        <w:t>et</w:t>
      </w:r>
      <w:r w:rsidR="009B389D" w:rsidRPr="009C0EE8">
        <w:rPr>
          <w:noProof/>
          <w:color w:val="000000" w:themeColor="text1"/>
        </w:rPr>
        <w:t xml:space="preserve"> </w:t>
      </w:r>
      <w:r w:rsidRPr="009C0EE8">
        <w:rPr>
          <w:noProof/>
          <w:color w:val="000000" w:themeColor="text1"/>
        </w:rPr>
        <w:t>al.</w:t>
      </w:r>
      <w:r w:rsidRPr="009C0EE8">
        <w:rPr>
          <w:color w:val="000000" w:themeColor="text1"/>
        </w:rPr>
        <w:t xml:space="preserve"> in study </w:t>
      </w:r>
      <w:r w:rsidRPr="009C0EE8">
        <w:rPr>
          <w:color w:val="000000" w:themeColor="text1"/>
        </w:rPr>
        <w:fldChar w:fldCharType="begin"/>
      </w:r>
      <w:r w:rsidR="00D4758B" w:rsidRPr="009C0EE8">
        <w:rPr>
          <w:color w:val="000000" w:themeColor="text1"/>
        </w:rPr>
        <w:instrText xml:space="preserve"> ADDIN EN.CITE &lt;EndNote&gt;&lt;Cite&gt;&lt;Author&gt;Mahmassani&lt;/Author&gt;&lt;Year&gt;2012&lt;/Year&gt;&lt;RecNum&gt;381&lt;/RecNum&gt;&lt;DisplayText&gt;(&lt;style face="italic"&gt;117&lt;/style&gt;)&lt;/DisplayText&gt;&lt;record&gt;&lt;rec-number&gt;381&lt;/rec-number&gt;&lt;foreign-keys&gt;&lt;key app="EN" db-id="xeddwa0taaaaw3ep9fbp9d0uwaeee5zp2x25" timestamp="1522775675"&gt;381&lt;/key&gt;&lt;/foreign-keys&gt;&lt;ref-type name="Journal Article"&gt;17&lt;/ref-type&gt;&lt;contributors&gt;&lt;authors&gt;&lt;author&gt;Mahmassani, Hani&lt;/author&gt;&lt;author&gt;Hou, Tian&lt;/author&gt;&lt;author&gt;Dong, Jing&lt;/author&gt;&lt;/authors&gt;&lt;/contributors&gt;&lt;titles&gt;&lt;title&gt;Characterizing travel time variability in vehicular traffic networks: deriving a robust relation for reliability analysis&lt;/title&gt;&lt;secondary-title&gt;Transportation Research Record: Journal of the Transportation Research Board&lt;/secondary-title&gt;&lt;/titles&gt;&lt;periodical&gt;&lt;full-title&gt;Transportation Research Record: Journal of the Transportation Research Board&lt;/full-title&gt;&lt;/periodical&gt;&lt;pages&gt;141-152&lt;/pages&gt;&lt;number&gt;2315&lt;/number&gt;&lt;dates&gt;&lt;year&gt;2012&lt;/year&gt;&lt;/dates&gt;&lt;isbn&gt;0361-1981&lt;/isbn&gt;&lt;urls&gt;&lt;/urls&gt;&lt;/record&gt;&lt;/Cite&gt;&lt;/EndNote&gt;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17" w:tooltip="Mahmassani, 2012 #381" w:history="1">
        <w:r w:rsidR="009A632B" w:rsidRPr="009C0EE8">
          <w:rPr>
            <w:i/>
            <w:noProof/>
            <w:color w:val="000000" w:themeColor="text1"/>
          </w:rPr>
          <w:t>117</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use both simulated and real-world GPS trajectory data to model network travel time mean and standard deviation. Their results indicate that these two measures are highly positively correlated.</w:t>
      </w:r>
    </w:p>
    <w:p w14:paraId="12484C0F" w14:textId="6FF31493" w:rsidR="000B4296" w:rsidRPr="009C0EE8" w:rsidRDefault="000B4296" w:rsidP="000B4296">
      <w:pPr>
        <w:rPr>
          <w:color w:val="000000" w:themeColor="text1"/>
        </w:rPr>
      </w:pPr>
      <w:r w:rsidRPr="009C0EE8">
        <w:rPr>
          <w:color w:val="000000" w:themeColor="text1"/>
        </w:rPr>
        <w:t xml:space="preserve">Hunter </w:t>
      </w:r>
      <w:r w:rsidRPr="009C0EE8">
        <w:rPr>
          <w:noProof/>
          <w:color w:val="000000" w:themeColor="text1"/>
        </w:rPr>
        <w:t>et</w:t>
      </w:r>
      <w:r w:rsidR="009B389D" w:rsidRPr="009C0EE8">
        <w:rPr>
          <w:noProof/>
          <w:color w:val="000000" w:themeColor="text1"/>
        </w:rPr>
        <w:t xml:space="preserve"> </w:t>
      </w:r>
      <w:r w:rsidRPr="009C0EE8">
        <w:rPr>
          <w:noProof/>
          <w:color w:val="000000" w:themeColor="text1"/>
        </w:rPr>
        <w:t>al.</w:t>
      </w:r>
      <w:r w:rsidRPr="009C0EE8">
        <w:rPr>
          <w:color w:val="000000" w:themeColor="text1"/>
        </w:rPr>
        <w:t xml:space="preserve"> </w:t>
      </w:r>
      <w:r w:rsidRPr="009C0EE8">
        <w:rPr>
          <w:color w:val="000000" w:themeColor="text1"/>
        </w:rPr>
        <w:fldChar w:fldCharType="begin"/>
      </w:r>
      <w:r w:rsidR="00D4758B" w:rsidRPr="009C0EE8">
        <w:rPr>
          <w:color w:val="000000" w:themeColor="text1"/>
        </w:rPr>
        <w:instrText xml:space="preserve"> ADDIN EN.CITE &lt;EndNote&gt;&lt;Cite&gt;&lt;Author&gt;Hunter&lt;/Author&gt;&lt;Year&gt;2013&lt;/Year&gt;&lt;RecNum&gt;353&lt;/RecNum&gt;&lt;DisplayText&gt;(&lt;style face="italic"&gt;108&lt;/style&gt;)&lt;/DisplayText&gt;&lt;record&gt;&lt;rec-number&gt;353&lt;/rec-number&gt;&lt;foreign-keys&gt;&lt;key app="EN" db-id="xeddwa0taaaaw3ep9fbp9d0uwaeee5zp2x25" timestamp="1518030432"&gt;353&lt;/key&gt;&lt;/foreign-keys&gt;&lt;ref-type name="Journal Article"&gt;17&lt;/ref-type&gt;&lt;contributors&gt;&lt;authors&gt;&lt;author&gt;Hunter, Timothy&lt;/author&gt;&lt;author&gt;Hofleitner, Aude&lt;/author&gt;&lt;author&gt;Reilly, Jack&lt;/author&gt;&lt;author&gt;Krichene, Walid&lt;/author&gt;&lt;author&gt;Thai, Jérôme&lt;/author&gt;&lt;author&gt;Kouvelas, Anastasios&lt;/author&gt;&lt;author&gt;Abbeel, Pieter&lt;/author&gt;&lt;author&gt;Bayen, Alexandre&lt;/author&gt;&lt;/authors&gt;&lt;/contributors&gt;&lt;titles&gt;&lt;title&gt;Arriving on time: estimating travel time distributions on large-scale road networks&lt;/title&gt;&lt;secondary-title&gt;arXiv preprint arXiv:1302.6617&lt;/secondary-title&gt;&lt;/titles&gt;&lt;periodical&gt;&lt;full-title&gt;arXiv preprint arXiv:1302.6617&lt;/full-title&gt;&lt;/periodical&gt;&lt;dates&gt;&lt;year&gt;2013&lt;/year&gt;&lt;/dates&gt;&lt;urls&gt;&lt;/urls&gt;&lt;/record&gt;&lt;/Cite&gt;&lt;/EndNote&gt;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08" w:tooltip="Hunter, 2013 #353" w:history="1">
        <w:r w:rsidR="009A632B" w:rsidRPr="009C0EE8">
          <w:rPr>
            <w:i/>
            <w:noProof/>
            <w:color w:val="000000" w:themeColor="text1"/>
          </w:rPr>
          <w:t>108</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propose a method to estimate travel time distributions on a network using probe vehicle data. This study assumes that travel times on links are multivariate</w:t>
      </w:r>
    </w:p>
    <w:p w14:paraId="7A9A95E4" w14:textId="77777777" w:rsidR="000B4296" w:rsidRPr="009C0EE8" w:rsidRDefault="000B4296" w:rsidP="000B4296">
      <w:pPr>
        <w:rPr>
          <w:color w:val="000000" w:themeColor="text1"/>
        </w:rPr>
      </w:pPr>
      <w:r w:rsidRPr="009C0EE8">
        <w:rPr>
          <w:color w:val="000000" w:themeColor="text1"/>
        </w:rPr>
        <w:t>Gaussian distributed. However, assuming a single pattern for travel time distribution may lead to poor model fit.</w:t>
      </w:r>
    </w:p>
    <w:p w14:paraId="17753FBF" w14:textId="5B69343A" w:rsidR="000B4296" w:rsidRPr="009C0EE8" w:rsidRDefault="000B4296" w:rsidP="000B4296">
      <w:pPr>
        <w:rPr>
          <w:color w:val="000000" w:themeColor="text1"/>
        </w:rPr>
      </w:pPr>
      <w:r w:rsidRPr="009C0EE8">
        <w:rPr>
          <w:color w:val="000000" w:themeColor="text1"/>
        </w:rPr>
        <w:t xml:space="preserve">Reference </w:t>
      </w:r>
      <w:r w:rsidRPr="009C0EE8">
        <w:rPr>
          <w:color w:val="000000" w:themeColor="text1"/>
        </w:rPr>
        <w:fldChar w:fldCharType="begin"/>
      </w:r>
      <w:r w:rsidR="00D4758B" w:rsidRPr="009C0EE8">
        <w:rPr>
          <w:color w:val="000000" w:themeColor="text1"/>
        </w:rPr>
        <w:instrText xml:space="preserve"> ADDIN EN.CITE &lt;EndNote&gt;&lt;Cite&gt;&lt;Author&gt;Jenelius&lt;/Author&gt;&lt;Year&gt;2013&lt;/Year&gt;&lt;RecNum&gt;348&lt;/RecNum&gt;&lt;DisplayText&gt;(&lt;style face="italic"&gt;101&lt;/style&gt;)&lt;/DisplayText&gt;&lt;record&gt;&lt;rec-number&gt;348&lt;/rec-number&gt;&lt;foreign-keys&gt;&lt;key app="EN" db-id="xeddwa0taaaaw3ep9fbp9d0uwaeee5zp2x25" timestamp="1516813394"&gt;348&lt;/key&gt;&lt;/foreign-keys&gt;&lt;ref-type name="Journal Article"&gt;17&lt;/ref-type&gt;&lt;contributors&gt;&lt;authors&gt;&lt;author&gt;Jenelius, Erik&lt;/author&gt;&lt;author&gt;Koutsopoulos, Haris N&lt;/author&gt;&lt;/authors&gt;&lt;/contributors&gt;&lt;titles&gt;&lt;title&gt;Travel time estimation for urban road networks using low frequency probe vehicle data&lt;/title&gt;&lt;secondary-title&gt;Transportation Research Part B: Methodological&lt;/secondary-title&gt;&lt;/titles&gt;&lt;periodical&gt;&lt;full-title&gt;Transportation Research Part B: Methodological&lt;/full-title&gt;&lt;/periodical&gt;&lt;pages&gt;64-81&lt;/pages&gt;&lt;volume&gt;53&lt;/volume&gt;&lt;dates&gt;&lt;year&gt;2013&lt;/year&gt;&lt;/dates&gt;&lt;isbn&gt;0191-2615&lt;/isbn&gt;&lt;urls&gt;&lt;/urls&gt;&lt;/record&gt;&lt;/Cite&gt;&lt;/EndNote&gt;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01" w:tooltip="Jenelius, 2013 #348" w:history="1">
        <w:r w:rsidR="009A632B" w:rsidRPr="009C0EE8">
          <w:rPr>
            <w:i/>
            <w:noProof/>
            <w:color w:val="000000" w:themeColor="text1"/>
          </w:rPr>
          <w:t>101</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by </w:t>
      </w:r>
      <w:r w:rsidRPr="009C0EE8">
        <w:rPr>
          <w:noProof/>
          <w:color w:val="000000" w:themeColor="text1"/>
        </w:rPr>
        <w:t>Jenelius</w:t>
      </w:r>
      <w:r w:rsidRPr="009C0EE8">
        <w:rPr>
          <w:color w:val="000000" w:themeColor="text1"/>
        </w:rPr>
        <w:t xml:space="preserve"> </w:t>
      </w:r>
      <w:r w:rsidRPr="009C0EE8">
        <w:rPr>
          <w:noProof/>
          <w:color w:val="000000" w:themeColor="text1"/>
        </w:rPr>
        <w:t>et</w:t>
      </w:r>
      <w:r w:rsidR="009B389D" w:rsidRPr="009C0EE8">
        <w:rPr>
          <w:noProof/>
          <w:color w:val="000000" w:themeColor="text1"/>
        </w:rPr>
        <w:t xml:space="preserve"> </w:t>
      </w:r>
      <w:r w:rsidRPr="009C0EE8">
        <w:rPr>
          <w:noProof/>
          <w:color w:val="000000" w:themeColor="text1"/>
        </w:rPr>
        <w:t>al.</w:t>
      </w:r>
      <w:r w:rsidRPr="009C0EE8">
        <w:rPr>
          <w:color w:val="000000" w:themeColor="text1"/>
        </w:rPr>
        <w:t xml:space="preserve"> develops a statistical framework to estimate</w:t>
      </w:r>
      <w:r w:rsidR="00E13E00" w:rsidRPr="009C0EE8">
        <w:rPr>
          <w:color w:val="000000" w:themeColor="text1"/>
        </w:rPr>
        <w:t xml:space="preserve"> the distribution of</w:t>
      </w:r>
      <w:r w:rsidRPr="009C0EE8">
        <w:rPr>
          <w:color w:val="000000" w:themeColor="text1"/>
        </w:rPr>
        <w:t xml:space="preserve"> </w:t>
      </w:r>
      <w:r w:rsidRPr="009C0EE8">
        <w:rPr>
          <w:noProof/>
          <w:color w:val="000000" w:themeColor="text1"/>
        </w:rPr>
        <w:t xml:space="preserve">travel time </w:t>
      </w:r>
      <w:r w:rsidR="00E13E00" w:rsidRPr="009C0EE8">
        <w:rPr>
          <w:noProof/>
          <w:color w:val="000000" w:themeColor="text1"/>
        </w:rPr>
        <w:t xml:space="preserve">on road network </w:t>
      </w:r>
      <w:r w:rsidRPr="009C0EE8">
        <w:rPr>
          <w:color w:val="000000" w:themeColor="text1"/>
        </w:rPr>
        <w:t xml:space="preserve">considering various factors including weather, speed limit, and seasonal effects. In this study, the travel time </w:t>
      </w:r>
      <w:r w:rsidRPr="009C0EE8">
        <w:rPr>
          <w:noProof/>
          <w:color w:val="000000" w:themeColor="text1"/>
        </w:rPr>
        <w:t>mean</w:t>
      </w:r>
      <w:r w:rsidR="009B389D" w:rsidRPr="009C0EE8">
        <w:rPr>
          <w:noProof/>
          <w:color w:val="000000" w:themeColor="text1"/>
        </w:rPr>
        <w:t>s</w:t>
      </w:r>
      <w:r w:rsidRPr="009C0EE8">
        <w:rPr>
          <w:color w:val="000000" w:themeColor="text1"/>
        </w:rPr>
        <w:t xml:space="preserve">, and variances </w:t>
      </w:r>
      <w:r w:rsidRPr="009C0EE8">
        <w:rPr>
          <w:noProof/>
          <w:color w:val="000000" w:themeColor="text1"/>
        </w:rPr>
        <w:t>are estimated</w:t>
      </w:r>
      <w:r w:rsidRPr="009C0EE8">
        <w:rPr>
          <w:color w:val="000000" w:themeColor="text1"/>
        </w:rPr>
        <w:t xml:space="preserve"> as functions of these factors that expressed as explanatory variables. The link-level correlation structure </w:t>
      </w:r>
      <w:r w:rsidRPr="009C0EE8">
        <w:rPr>
          <w:noProof/>
          <w:color w:val="000000" w:themeColor="text1"/>
        </w:rPr>
        <w:t>is captured</w:t>
      </w:r>
      <w:r w:rsidRPr="009C0EE8">
        <w:rPr>
          <w:color w:val="000000" w:themeColor="text1"/>
        </w:rPr>
        <w:t xml:space="preserve"> by a spatial moving average method using probe vehicle data.</w:t>
      </w:r>
    </w:p>
    <w:p w14:paraId="081B35DE" w14:textId="6E057367" w:rsidR="000B4296" w:rsidRPr="009C0EE8" w:rsidRDefault="000B4296" w:rsidP="000B4296">
      <w:pPr>
        <w:rPr>
          <w:color w:val="000000" w:themeColor="text1"/>
        </w:rPr>
      </w:pPr>
      <w:r w:rsidRPr="009C0EE8">
        <w:rPr>
          <w:color w:val="000000" w:themeColor="text1"/>
        </w:rPr>
        <w:t xml:space="preserve">Westgate </w:t>
      </w:r>
      <w:r w:rsidRPr="009C0EE8">
        <w:rPr>
          <w:color w:val="000000" w:themeColor="text1"/>
        </w:rPr>
        <w:fldChar w:fldCharType="begin"/>
      </w:r>
      <w:r w:rsidR="00D4758B" w:rsidRPr="009C0EE8">
        <w:rPr>
          <w:color w:val="000000" w:themeColor="text1"/>
        </w:rPr>
        <w:instrText xml:space="preserve"> ADDIN EN.CITE &lt;EndNote&gt;&lt;Cite&gt;&lt;Author&gt;Westgate&lt;/Author&gt;&lt;Year&gt;2013&lt;/Year&gt;&lt;RecNum&gt;349&lt;/RecNum&gt;&lt;DisplayText&gt;(&lt;style face="italic"&gt;104&lt;/style&gt;)&lt;/DisplayText&gt;&lt;record&gt;&lt;rec-number&gt;349&lt;/rec-number&gt;&lt;foreign-keys&gt;&lt;key app="EN" db-id="xeddwa0taaaaw3ep9fbp9d0uwaeee5zp2x25" timestamp="1516813397"&gt;349&lt;/key&gt;&lt;/foreign-keys&gt;&lt;ref-type name="Journal Article"&gt;17&lt;/ref-type&gt;&lt;contributors&gt;&lt;authors&gt;&lt;author&gt;Westgate, Bradford&lt;/author&gt;&lt;/authors&gt;&lt;/contributors&gt;&lt;titles&gt;&lt;title&gt;Vehicle travel time distribution estimation and map-matching via Markov chain monte carlo Methods&lt;/title&gt;&lt;/titles&gt;&lt;dates&gt;&lt;year&gt;2013&lt;/year&gt;&lt;/dates&gt;&lt;urls&gt;&lt;/urls&gt;&lt;/record&gt;&lt;/Cite&gt;&lt;/EndNote&gt;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04" w:tooltip="Westgate, 2013 #349" w:history="1">
        <w:r w:rsidR="009A632B" w:rsidRPr="009C0EE8">
          <w:rPr>
            <w:i/>
            <w:noProof/>
            <w:color w:val="000000" w:themeColor="text1"/>
          </w:rPr>
          <w:t>104</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proposes two statistical methods to estimate travel time distribution on a road network using GPS-enabled ambulance data, and the model parameters are estimated by Markov chain Monte Carlo approaches. This study points out that GPS data readings are biased in the same direction and introduces a method to address this problem. Despite the helpful methodological insights into the network travel time distributions, the applied ambulances trip data may not completely represent regular urban traffic features.</w:t>
      </w:r>
    </w:p>
    <w:p w14:paraId="16EE30F6" w14:textId="62292A8E" w:rsidR="000B4296" w:rsidRPr="009C0EE8" w:rsidRDefault="000B4296" w:rsidP="000B4296">
      <w:pPr>
        <w:rPr>
          <w:color w:val="000000" w:themeColor="text1"/>
        </w:rPr>
      </w:pPr>
      <w:r w:rsidRPr="009C0EE8">
        <w:rPr>
          <w:noProof/>
          <w:color w:val="000000" w:themeColor="text1"/>
        </w:rPr>
        <w:t>Zheng</w:t>
      </w:r>
      <w:r w:rsidRPr="009C0EE8">
        <w:rPr>
          <w:color w:val="000000" w:themeColor="text1"/>
        </w:rPr>
        <w:t xml:space="preserve"> </w:t>
      </w:r>
      <w:r w:rsidRPr="009C0EE8">
        <w:rPr>
          <w:noProof/>
          <w:color w:val="000000" w:themeColor="text1"/>
        </w:rPr>
        <w:t>et al.</w:t>
      </w:r>
      <w:r w:rsidRPr="009C0EE8">
        <w:rPr>
          <w:color w:val="000000" w:themeColor="text1"/>
        </w:rPr>
        <w:t xml:space="preserve"> </w:t>
      </w:r>
      <w:r w:rsidRPr="009C0EE8">
        <w:rPr>
          <w:color w:val="000000" w:themeColor="text1"/>
        </w:rPr>
        <w:fldChar w:fldCharType="begin"/>
      </w:r>
      <w:r w:rsidR="00D4758B" w:rsidRPr="009C0EE8">
        <w:rPr>
          <w:color w:val="000000" w:themeColor="text1"/>
        </w:rPr>
        <w:instrText xml:space="preserve"> ADDIN EN.CITE &lt;EndNote&gt;&lt;Cite&gt;&lt;Author&gt;Zheng&lt;/Author&gt;&lt;Year&gt;2017&lt;/Year&gt;&lt;RecNum&gt;375&lt;/RecNum&gt;&lt;DisplayText&gt;(&lt;style face="italic"&gt;100&lt;/style&gt;)&lt;/DisplayText&gt;&lt;record&gt;&lt;rec-number&gt;375&lt;/rec-number&gt;&lt;foreign-keys&gt;&lt;key app="EN" db-id="xeddwa0taaaaw3ep9fbp9d0uwaeee5zp2x25" timestamp="1522775347"&gt;375&lt;/key&gt;&lt;/foreign-keys&gt;&lt;ref-type name="Journal Article"&gt;17&lt;/ref-type&gt;&lt;contributors&gt;&lt;authors&gt;&lt;author&gt;Zheng, Fangfang&lt;/author&gt;&lt;author&gt;Liu, Xiaobo&lt;/author&gt;&lt;author&gt;Zuylen, Henk van&lt;/author&gt;&lt;author&gt;Li, Jie&lt;/author&gt;&lt;author&gt;Lu, Chao&lt;/author&gt;&lt;/authors&gt;&lt;/contributors&gt;&lt;titles&gt;&lt;title&gt;Travel Time Reliability for Urban Networks: Modelling and Empirics&lt;/title&gt;&lt;secondary-title&gt;Journal of Advanced Transportation&lt;/secondary-title&gt;&lt;/titles&gt;&lt;periodical&gt;&lt;full-title&gt;Journal of Advanced Transportation&lt;/full-title&gt;&lt;/periodical&gt;&lt;volume&gt;2017&lt;/volume&gt;&lt;dates&gt;&lt;year&gt;2017&lt;/year&gt;&lt;/dates&gt;&lt;isbn&gt;0197-6729&lt;/isbn&gt;&lt;urls&gt;&lt;/urls&gt;&lt;/record&gt;&lt;/Cite&gt;&lt;/EndNote&gt;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00" w:tooltip="Zheng, 2017 #375" w:history="1">
        <w:r w:rsidR="009A632B" w:rsidRPr="009C0EE8">
          <w:rPr>
            <w:i/>
            <w:noProof/>
            <w:color w:val="000000" w:themeColor="text1"/>
          </w:rPr>
          <w:t>100</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present a </w:t>
      </w:r>
      <w:r w:rsidRPr="009C0EE8">
        <w:rPr>
          <w:noProof/>
          <w:color w:val="000000" w:themeColor="text1"/>
        </w:rPr>
        <w:t>network travel time distribution model</w:t>
      </w:r>
      <w:r w:rsidRPr="009C0EE8">
        <w:rPr>
          <w:color w:val="000000" w:themeColor="text1"/>
        </w:rPr>
        <w:t xml:space="preserve"> based on Johnson curves, which </w:t>
      </w:r>
      <w:r w:rsidR="00A8335F" w:rsidRPr="009C0EE8">
        <w:rPr>
          <w:noProof/>
          <w:color w:val="000000" w:themeColor="text1"/>
        </w:rPr>
        <w:t>can</w:t>
      </w:r>
      <w:r w:rsidRPr="009C0EE8">
        <w:rPr>
          <w:color w:val="000000" w:themeColor="text1"/>
        </w:rPr>
        <w:t xml:space="preserve"> describe various travel time distributions patterns. The model parameters in this study are </w:t>
      </w:r>
      <w:r w:rsidRPr="009C0EE8">
        <w:rPr>
          <w:color w:val="000000" w:themeColor="text1"/>
        </w:rPr>
        <w:lastRenderedPageBreak/>
        <w:t xml:space="preserve">estimated based on the percentiles in the field travel time data. Their results show that the applied method </w:t>
      </w:r>
      <w:r w:rsidRPr="009C0EE8">
        <w:rPr>
          <w:noProof/>
          <w:color w:val="000000" w:themeColor="text1"/>
        </w:rPr>
        <w:t>outperform</w:t>
      </w:r>
      <w:r w:rsidR="009B389D" w:rsidRPr="009C0EE8">
        <w:rPr>
          <w:noProof/>
          <w:color w:val="000000" w:themeColor="text1"/>
        </w:rPr>
        <w:t>s</w:t>
      </w:r>
      <w:r w:rsidRPr="009C0EE8">
        <w:rPr>
          <w:color w:val="000000" w:themeColor="text1"/>
        </w:rPr>
        <w:t xml:space="preserve"> the widely used lognormal model by capturing the skewness in the field data.</w:t>
      </w:r>
    </w:p>
    <w:p w14:paraId="4AD90065" w14:textId="60527867" w:rsidR="000B4296" w:rsidRPr="009C0EE8" w:rsidRDefault="000B4296" w:rsidP="000B4296">
      <w:pPr>
        <w:rPr>
          <w:rFonts w:cs="Times New Roman"/>
          <w:color w:val="000000" w:themeColor="text1"/>
        </w:rPr>
      </w:pPr>
      <w:r w:rsidRPr="009C0EE8">
        <w:rPr>
          <w:color w:val="000000" w:themeColor="text1"/>
        </w:rPr>
        <w:t xml:space="preserve">Though the studies have developed and demonstrated promising models and solution techniques, it is </w:t>
      </w:r>
      <w:r w:rsidR="00E2696F" w:rsidRPr="009C0EE8">
        <w:rPr>
          <w:noProof/>
          <w:color w:val="000000" w:themeColor="text1"/>
        </w:rPr>
        <w:t>essential</w:t>
      </w:r>
      <w:r w:rsidRPr="009C0EE8">
        <w:rPr>
          <w:color w:val="000000" w:themeColor="text1"/>
        </w:rPr>
        <w:t xml:space="preserve"> to be aware of some pitfalls. Rahmani </w:t>
      </w:r>
      <w:r w:rsidRPr="009C0EE8">
        <w:rPr>
          <w:noProof/>
          <w:color w:val="000000" w:themeColor="text1"/>
        </w:rPr>
        <w:t>et</w:t>
      </w:r>
      <w:r w:rsidR="009B389D" w:rsidRPr="009C0EE8">
        <w:rPr>
          <w:noProof/>
          <w:color w:val="000000" w:themeColor="text1"/>
        </w:rPr>
        <w:t xml:space="preserve"> al.</w:t>
      </w:r>
      <w:r w:rsidRPr="009C0EE8">
        <w:rPr>
          <w:color w:val="000000" w:themeColor="text1"/>
        </w:rPr>
        <w:t xml:space="preserve">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&lt;EndNote&gt;&lt;Cite&gt;&lt;Author&gt;Rahmani&lt;/Author&gt;&lt;Year&gt;2015&lt;/Year&gt;&lt;RecNum&gt;347&lt;/RecNum&gt;&lt;DisplayText&gt;(&lt;style face="italic"&gt;111&lt;/style&gt;)&lt;/DisplayText&gt;&lt;record&gt;&lt;rec-number&gt;347&lt;/rec-number&gt;&lt;foreign-keys&gt;&lt;key app="EN" db-id="xeddwa0taaaaw3ep9fbp9d0uwaeee5zp2x25" timestamp="1516813391"&gt;347&lt;/key&gt;&lt;/foreign-keys&gt;&lt;ref-type name="Journal Article"&gt;17&lt;/ref-type&gt;&lt;contributors&gt;&lt;authors&gt;&lt;author&gt;Rahmani, Mahmood&lt;/author&gt;&lt;author&gt;Jenelius, Erik&lt;/author&gt;&lt;author&gt;Koutsopoulos, Haris N&lt;/author&gt;&lt;/authors&gt;&lt;/contributors&gt;&lt;titles&gt;&lt;title&gt;Non-parametric estimation of route travel time distributions from low-frequency floating car data&lt;/title&gt;&lt;secondary-title&gt;Transportation Research Part C: Emerging Technologies&lt;/secondary-title&gt;&lt;/titles&gt;&lt;periodical&gt;&lt;full-title&gt;Transportation Research Part C: Emerging Technologies&lt;/full-title&gt;&lt;/periodical&gt;&lt;pages&gt;343-362&lt;/pages&gt;&lt;volume&gt;58&lt;/volume&gt;&lt;dates&gt;&lt;year&gt;2015&lt;/year&gt;&lt;/dates&gt;&lt;isbn&gt;0968-090X&lt;/isbn&gt;&lt;urls&gt;&lt;/urls&gt;&lt;/record&gt;&lt;/Cite&gt;&lt;/EndNote&gt;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11" w:tooltip="Rahmani, 2015 #347" w:history="1">
        <w:r w:rsidR="009A632B" w:rsidRPr="009C0EE8">
          <w:rPr>
            <w:rFonts w:cs="Times New Roman"/>
            <w:i/>
            <w:noProof/>
            <w:color w:val="000000" w:themeColor="text1"/>
          </w:rPr>
          <w:t>111</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point out and eliminate the following potential sources of bias in the estimation of travel time distributions:</w:t>
      </w:r>
    </w:p>
    <w:p w14:paraId="01F0F0EC" w14:textId="77777777" w:rsidR="000B4296" w:rsidRPr="009C0EE8" w:rsidRDefault="000B4296" w:rsidP="00312FB8">
      <w:pPr>
        <w:pStyle w:val="ListParagraph"/>
        <w:numPr>
          <w:ilvl w:val="0"/>
          <w:numId w:val="11"/>
        </w:numPr>
        <w:rPr>
          <w:color w:val="000000" w:themeColor="text1"/>
        </w:rPr>
      </w:pPr>
      <w:r w:rsidRPr="009C0EE8">
        <w:rPr>
          <w:color w:val="000000" w:themeColor="text1"/>
        </w:rPr>
        <w:t>Incomplete traversal of route:</w:t>
      </w:r>
    </w:p>
    <w:p w14:paraId="13573320" w14:textId="77777777" w:rsidR="000B4296" w:rsidRPr="009C0EE8" w:rsidRDefault="000B4296" w:rsidP="00312FB8">
      <w:pPr>
        <w:pStyle w:val="ListParagraph"/>
        <w:numPr>
          <w:ilvl w:val="1"/>
          <w:numId w:val="11"/>
        </w:numPr>
        <w:rPr>
          <w:color w:val="000000" w:themeColor="text1"/>
        </w:rPr>
      </w:pPr>
      <w:r w:rsidRPr="009C0EE8">
        <w:rPr>
          <w:color w:val="000000" w:themeColor="text1"/>
        </w:rPr>
        <w:t>It can underestimate the travel time of the path</w:t>
      </w:r>
    </w:p>
    <w:p w14:paraId="13511E9C" w14:textId="77777777" w:rsidR="000B4296" w:rsidRPr="009C0EE8" w:rsidRDefault="000B4296" w:rsidP="00312FB8">
      <w:pPr>
        <w:pStyle w:val="ListParagraph"/>
        <w:numPr>
          <w:ilvl w:val="0"/>
          <w:numId w:val="11"/>
        </w:numPr>
        <w:rPr>
          <w:color w:val="000000" w:themeColor="text1"/>
        </w:rPr>
      </w:pPr>
      <w:r w:rsidRPr="009C0EE8">
        <w:rPr>
          <w:color w:val="000000" w:themeColor="text1"/>
        </w:rPr>
        <w:t>Influence of adjacent network;</w:t>
      </w:r>
    </w:p>
    <w:p w14:paraId="2A0FF1D5" w14:textId="77777777" w:rsidR="000B4296" w:rsidRPr="009C0EE8" w:rsidRDefault="000B4296" w:rsidP="00312FB8">
      <w:pPr>
        <w:pStyle w:val="ListParagraph"/>
        <w:numPr>
          <w:ilvl w:val="1"/>
          <w:numId w:val="11"/>
        </w:numPr>
        <w:rPr>
          <w:color w:val="000000" w:themeColor="text1"/>
        </w:rPr>
      </w:pPr>
      <w:r w:rsidRPr="009C0EE8">
        <w:rPr>
          <w:color w:val="000000" w:themeColor="text1"/>
        </w:rPr>
        <w:t>If a vehicle bypasses a portion of the route, it can overestimate the travel time</w:t>
      </w:r>
    </w:p>
    <w:p w14:paraId="40BD43D5" w14:textId="77777777" w:rsidR="000B4296" w:rsidRPr="009C0EE8" w:rsidRDefault="000B4296" w:rsidP="00312FB8">
      <w:pPr>
        <w:pStyle w:val="ListParagraph"/>
        <w:numPr>
          <w:ilvl w:val="0"/>
          <w:numId w:val="11"/>
        </w:numPr>
        <w:rPr>
          <w:color w:val="000000" w:themeColor="text1"/>
        </w:rPr>
      </w:pPr>
      <w:r w:rsidRPr="009C0EE8">
        <w:rPr>
          <w:color w:val="000000" w:themeColor="text1"/>
        </w:rPr>
        <w:t>Non-uniform coverage of route:</w:t>
      </w:r>
    </w:p>
    <w:p w14:paraId="37E018D9" w14:textId="77777777" w:rsidR="000B4296" w:rsidRPr="009C0EE8" w:rsidRDefault="000B4296" w:rsidP="00312FB8">
      <w:pPr>
        <w:pStyle w:val="ListParagraph"/>
        <w:numPr>
          <w:ilvl w:val="1"/>
          <w:numId w:val="11"/>
        </w:numPr>
        <w:rPr>
          <w:color w:val="000000" w:themeColor="text1"/>
        </w:rPr>
      </w:pPr>
      <w:r w:rsidRPr="009C0EE8">
        <w:rPr>
          <w:color w:val="000000" w:themeColor="text1"/>
        </w:rPr>
        <w:t>Not all links will have the same number of observations</w:t>
      </w:r>
    </w:p>
    <w:p w14:paraId="2B2607D6" w14:textId="77777777" w:rsidR="000B4296" w:rsidRPr="009C0EE8" w:rsidRDefault="000B4296" w:rsidP="00312FB8">
      <w:pPr>
        <w:pStyle w:val="ListParagraph"/>
        <w:numPr>
          <w:ilvl w:val="0"/>
          <w:numId w:val="11"/>
        </w:numPr>
        <w:rPr>
          <w:color w:val="000000" w:themeColor="text1"/>
        </w:rPr>
      </w:pPr>
      <w:r w:rsidRPr="009C0EE8">
        <w:rPr>
          <w:color w:val="000000" w:themeColor="text1"/>
        </w:rPr>
        <w:t>Non-representative vehicle sample:</w:t>
      </w:r>
    </w:p>
    <w:p w14:paraId="6D076FC3" w14:textId="768EC342" w:rsidR="000B4296" w:rsidRPr="009C0EE8" w:rsidRDefault="000B4296" w:rsidP="00312FB8">
      <w:pPr>
        <w:pStyle w:val="ListParagraph"/>
        <w:numPr>
          <w:ilvl w:val="1"/>
          <w:numId w:val="11"/>
        </w:numPr>
        <w:rPr>
          <w:color w:val="000000" w:themeColor="text1"/>
        </w:rPr>
      </w:pPr>
      <w:r w:rsidRPr="009C0EE8">
        <w:rPr>
          <w:color w:val="000000" w:themeColor="text1"/>
        </w:rPr>
        <w:t>For example, taxi data does not represent regular vehicles</w:t>
      </w:r>
      <w:r w:rsidR="0030081A" w:rsidRPr="009C0EE8">
        <w:rPr>
          <w:noProof/>
          <w:color w:val="000000" w:themeColor="text1"/>
        </w:rPr>
        <w:t>;</w:t>
      </w:r>
      <w:r w:rsidRPr="009C0EE8">
        <w:rPr>
          <w:noProof/>
          <w:color w:val="000000" w:themeColor="text1"/>
        </w:rPr>
        <w:t xml:space="preserve"> however</w:t>
      </w:r>
      <w:r w:rsidR="009B389D" w:rsidRPr="009C0EE8">
        <w:rPr>
          <w:noProof/>
          <w:color w:val="000000" w:themeColor="text1"/>
        </w:rPr>
        <w:t>,</w:t>
      </w:r>
      <w:r w:rsidRPr="009C0EE8">
        <w:rPr>
          <w:color w:val="000000" w:themeColor="text1"/>
        </w:rPr>
        <w:t xml:space="preserve"> with some </w:t>
      </w:r>
      <w:r w:rsidRPr="009C0EE8">
        <w:rPr>
          <w:noProof/>
          <w:color w:val="000000" w:themeColor="text1"/>
        </w:rPr>
        <w:t>corrections</w:t>
      </w:r>
      <w:r w:rsidR="009B389D" w:rsidRPr="009C0EE8">
        <w:rPr>
          <w:noProof/>
          <w:color w:val="000000" w:themeColor="text1"/>
        </w:rPr>
        <w:t>,</w:t>
      </w:r>
      <w:r w:rsidRPr="009C0EE8">
        <w:rPr>
          <w:color w:val="000000" w:themeColor="text1"/>
        </w:rPr>
        <w:t xml:space="preserve"> it can be used as a proxy </w:t>
      </w:r>
      <w:r w:rsidR="009B389D" w:rsidRPr="009C0EE8">
        <w:rPr>
          <w:noProof/>
          <w:color w:val="000000" w:themeColor="text1"/>
        </w:rPr>
        <w:t>for</w:t>
      </w:r>
      <w:r w:rsidRPr="009C0EE8">
        <w:rPr>
          <w:color w:val="000000" w:themeColor="text1"/>
        </w:rPr>
        <w:t xml:space="preserve"> the traffic conditions</w:t>
      </w:r>
    </w:p>
    <w:p w14:paraId="5345D960" w14:textId="771DD1C4" w:rsidR="00CF02F2" w:rsidRPr="009C0EE8" w:rsidRDefault="00CF02F2" w:rsidP="004A28F0">
      <w:pPr>
        <w:rPr>
          <w:color w:val="000000" w:themeColor="text1"/>
        </w:rPr>
      </w:pPr>
    </w:p>
    <w:p w14:paraId="39FDFE39" w14:textId="03EDA6D0" w:rsidR="002156D9" w:rsidRPr="009C0EE8" w:rsidRDefault="002156D9" w:rsidP="002156D9">
      <w:pPr>
        <w:tabs>
          <w:tab w:val="num" w:pos="720"/>
        </w:tabs>
        <w:rPr>
          <w:rFonts w:cs="Times New Roman"/>
          <w:color w:val="000000" w:themeColor="text1"/>
        </w:rPr>
      </w:pPr>
      <w:r w:rsidRPr="009C0EE8">
        <w:rPr>
          <w:rFonts w:cs="Times New Roman"/>
          <w:color w:val="000000" w:themeColor="text1"/>
        </w:rPr>
        <w:t xml:space="preserve">Autoregressive Integrated Moving Average (ARIMA) is another approach used in a set of studies that explicitly consider the correlation among the random variables. ARIMA is </w:t>
      </w:r>
      <w:r w:rsidRPr="009C0EE8">
        <w:rPr>
          <w:rFonts w:cs="Times New Roman"/>
          <w:noProof/>
          <w:color w:val="000000" w:themeColor="text1"/>
        </w:rPr>
        <w:t>a popular</w:t>
      </w:r>
      <w:r w:rsidRPr="009C0EE8">
        <w:rPr>
          <w:rFonts w:cs="Times New Roman"/>
          <w:color w:val="000000" w:themeColor="text1"/>
        </w:rPr>
        <w:t xml:space="preserve"> technique that </w:t>
      </w:r>
      <w:r w:rsidRPr="009C0EE8">
        <w:rPr>
          <w:rFonts w:cs="Times New Roman"/>
          <w:noProof/>
          <w:color w:val="000000" w:themeColor="text1"/>
        </w:rPr>
        <w:t>is used</w:t>
      </w:r>
      <w:r w:rsidRPr="009C0EE8">
        <w:rPr>
          <w:rFonts w:cs="Times New Roman"/>
          <w:color w:val="000000" w:themeColor="text1"/>
        </w:rPr>
        <w:t xml:space="preserve"> for prediction with correlated random va</w:t>
      </w:r>
      <w:r w:rsidRPr="009C0EE8">
        <w:rPr>
          <w:rFonts w:cs="Times New Roman"/>
          <w:noProof/>
          <w:color w:val="000000" w:themeColor="text1"/>
        </w:rPr>
        <w:t xml:space="preserve">riables. In the </w:t>
      </w:r>
      <w:r w:rsidRPr="009C0EE8">
        <w:rPr>
          <w:rFonts w:cs="Times New Roman"/>
          <w:color w:val="000000" w:themeColor="text1"/>
        </w:rPr>
        <w:t xml:space="preserve">general traffic parameters that </w:t>
      </w:r>
      <w:r w:rsidRPr="009C0EE8">
        <w:rPr>
          <w:rFonts w:cs="Times New Roman"/>
          <w:noProof/>
          <w:color w:val="000000" w:themeColor="text1"/>
        </w:rPr>
        <w:t>are predicted</w:t>
      </w:r>
      <w:r w:rsidRPr="009C0EE8">
        <w:rPr>
          <w:rFonts w:cs="Times New Roman"/>
          <w:color w:val="000000" w:themeColor="text1"/>
        </w:rPr>
        <w:t xml:space="preserve">, for a short-term or long-term, are travel time </w:t>
      </w:r>
      <w:r w:rsidRPr="009C0EE8">
        <w:rPr>
          <w:rFonts w:cs="Times New Roman"/>
          <w:color w:val="000000" w:themeColor="text1"/>
        </w:rPr>
        <w:fldChar w:fldCharType="begin">
          <w:fldData xml:space="preserve">PEVuZE5vdGU+PENpdGU+PEF1dGhvcj5WYW4gTGludDwvQXV0aG9yPjxZZWFyPjIwMDU8L1llYXI+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</w:fldData>
        </w:fldChar>
      </w:r>
      <w:r w:rsidR="00D4758B" w:rsidRPr="009C0EE8">
        <w:rPr>
          <w:rFonts w:cs="Times New Roman"/>
          <w:color w:val="000000" w:themeColor="text1"/>
        </w:rPr>
        <w:instrText xml:space="preserve"> ADDIN EN.CITE </w:instrText>
      </w:r>
      <w:r w:rsidR="00D4758B" w:rsidRPr="009C0EE8">
        <w:rPr>
          <w:rFonts w:cs="Times New Roman"/>
          <w:color w:val="000000" w:themeColor="text1"/>
        </w:rPr>
        <w:fldChar w:fldCharType="begin">
          <w:fldData xml:space="preserve">PEVuZE5vdGU+PENpdGU+PEF1dGhvcj5WYW4gTGludDwvQXV0aG9yPjxZZWFyPjIwMDU8L1llYXI+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</w:fldData>
        </w:fldChar>
      </w:r>
      <w:r w:rsidR="00D4758B" w:rsidRPr="009C0EE8">
        <w:rPr>
          <w:rFonts w:cs="Times New Roman"/>
          <w:color w:val="000000" w:themeColor="text1"/>
        </w:rPr>
        <w:instrText xml:space="preserve"> ADDIN EN.CITE.DATA </w:instrText>
      </w:r>
      <w:r w:rsidR="00D4758B" w:rsidRPr="009C0EE8">
        <w:rPr>
          <w:rFonts w:cs="Times New Roman"/>
          <w:color w:val="000000" w:themeColor="text1"/>
        </w:rPr>
      </w:r>
      <w:r w:rsidR="00D4758B" w:rsidRPr="009C0EE8">
        <w:rPr>
          <w:rFonts w:cs="Times New Roman"/>
          <w:color w:val="000000" w:themeColor="text1"/>
        </w:rPr>
        <w:fldChar w:fldCharType="end"/>
      </w:r>
      <w:r w:rsidRPr="009C0EE8">
        <w:rPr>
          <w:rFonts w:cs="Times New Roman"/>
          <w:color w:val="000000" w:themeColor="text1"/>
        </w:rPr>
      </w:r>
      <w:r w:rsidRPr="009C0EE8">
        <w:rPr>
          <w:rFonts w:cs="Times New Roman"/>
          <w:color w:val="000000" w:themeColor="text1"/>
        </w:rPr>
        <w:fldChar w:fldCharType="separate"/>
      </w:r>
      <w:r w:rsidR="00D4758B" w:rsidRPr="009C0EE8">
        <w:rPr>
          <w:rFonts w:cs="Times New Roman"/>
          <w:noProof/>
          <w:color w:val="000000" w:themeColor="text1"/>
        </w:rPr>
        <w:t>(</w:t>
      </w:r>
      <w:hyperlink w:anchor="_ENREF_118" w:tooltip="Van Lint, 2005 #159" w:history="1">
        <w:r w:rsidR="009A632B" w:rsidRPr="009C0EE8">
          <w:rPr>
            <w:rFonts w:cs="Times New Roman"/>
            <w:i/>
            <w:noProof/>
            <w:color w:val="000000" w:themeColor="text1"/>
          </w:rPr>
          <w:t>118-122</w:t>
        </w:r>
      </w:hyperlink>
      <w:r w:rsidR="00D4758B" w:rsidRPr="009C0EE8">
        <w:rPr>
          <w:rFonts w:cs="Times New Roman"/>
          <w:noProof/>
          <w:color w:val="000000" w:themeColor="text1"/>
        </w:rPr>
        <w:t>)</w:t>
      </w:r>
      <w:r w:rsidRPr="009C0EE8">
        <w:rPr>
          <w:rFonts w:cs="Times New Roman"/>
          <w:noProof/>
          <w:color w:val="000000" w:themeColor="text1"/>
        </w:rPr>
        <w:fldChar w:fldCharType="end"/>
      </w:r>
      <w:r w:rsidRPr="009C0EE8">
        <w:rPr>
          <w:rFonts w:cs="Times New Roman"/>
          <w:noProof/>
          <w:color w:val="000000" w:themeColor="text1"/>
        </w:rPr>
        <w:t>,</w:t>
      </w:r>
      <w:r w:rsidRPr="009C0EE8">
        <w:rPr>
          <w:rFonts w:cs="Times New Roman"/>
          <w:color w:val="000000" w:themeColor="text1"/>
        </w:rPr>
        <w:t xml:space="preserve"> speed </w:t>
      </w:r>
      <w:r w:rsidRPr="009C0EE8">
        <w:rPr>
          <w:rFonts w:cs="Times New Roman"/>
          <w:color w:val="000000" w:themeColor="text1"/>
        </w:rPr>
        <w:fldChar w:fldCharType="begin">
          <w:fldData xml:space="preserve">PEVuZE5vdGU+PENpdGU+PEF1dGhvcj5NaW48L0F1dGhvcj48WWVhcj4yMDExPC9ZZWFyPjxSZWNO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</w:fldData>
        </w:fldChar>
      </w:r>
      <w:r w:rsidR="00D4758B" w:rsidRPr="009C0EE8">
        <w:rPr>
          <w:rFonts w:cs="Times New Roman"/>
          <w:color w:val="000000" w:themeColor="text1"/>
        </w:rPr>
        <w:instrText xml:space="preserve"> ADDIN EN.CITE </w:instrText>
      </w:r>
      <w:r w:rsidR="00D4758B" w:rsidRPr="009C0EE8">
        <w:rPr>
          <w:rFonts w:cs="Times New Roman"/>
          <w:color w:val="000000" w:themeColor="text1"/>
        </w:rPr>
        <w:fldChar w:fldCharType="begin">
          <w:fldData xml:space="preserve">PEVuZE5vdGU+PENpdGU+PEF1dGhvcj5NaW48L0F1dGhvcj48WWVhcj4yMDExPC9ZZWFyPjxSZWNO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</w:fldData>
        </w:fldChar>
      </w:r>
      <w:r w:rsidR="00D4758B" w:rsidRPr="009C0EE8">
        <w:rPr>
          <w:rFonts w:cs="Times New Roman"/>
          <w:color w:val="000000" w:themeColor="text1"/>
        </w:rPr>
        <w:instrText xml:space="preserve"> ADDIN EN.CITE.DATA </w:instrText>
      </w:r>
      <w:r w:rsidR="00D4758B" w:rsidRPr="009C0EE8">
        <w:rPr>
          <w:rFonts w:cs="Times New Roman"/>
          <w:color w:val="000000" w:themeColor="text1"/>
        </w:rPr>
      </w:r>
      <w:r w:rsidR="00D4758B" w:rsidRPr="009C0EE8">
        <w:rPr>
          <w:rFonts w:cs="Times New Roman"/>
          <w:color w:val="000000" w:themeColor="text1"/>
        </w:rPr>
        <w:fldChar w:fldCharType="end"/>
      </w:r>
      <w:r w:rsidRPr="009C0EE8">
        <w:rPr>
          <w:rFonts w:cs="Times New Roman"/>
          <w:color w:val="000000" w:themeColor="text1"/>
        </w:rPr>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3" w:tooltip="Min, 2011 #156" w:history="1">
        <w:r w:rsidR="009A632B" w:rsidRPr="009C0EE8">
          <w:rPr>
            <w:rFonts w:cs="Times New Roman"/>
            <w:i/>
            <w:noProof/>
            <w:color w:val="000000" w:themeColor="text1"/>
          </w:rPr>
          <w:t>123-125</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and volume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&lt;EndNote&gt;&lt;Cite&gt;&lt;Author&gt;Castro-Neto&lt;/Author&gt;&lt;Year&gt;2009&lt;/Year&gt;&lt;RecNum&gt;160&lt;/RecNum&gt;&lt;DisplayText&gt;(&lt;style face="italic"&gt;123; 126&lt;/style&gt;)&lt;/DisplayText&gt;&lt;record&gt;&lt;rec-number&gt;160&lt;/rec-number&gt;&lt;foreign-keys&gt;&lt;key app="EN" db-id="xeddwa0taaaaw3ep9fbp9d0uwaeee5zp2x25" timestamp="1495833255"&gt;160&lt;/key&gt;&lt;/foreign-keys&gt;&lt;ref-type name="Journal Article"&gt;17&lt;/ref-type&gt;&lt;contributors&gt;&lt;authors&gt;&lt;author&gt;Castro-Neto, Manoel&lt;/author&gt;&lt;author&gt;Jeong, Young-Seon&lt;/author&gt;&lt;author&gt;Jeong, Myong-Kee&lt;/author&gt;&lt;author&gt;Han, Lee D&lt;/author&gt;&lt;/authors&gt;&lt;/contributors&gt;&lt;titles&gt;&lt;title&gt;Online-SVR for short-term traffic flow prediction under typical and atypical traffic conditions&lt;/title&gt;&lt;secondary-title&gt;Expert systems with applications&lt;/secondary-title&gt;&lt;/titles&gt;&lt;periodical&gt;&lt;full-title&gt;Expert systems with applications&lt;/full-title&gt;&lt;/periodical&gt;&lt;pages&gt;6164-6173&lt;/pages&gt;&lt;volume&gt;36&lt;/volume&gt;&lt;number&gt;3&lt;/number&gt;&lt;dates&gt;&lt;year&gt;2009&lt;/year&gt;&lt;/dates&gt;&lt;isbn&gt;0957-4174&lt;/isbn&gt;&lt;urls&gt;&lt;/urls&gt;&lt;/record&gt;&lt;/Cite&gt;&lt;Cite&gt;&lt;Author&gt;Min&lt;/Author&gt;&lt;Year&gt;2011&lt;/Year&gt;&lt;RecNum&gt;156&lt;/RecNum&gt;&lt;record&gt;&lt;rec-number&gt;156&lt;/rec-number&gt;&lt;foreign-keys&gt;&lt;key app="EN" db-id="xeddwa0taaaaw3ep9fbp9d0uwaeee5zp2x25" timestamp="1495820534"&gt;156&lt;/key&gt;&lt;/foreign-keys&gt;&lt;ref-type name="Journal Article"&gt;17&lt;/ref-type&gt;&lt;contributors&gt;&lt;authors&gt;&lt;author&gt;Min, Wanli&lt;/author&gt;&lt;author&gt;Wynter, Laura&lt;/author&gt;&lt;/authors&gt;&lt;/contributors&gt;&lt;titles&gt;&lt;title&gt;Real-time road traffic prediction with spatio-temporal correlations&lt;/title&gt;&lt;secondary-title&gt;Transportation Research Part C: Emerging Technologies&lt;/secondary-title&gt;&lt;/titles&gt;&lt;periodical&gt;&lt;full-title&gt;Transportation Research Part C: Emerging Technologies&lt;/full-title&gt;&lt;/periodical&gt;&lt;pages&gt;606-616&lt;/pages&gt;&lt;volume&gt;19&lt;/volume&gt;&lt;number&gt;4&lt;/number&gt;&lt;dates&gt;&lt;year&gt;2011&lt;/year&gt;&lt;/dates&gt;&lt;isbn&gt;0968-090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3" w:tooltip="Min, 2011 #156" w:history="1">
        <w:r w:rsidR="009A632B" w:rsidRPr="009C0EE8">
          <w:rPr>
            <w:rFonts w:cs="Times New Roman"/>
            <w:i/>
            <w:noProof/>
            <w:color w:val="000000" w:themeColor="text1"/>
          </w:rPr>
          <w:t>123</w:t>
        </w:r>
      </w:hyperlink>
      <w:r w:rsidR="00D4758B" w:rsidRPr="009C0EE8">
        <w:rPr>
          <w:rFonts w:cs="Times New Roman"/>
          <w:i/>
          <w:noProof/>
          <w:color w:val="000000" w:themeColor="text1"/>
        </w:rPr>
        <w:t xml:space="preserve">; </w:t>
      </w:r>
      <w:hyperlink w:anchor="_ENREF_126" w:tooltip="Castro-Neto, 2009 #160" w:history="1">
        <w:r w:rsidR="009A632B" w:rsidRPr="009C0EE8">
          <w:rPr>
            <w:rFonts w:cs="Times New Roman"/>
            <w:i/>
            <w:noProof/>
            <w:color w:val="000000" w:themeColor="text1"/>
          </w:rPr>
          <w:t>126</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Given the importance of </w:t>
      </w:r>
      <w:r w:rsidR="0030081A" w:rsidRPr="009C0EE8">
        <w:rPr>
          <w:rFonts w:cs="Times New Roman"/>
          <w:color w:val="000000" w:themeColor="text1"/>
        </w:rPr>
        <w:t xml:space="preserve">the </w:t>
      </w:r>
      <w:r w:rsidRPr="009C0EE8">
        <w:rPr>
          <w:rFonts w:cs="Times New Roman"/>
          <w:noProof/>
          <w:color w:val="000000" w:themeColor="text1"/>
        </w:rPr>
        <w:t>correlation</w:t>
      </w:r>
      <w:r w:rsidRPr="009C0EE8">
        <w:rPr>
          <w:rFonts w:cs="Times New Roman"/>
          <w:color w:val="000000" w:themeColor="text1"/>
        </w:rPr>
        <w:t xml:space="preserve"> </w:t>
      </w:r>
      <w:r w:rsidR="009B389D" w:rsidRPr="009C0EE8">
        <w:rPr>
          <w:rFonts w:cs="Times New Roman"/>
          <w:noProof/>
          <w:color w:val="000000" w:themeColor="text1"/>
        </w:rPr>
        <w:t>between</w:t>
      </w:r>
      <w:r w:rsidRPr="009C0EE8">
        <w:rPr>
          <w:rFonts w:cs="Times New Roman"/>
          <w:color w:val="000000" w:themeColor="text1"/>
        </w:rPr>
        <w:t xml:space="preserve"> spatial and temporal characteristics, studies on ARIMA </w:t>
      </w:r>
      <w:r w:rsidRPr="009C0EE8">
        <w:rPr>
          <w:rFonts w:cs="Times New Roman"/>
          <w:noProof/>
          <w:color w:val="000000" w:themeColor="text1"/>
        </w:rPr>
        <w:t>are also reviewed</w:t>
      </w:r>
      <w:r w:rsidR="009B389D" w:rsidRPr="009C0EE8">
        <w:rPr>
          <w:rFonts w:cs="Times New Roman"/>
          <w:color w:val="000000" w:themeColor="text1"/>
        </w:rPr>
        <w:t>,</w:t>
      </w:r>
      <w:r w:rsidRPr="009C0EE8">
        <w:rPr>
          <w:rFonts w:cs="Times New Roman"/>
          <w:color w:val="000000" w:themeColor="text1"/>
        </w:rPr>
        <w:t xml:space="preserve"> </w:t>
      </w:r>
      <w:r w:rsidRPr="009C0EE8">
        <w:rPr>
          <w:rFonts w:cs="Times New Roman"/>
          <w:noProof/>
          <w:color w:val="000000" w:themeColor="text1"/>
        </w:rPr>
        <w:t>and</w:t>
      </w:r>
      <w:r w:rsidRPr="009C0EE8">
        <w:rPr>
          <w:rFonts w:cs="Times New Roman"/>
          <w:color w:val="000000" w:themeColor="text1"/>
        </w:rPr>
        <w:t xml:space="preserve"> a methodology around the technique is formulated and presented la</w:t>
      </w:r>
      <w:r w:rsidRPr="009C0EE8">
        <w:rPr>
          <w:rFonts w:cs="Times New Roman"/>
          <w:noProof/>
          <w:color w:val="000000" w:themeColor="text1"/>
        </w:rPr>
        <w:t>ter in</w:t>
      </w:r>
      <w:r w:rsidRPr="009C0EE8">
        <w:rPr>
          <w:rFonts w:cs="Times New Roman"/>
          <w:color w:val="000000" w:themeColor="text1"/>
        </w:rPr>
        <w:t xml:space="preserve"> the report. Use of ARIMA for prediction of traffic c</w:t>
      </w:r>
      <w:r w:rsidRPr="009C0EE8">
        <w:rPr>
          <w:rFonts w:cs="Times New Roman"/>
          <w:noProof/>
          <w:color w:val="000000" w:themeColor="text1"/>
        </w:rPr>
        <w:t>ondition</w:t>
      </w:r>
      <w:r w:rsidRPr="009C0EE8">
        <w:rPr>
          <w:rFonts w:cs="Times New Roman"/>
          <w:color w:val="000000" w:themeColor="text1"/>
        </w:rPr>
        <w:t xml:space="preserve">s is </w:t>
      </w:r>
      <w:r w:rsidRPr="009C0EE8">
        <w:rPr>
          <w:rFonts w:cs="Times New Roman"/>
          <w:color w:val="000000" w:themeColor="text1"/>
        </w:rPr>
        <w:lastRenderedPageBreak/>
        <w:t>not a new</w:t>
      </w:r>
      <w:r w:rsidRPr="009C0EE8">
        <w:rPr>
          <w:rFonts w:cs="Times New Roman"/>
          <w:noProof/>
          <w:color w:val="000000" w:themeColor="text1"/>
        </w:rPr>
        <w:t xml:space="preserve"> concep</w:t>
      </w:r>
      <w:r w:rsidRPr="009C0EE8">
        <w:rPr>
          <w:rFonts w:cs="Times New Roman"/>
          <w:color w:val="000000" w:themeColor="text1"/>
        </w:rPr>
        <w:t xml:space="preserve">t </w:t>
      </w:r>
      <w:r w:rsidRPr="009C0EE8">
        <w:rPr>
          <w:rFonts w:cs="Times New Roman"/>
          <w:color w:val="000000" w:themeColor="text1"/>
        </w:rPr>
        <w:fldChar w:fldCharType="begin">
          <w:fldData xml:space="preserve">PEVuZE5vdGU+PENpdGU+PEF1dGhvcj5NaW48L0F1dGhvcj48WWVhcj4yMDExPC9ZZWFyPjxSZWNO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</w:fldData>
        </w:fldChar>
      </w:r>
      <w:r w:rsidR="00D4758B" w:rsidRPr="009C0EE8">
        <w:rPr>
          <w:rFonts w:cs="Times New Roman"/>
          <w:color w:val="000000" w:themeColor="text1"/>
        </w:rPr>
        <w:instrText xml:space="preserve"> ADDIN EN.CITE </w:instrText>
      </w:r>
      <w:r w:rsidR="00D4758B" w:rsidRPr="009C0EE8">
        <w:rPr>
          <w:rFonts w:cs="Times New Roman"/>
          <w:color w:val="000000" w:themeColor="text1"/>
        </w:rPr>
        <w:fldChar w:fldCharType="begin">
          <w:fldData xml:space="preserve">PEVuZE5vdGU+PENpdGU+PEF1dGhvcj5NaW48L0F1dGhvcj48WWVhcj4yMDExPC9ZZWFyPjxSZWNO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</w:fldData>
        </w:fldChar>
      </w:r>
      <w:r w:rsidR="00D4758B" w:rsidRPr="009C0EE8">
        <w:rPr>
          <w:rFonts w:cs="Times New Roman"/>
          <w:color w:val="000000" w:themeColor="text1"/>
        </w:rPr>
        <w:instrText xml:space="preserve"> ADDIN EN.CITE.DATA </w:instrText>
      </w:r>
      <w:r w:rsidR="00D4758B" w:rsidRPr="009C0EE8">
        <w:rPr>
          <w:rFonts w:cs="Times New Roman"/>
          <w:color w:val="000000" w:themeColor="text1"/>
        </w:rPr>
      </w:r>
      <w:r w:rsidR="00D4758B" w:rsidRPr="009C0EE8">
        <w:rPr>
          <w:rFonts w:cs="Times New Roman"/>
          <w:color w:val="000000" w:themeColor="text1"/>
        </w:rPr>
        <w:fldChar w:fldCharType="end"/>
      </w:r>
      <w:r w:rsidRPr="009C0EE8">
        <w:rPr>
          <w:rFonts w:cs="Times New Roman"/>
          <w:color w:val="000000" w:themeColor="text1"/>
        </w:rPr>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3" w:tooltip="Min, 2011 #156" w:history="1">
        <w:r w:rsidR="009A632B" w:rsidRPr="009C0EE8">
          <w:rPr>
            <w:rFonts w:cs="Times New Roman"/>
            <w:i/>
            <w:noProof/>
            <w:color w:val="000000" w:themeColor="text1"/>
          </w:rPr>
          <w:t>123</w:t>
        </w:r>
      </w:hyperlink>
      <w:r w:rsidR="00D4758B" w:rsidRPr="009C0EE8">
        <w:rPr>
          <w:rFonts w:cs="Times New Roman"/>
          <w:i/>
          <w:noProof/>
          <w:color w:val="000000" w:themeColor="text1"/>
        </w:rPr>
        <w:t xml:space="preserve">; </w:t>
      </w:r>
      <w:hyperlink w:anchor="_ENREF_127" w:tooltip="Giacomini, 2004 #157" w:history="1">
        <w:r w:rsidR="009A632B" w:rsidRPr="009C0EE8">
          <w:rPr>
            <w:rFonts w:cs="Times New Roman"/>
            <w:i/>
            <w:noProof/>
            <w:color w:val="000000" w:themeColor="text1"/>
          </w:rPr>
          <w:t>127-131</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These approaches invoke spatial and temporal relationship </w:t>
      </w:r>
      <w:r w:rsidR="009B389D" w:rsidRPr="009C0EE8">
        <w:rPr>
          <w:rFonts w:cs="Times New Roman"/>
          <w:noProof/>
          <w:color w:val="000000" w:themeColor="text1"/>
        </w:rPr>
        <w:t>between</w:t>
      </w:r>
      <w:r w:rsidRPr="009C0EE8">
        <w:rPr>
          <w:rFonts w:cs="Times New Roman"/>
          <w:color w:val="000000" w:themeColor="text1"/>
        </w:rPr>
        <w:t xml:space="preserve"> random variables. As stated above, traffic state at a location gets affected by the neighbors and </w:t>
      </w:r>
      <w:r w:rsidRPr="009C0EE8">
        <w:rPr>
          <w:rFonts w:cs="Times New Roman"/>
          <w:noProof/>
          <w:color w:val="000000" w:themeColor="text1"/>
        </w:rPr>
        <w:t>is correlated</w:t>
      </w:r>
      <w:r w:rsidRPr="009C0EE8">
        <w:rPr>
          <w:rFonts w:cs="Times New Roman"/>
          <w:color w:val="000000" w:themeColor="text1"/>
        </w:rPr>
        <w:t xml:space="preserve"> to the </w:t>
      </w:r>
      <w:r w:rsidR="00E2696F" w:rsidRPr="009C0EE8">
        <w:rPr>
          <w:rFonts w:cs="Times New Roman"/>
          <w:noProof/>
          <w:color w:val="000000" w:themeColor="text1"/>
        </w:rPr>
        <w:t>adjacent</w:t>
      </w:r>
      <w:r w:rsidRPr="009C0EE8">
        <w:rPr>
          <w:rFonts w:cs="Times New Roman"/>
          <w:color w:val="000000" w:themeColor="text1"/>
        </w:rPr>
        <w:t xml:space="preserve"> locations. Previous studies based on ARIMA involve </w:t>
      </w:r>
      <w:r w:rsidR="009B389D" w:rsidRPr="009C0EE8">
        <w:rPr>
          <w:rFonts w:cs="Times New Roman"/>
          <w:color w:val="000000" w:themeColor="text1"/>
        </w:rPr>
        <w:t xml:space="preserve">the </w:t>
      </w:r>
      <w:r w:rsidRPr="009C0EE8">
        <w:rPr>
          <w:rFonts w:cs="Times New Roman"/>
          <w:noProof/>
          <w:color w:val="000000" w:themeColor="text1"/>
        </w:rPr>
        <w:t>application</w:t>
      </w:r>
      <w:r w:rsidRPr="009C0EE8">
        <w:rPr>
          <w:rFonts w:cs="Times New Roman"/>
          <w:color w:val="000000" w:themeColor="text1"/>
        </w:rPr>
        <w:t xml:space="preserve"> of multivariate spatial-temporal autoregressive model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&lt;EndNote&gt;&lt;Cite&gt;&lt;Author&gt;Min&lt;/Author&gt;&lt;Year&gt;2011&lt;/Year&gt;&lt;RecNum&gt;156&lt;/RecNum&gt;&lt;DisplayText&gt;(&lt;style face="italic"&gt;123&lt;/style&gt;)&lt;/DisplayText&gt;&lt;record&gt;&lt;rec-number&gt;156&lt;/rec-number&gt;&lt;foreign-keys&gt;&lt;key app="EN" db-id="xeddwa0taaaaw3ep9fbp9d0uwaeee5zp2x25" timestamp="1495820534"&gt;156&lt;/key&gt;&lt;/foreign-keys&gt;&lt;ref-type name="Journal Article"&gt;17&lt;/ref-type&gt;&lt;contributors&gt;&lt;authors&gt;&lt;author&gt;Min, Wanli&lt;/author&gt;&lt;author&gt;Wynter, Laura&lt;/author&gt;&lt;/authors&gt;&lt;/contributors&gt;&lt;titles&gt;&lt;title&gt;Real-time road traffic prediction with spatio-temporal correlations&lt;/title&gt;&lt;secondary-title&gt;Transportation Research Part C: Emerging Technologies&lt;/secondary-title&gt;&lt;/titles&gt;&lt;periodical&gt;&lt;full-title&gt;Transportation Research Part C: Emerging Technologies&lt;/full-title&gt;&lt;/periodical&gt;&lt;pages&gt;606-616&lt;/pages&gt;&lt;volume&gt;19&lt;/volume&gt;&lt;number&gt;4&lt;/number&gt;&lt;dates&gt;&lt;year&gt;2011&lt;/year&gt;&lt;/dates&gt;&lt;isbn&gt;0968-090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3" w:tooltip="Min, 2011 #156" w:history="1">
        <w:r w:rsidR="009A632B" w:rsidRPr="009C0EE8">
          <w:rPr>
            <w:rFonts w:cs="Times New Roman"/>
            <w:i/>
            <w:noProof/>
            <w:color w:val="000000" w:themeColor="text1"/>
          </w:rPr>
          <w:t>123</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Space-Time Autoregressive Integrated Moving Average (STARIMA) model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&lt;EndNote&gt;&lt;Cite&gt;&lt;Author&gt;Kamarianakis&lt;/Author&gt;&lt;Year&gt;2005&lt;/Year&gt;&lt;RecNum&gt;178&lt;/RecNum&gt;&lt;DisplayText&gt;(&lt;style face="italic"&gt;128&lt;/style&gt;)&lt;/DisplayText&gt;&lt;record&gt;&lt;rec-number&gt;178&lt;/rec-number&gt;&lt;foreign-keys&gt;&lt;key app="EN" db-id="xeddwa0taaaaw3ep9fbp9d0uwaeee5zp2x25" timestamp="1504558439"&gt;178&lt;/key&gt;&lt;/foreign-keys&gt;&lt;ref-type name="Journal Article"&gt;17&lt;/ref-type&gt;&lt;contributors&gt;&lt;authors&gt;&lt;author&gt;Kamarianakis, Yiannis&lt;/author&gt;&lt;author&gt;Prastacos, Poulicos&lt;/author&gt;&lt;/authors&gt;&lt;/contributors&gt;&lt;titles&gt;&lt;title&gt;Space–time modeling of traffic flow&lt;/title&gt;&lt;secondary-title&gt;Computers &amp;amp; Geosciences&lt;/secondary-title&gt;&lt;/titles&gt;&lt;periodical&gt;&lt;full-title&gt;Computers &amp;amp; Geosciences&lt;/full-title&gt;&lt;/periodical&gt;&lt;pages&gt;119-133&lt;/pages&gt;&lt;volume&gt;31&lt;/volume&gt;&lt;number&gt;2&lt;/number&gt;&lt;dates&gt;&lt;year&gt;2005&lt;/year&gt;&lt;/dates&gt;&lt;isbn&gt;0098-3004&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8" w:tooltip="Kamarianakis, 2005 #178" w:history="1">
        <w:r w:rsidR="009A632B" w:rsidRPr="009C0EE8">
          <w:rPr>
            <w:rFonts w:cs="Times New Roman"/>
            <w:i/>
            <w:noProof/>
            <w:color w:val="000000" w:themeColor="text1"/>
          </w:rPr>
          <w:t>128</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spatial-temporal characteristics of flow on highways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&lt;EndNote&gt;&lt;Cite&gt;&lt;Author&gt;Yue&lt;/Author&gt;&lt;Year&gt;2008&lt;/Year&gt;&lt;RecNum&gt;179&lt;/RecNum&gt;&lt;DisplayText&gt;(&lt;style face="italic"&gt;129&lt;/style&gt;)&lt;/DisplayText&gt;&lt;record&gt;&lt;rec-number&gt;179&lt;/rec-number&gt;&lt;foreign-keys&gt;&lt;key app="EN" db-id="xeddwa0taaaaw3ep9fbp9d0uwaeee5zp2x25" timestamp="1504558439"&gt;179&lt;/key&gt;&lt;/foreign-keys&gt;&lt;ref-type name="Journal Article"&gt;17&lt;/ref-type&gt;&lt;contributors&gt;&lt;authors&gt;&lt;author&gt;Yue, Yang&lt;/author&gt;&lt;author&gt;Yeh, Anthony Gar-On&lt;/author&gt;&lt;/authors&gt;&lt;/contributors&gt;&lt;titles&gt;&lt;title&gt;Spatiotemporal traffic-flow dependency and short-term traffic forecasting&lt;/title&gt;&lt;secondary-title&gt;Environment and Planning B: Planning and Design&lt;/secondary-title&gt;&lt;/titles&gt;&lt;periodical&gt;&lt;full-title&gt;Environment and planning B: planning and design&lt;/full-title&gt;&lt;/periodical&gt;&lt;pages&gt;762-771&lt;/pages&gt;&lt;volume&gt;35&lt;/volume&gt;&lt;number&gt;5&lt;/number&gt;&lt;dates&gt;&lt;year&gt;2008&lt;/year&gt;&lt;/dates&gt;&lt;isbn&gt;0265-8135&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9" w:tooltip="Yue, 2008 #179" w:history="1">
        <w:r w:rsidR="009A632B" w:rsidRPr="009C0EE8">
          <w:rPr>
            <w:rFonts w:cs="Times New Roman"/>
            <w:i/>
            <w:noProof/>
            <w:color w:val="000000" w:themeColor="text1"/>
          </w:rPr>
          <w:t>129</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Cheng </w:t>
      </w:r>
      <w:r w:rsidRPr="009C0EE8">
        <w:rPr>
          <w:rFonts w:cs="Times New Roman"/>
          <w:noProof/>
          <w:color w:val="000000" w:themeColor="text1"/>
        </w:rPr>
        <w:t>et</w:t>
      </w:r>
      <w:r w:rsidR="009B389D" w:rsidRPr="009C0EE8">
        <w:rPr>
          <w:rFonts w:cs="Times New Roman"/>
          <w:noProof/>
          <w:color w:val="000000" w:themeColor="text1"/>
        </w:rPr>
        <w:t xml:space="preserve"> al.</w:t>
      </w:r>
      <w:r w:rsidRPr="009C0EE8">
        <w:rPr>
          <w:rFonts w:cs="Times New Roman"/>
          <w:noProof/>
          <w:color w:val="000000" w:themeColor="text1"/>
        </w:rPr>
        <w:t xml:space="preserve"> </w:t>
      </w:r>
      <w:r w:rsidRPr="009C0EE8">
        <w:rPr>
          <w:rFonts w:cs="Times New Roman"/>
          <w:noProof/>
          <w:color w:val="000000" w:themeColor="text1"/>
        </w:rPr>
        <w:fldChar w:fldCharType="begin"/>
      </w:r>
      <w:r w:rsidR="00D4758B" w:rsidRPr="009C0EE8">
        <w:rPr>
          <w:rFonts w:cs="Times New Roman"/>
          <w:noProof/>
          <w:color w:val="000000" w:themeColor="text1"/>
        </w:rPr>
        <w:instrText xml:space="preserve"> ADDIN EN.CITE &lt;EndNote&gt;&lt;Cite&gt;&lt;Author&gt;Cheng&lt;/Author&gt;&lt;Year&gt;2012&lt;/Year&gt;&lt;RecNum&gt;180&lt;/RecNum&gt;&lt;DisplayText&gt;(&lt;style face="italic"&gt;130&lt;/style&gt;)&lt;/DisplayText&gt;&lt;record&gt;&lt;rec-number&gt;180&lt;/rec-number&gt;&lt;foreign-keys&gt;&lt;key app="EN" db-id="xeddwa0taaaaw3ep9fbp9d0uwaeee5zp2x25" timestamp="1504558439"&gt;180&lt;/key&gt;&lt;/foreign-keys&gt;&lt;ref-type name="Journal Article"&gt;17&lt;/ref-type&gt;&lt;contributors&gt;&lt;authors&gt;&lt;author&gt;Cheng, Tao&lt;/author&gt;&lt;author&gt;Haworth, James&lt;/author&gt;&lt;author&gt;Wang, Jiaqiu&lt;/author&gt;&lt;/authors&gt;&lt;/contributors&gt;&lt;titles&gt;&lt;title&gt;Spatio-temporal autocorrelation of road network data&lt;/title&gt;&lt;secondary-title&gt;Journal of Geographical Systems&lt;/secondary-title&gt;&lt;/titles&gt;&lt;periodical&gt;&lt;full-title&gt;Journal of Geographical Systems&lt;/full-title&gt;&lt;/periodical&gt;&lt;pages&gt;389-413&lt;/pages&gt;&lt;volume&gt;14&lt;/volume&gt;&lt;number&gt;4&lt;/number&gt;&lt;dates&gt;&lt;year&gt;2012&lt;/year&gt;&lt;/dates&gt;&lt;isbn&gt;1435-5930&lt;/isbn&gt;&lt;urls&gt;&lt;/urls&gt;&lt;/record&gt;&lt;/Cite&gt;&lt;/EndNote&gt;</w:instrText>
      </w:r>
      <w:r w:rsidRPr="009C0EE8">
        <w:rPr>
          <w:rFonts w:cs="Times New Roman"/>
          <w:noProof/>
          <w:color w:val="000000" w:themeColor="text1"/>
        </w:rPr>
        <w:fldChar w:fldCharType="separate"/>
      </w:r>
      <w:r w:rsidR="00D4758B" w:rsidRPr="009C0EE8">
        <w:rPr>
          <w:rFonts w:cs="Times New Roman"/>
          <w:noProof/>
          <w:color w:val="000000" w:themeColor="text1"/>
        </w:rPr>
        <w:t>(</w:t>
      </w:r>
      <w:hyperlink w:anchor="_ENREF_130" w:tooltip="Cheng, 2012 #180" w:history="1">
        <w:r w:rsidR="009A632B" w:rsidRPr="009C0EE8">
          <w:rPr>
            <w:rFonts w:cs="Times New Roman"/>
            <w:i/>
            <w:noProof/>
            <w:color w:val="000000" w:themeColor="text1"/>
          </w:rPr>
          <w:t>130</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compared complexities of models to compute correlations between links. </w:t>
      </w:r>
      <w:r w:rsidRPr="009C0EE8">
        <w:rPr>
          <w:rFonts w:cs="Times New Roman"/>
          <w:noProof/>
          <w:color w:val="000000" w:themeColor="text1"/>
        </w:rPr>
        <w:t>Co</w:t>
      </w:r>
      <w:r w:rsidR="00E2696F" w:rsidRPr="009C0EE8">
        <w:rPr>
          <w:rFonts w:cs="Times New Roman"/>
          <w:noProof/>
          <w:color w:val="000000" w:themeColor="text1"/>
        </w:rPr>
        <w:t>nventional</w:t>
      </w:r>
      <w:r w:rsidRPr="009C0EE8">
        <w:rPr>
          <w:rFonts w:cs="Times New Roman"/>
          <w:color w:val="000000" w:themeColor="text1"/>
        </w:rPr>
        <w:t xml:space="preserve"> methods to determine the spatial-temporal correlation include exploiting the information like neighboring links sharing a node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&lt;EndNote&gt;&lt;Cite&gt;&lt;Author&gt;Giacomini&lt;/Author&gt;&lt;Year&gt;2004&lt;/Year&gt;&lt;RecNum&gt;157&lt;/RecNum&gt;&lt;DisplayText&gt;(&lt;style face="italic"&gt;127&lt;/style&gt;)&lt;/DisplayText&gt;&lt;record&gt;&lt;rec-number&gt;157&lt;/rec-number&gt;&lt;foreign-keys&gt;&lt;key app="EN" db-id="xeddwa0taaaaw3ep9fbp9d0uwaeee5zp2x25" timestamp="1495821548"&gt;157&lt;/key&gt;&lt;/foreign-keys&gt;&lt;ref-type name="Journal Article"&gt;17&lt;/ref-type&gt;&lt;contributors&gt;&lt;authors&gt;&lt;author&gt;Giacomini, Raffaella&lt;/author&gt;&lt;author&gt;Granger, Clive WJ&lt;/author&gt;&lt;/authors&gt;&lt;/contributors&gt;&lt;titles&gt;&lt;title&gt;Aggregation of space-time processes&lt;/title&gt;&lt;secondary-title&gt;Journal of econometrics&lt;/secondary-title&gt;&lt;/titles&gt;&lt;periodical&gt;&lt;full-title&gt;Journal of econometrics&lt;/full-title&gt;&lt;/periodical&gt;&lt;pages&gt;7-26&lt;/pages&gt;&lt;volume&gt;118&lt;/volume&gt;&lt;number&gt;1&lt;/number&gt;&lt;dates&gt;&lt;year&gt;2004&lt;/year&gt;&lt;/dates&gt;&lt;isbn&gt;0304-4076&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7" w:tooltip="Giacomini, 2004 #157" w:history="1">
        <w:r w:rsidR="009A632B" w:rsidRPr="009C0EE8">
          <w:rPr>
            <w:rFonts w:cs="Times New Roman"/>
            <w:i/>
            <w:noProof/>
            <w:color w:val="000000" w:themeColor="text1"/>
          </w:rPr>
          <w:t>127</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links that are approachable in </w:t>
      </w:r>
      <w:r w:rsidR="009B389D" w:rsidRPr="009C0EE8">
        <w:rPr>
          <w:rFonts w:cs="Times New Roman"/>
          <w:color w:val="000000" w:themeColor="text1"/>
        </w:rPr>
        <w:t xml:space="preserve">a </w:t>
      </w:r>
      <w:r w:rsidRPr="009C0EE8">
        <w:rPr>
          <w:rFonts w:cs="Times New Roman"/>
          <w:noProof/>
          <w:color w:val="000000" w:themeColor="text1"/>
        </w:rPr>
        <w:t>set</w:t>
      </w:r>
      <w:r w:rsidRPr="009C0EE8">
        <w:rPr>
          <w:rFonts w:cs="Times New Roman"/>
          <w:color w:val="000000" w:themeColor="text1"/>
        </w:rPr>
        <w:t xml:space="preserve"> number of time intervals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&lt;EndNote&gt;&lt;Cite&gt;&lt;Author&gt;Min&lt;/Author&gt;&lt;Year&gt;2011&lt;/Year&gt;&lt;RecNum&gt;156&lt;/RecNum&gt;&lt;DisplayText&gt;(&lt;style face="italic"&gt;123&lt;/style&gt;)&lt;/DisplayText&gt;&lt;record&gt;&lt;rec-number&gt;156&lt;/rec-number&gt;&lt;foreign-keys&gt;&lt;key app="EN" db-id="xeddwa0taaaaw3ep9fbp9d0uwaeee5zp2x25" timestamp="1495820534"&gt;156&lt;/key&gt;&lt;/foreign-keys&gt;&lt;ref-type name="Journal Article"&gt;17&lt;/ref-type&gt;&lt;contributors&gt;&lt;authors&gt;&lt;author&gt;Min, Wanli&lt;/author&gt;&lt;author&gt;Wynter, Laura&lt;/author&gt;&lt;/authors&gt;&lt;/contributors&gt;&lt;titles&gt;&lt;title&gt;Real-time road traffic prediction with spatio-temporal correlations&lt;/title&gt;&lt;secondary-title&gt;Transportation Research Part C: Emerging Technologies&lt;/secondary-title&gt;&lt;/titles&gt;&lt;periodical&gt;&lt;full-title&gt;Transportation Research Part C: Emerging Technologies&lt;/full-title&gt;&lt;/periodical&gt;&lt;pages&gt;606-616&lt;/pages&gt;&lt;volume&gt;19&lt;/volume&gt;&lt;number&gt;4&lt;/number&gt;&lt;dates&gt;&lt;year&gt;2011&lt;/year&gt;&lt;/dates&gt;&lt;isbn&gt;0968-090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3" w:tooltip="Min, 2011 #156" w:history="1">
        <w:r w:rsidR="009A632B" w:rsidRPr="009C0EE8">
          <w:rPr>
            <w:rFonts w:cs="Times New Roman"/>
            <w:i/>
            <w:noProof/>
            <w:color w:val="000000" w:themeColor="text1"/>
          </w:rPr>
          <w:t>123</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distance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&lt;EndNote&gt;&lt;Cite&gt;&lt;Author&gt;Kamarianakis&lt;/Author&gt;&lt;Year&gt;2003&lt;/Year&gt;&lt;RecNum&gt;181&lt;/RecNum&gt;&lt;DisplayText&gt;(&lt;style face="italic"&gt;131&lt;/style&gt;)&lt;/DisplayText&gt;&lt;record&gt;&lt;rec-number&gt;181&lt;/rec-number&gt;&lt;foreign-keys&gt;&lt;key app="EN" db-id="xeddwa0taaaaw3ep9fbp9d0uwaeee5zp2x25" timestamp="1504558439"&gt;181&lt;/key&gt;&lt;/foreign-keys&gt;&lt;ref-type name="Journal Article"&gt;17&lt;/ref-type&gt;&lt;contributors&gt;&lt;authors&gt;&lt;author&gt;Kamarianakis, Yiannis&lt;/author&gt;&lt;author&gt;Prastacos, Poulicos&lt;/author&gt;&lt;/authors&gt;&lt;/contributors&gt;&lt;titles&gt;&lt;title&gt;Forecasting traffic flow conditions in an urban network: Comparison of multivariate and univariate approaches&lt;/title&gt;&lt;secondary-title&gt;Transportation Research Record: Journal of the Transportation Research Board&lt;/secondary-title&gt;&lt;/titles&gt;&lt;periodical&gt;&lt;full-title&gt;Transportation Research Record: Journal of the Transportation Research Board&lt;/full-title&gt;&lt;/periodical&gt;&lt;pages&gt;74-84&lt;/pages&gt;&lt;number&gt;1857&lt;/number&gt;&lt;dates&gt;&lt;year&gt;2003&lt;/year&gt;&lt;/dates&gt;&lt;isbn&gt;0361-1981&lt;/isbn&gt;&lt;urls&gt;&lt;/urls&gt;&lt;/record&gt;&lt;/Cite&gt;&lt;/EndNote&gt;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31" w:tooltip="Kamarianakis, 2003 #181" w:history="1">
        <w:r w:rsidR="009A632B" w:rsidRPr="009C0EE8">
          <w:rPr>
            <w:rFonts w:cs="Times New Roman"/>
            <w:i/>
            <w:noProof/>
            <w:color w:val="000000" w:themeColor="text1"/>
          </w:rPr>
          <w:t>131</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Though studies develop new methods better than, </w:t>
      </w:r>
      <w:r w:rsidR="00A8335F" w:rsidRPr="009C0EE8">
        <w:rPr>
          <w:rFonts w:cs="Times New Roman"/>
          <w:noProof/>
          <w:color w:val="000000" w:themeColor="text1"/>
        </w:rPr>
        <w:t>regarding</w:t>
      </w:r>
      <w:r w:rsidRPr="009C0EE8">
        <w:rPr>
          <w:rFonts w:cs="Times New Roman"/>
          <w:color w:val="000000" w:themeColor="text1"/>
        </w:rPr>
        <w:t xml:space="preserve"> the computation efforts </w:t>
      </w:r>
      <w:r w:rsidRPr="009C0EE8">
        <w:rPr>
          <w:rFonts w:cs="Times New Roman"/>
          <w:noProof/>
          <w:color w:val="000000" w:themeColor="text1"/>
        </w:rPr>
        <w:t>and</w:t>
      </w:r>
      <w:r w:rsidRPr="009C0EE8">
        <w:rPr>
          <w:rFonts w:cs="Times New Roman"/>
          <w:color w:val="000000" w:themeColor="text1"/>
        </w:rPr>
        <w:t xml:space="preserve"> the prediction accuracy, their </w:t>
      </w:r>
      <w:r w:rsidRPr="009C0EE8">
        <w:rPr>
          <w:rFonts w:cs="Times New Roman"/>
          <w:noProof/>
          <w:color w:val="000000" w:themeColor="text1"/>
        </w:rPr>
        <w:t>p</w:t>
      </w:r>
      <w:r w:rsidR="00E2696F" w:rsidRPr="009C0EE8">
        <w:rPr>
          <w:rFonts w:cs="Times New Roman"/>
          <w:noProof/>
          <w:color w:val="000000" w:themeColor="text1"/>
        </w:rPr>
        <w:t>ast</w:t>
      </w:r>
      <w:r w:rsidRPr="009C0EE8">
        <w:rPr>
          <w:rFonts w:cs="Times New Roman"/>
          <w:color w:val="000000" w:themeColor="text1"/>
        </w:rPr>
        <w:t xml:space="preserve"> studies, assume stationary or quasi-dynamic spatial-temporal correlation.</w:t>
      </w:r>
    </w:p>
    <w:p w14:paraId="600EB329" w14:textId="3AA22FCA" w:rsidR="002156D9" w:rsidRPr="009C0EE8" w:rsidRDefault="002156D9" w:rsidP="002156D9">
      <w:pPr>
        <w:rPr>
          <w:rFonts w:cs="Times New Roman"/>
          <w:color w:val="000000" w:themeColor="text1"/>
        </w:rPr>
      </w:pPr>
      <w:r w:rsidRPr="009C0EE8">
        <w:rPr>
          <w:rFonts w:cs="Times New Roman"/>
          <w:color w:val="000000" w:themeColor="text1"/>
        </w:rPr>
        <w:t xml:space="preserve">Min and Wynter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&lt;EndNote&gt;&lt;Cite&gt;&lt;Author&gt;Min&lt;/Author&gt;&lt;Year&gt;2011&lt;/Year&gt;&lt;RecNum&gt;156&lt;/RecNum&gt;&lt;DisplayText&gt;(&lt;style face="italic"&gt;123&lt;/style&gt;)&lt;/DisplayText&gt;&lt;record&gt;&lt;rec-number&gt;156&lt;/rec-number&gt;&lt;foreign-keys&gt;&lt;key app="EN" db-id="xeddwa0taaaaw3ep9fbp9d0uwaeee5zp2x25" timestamp="1495820534"&gt;156&lt;/key&gt;&lt;/foreign-keys&gt;&lt;ref-type name="Journal Article"&gt;17&lt;/ref-type&gt;&lt;contributors&gt;&lt;authors&gt;&lt;author&gt;Min, Wanli&lt;/author&gt;&lt;author&gt;Wynter, Laura&lt;/author&gt;&lt;/authors&gt;&lt;/contributors&gt;&lt;titles&gt;&lt;title&gt;Real-time road traffic prediction with spatio-temporal correlations&lt;/title&gt;&lt;secondary-title&gt;Transportation Research Part C: Emerging Technologies&lt;/secondary-title&gt;&lt;/titles&gt;&lt;periodical&gt;&lt;full-title&gt;Transportation Research Part C: Emerging Technologies&lt;/full-title&gt;&lt;/periodical&gt;&lt;pages&gt;606-616&lt;/pages&gt;&lt;volume&gt;19&lt;/volume&gt;&lt;number&gt;4&lt;/number&gt;&lt;dates&gt;&lt;year&gt;2011&lt;/year&gt;&lt;/dates&gt;&lt;isbn&gt;0968-090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23" w:tooltip="Min, 2011 #156" w:history="1">
        <w:r w:rsidR="009A632B" w:rsidRPr="009C0EE8">
          <w:rPr>
            <w:rFonts w:cs="Times New Roman"/>
            <w:i/>
            <w:noProof/>
            <w:color w:val="000000" w:themeColor="text1"/>
          </w:rPr>
          <w:t>123</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w:t>
      </w:r>
      <w:r w:rsidRPr="009C0EE8">
        <w:rPr>
          <w:rFonts w:cs="Times New Roman"/>
          <w:color w:val="000000" w:themeColor="text1"/>
          <w:shd w:val="clear" w:color="auto" w:fill="FFFFFF"/>
        </w:rPr>
        <w:t xml:space="preserve">developed a methodology using a multivariate model that incorporates </w:t>
      </w:r>
      <w:r w:rsidR="0030081A" w:rsidRPr="009C0EE8">
        <w:rPr>
          <w:rFonts w:cs="Times New Roman"/>
          <w:color w:val="000000" w:themeColor="text1"/>
          <w:shd w:val="clear" w:color="auto" w:fill="FFFFFF"/>
        </w:rPr>
        <w:t xml:space="preserve">the </w:t>
      </w:r>
      <w:r w:rsidRPr="009C0EE8">
        <w:rPr>
          <w:rFonts w:cs="Times New Roman"/>
          <w:noProof/>
          <w:color w:val="000000" w:themeColor="text1"/>
          <w:shd w:val="clear" w:color="auto" w:fill="FFFFFF"/>
        </w:rPr>
        <w:t>spatial</w:t>
      </w:r>
      <w:r w:rsidR="009B389D" w:rsidRPr="009C0EE8">
        <w:rPr>
          <w:rFonts w:cs="Times New Roman"/>
          <w:noProof/>
          <w:color w:val="000000" w:themeColor="text1"/>
          <w:shd w:val="clear" w:color="auto" w:fill="FFFFFF"/>
        </w:rPr>
        <w:t>-</w:t>
      </w:r>
      <w:r w:rsidRPr="009C0EE8">
        <w:rPr>
          <w:rFonts w:cs="Times New Roman"/>
          <w:noProof/>
          <w:color w:val="000000" w:themeColor="text1"/>
          <w:shd w:val="clear" w:color="auto" w:fill="FFFFFF"/>
        </w:rPr>
        <w:t>temporal</w:t>
      </w:r>
      <w:r w:rsidRPr="009C0EE8">
        <w:rPr>
          <w:rFonts w:cs="Times New Roman"/>
          <w:color w:val="000000" w:themeColor="text1"/>
          <w:shd w:val="clear" w:color="auto" w:fill="FFFFFF"/>
        </w:rPr>
        <w:t xml:space="preserve"> effect from neighbors. They segment a day in different templates to represent different congestion conditions. For each template, a </w:t>
      </w:r>
      <w:r w:rsidRPr="009C0EE8">
        <w:rPr>
          <w:rFonts w:cs="Times New Roman"/>
          <w:noProof/>
          <w:color w:val="000000" w:themeColor="text1"/>
          <w:shd w:val="clear" w:color="auto" w:fill="FFFFFF"/>
        </w:rPr>
        <w:t>spatiotemporal</w:t>
      </w:r>
      <w:r w:rsidRPr="009C0EE8">
        <w:rPr>
          <w:rFonts w:cs="Times New Roman"/>
          <w:color w:val="000000" w:themeColor="text1"/>
          <w:shd w:val="clear" w:color="auto" w:fill="FFFFFF"/>
        </w:rPr>
        <w:t xml:space="preserve"> matrix </w:t>
      </w:r>
      <w:r w:rsidRPr="009C0EE8">
        <w:rPr>
          <w:rFonts w:cs="Times New Roman"/>
          <w:noProof/>
          <w:color w:val="000000" w:themeColor="text1"/>
          <w:shd w:val="clear" w:color="auto" w:fill="FFFFFF"/>
        </w:rPr>
        <w:t>is determined</w:t>
      </w:r>
      <w:r w:rsidRPr="009C0EE8">
        <w:rPr>
          <w:rFonts w:cs="Times New Roman"/>
          <w:color w:val="000000" w:themeColor="text1"/>
          <w:shd w:val="clear" w:color="auto" w:fill="FFFFFF"/>
        </w:rPr>
        <w:t xml:space="preserve">, which is static </w:t>
      </w:r>
      <w:r w:rsidR="00A8335F" w:rsidRPr="009C0EE8">
        <w:rPr>
          <w:rFonts w:cs="Times New Roman"/>
          <w:noProof/>
          <w:color w:val="000000" w:themeColor="text1"/>
          <w:shd w:val="clear" w:color="auto" w:fill="FFFFFF"/>
        </w:rPr>
        <w:t>after that</w:t>
      </w:r>
      <w:r w:rsidRPr="009C0EE8">
        <w:rPr>
          <w:rFonts w:cs="Times New Roman"/>
          <w:color w:val="000000" w:themeColor="text1"/>
          <w:shd w:val="clear" w:color="auto" w:fill="FFFFFF"/>
        </w:rPr>
        <w:t>. Hence, the methodology is not completely static</w:t>
      </w:r>
      <w:r w:rsidR="009B389D" w:rsidRPr="009C0EE8">
        <w:rPr>
          <w:rFonts w:cs="Times New Roman"/>
          <w:noProof/>
          <w:color w:val="000000" w:themeColor="text1"/>
          <w:shd w:val="clear" w:color="auto" w:fill="FFFFFF"/>
        </w:rPr>
        <w:t>;</w:t>
      </w:r>
      <w:r w:rsidRPr="009C0EE8">
        <w:rPr>
          <w:rFonts w:cs="Times New Roman"/>
          <w:noProof/>
          <w:color w:val="000000" w:themeColor="text1"/>
          <w:shd w:val="clear" w:color="auto" w:fill="FFFFFF"/>
        </w:rPr>
        <w:t xml:space="preserve"> it</w:t>
      </w:r>
      <w:r w:rsidRPr="009C0EE8">
        <w:rPr>
          <w:rFonts w:cs="Times New Roman"/>
          <w:color w:val="000000" w:themeColor="text1"/>
          <w:shd w:val="clear" w:color="auto" w:fill="FFFFFF"/>
        </w:rPr>
        <w:t xml:space="preserve"> is a quasi-dynamic methodology. Authors claim that their approach </w:t>
      </w:r>
      <w:r w:rsidRPr="009C0EE8">
        <w:rPr>
          <w:rFonts w:cs="Times New Roman"/>
          <w:noProof/>
          <w:color w:val="000000" w:themeColor="text1"/>
          <w:shd w:val="clear" w:color="auto" w:fill="FFFFFF"/>
        </w:rPr>
        <w:t>scale</w:t>
      </w:r>
      <w:r w:rsidR="009B389D" w:rsidRPr="009C0EE8">
        <w:rPr>
          <w:rFonts w:cs="Times New Roman"/>
          <w:noProof/>
          <w:color w:val="000000" w:themeColor="text1"/>
          <w:shd w:val="clear" w:color="auto" w:fill="FFFFFF"/>
        </w:rPr>
        <w:t>d</w:t>
      </w:r>
      <w:r w:rsidRPr="009C0EE8">
        <w:rPr>
          <w:rFonts w:cs="Times New Roman"/>
          <w:color w:val="000000" w:themeColor="text1"/>
          <w:shd w:val="clear" w:color="auto" w:fill="FFFFFF"/>
        </w:rPr>
        <w:t xml:space="preserve"> well for </w:t>
      </w:r>
      <w:r w:rsidR="009B389D" w:rsidRPr="009C0EE8">
        <w:rPr>
          <w:rFonts w:cs="Times New Roman"/>
          <w:color w:val="000000" w:themeColor="text1"/>
          <w:shd w:val="clear" w:color="auto" w:fill="FFFFFF"/>
        </w:rPr>
        <w:t xml:space="preserve">the </w:t>
      </w:r>
      <w:r w:rsidRPr="009C0EE8">
        <w:rPr>
          <w:rFonts w:cs="Times New Roman"/>
          <w:noProof/>
          <w:color w:val="000000" w:themeColor="text1"/>
          <w:shd w:val="clear" w:color="auto" w:fill="FFFFFF"/>
        </w:rPr>
        <w:t>entire</w:t>
      </w:r>
      <w:r w:rsidRPr="009C0EE8">
        <w:rPr>
          <w:rFonts w:cs="Times New Roman"/>
          <w:color w:val="000000" w:themeColor="text1"/>
          <w:shd w:val="clear" w:color="auto" w:fill="FFFFFF"/>
        </w:rPr>
        <w:t xml:space="preserve"> network and required </w:t>
      </w:r>
      <w:r w:rsidR="0030081A" w:rsidRPr="009C0EE8">
        <w:rPr>
          <w:rFonts w:cs="Times New Roman"/>
          <w:noProof/>
          <w:color w:val="000000" w:themeColor="text1"/>
          <w:shd w:val="clear" w:color="auto" w:fill="FFFFFF"/>
        </w:rPr>
        <w:t>fewer</w:t>
      </w:r>
      <w:r w:rsidRPr="009C0EE8">
        <w:rPr>
          <w:rFonts w:cs="Times New Roman"/>
          <w:color w:val="000000" w:themeColor="text1"/>
          <w:shd w:val="clear" w:color="auto" w:fill="FFFFFF"/>
        </w:rPr>
        <w:t xml:space="preserve"> computation efforts. With </w:t>
      </w:r>
      <w:r w:rsidR="009B389D" w:rsidRPr="009C0EE8">
        <w:rPr>
          <w:rFonts w:cs="Times New Roman"/>
          <w:color w:val="000000" w:themeColor="text1"/>
          <w:shd w:val="clear" w:color="auto" w:fill="FFFFFF"/>
        </w:rPr>
        <w:t xml:space="preserve">the </w:t>
      </w:r>
      <w:r w:rsidRPr="009C0EE8">
        <w:rPr>
          <w:rFonts w:cs="Times New Roman"/>
          <w:noProof/>
          <w:color w:val="000000" w:themeColor="text1"/>
          <w:shd w:val="clear" w:color="auto" w:fill="FFFFFF"/>
        </w:rPr>
        <w:t>addition</w:t>
      </w:r>
      <w:r w:rsidRPr="009C0EE8">
        <w:rPr>
          <w:rFonts w:cs="Times New Roman"/>
          <w:color w:val="000000" w:themeColor="text1"/>
          <w:shd w:val="clear" w:color="auto" w:fill="FFFFFF"/>
        </w:rPr>
        <w:t xml:space="preserve"> of a dynamic </w:t>
      </w:r>
      <w:r w:rsidRPr="009C0EE8">
        <w:rPr>
          <w:rFonts w:cs="Times New Roman"/>
          <w:noProof/>
          <w:color w:val="000000" w:themeColor="text1"/>
          <w:shd w:val="clear" w:color="auto" w:fill="FFFFFF"/>
        </w:rPr>
        <w:t>spatial</w:t>
      </w:r>
      <w:r w:rsidR="009B389D" w:rsidRPr="009C0EE8">
        <w:rPr>
          <w:rFonts w:cs="Times New Roman"/>
          <w:noProof/>
          <w:color w:val="000000" w:themeColor="text1"/>
          <w:shd w:val="clear" w:color="auto" w:fill="FFFFFF"/>
        </w:rPr>
        <w:t>-</w:t>
      </w:r>
      <w:r w:rsidRPr="009C0EE8">
        <w:rPr>
          <w:rFonts w:cs="Times New Roman"/>
          <w:noProof/>
          <w:color w:val="000000" w:themeColor="text1"/>
          <w:shd w:val="clear" w:color="auto" w:fill="FFFFFF"/>
        </w:rPr>
        <w:t>temporal</w:t>
      </w:r>
      <w:r w:rsidRPr="009C0EE8">
        <w:rPr>
          <w:rFonts w:cs="Times New Roman"/>
          <w:color w:val="000000" w:themeColor="text1"/>
          <w:shd w:val="clear" w:color="auto" w:fill="FFFFFF"/>
        </w:rPr>
        <w:t xml:space="preserve"> correlation matrix, the methodology can be made applicable </w:t>
      </w:r>
      <w:r w:rsidR="005D5495" w:rsidRPr="009C0EE8">
        <w:rPr>
          <w:rFonts w:cs="Times New Roman"/>
          <w:noProof/>
          <w:color w:val="000000" w:themeColor="text1"/>
          <w:shd w:val="clear" w:color="auto" w:fill="FFFFFF"/>
        </w:rPr>
        <w:t>to</w:t>
      </w:r>
      <w:r w:rsidRPr="009C0EE8">
        <w:rPr>
          <w:rFonts w:cs="Times New Roman"/>
          <w:color w:val="000000" w:themeColor="text1"/>
          <w:shd w:val="clear" w:color="auto" w:fill="FFFFFF"/>
        </w:rPr>
        <w:t xml:space="preserve"> </w:t>
      </w:r>
      <w:r w:rsidRPr="009C0EE8">
        <w:rPr>
          <w:rFonts w:cs="Times New Roman"/>
          <w:noProof/>
          <w:color w:val="000000" w:themeColor="text1"/>
          <w:shd w:val="clear" w:color="auto" w:fill="FFFFFF"/>
        </w:rPr>
        <w:t>real-time DTA models</w:t>
      </w:r>
      <w:r w:rsidRPr="009C0EE8">
        <w:rPr>
          <w:rFonts w:cs="Times New Roman"/>
          <w:color w:val="000000" w:themeColor="text1"/>
          <w:shd w:val="clear" w:color="auto" w:fill="FFFFFF"/>
        </w:rPr>
        <w:t xml:space="preserve">. </w:t>
      </w:r>
      <w:r w:rsidRPr="009C0EE8">
        <w:rPr>
          <w:rFonts w:cs="Times New Roman"/>
          <w:color w:val="000000" w:themeColor="text1"/>
        </w:rPr>
        <w:t xml:space="preserve">Vlahogianni </w:t>
      </w:r>
      <w:r w:rsidRPr="009C0EE8">
        <w:rPr>
          <w:rFonts w:cs="Times New Roman"/>
          <w:noProof/>
          <w:color w:val="000000" w:themeColor="text1"/>
        </w:rPr>
        <w:t>et</w:t>
      </w:r>
      <w:r w:rsidR="0030081A" w:rsidRPr="009C0EE8">
        <w:rPr>
          <w:rFonts w:cs="Times New Roman"/>
          <w:noProof/>
          <w:color w:val="000000" w:themeColor="text1"/>
        </w:rPr>
        <w:t xml:space="preserve"> al.</w:t>
      </w:r>
      <w:r w:rsidRPr="009C0EE8">
        <w:rPr>
          <w:rFonts w:cs="Times New Roman"/>
          <w:color w:val="000000" w:themeColor="text1"/>
        </w:rPr>
        <w:t xml:space="preserve">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&lt;EndNote&gt;&lt;Cite&gt;&lt;Author&gt;Vlahogianni&lt;/Author&gt;&lt;Year&gt;2014&lt;/Year&gt;&lt;RecNum&gt;158&lt;/RecNum&gt;&lt;DisplayText&gt;(&lt;style face="italic"&gt;132&lt;/style&gt;)&lt;/DisplayText&gt;&lt;record&gt;&lt;rec-number&gt;158&lt;/rec-number&gt;&lt;foreign-keys&gt;&lt;key app="EN" db-id="xeddwa0taaaaw3ep9fbp9d0uwaeee5zp2x25" timestamp="1495832110"&gt;158&lt;/key&gt;&lt;/foreign-keys&gt;&lt;ref-type name="Journal Article"&gt;17&lt;/ref-type&gt;&lt;contributors&gt;&lt;authors&gt;&lt;author&gt;Vlahogianni, Eleni I&lt;/author&gt;&lt;author&gt;Karlaftis, Matthew G&lt;/author&gt;&lt;author&gt;Golias, John C&lt;/author&gt;&lt;/authors&gt;&lt;/contributors&gt;&lt;titles&gt;&lt;title&gt;Short-term traffic forecasting: Where we are and where we’re going&lt;/title&gt;&lt;secondary-title&gt;Transportation Research Part C: Emerging Technologies&lt;/secondary-title&gt;&lt;/titles&gt;&lt;periodical&gt;&lt;full-title&gt;Transportation Research Part C: Emerging Technologies&lt;/full-title&gt;&lt;/periodical&gt;&lt;pages&gt;3-19&lt;/pages&gt;&lt;volume&gt;43&lt;/volume&gt;&lt;dates&gt;&lt;year&gt;2014&lt;/year&gt;&lt;/dates&gt;&lt;isbn&gt;0968-090X&lt;/isbn&gt;&lt;urls&gt;&lt;/urls&gt;&lt;/record&gt;&lt;/Cite&gt;&lt;/EndNote&gt;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32" w:tooltip="Vlahogianni, 2014 #158" w:history="1">
        <w:r w:rsidR="009A632B" w:rsidRPr="009C0EE8">
          <w:rPr>
            <w:rFonts w:cs="Times New Roman"/>
            <w:i/>
            <w:noProof/>
            <w:color w:val="000000" w:themeColor="text1"/>
          </w:rPr>
          <w:t>132</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mention the challenge is to develop responsive algorithms and prediction schemes. It is essential to incorporate the inclement weather conditions or other non-recurring events in a predictive model. As much as it is needed, it is also difficult to see these events ahead of the time. For example, it is </w:t>
      </w:r>
      <w:r w:rsidR="00E2696F" w:rsidRPr="009C0EE8">
        <w:rPr>
          <w:rFonts w:cs="Times New Roman"/>
          <w:noProof/>
          <w:color w:val="000000" w:themeColor="text1"/>
        </w:rPr>
        <w:t>challenging</w:t>
      </w:r>
      <w:r w:rsidRPr="009C0EE8">
        <w:rPr>
          <w:rFonts w:cs="Times New Roman"/>
          <w:color w:val="000000" w:themeColor="text1"/>
        </w:rPr>
        <w:t xml:space="preserve"> to predict an accident. With advances in the </w:t>
      </w:r>
      <w:r w:rsidRPr="009C0EE8">
        <w:rPr>
          <w:rFonts w:cs="Times New Roman"/>
          <w:noProof/>
          <w:color w:val="000000" w:themeColor="text1"/>
        </w:rPr>
        <w:t>technology</w:t>
      </w:r>
      <w:r w:rsidR="009B389D" w:rsidRPr="009C0EE8">
        <w:rPr>
          <w:rFonts w:cs="Times New Roman"/>
          <w:noProof/>
          <w:color w:val="000000" w:themeColor="text1"/>
        </w:rPr>
        <w:t>,</w:t>
      </w:r>
      <w:r w:rsidRPr="009C0EE8">
        <w:rPr>
          <w:rFonts w:cs="Times New Roman"/>
          <w:color w:val="000000" w:themeColor="text1"/>
        </w:rPr>
        <w:t xml:space="preserve"> we have better insight </w:t>
      </w:r>
      <w:r w:rsidRPr="009C0EE8">
        <w:rPr>
          <w:rFonts w:cs="Times New Roman"/>
          <w:noProof/>
          <w:color w:val="000000" w:themeColor="text1"/>
        </w:rPr>
        <w:t>in</w:t>
      </w:r>
      <w:r w:rsidR="0030081A" w:rsidRPr="009C0EE8">
        <w:rPr>
          <w:rFonts w:cs="Times New Roman"/>
          <w:noProof/>
          <w:color w:val="000000" w:themeColor="text1"/>
        </w:rPr>
        <w:t>to</w:t>
      </w:r>
      <w:r w:rsidRPr="009C0EE8">
        <w:rPr>
          <w:rFonts w:cs="Times New Roman"/>
          <w:color w:val="000000" w:themeColor="text1"/>
        </w:rPr>
        <w:t xml:space="preserve"> the incoming weather condition. Incorporating the effect of non-recurrent conditions can provide </w:t>
      </w:r>
      <w:r w:rsidRPr="009C0EE8">
        <w:rPr>
          <w:rFonts w:cs="Times New Roman"/>
          <w:color w:val="000000" w:themeColor="text1"/>
        </w:rPr>
        <w:lastRenderedPageBreak/>
        <w:t xml:space="preserve">more accurate predictions, enabling traffic management systems to maintain a sustainable level of service. Vlahogianni </w:t>
      </w:r>
      <w:r w:rsidRPr="009C0EE8">
        <w:rPr>
          <w:rFonts w:cs="Times New Roman"/>
          <w:noProof/>
          <w:color w:val="000000" w:themeColor="text1"/>
        </w:rPr>
        <w:t>et</w:t>
      </w:r>
      <w:r w:rsidR="0030081A" w:rsidRPr="009C0EE8">
        <w:rPr>
          <w:rFonts w:cs="Times New Roman"/>
          <w:noProof/>
          <w:color w:val="000000" w:themeColor="text1"/>
        </w:rPr>
        <w:t xml:space="preserve"> al.</w:t>
      </w:r>
      <w:r w:rsidRPr="009C0EE8">
        <w:rPr>
          <w:rFonts w:cs="Times New Roman"/>
          <w:color w:val="000000" w:themeColor="text1"/>
        </w:rPr>
        <w:t xml:space="preserve"> suggest to include weather and incident responsive algorithms, enhancing the efficiency of online computations using artificial intelligence, and standardizing the requirements regarding the spatial and temporal data coverage in prediction methods.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&lt;EndNote&gt;&lt;Cite&gt;&lt;Author&gt;Vlahogianni&lt;/Author&gt;&lt;Year&gt;2014&lt;/Year&gt;&lt;RecNum&gt;158&lt;/RecNum&gt;&lt;DisplayText&gt;(&lt;style face="italic"&gt;132&lt;/style&gt;)&lt;/DisplayText&gt;&lt;record&gt;&lt;rec-number&gt;158&lt;/rec-number&gt;&lt;foreign-keys&gt;&lt;key app="EN" db-id="xeddwa0taaaaw3ep9fbp9d0uwaeee5zp2x25" timestamp="1495832110"&gt;158&lt;/key&gt;&lt;/foreign-keys&gt;&lt;ref-type name="Journal Article"&gt;17&lt;/ref-type&gt;&lt;contributors&gt;&lt;authors&gt;&lt;author&gt;Vlahogianni, Eleni I&lt;/author&gt;&lt;author&gt;Karlaftis, Matthew G&lt;/author&gt;&lt;author&gt;Golias, John C&lt;/author&gt;&lt;/authors&gt;&lt;/contributors&gt;&lt;titles&gt;&lt;title&gt;Short-term traffic forecasting: Where we are and where we’re going&lt;/title&gt;&lt;secondary-title&gt;Transportation Research Part C: Emerging Technologies&lt;/secondary-title&gt;&lt;/titles&gt;&lt;periodical&gt;&lt;full-title&gt;Transportation Research Part C: Emerging Technologies&lt;/full-title&gt;&lt;/periodical&gt;&lt;pages&gt;3-19&lt;/pages&gt;&lt;volume&gt;43&lt;/volume&gt;&lt;dates&gt;&lt;year&gt;2014&lt;/year&gt;&lt;/dates&gt;&lt;isbn&gt;0968-090X&lt;/isbn&gt;&lt;urls&gt;&lt;/urls&gt;&lt;/record&gt;&lt;/Cite&gt;&lt;/EndNote&gt;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32" w:tooltip="Vlahogianni, 2014 #158" w:history="1">
        <w:r w:rsidR="009A632B" w:rsidRPr="009C0EE8">
          <w:rPr>
            <w:rFonts w:cs="Times New Roman"/>
            <w:i/>
            <w:noProof/>
            <w:color w:val="000000" w:themeColor="text1"/>
          </w:rPr>
          <w:t>132</w:t>
        </w:r>
      </w:hyperlink>
      <w:r w:rsidR="00D4758B" w:rsidRPr="009C0EE8">
        <w:rPr>
          <w:rFonts w:cs="Times New Roman"/>
          <w:noProof/>
          <w:color w:val="000000" w:themeColor="text1"/>
        </w:rPr>
        <w:t>)</w:t>
      </w:r>
      <w:r w:rsidRPr="009C0EE8">
        <w:rPr>
          <w:rFonts w:cs="Times New Roman"/>
          <w:color w:val="000000" w:themeColor="text1"/>
        </w:rPr>
        <w:fldChar w:fldCharType="end"/>
      </w:r>
    </w:p>
    <w:p w14:paraId="2EFC1FA9" w14:textId="687ADB0A" w:rsidR="002156D9" w:rsidRPr="009C0EE8" w:rsidRDefault="002156D9" w:rsidP="002156D9">
      <w:pPr>
        <w:rPr>
          <w:rFonts w:cs="Times New Roman"/>
          <w:color w:val="000000" w:themeColor="text1"/>
        </w:rPr>
      </w:pPr>
      <w:r w:rsidRPr="009C0EE8">
        <w:rPr>
          <w:rFonts w:cs="Times New Roman"/>
          <w:color w:val="000000" w:themeColor="text1"/>
        </w:rPr>
        <w:t xml:space="preserve">ARIMA models have been amended to incorporate effect from accidents or adverse weather to predict traffic states </w:t>
      </w:r>
      <w:r w:rsidRPr="009C0EE8">
        <w:rPr>
          <w:rFonts w:cs="Times New Roman"/>
          <w:color w:val="000000" w:themeColor="text1"/>
        </w:rPr>
        <w:fldChar w:fldCharType="begin">
          <w:fldData xml:space="preserve">PEVuZE5vdGU+PENpdGU+PEF1dGhvcj5WYW4gTGludDwvQXV0aG9yPjxZZWFyPjIwMDU8L1llYXI+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</w:fldData>
        </w:fldChar>
      </w:r>
      <w:r w:rsidR="00D4758B" w:rsidRPr="009C0EE8">
        <w:rPr>
          <w:rFonts w:cs="Times New Roman"/>
          <w:color w:val="000000" w:themeColor="text1"/>
        </w:rPr>
        <w:instrText xml:space="preserve"> ADDIN EN.CITE </w:instrText>
      </w:r>
      <w:r w:rsidR="00D4758B" w:rsidRPr="009C0EE8">
        <w:rPr>
          <w:rFonts w:cs="Times New Roman"/>
          <w:color w:val="000000" w:themeColor="text1"/>
        </w:rPr>
        <w:fldChar w:fldCharType="begin">
          <w:fldData xml:space="preserve">PEVuZE5vdGU+PENpdGU+PEF1dGhvcj5WYW4gTGludDwvQXV0aG9yPjxZZWFyPjIwMDU8L1llYXI+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</w:fldData>
        </w:fldChar>
      </w:r>
      <w:r w:rsidR="00D4758B" w:rsidRPr="009C0EE8">
        <w:rPr>
          <w:rFonts w:cs="Times New Roman"/>
          <w:color w:val="000000" w:themeColor="text1"/>
        </w:rPr>
        <w:instrText xml:space="preserve"> ADDIN EN.CITE.DATA </w:instrText>
      </w:r>
      <w:r w:rsidR="00D4758B" w:rsidRPr="009C0EE8">
        <w:rPr>
          <w:rFonts w:cs="Times New Roman"/>
          <w:color w:val="000000" w:themeColor="text1"/>
        </w:rPr>
      </w:r>
      <w:r w:rsidR="00D4758B" w:rsidRPr="009C0EE8">
        <w:rPr>
          <w:rFonts w:cs="Times New Roman"/>
          <w:color w:val="000000" w:themeColor="text1"/>
        </w:rPr>
        <w:fldChar w:fldCharType="end"/>
      </w:r>
      <w:r w:rsidRPr="009C0EE8">
        <w:rPr>
          <w:rFonts w:cs="Times New Roman"/>
          <w:color w:val="000000" w:themeColor="text1"/>
        </w:rPr>
      </w:r>
      <w:r w:rsidRPr="009C0EE8">
        <w:rPr>
          <w:rFonts w:cs="Times New Roman"/>
          <w:color w:val="000000" w:themeColor="text1"/>
        </w:rPr>
        <w:fldChar w:fldCharType="separate"/>
      </w:r>
      <w:r w:rsidR="00D4758B" w:rsidRPr="009C0EE8">
        <w:rPr>
          <w:rFonts w:cs="Times New Roman"/>
          <w:noProof/>
          <w:color w:val="000000" w:themeColor="text1"/>
        </w:rPr>
        <w:t>(</w:t>
      </w:r>
      <w:hyperlink w:anchor="_ENREF_118" w:tooltip="Van Lint, 2005 #159" w:history="1">
        <w:r w:rsidR="009A632B" w:rsidRPr="009C0EE8">
          <w:rPr>
            <w:rFonts w:cs="Times New Roman"/>
            <w:i/>
            <w:noProof/>
            <w:color w:val="000000" w:themeColor="text1"/>
          </w:rPr>
          <w:t>118</w:t>
        </w:r>
      </w:hyperlink>
      <w:r w:rsidR="00D4758B" w:rsidRPr="009C0EE8">
        <w:rPr>
          <w:rFonts w:cs="Times New Roman"/>
          <w:i/>
          <w:noProof/>
          <w:color w:val="000000" w:themeColor="text1"/>
        </w:rPr>
        <w:t xml:space="preserve">; </w:t>
      </w:r>
      <w:hyperlink w:anchor="_ENREF_119" w:tooltip="Fei, 2011 #161" w:history="1">
        <w:r w:rsidR="009A632B" w:rsidRPr="009C0EE8">
          <w:rPr>
            <w:rFonts w:cs="Times New Roman"/>
            <w:i/>
            <w:noProof/>
            <w:color w:val="000000" w:themeColor="text1"/>
          </w:rPr>
          <w:t>119</w:t>
        </w:r>
      </w:hyperlink>
      <w:r w:rsidR="00D4758B" w:rsidRPr="009C0EE8">
        <w:rPr>
          <w:rFonts w:cs="Times New Roman"/>
          <w:i/>
          <w:noProof/>
          <w:color w:val="000000" w:themeColor="text1"/>
        </w:rPr>
        <w:t xml:space="preserve">; </w:t>
      </w:r>
      <w:hyperlink w:anchor="_ENREF_123" w:tooltip="Min, 2011 #156" w:history="1">
        <w:r w:rsidR="009A632B" w:rsidRPr="009C0EE8">
          <w:rPr>
            <w:rFonts w:cs="Times New Roman"/>
            <w:i/>
            <w:noProof/>
            <w:color w:val="000000" w:themeColor="text1"/>
          </w:rPr>
          <w:t>123</w:t>
        </w:r>
      </w:hyperlink>
      <w:r w:rsidR="00D4758B" w:rsidRPr="009C0EE8">
        <w:rPr>
          <w:rFonts w:cs="Times New Roman"/>
          <w:i/>
          <w:noProof/>
          <w:color w:val="000000" w:themeColor="text1"/>
        </w:rPr>
        <w:t xml:space="preserve">; </w:t>
      </w:r>
      <w:hyperlink w:anchor="_ENREF_126" w:tooltip="Castro-Neto, 2009 #160" w:history="1">
        <w:r w:rsidR="009A632B" w:rsidRPr="009C0EE8">
          <w:rPr>
            <w:rFonts w:cs="Times New Roman"/>
            <w:i/>
            <w:noProof/>
            <w:color w:val="000000" w:themeColor="text1"/>
          </w:rPr>
          <w:t>126</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These studies do not explicitly mention incorporating the effects of weather in the reported results. It has </w:t>
      </w:r>
      <w:r w:rsidRPr="009C0EE8">
        <w:rPr>
          <w:rFonts w:cs="Times New Roman"/>
          <w:noProof/>
          <w:color w:val="000000" w:themeColor="text1"/>
        </w:rPr>
        <w:t>been reported</w:t>
      </w:r>
      <w:r w:rsidRPr="009C0EE8">
        <w:rPr>
          <w:rFonts w:cs="Times New Roman"/>
          <w:color w:val="000000" w:themeColor="text1"/>
        </w:rPr>
        <w:t xml:space="preserve"> that the inclusion of rainfall (5 min data) in short-term travel time predictions could reduce forecasting inaccuracies and improve the model robustness. </w:t>
      </w:r>
      <w:r w:rsidRPr="009C0EE8">
        <w:rPr>
          <w:rFonts w:cs="Times New Roman"/>
          <w:i/>
          <w:color w:val="000000" w:themeColor="text1"/>
        </w:rPr>
        <w:fldChar w:fldCharType="begin">
          <w:fldData xml:space="preserve">PEVuZE5vdGU+PENpdGU+PEF1dGhvcj5MaTwvQXV0aG9yPjxZZWFyPjIwMTE8L1llYXI+PFJlY051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</w:fldData>
        </w:fldChar>
      </w:r>
      <w:r w:rsidR="00D4758B" w:rsidRPr="009C0EE8">
        <w:rPr>
          <w:rFonts w:cs="Times New Roman"/>
          <w:i/>
          <w:color w:val="000000" w:themeColor="text1"/>
        </w:rPr>
        <w:instrText xml:space="preserve"> ADDIN EN.CITE </w:instrText>
      </w:r>
      <w:r w:rsidR="00D4758B" w:rsidRPr="009C0EE8">
        <w:rPr>
          <w:rFonts w:cs="Times New Roman"/>
          <w:i/>
          <w:color w:val="000000" w:themeColor="text1"/>
        </w:rPr>
        <w:fldChar w:fldCharType="begin">
          <w:fldData xml:space="preserve">PEVuZE5vdGU+PENpdGU+PEF1dGhvcj5MaTwvQXV0aG9yPjxZZWFyPjIwMTE8L1llYXI+PFJlY051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</w:fldData>
        </w:fldChar>
      </w:r>
      <w:r w:rsidR="00D4758B" w:rsidRPr="009C0EE8">
        <w:rPr>
          <w:rFonts w:cs="Times New Roman"/>
          <w:i/>
          <w:color w:val="000000" w:themeColor="text1"/>
        </w:rPr>
        <w:instrText xml:space="preserve"> ADDIN EN.CITE.DATA </w:instrText>
      </w:r>
      <w:r w:rsidR="00D4758B" w:rsidRPr="009C0EE8">
        <w:rPr>
          <w:rFonts w:cs="Times New Roman"/>
          <w:i/>
          <w:color w:val="000000" w:themeColor="text1"/>
        </w:rPr>
      </w:r>
      <w:r w:rsidR="00D4758B" w:rsidRPr="009C0EE8">
        <w:rPr>
          <w:rFonts w:cs="Times New Roman"/>
          <w:i/>
          <w:color w:val="000000" w:themeColor="text1"/>
        </w:rPr>
        <w:fldChar w:fldCharType="end"/>
      </w:r>
      <w:r w:rsidRPr="009C0EE8">
        <w:rPr>
          <w:rFonts w:cs="Times New Roman"/>
          <w:i/>
          <w:color w:val="000000" w:themeColor="text1"/>
        </w:rPr>
      </w:r>
      <w:r w:rsidRPr="009C0EE8">
        <w:rPr>
          <w:rFonts w:cs="Times New Roman"/>
          <w:i/>
          <w:color w:val="000000" w:themeColor="text1"/>
        </w:rPr>
        <w:fldChar w:fldCharType="separate"/>
      </w:r>
      <w:r w:rsidR="00D4758B" w:rsidRPr="009C0EE8">
        <w:rPr>
          <w:rFonts w:cs="Times New Roman"/>
          <w:i/>
          <w:noProof/>
          <w:color w:val="000000" w:themeColor="text1"/>
        </w:rPr>
        <w:t>(</w:t>
      </w:r>
      <w:hyperlink w:anchor="_ENREF_120" w:tooltip="Li, 2011 #162" w:history="1">
        <w:r w:rsidR="009A632B" w:rsidRPr="009C0EE8">
          <w:rPr>
            <w:rFonts w:cs="Times New Roman"/>
            <w:i/>
            <w:noProof/>
            <w:color w:val="000000" w:themeColor="text1"/>
          </w:rPr>
          <w:t>120-122</w:t>
        </w:r>
      </w:hyperlink>
      <w:r w:rsidR="00D4758B" w:rsidRPr="009C0EE8">
        <w:rPr>
          <w:rFonts w:cs="Times New Roman"/>
          <w:i/>
          <w:noProof/>
          <w:color w:val="000000" w:themeColor="text1"/>
        </w:rPr>
        <w:t xml:space="preserve">; </w:t>
      </w:r>
      <w:hyperlink w:anchor="_ENREF_124" w:tooltip="Tsirigotis, 2012 #166" w:history="1">
        <w:r w:rsidR="009A632B" w:rsidRPr="009C0EE8">
          <w:rPr>
            <w:rFonts w:cs="Times New Roman"/>
            <w:i/>
            <w:noProof/>
            <w:color w:val="000000" w:themeColor="text1"/>
          </w:rPr>
          <w:t>124</w:t>
        </w:r>
      </w:hyperlink>
      <w:r w:rsidR="00D4758B" w:rsidRPr="009C0EE8">
        <w:rPr>
          <w:rFonts w:cs="Times New Roman"/>
          <w:i/>
          <w:noProof/>
          <w:color w:val="000000" w:themeColor="text1"/>
        </w:rPr>
        <w:t xml:space="preserve">; </w:t>
      </w:r>
      <w:hyperlink w:anchor="_ENREF_125" w:tooltip="Vlahogianni, 2013 #167" w:history="1">
        <w:r w:rsidR="009A632B" w:rsidRPr="009C0EE8">
          <w:rPr>
            <w:rFonts w:cs="Times New Roman"/>
            <w:i/>
            <w:noProof/>
            <w:color w:val="000000" w:themeColor="text1"/>
          </w:rPr>
          <w:t>125</w:t>
        </w:r>
      </w:hyperlink>
      <w:r w:rsidR="00D4758B" w:rsidRPr="009C0EE8">
        <w:rPr>
          <w:rFonts w:cs="Times New Roman"/>
          <w:i/>
          <w:noProof/>
          <w:color w:val="000000" w:themeColor="text1"/>
        </w:rPr>
        <w:t>)</w:t>
      </w:r>
      <w:r w:rsidRPr="009C0EE8">
        <w:rPr>
          <w:rFonts w:cs="Times New Roman"/>
          <w:i/>
          <w:color w:val="000000" w:themeColor="text1"/>
        </w:rPr>
        <w:fldChar w:fldCharType="end"/>
      </w:r>
    </w:p>
    <w:p w14:paraId="1957623A" w14:textId="4C320911" w:rsidR="002156D9" w:rsidRPr="009C0EE8" w:rsidRDefault="002156D9" w:rsidP="002156D9">
      <w:pPr>
        <w:rPr>
          <w:rFonts w:cs="Times New Roman"/>
          <w:color w:val="000000" w:themeColor="text1"/>
        </w:rPr>
      </w:pPr>
      <w:r w:rsidRPr="009C0EE8">
        <w:rPr>
          <w:rFonts w:cs="Times New Roman"/>
          <w:color w:val="000000" w:themeColor="text1"/>
        </w:rPr>
        <w:t xml:space="preserve">Studies revolving around travel time are not limited to transportation engineers. For example, study </w:t>
      </w:r>
      <w:r w:rsidRPr="009C0EE8">
        <w:rPr>
          <w:rFonts w:cs="Times New Roman"/>
          <w:color w:val="000000" w:themeColor="text1"/>
        </w:rPr>
        <w:fldChar w:fldCharType="begin"/>
      </w:r>
      <w:r w:rsidR="00D4758B" w:rsidRPr="009C0EE8">
        <w:rPr>
          <w:rFonts w:cs="Times New Roman"/>
          <w:color w:val="000000" w:themeColor="text1"/>
        </w:rPr>
        <w:instrText xml:space="preserve"> ADDIN EN.CITE &lt;EndNote&gt;&lt;Cite&gt;&lt;Author&gt;Wang&lt;/Author&gt;&lt;Year&gt;2014&lt;/Year&gt;&lt;RecNum&gt;350&lt;/RecNum&gt;&lt;DisplayText&gt;(&lt;style face="italic"&gt;133&lt;/style&gt;)&lt;/DisplayText&gt;&lt;record&gt;&lt;rec-number&gt;350&lt;/rec-number&gt;&lt;foreign-keys&gt;&lt;key app="EN" db-id="xeddwa0taaaaw3ep9fbp9d0uwaeee5zp2x25" timestamp="1518029841"&gt;350&lt;/key&gt;&lt;/foreign-keys&gt;&lt;ref-type name="Conference Proceedings"&gt;10&lt;/ref-type&gt;&lt;contributors&gt;&lt;authors&gt;&lt;author&gt;Wang, Yilun&lt;/author&gt;&lt;author&gt;Zheng, Yu&lt;/author&gt;&lt;author&gt;Xue, Yexiang&lt;/author&gt;&lt;/authors&gt;&lt;/contributors&gt;&lt;titles&gt;&lt;title&gt;Travel time estimation of a path using sparse trajectories&lt;/title&gt;&lt;secondary-title&gt;Proceedings of the 20th ACM SIGKDD international conference on Knowledge discovery and data mining&lt;/secondary-title&gt;&lt;/titles&gt;&lt;pages&gt;25-34&lt;/pages&gt;&lt;dates&gt;&lt;year&gt;2014&lt;/year&gt;&lt;/dates&gt;&lt;publisher&gt;ACM&lt;/publisher&gt;&lt;isbn&gt;145032956X&lt;/isbn&gt;&lt;urls&gt;&lt;/urls&gt;&lt;/record&gt;&lt;/Cite&gt;&lt;/EndNote&gt;</w:instrText>
      </w:r>
      <w:r w:rsidRPr="009C0EE8">
        <w:rPr>
          <w:rFonts w:cs="Times New Roman"/>
          <w:color w:val="000000" w:themeColor="text1"/>
        </w:rPr>
        <w:fldChar w:fldCharType="separate"/>
      </w:r>
      <w:r w:rsidR="00D4758B" w:rsidRPr="009C0EE8">
        <w:rPr>
          <w:rFonts w:cs="Times New Roman"/>
          <w:noProof/>
          <w:color w:val="000000" w:themeColor="text1"/>
        </w:rPr>
        <w:t>(</w:t>
      </w:r>
      <w:hyperlink w:anchor="_ENREF_133" w:tooltip="Wang, 2014 #350" w:history="1">
        <w:r w:rsidR="009A632B" w:rsidRPr="009C0EE8">
          <w:rPr>
            <w:rFonts w:cs="Times New Roman"/>
            <w:i/>
            <w:noProof/>
            <w:color w:val="000000" w:themeColor="text1"/>
          </w:rPr>
          <w:t>133</w:t>
        </w:r>
      </w:hyperlink>
      <w:r w:rsidR="00D4758B"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w:t>
      </w:r>
      <w:r w:rsidRPr="009C0EE8">
        <w:rPr>
          <w:rFonts w:cs="Times New Roman"/>
          <w:noProof/>
          <w:color w:val="000000" w:themeColor="text1"/>
        </w:rPr>
        <w:t>was conducted</w:t>
      </w:r>
      <w:r w:rsidRPr="009C0EE8">
        <w:rPr>
          <w:rFonts w:cs="Times New Roman"/>
          <w:color w:val="000000" w:themeColor="text1"/>
        </w:rPr>
        <w:t xml:space="preserve"> by authors with computer science background. They identify the following major challenges in such studies:</w:t>
      </w:r>
    </w:p>
    <w:p w14:paraId="485FF7A7" w14:textId="45991338" w:rsidR="002156D9" w:rsidRPr="009C0EE8" w:rsidRDefault="009B389D" w:rsidP="00312FB8">
      <w:pPr>
        <w:pStyle w:val="ListParagraph"/>
        <w:numPr>
          <w:ilvl w:val="0"/>
          <w:numId w:val="14"/>
        </w:numPr>
        <w:rPr>
          <w:color w:val="000000" w:themeColor="text1"/>
        </w:rPr>
      </w:pPr>
      <w:r w:rsidRPr="009C0EE8">
        <w:rPr>
          <w:noProof/>
          <w:color w:val="000000" w:themeColor="text1"/>
        </w:rPr>
        <w:t>The s</w:t>
      </w:r>
      <w:r w:rsidR="002156D9" w:rsidRPr="009C0EE8">
        <w:rPr>
          <w:noProof/>
          <w:color w:val="000000" w:themeColor="text1"/>
        </w:rPr>
        <w:t>parsity</w:t>
      </w:r>
      <w:r w:rsidR="002156D9" w:rsidRPr="009C0EE8">
        <w:rPr>
          <w:color w:val="000000" w:themeColor="text1"/>
        </w:rPr>
        <w:t xml:space="preserve"> of the data or low MPR of the GPS enabled vehicles</w:t>
      </w:r>
    </w:p>
    <w:p w14:paraId="24AC9E6E" w14:textId="77777777" w:rsidR="002156D9" w:rsidRPr="009C0EE8" w:rsidRDefault="002156D9" w:rsidP="00312FB8">
      <w:pPr>
        <w:pStyle w:val="ListParagraph"/>
        <w:numPr>
          <w:ilvl w:val="0"/>
          <w:numId w:val="14"/>
        </w:numPr>
        <w:rPr>
          <w:color w:val="000000" w:themeColor="text1"/>
        </w:rPr>
      </w:pPr>
      <w:r w:rsidRPr="009C0EE8">
        <w:rPr>
          <w:color w:val="000000" w:themeColor="text1"/>
        </w:rPr>
        <w:t>Optimal aggregation level</w:t>
      </w:r>
    </w:p>
    <w:p w14:paraId="0D46B6DC" w14:textId="77777777" w:rsidR="002156D9" w:rsidRPr="009C0EE8" w:rsidRDefault="002156D9" w:rsidP="00312FB8">
      <w:pPr>
        <w:pStyle w:val="ListParagraph"/>
        <w:numPr>
          <w:ilvl w:val="0"/>
          <w:numId w:val="14"/>
        </w:numPr>
        <w:rPr>
          <w:color w:val="000000" w:themeColor="text1"/>
        </w:rPr>
      </w:pPr>
      <w:r w:rsidRPr="009C0EE8">
        <w:rPr>
          <w:color w:val="000000" w:themeColor="text1"/>
        </w:rPr>
        <w:t>Real-time application of the estimation which needs an effective, scalable, and efficient method</w:t>
      </w:r>
    </w:p>
    <w:p w14:paraId="6CE1C1AD" w14:textId="0BB60E55" w:rsidR="002156D9" w:rsidRPr="009C0EE8" w:rsidRDefault="002156D9" w:rsidP="002156D9">
      <w:pPr>
        <w:rPr>
          <w:rFonts w:cs="Times New Roman"/>
          <w:color w:val="000000" w:themeColor="text1"/>
        </w:rPr>
      </w:pPr>
      <w:r w:rsidRPr="009C0EE8">
        <w:rPr>
          <w:rFonts w:cs="Times New Roman"/>
          <w:color w:val="000000" w:themeColor="text1"/>
        </w:rPr>
        <w:t xml:space="preserve">Three-dimensional tensor is used to model travel time for different drivers on different links in different time slots. Using a dynamic programming solution an optimal value of the </w:t>
      </w:r>
      <w:r w:rsidRPr="009C0EE8">
        <w:rPr>
          <w:rFonts w:cs="Times New Roman"/>
          <w:noProof/>
          <w:color w:val="000000" w:themeColor="text1"/>
        </w:rPr>
        <w:t>objective</w:t>
      </w:r>
      <w:r w:rsidRPr="009C0EE8">
        <w:rPr>
          <w:rFonts w:cs="Times New Roman"/>
          <w:color w:val="000000" w:themeColor="text1"/>
        </w:rPr>
        <w:t xml:space="preserve"> </w:t>
      </w:r>
      <w:r w:rsidR="009B389D" w:rsidRPr="009C0EE8">
        <w:rPr>
          <w:rFonts w:cs="Times New Roman"/>
          <w:color w:val="000000" w:themeColor="text1"/>
        </w:rPr>
        <w:t xml:space="preserve">function </w:t>
      </w:r>
      <w:r w:rsidRPr="009C0EE8">
        <w:rPr>
          <w:rFonts w:cs="Times New Roman"/>
          <w:color w:val="000000" w:themeColor="text1"/>
        </w:rPr>
        <w:t xml:space="preserve">is determined. </w:t>
      </w:r>
      <w:r w:rsidR="009B389D" w:rsidRPr="009C0EE8">
        <w:rPr>
          <w:rFonts w:cs="Times New Roman"/>
          <w:noProof/>
          <w:color w:val="000000" w:themeColor="text1"/>
        </w:rPr>
        <w:t>The m</w:t>
      </w:r>
      <w:r w:rsidRPr="009C0EE8">
        <w:rPr>
          <w:rFonts w:cs="Times New Roman"/>
          <w:noProof/>
          <w:color w:val="000000" w:themeColor="text1"/>
        </w:rPr>
        <w:t>ethodology</w:t>
      </w:r>
      <w:r w:rsidRPr="009C0EE8">
        <w:rPr>
          <w:rFonts w:cs="Times New Roman"/>
          <w:color w:val="000000" w:themeColor="text1"/>
        </w:rPr>
        <w:t xml:space="preserve"> </w:t>
      </w:r>
      <w:r w:rsidRPr="009C0EE8">
        <w:rPr>
          <w:rFonts w:cs="Times New Roman"/>
          <w:noProof/>
          <w:color w:val="000000" w:themeColor="text1"/>
        </w:rPr>
        <w:t>is applied</w:t>
      </w:r>
      <w:r w:rsidRPr="009C0EE8">
        <w:rPr>
          <w:rFonts w:cs="Times New Roman"/>
          <w:color w:val="000000" w:themeColor="text1"/>
        </w:rPr>
        <w:t xml:space="preserve"> on 32,000 taxi trajectories collected over </w:t>
      </w:r>
      <w:r w:rsidR="00A8335F" w:rsidRPr="009C0EE8">
        <w:rPr>
          <w:rFonts w:cs="Times New Roman"/>
          <w:noProof/>
          <w:color w:val="000000" w:themeColor="text1"/>
        </w:rPr>
        <w:t>two</w:t>
      </w:r>
      <w:r w:rsidRPr="009C0EE8">
        <w:rPr>
          <w:rFonts w:cs="Times New Roman"/>
          <w:color w:val="000000" w:themeColor="text1"/>
        </w:rPr>
        <w:t xml:space="preserve"> months. Authors introduced a tensor-based technique to stitch segments of a path together to obtain travel time. Method use vehicle trajectories to return travel time for a path inquired by a user. </w:t>
      </w:r>
      <w:r w:rsidRPr="009C0EE8">
        <w:rPr>
          <w:rFonts w:cs="Times New Roman"/>
          <w:noProof/>
          <w:color w:val="000000" w:themeColor="text1"/>
        </w:rPr>
        <w:t xml:space="preserve">To obtain travel time on a segment where no or </w:t>
      </w:r>
      <w:r w:rsidR="009B389D" w:rsidRPr="009C0EE8">
        <w:rPr>
          <w:rFonts w:cs="Times New Roman"/>
          <w:noProof/>
          <w:color w:val="000000" w:themeColor="text1"/>
        </w:rPr>
        <w:t>fewer</w:t>
      </w:r>
      <w:r w:rsidRPr="009C0EE8">
        <w:rPr>
          <w:rFonts w:cs="Times New Roman"/>
          <w:noProof/>
          <w:color w:val="000000" w:themeColor="text1"/>
        </w:rPr>
        <w:t xml:space="preserve"> trajectories are available</w:t>
      </w:r>
      <w:r w:rsidRPr="009C0EE8">
        <w:rPr>
          <w:rFonts w:cs="Times New Roman"/>
          <w:color w:val="000000" w:themeColor="text1"/>
        </w:rPr>
        <w:t xml:space="preserve">, dynamic programming </w:t>
      </w:r>
      <w:r w:rsidRPr="009C0EE8">
        <w:rPr>
          <w:rFonts w:cs="Times New Roman"/>
          <w:color w:val="000000" w:themeColor="text1"/>
        </w:rPr>
        <w:lastRenderedPageBreak/>
        <w:t xml:space="preserve">algorithm is used to fill the gaps where </w:t>
      </w:r>
      <w:r w:rsidR="009B389D" w:rsidRPr="009C0EE8">
        <w:rPr>
          <w:rFonts w:cs="Times New Roman"/>
          <w:color w:val="000000" w:themeColor="text1"/>
        </w:rPr>
        <w:t xml:space="preserve">the </w:t>
      </w:r>
      <w:r w:rsidRPr="009C0EE8">
        <w:rPr>
          <w:rFonts w:cs="Times New Roman"/>
          <w:noProof/>
          <w:color w:val="000000" w:themeColor="text1"/>
        </w:rPr>
        <w:t>objective</w:t>
      </w:r>
      <w:r w:rsidRPr="009C0EE8">
        <w:rPr>
          <w:rFonts w:cs="Times New Roman"/>
          <w:color w:val="000000" w:themeColor="text1"/>
        </w:rPr>
        <w:t xml:space="preserve"> is to find similar featured segments, learn the travel time pattern, and apply to the segment with missing values. This study is similar to an ARIMA technique presented in a tensor form.</w:t>
      </w:r>
    </w:p>
    <w:p w14:paraId="1F7AFEBB" w14:textId="5E91D470" w:rsidR="00F53EBA" w:rsidRPr="009C0EE8" w:rsidRDefault="00F53EBA" w:rsidP="004A105F">
      <w:pPr>
        <w:rPr>
          <w:color w:val="000000" w:themeColor="text1"/>
        </w:rPr>
      </w:pPr>
      <w:r w:rsidRPr="009C0EE8">
        <w:rPr>
          <w:color w:val="000000" w:themeColor="text1"/>
        </w:rPr>
        <w:br w:type="page"/>
      </w:r>
    </w:p>
    <w:p w14:paraId="4C8AFCDD" w14:textId="50D21504" w:rsidR="009E3B58" w:rsidRPr="009C0EE8" w:rsidRDefault="00A15DF7" w:rsidP="00DF3F6D">
      <w:pPr>
        <w:pStyle w:val="Heading1"/>
        <w:rPr>
          <w:color w:val="000000" w:themeColor="text1"/>
        </w:rPr>
      </w:pPr>
      <w:bookmarkStart w:id="50" w:name="_Ref508394453"/>
      <w:bookmarkStart w:id="51" w:name="_Ref510618077"/>
      <w:bookmarkStart w:id="52" w:name="_Ref510618098"/>
      <w:bookmarkStart w:id="53" w:name="_Toc524943999"/>
      <w:r w:rsidRPr="009C0EE8">
        <w:rPr>
          <w:caps w:val="0"/>
          <w:color w:val="000000" w:themeColor="text1"/>
        </w:rPr>
        <w:lastRenderedPageBreak/>
        <w:t xml:space="preserve">INTEGRATED </w:t>
      </w:r>
      <w:r w:rsidR="00A358E3" w:rsidRPr="009C0EE8">
        <w:rPr>
          <w:caps w:val="0"/>
          <w:color w:val="000000" w:themeColor="text1"/>
        </w:rPr>
        <w:t xml:space="preserve">SIMULATION </w:t>
      </w:r>
      <w:r w:rsidR="00442626" w:rsidRPr="009C0EE8">
        <w:rPr>
          <w:caps w:val="0"/>
          <w:color w:val="000000" w:themeColor="text1"/>
        </w:rPr>
        <w:t>FRAMEWORK DEVELOPMENT</w:t>
      </w:r>
      <w:bookmarkEnd w:id="50"/>
      <w:bookmarkEnd w:id="51"/>
      <w:bookmarkEnd w:id="52"/>
      <w:bookmarkEnd w:id="53"/>
    </w:p>
    <w:p w14:paraId="741162F9" w14:textId="2FF80FAE" w:rsidR="00B26806" w:rsidRPr="009C0EE8" w:rsidRDefault="001D35FD" w:rsidP="00254BE8">
      <w:pPr>
        <w:rPr>
          <w:color w:val="000000" w:themeColor="text1"/>
        </w:rPr>
      </w:pPr>
      <w:r w:rsidRPr="009C0EE8">
        <w:rPr>
          <w:color w:val="000000" w:themeColor="text1"/>
        </w:rPr>
        <w:t>To model and investigate the impact of connectivity on transportation system</w:t>
      </w:r>
      <w:r w:rsidR="004C734F" w:rsidRPr="009C0EE8">
        <w:rPr>
          <w:color w:val="000000" w:themeColor="text1"/>
        </w:rPr>
        <w:t>s</w:t>
      </w:r>
      <w:r w:rsidRPr="009C0EE8">
        <w:rPr>
          <w:color w:val="000000" w:themeColor="text1"/>
        </w:rPr>
        <w:t xml:space="preserve"> </w:t>
      </w:r>
      <w:r w:rsidR="004C734F" w:rsidRPr="009C0EE8">
        <w:rPr>
          <w:color w:val="000000" w:themeColor="text1"/>
        </w:rPr>
        <w:t xml:space="preserve">as well as </w:t>
      </w:r>
      <w:r w:rsidRPr="009C0EE8">
        <w:rPr>
          <w:color w:val="000000" w:themeColor="text1"/>
        </w:rPr>
        <w:t xml:space="preserve">its impending applications, a framework to integrate micro aspects of individual vehicle interactions/behavior within a mesoscopic simulation tool </w:t>
      </w:r>
      <w:r w:rsidRPr="009C0EE8">
        <w:rPr>
          <w:noProof/>
          <w:color w:val="000000" w:themeColor="text1"/>
        </w:rPr>
        <w:t>was proposed</w:t>
      </w:r>
      <w:r w:rsidRPr="009C0EE8">
        <w:rPr>
          <w:color w:val="000000" w:themeColor="text1"/>
        </w:rPr>
        <w:t xml:space="preserve">. </w:t>
      </w:r>
      <w:r w:rsidR="003B49CA" w:rsidRPr="009C0EE8">
        <w:rPr>
          <w:color w:val="000000" w:themeColor="text1"/>
        </w:rPr>
        <w:t xml:space="preserve">To be able to </w:t>
      </w:r>
      <w:r w:rsidR="00E414F9" w:rsidRPr="009C0EE8">
        <w:rPr>
          <w:color w:val="000000" w:themeColor="text1"/>
        </w:rPr>
        <w:t>investigate</w:t>
      </w:r>
      <w:r w:rsidR="003B49CA" w:rsidRPr="009C0EE8">
        <w:rPr>
          <w:color w:val="000000" w:themeColor="text1"/>
        </w:rPr>
        <w:t xml:space="preserve"> facility or network-level effects of connectivity, vehicle communication and interactions are to </w:t>
      </w:r>
      <w:r w:rsidR="003B49CA" w:rsidRPr="009C0EE8">
        <w:rPr>
          <w:noProof/>
          <w:color w:val="000000" w:themeColor="text1"/>
        </w:rPr>
        <w:t>be captured</w:t>
      </w:r>
      <w:r w:rsidR="003B49CA" w:rsidRPr="009C0EE8">
        <w:rPr>
          <w:color w:val="000000" w:themeColor="text1"/>
        </w:rPr>
        <w:t xml:space="preserve">. On the other hand, to do so with adequate detail representation, microsimulation outputs are necessary, since it would be </w:t>
      </w:r>
      <w:r w:rsidR="003B49CA" w:rsidRPr="009C0EE8">
        <w:rPr>
          <w:noProof/>
          <w:color w:val="000000" w:themeColor="text1"/>
        </w:rPr>
        <w:t>ex</w:t>
      </w:r>
      <w:r w:rsidR="00E2696F" w:rsidRPr="009C0EE8">
        <w:rPr>
          <w:noProof/>
          <w:color w:val="000000" w:themeColor="text1"/>
        </w:rPr>
        <w:t>ceptional</w:t>
      </w:r>
      <w:r w:rsidR="003B49CA" w:rsidRPr="009C0EE8">
        <w:rPr>
          <w:noProof/>
          <w:color w:val="000000" w:themeColor="text1"/>
        </w:rPr>
        <w:t>ly</w:t>
      </w:r>
      <w:r w:rsidR="003B49CA" w:rsidRPr="009C0EE8">
        <w:rPr>
          <w:color w:val="000000" w:themeColor="text1"/>
        </w:rPr>
        <w:t xml:space="preserve"> computationally costly</w:t>
      </w:r>
      <w:r w:rsidR="00A5457D" w:rsidRPr="009C0EE8">
        <w:rPr>
          <w:color w:val="000000" w:themeColor="text1"/>
        </w:rPr>
        <w:t>, for large-scale networks,</w:t>
      </w:r>
      <w:r w:rsidR="003B49CA" w:rsidRPr="009C0EE8">
        <w:rPr>
          <w:color w:val="000000" w:themeColor="text1"/>
        </w:rPr>
        <w:t xml:space="preserve"> to attempt to embed the level of detail necessary into a meso/macro environment</w:t>
      </w:r>
      <w:r w:rsidR="00A5457D" w:rsidRPr="009C0EE8">
        <w:rPr>
          <w:color w:val="000000" w:themeColor="text1"/>
        </w:rPr>
        <w:t>.</w:t>
      </w:r>
      <w:r w:rsidR="003B49CA" w:rsidRPr="009C0EE8">
        <w:rPr>
          <w:color w:val="000000" w:themeColor="text1"/>
        </w:rPr>
        <w:t xml:space="preserve"> </w:t>
      </w:r>
      <w:r w:rsidR="00B26806" w:rsidRPr="009C0EE8">
        <w:rPr>
          <w:color w:val="000000" w:themeColor="text1"/>
        </w:rPr>
        <w:t>Therefore, microsimulation-based traffic stream variable</w:t>
      </w:r>
      <w:r w:rsidR="00B40CE0" w:rsidRPr="009C0EE8">
        <w:rPr>
          <w:color w:val="000000" w:themeColor="text1"/>
        </w:rPr>
        <w:t>s</w:t>
      </w:r>
      <w:r w:rsidR="00B26806" w:rsidRPr="009C0EE8">
        <w:rPr>
          <w:color w:val="000000" w:themeColor="text1"/>
        </w:rPr>
        <w:t xml:space="preserve"> relationships are </w:t>
      </w:r>
      <w:r w:rsidR="00B40CE0" w:rsidRPr="009C0EE8">
        <w:rPr>
          <w:color w:val="000000" w:themeColor="text1"/>
        </w:rPr>
        <w:t>characterized</w:t>
      </w:r>
      <w:r w:rsidR="00B26806" w:rsidRPr="009C0EE8">
        <w:rPr>
          <w:color w:val="000000" w:themeColor="text1"/>
        </w:rPr>
        <w:t xml:space="preserve"> and u</w:t>
      </w:r>
      <w:r w:rsidR="00B40CE0" w:rsidRPr="009C0EE8">
        <w:rPr>
          <w:color w:val="000000" w:themeColor="text1"/>
        </w:rPr>
        <w:t>tilized</w:t>
      </w:r>
      <w:r w:rsidR="00B26806" w:rsidRPr="009C0EE8">
        <w:rPr>
          <w:color w:val="000000" w:themeColor="text1"/>
        </w:rPr>
        <w:t xml:space="preserve"> to calibrate a mesoscopic simulation </w:t>
      </w:r>
      <w:r w:rsidR="00B40CE0" w:rsidRPr="009C0EE8">
        <w:rPr>
          <w:color w:val="000000" w:themeColor="text1"/>
        </w:rPr>
        <w:t>model.</w:t>
      </w:r>
      <w:r w:rsidR="00B26806" w:rsidRPr="009C0EE8">
        <w:rPr>
          <w:color w:val="000000" w:themeColor="text1"/>
        </w:rPr>
        <w:t xml:space="preserve"> </w:t>
      </w:r>
      <w:r w:rsidR="00B40CE0" w:rsidRPr="009C0EE8">
        <w:rPr>
          <w:color w:val="000000" w:themeColor="text1"/>
        </w:rPr>
        <w:t>Meso-simulation model is then used to simulate and analyze facility/ network-level impact of connected vehicles</w:t>
      </w:r>
      <w:r w:rsidR="00901785" w:rsidRPr="009C0EE8">
        <w:rPr>
          <w:color w:val="000000" w:themeColor="text1"/>
        </w:rPr>
        <w:t>.</w:t>
      </w:r>
    </w:p>
    <w:p w14:paraId="0B137538" w14:textId="470A71F0" w:rsidR="00666E66" w:rsidRPr="009C0EE8" w:rsidRDefault="00666E66" w:rsidP="00666E66">
      <w:pPr>
        <w:rPr>
          <w:color w:val="000000" w:themeColor="text1"/>
        </w:rPr>
      </w:pPr>
      <w:r w:rsidRPr="009C0EE8">
        <w:rPr>
          <w:color w:val="000000" w:themeColor="text1"/>
        </w:rPr>
        <w:t xml:space="preserve">Microscopic models are </w:t>
      </w:r>
      <w:r w:rsidR="00E414F9" w:rsidRPr="009C0EE8">
        <w:rPr>
          <w:color w:val="000000" w:themeColor="text1"/>
        </w:rPr>
        <w:t>utilized</w:t>
      </w:r>
      <w:r w:rsidRPr="009C0EE8">
        <w:rPr>
          <w:color w:val="000000" w:themeColor="text1"/>
        </w:rPr>
        <w:t xml:space="preserve"> to simulate</w:t>
      </w:r>
      <w:r w:rsidR="00E414F9" w:rsidRPr="009C0EE8">
        <w:rPr>
          <w:color w:val="000000" w:themeColor="text1"/>
        </w:rPr>
        <w:t xml:space="preserve"> the</w:t>
      </w:r>
      <w:r w:rsidRPr="009C0EE8">
        <w:rPr>
          <w:color w:val="000000" w:themeColor="text1"/>
        </w:rPr>
        <w:t xml:space="preserve"> information exchange through </w:t>
      </w:r>
      <w:r w:rsidR="009B389D" w:rsidRPr="009C0EE8">
        <w:rPr>
          <w:color w:val="000000" w:themeColor="text1"/>
        </w:rPr>
        <w:t xml:space="preserve">the </w:t>
      </w:r>
      <w:r w:rsidRPr="009C0EE8">
        <w:rPr>
          <w:noProof/>
          <w:color w:val="000000" w:themeColor="text1"/>
        </w:rPr>
        <w:t>vehicle</w:t>
      </w:r>
      <w:r w:rsidRPr="009C0EE8">
        <w:rPr>
          <w:color w:val="000000" w:themeColor="text1"/>
        </w:rPr>
        <w:t xml:space="preserve"> to vehicle (V2V) or vehicle to infrastructure (V2I) communication</w:t>
      </w:r>
      <w:r w:rsidR="00A5457D" w:rsidRPr="009C0EE8">
        <w:rPr>
          <w:color w:val="000000" w:themeColor="text1"/>
        </w:rPr>
        <w:t xml:space="preserve"> as well as individual vehicle (driving) behavior</w:t>
      </w:r>
      <w:r w:rsidRPr="009C0EE8">
        <w:rPr>
          <w:color w:val="000000" w:themeColor="text1"/>
        </w:rPr>
        <w:t xml:space="preserve">. </w:t>
      </w:r>
      <w:r w:rsidR="00E414F9" w:rsidRPr="009C0EE8">
        <w:rPr>
          <w:color w:val="000000" w:themeColor="text1"/>
        </w:rPr>
        <w:t>Subsequently</w:t>
      </w:r>
      <w:r w:rsidRPr="009C0EE8">
        <w:rPr>
          <w:color w:val="000000" w:themeColor="text1"/>
        </w:rPr>
        <w:t xml:space="preserve">, a mesoscopic or macroscopic tool </w:t>
      </w:r>
      <w:r w:rsidRPr="009C0EE8">
        <w:rPr>
          <w:noProof/>
          <w:color w:val="000000" w:themeColor="text1"/>
        </w:rPr>
        <w:t>is needed</w:t>
      </w:r>
      <w:r w:rsidRPr="009C0EE8">
        <w:rPr>
          <w:color w:val="000000" w:themeColor="text1"/>
        </w:rPr>
        <w:t xml:space="preserve"> that can scale and be computationally economical at </w:t>
      </w:r>
      <w:r w:rsidR="00E414F9" w:rsidRPr="009C0EE8">
        <w:rPr>
          <w:color w:val="000000" w:themeColor="text1"/>
        </w:rPr>
        <w:t>a</w:t>
      </w:r>
      <w:r w:rsidRPr="009C0EE8">
        <w:rPr>
          <w:color w:val="000000" w:themeColor="text1"/>
        </w:rPr>
        <w:t xml:space="preserve"> network level. This study integrates the </w:t>
      </w:r>
      <w:r w:rsidRPr="009C0EE8">
        <w:rPr>
          <w:noProof/>
          <w:color w:val="000000" w:themeColor="text1"/>
        </w:rPr>
        <w:t>microscopic</w:t>
      </w:r>
      <w:r w:rsidRPr="009C0EE8">
        <w:rPr>
          <w:color w:val="000000" w:themeColor="text1"/>
        </w:rPr>
        <w:t xml:space="preserve"> aspect of V2V communication </w:t>
      </w:r>
      <w:r w:rsidR="00B26806" w:rsidRPr="009C0EE8">
        <w:rPr>
          <w:color w:val="000000" w:themeColor="text1"/>
        </w:rPr>
        <w:t>and</w:t>
      </w:r>
      <w:r w:rsidR="00E414F9" w:rsidRPr="009C0EE8">
        <w:rPr>
          <w:color w:val="000000" w:themeColor="text1"/>
        </w:rPr>
        <w:t xml:space="preserve"> driving</w:t>
      </w:r>
      <w:r w:rsidR="00B26806" w:rsidRPr="009C0EE8">
        <w:rPr>
          <w:color w:val="000000" w:themeColor="text1"/>
        </w:rPr>
        <w:t xml:space="preserve"> behavior with </w:t>
      </w:r>
      <w:r w:rsidRPr="009C0EE8">
        <w:rPr>
          <w:color w:val="000000" w:themeColor="text1"/>
        </w:rPr>
        <w:t xml:space="preserve">the macroscopic aspect </w:t>
      </w:r>
      <w:r w:rsidR="00E414F9" w:rsidRPr="009C0EE8">
        <w:rPr>
          <w:color w:val="000000" w:themeColor="text1"/>
        </w:rPr>
        <w:t>of</w:t>
      </w:r>
      <w:r w:rsidRPr="009C0EE8">
        <w:rPr>
          <w:color w:val="000000" w:themeColor="text1"/>
        </w:rPr>
        <w:t xml:space="preserve"> dynamic traffic assignment at a network level.</w:t>
      </w:r>
    </w:p>
    <w:p w14:paraId="617F3194" w14:textId="77777777" w:rsidR="00DF3F6D" w:rsidRPr="009C0EE8" w:rsidRDefault="00DF3F6D" w:rsidP="00666E66">
      <w:pPr>
        <w:rPr>
          <w:color w:val="000000" w:themeColor="text1"/>
        </w:rPr>
      </w:pPr>
    </w:p>
    <w:p w14:paraId="6BD699C1" w14:textId="69C565A2" w:rsidR="00096CC2" w:rsidRPr="009C0EE8" w:rsidRDefault="00096CC2" w:rsidP="00DF3F6D">
      <w:pPr>
        <w:pStyle w:val="Heading2"/>
        <w:rPr>
          <w:color w:val="000000" w:themeColor="text1"/>
        </w:rPr>
      </w:pPr>
      <w:bookmarkStart w:id="54" w:name="_Toc524944000"/>
      <w:r w:rsidRPr="009C0EE8">
        <w:rPr>
          <w:color w:val="000000" w:themeColor="text1"/>
        </w:rPr>
        <w:t>Microscopic Model Calibration</w:t>
      </w:r>
      <w:bookmarkEnd w:id="54"/>
    </w:p>
    <w:p w14:paraId="791A165A" w14:textId="3692A35F" w:rsidR="00DC3353" w:rsidRPr="009C0EE8" w:rsidRDefault="00666E66" w:rsidP="00BA3BDE">
      <w:pPr>
        <w:rPr>
          <w:color w:val="000000" w:themeColor="text1"/>
        </w:rPr>
      </w:pPr>
      <w:r w:rsidRPr="009C0EE8">
        <w:rPr>
          <w:color w:val="000000" w:themeColor="text1"/>
        </w:rPr>
        <w:t xml:space="preserve">To capture the effects of connectivity at network-level, it is critical to </w:t>
      </w:r>
      <w:r w:rsidR="00E2696F" w:rsidRPr="009C0EE8">
        <w:rPr>
          <w:noProof/>
          <w:color w:val="000000" w:themeColor="text1"/>
        </w:rPr>
        <w:t>adequat</w:t>
      </w:r>
      <w:r w:rsidR="00901FC0" w:rsidRPr="009C0EE8">
        <w:rPr>
          <w:noProof/>
          <w:color w:val="000000" w:themeColor="text1"/>
        </w:rPr>
        <w:t>ely</w:t>
      </w:r>
      <w:r w:rsidR="00901FC0" w:rsidRPr="009C0EE8">
        <w:rPr>
          <w:color w:val="000000" w:themeColor="text1"/>
        </w:rPr>
        <w:t xml:space="preserve"> </w:t>
      </w:r>
      <w:r w:rsidRPr="009C0EE8">
        <w:rPr>
          <w:color w:val="000000" w:themeColor="text1"/>
        </w:rPr>
        <w:t>model the collective effects of the interactions between connected and regular vehicles</w:t>
      </w:r>
      <w:r w:rsidR="00901FC0" w:rsidRPr="009C0EE8">
        <w:rPr>
          <w:color w:val="000000" w:themeColor="text1"/>
        </w:rPr>
        <w:t xml:space="preserve"> in </w:t>
      </w:r>
      <w:r w:rsidR="00E414F9" w:rsidRPr="009C0EE8">
        <w:rPr>
          <w:noProof/>
          <w:color w:val="000000" w:themeColor="text1"/>
        </w:rPr>
        <w:t>the</w:t>
      </w:r>
      <w:r w:rsidRPr="009C0EE8">
        <w:rPr>
          <w:color w:val="000000" w:themeColor="text1"/>
        </w:rPr>
        <w:t xml:space="preserve"> traffic </w:t>
      </w:r>
      <w:r w:rsidR="00E414F9" w:rsidRPr="009C0EE8">
        <w:rPr>
          <w:color w:val="000000" w:themeColor="text1"/>
        </w:rPr>
        <w:t>stream</w:t>
      </w:r>
      <w:r w:rsidRPr="009C0EE8">
        <w:rPr>
          <w:color w:val="000000" w:themeColor="text1"/>
        </w:rPr>
        <w:t xml:space="preserve">. </w:t>
      </w:r>
      <w:r w:rsidRPr="009C0EE8">
        <w:rPr>
          <w:color w:val="000000" w:themeColor="text1"/>
        </w:rPr>
        <w:lastRenderedPageBreak/>
        <w:t xml:space="preserve">Accordingly, </w:t>
      </w:r>
      <w:r w:rsidR="003D68FD" w:rsidRPr="009C0EE8">
        <w:rPr>
          <w:color w:val="000000" w:themeColor="text1"/>
        </w:rPr>
        <w:t>a</w:t>
      </w:r>
      <w:r w:rsidRPr="009C0EE8">
        <w:rPr>
          <w:color w:val="000000" w:themeColor="text1"/>
        </w:rPr>
        <w:t xml:space="preserve"> microscopic simulation framework </w:t>
      </w:r>
      <w:r w:rsidR="003D68FD" w:rsidRPr="009C0EE8">
        <w:rPr>
          <w:color w:val="000000" w:themeColor="text1"/>
        </w:rPr>
        <w:t xml:space="preserve">by </w:t>
      </w:r>
      <w:r w:rsidRPr="009C0EE8">
        <w:rPr>
          <w:color w:val="000000" w:themeColor="text1"/>
        </w:rPr>
        <w:t xml:space="preserve">Talebpour et al. </w:t>
      </w:r>
      <w:r w:rsidRPr="009C0EE8">
        <w:rPr>
          <w:color w:val="000000" w:themeColor="text1"/>
        </w:rPr>
        <w:fldChar w:fldCharType="begin"/>
      </w:r>
      <w:r w:rsidR="00D4758B" w:rsidRPr="009C0EE8">
        <w:rPr>
          <w:color w:val="000000" w:themeColor="text1"/>
        </w:rPr>
        <w:instrText xml:space="preserve"> ADDIN EN.CITE &lt;EndNote&gt;&lt;Cite&gt;&lt;Author&gt;Talebpour&lt;/Author&gt;&lt;Year&gt;2016&lt;/Year&gt;&lt;RecNum&gt;218&lt;/RecNum&gt;&lt;DisplayText&gt;(&lt;style face="italic"&gt;134&lt;/style&gt;)&lt;/DisplayText&gt;&lt;record&gt;&lt;rec-number&gt;218&lt;/rec-number&gt;&lt;foreign-keys&gt;&lt;key app="EN" db-id="xeddwa0taaaaw3ep9fbp9d0uwaeee5zp2x25" timestamp="1504558456"&gt;218&lt;/key&gt;&lt;/foreign-keys&gt;&lt;ref-type name="Conference Paper"&gt;47&lt;/ref-type&gt;&lt;contributors&gt;&lt;authors&gt;&lt;author&gt;Talebpour, Alireza&lt;/author&gt;&lt;author&gt;Mahmassani, Hani S&lt;/author&gt;&lt;author&gt;Bustamante, Fabián E&lt;/author&gt;&lt;/authors&gt;&lt;/contributors&gt;&lt;titles&gt;&lt;title&gt;Modeling Driver Behavior in a Connected Environment: Integrated Microscopic Simulation of Traffic and Mobile Wireless Telecommunication Systems&lt;/title&gt;&lt;secondary-title&gt;95th Annual Meeting of the Transportation Research Board of National Academies&lt;/secondary-title&gt;&lt;/titles&gt;&lt;dates&gt;&lt;year&gt;2016&lt;/year&gt;&lt;pub-dates&gt;&lt;date&gt;Jan 12-16&lt;/date&gt;&lt;/pub-dates&gt;&lt;/dates&gt;&lt;pub-location&gt;Washington D.C.&lt;/pub-location&gt;&lt;urls&gt;&lt;/urls&gt;&lt;/record&gt;&lt;/Cite&gt;&lt;/EndNote&gt;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34" w:tooltip="Talebpour, 2016 #218" w:history="1">
        <w:r w:rsidR="009A632B" w:rsidRPr="009C0EE8">
          <w:rPr>
            <w:i/>
            <w:noProof/>
            <w:color w:val="000000" w:themeColor="text1"/>
          </w:rPr>
          <w:t>134</w:t>
        </w:r>
      </w:hyperlink>
      <w:r w:rsidR="00D4758B" w:rsidRPr="009C0EE8">
        <w:rPr>
          <w:noProof/>
          <w:color w:val="000000" w:themeColor="text1"/>
        </w:rPr>
        <w:t>)</w:t>
      </w:r>
      <w:r w:rsidRPr="009C0EE8">
        <w:rPr>
          <w:color w:val="000000" w:themeColor="text1"/>
        </w:rPr>
        <w:fldChar w:fldCharType="end"/>
      </w:r>
      <w:r w:rsidR="003D68FD" w:rsidRPr="009C0EE8">
        <w:rPr>
          <w:color w:val="000000" w:themeColor="text1"/>
        </w:rPr>
        <w:t xml:space="preserve"> was adopted</w:t>
      </w:r>
      <w:r w:rsidRPr="009C0EE8">
        <w:rPr>
          <w:color w:val="000000" w:themeColor="text1"/>
        </w:rPr>
        <w:t xml:space="preserve"> to identify the speed-density relationships at different MPRs of connected vehicles. This tool </w:t>
      </w:r>
      <w:r w:rsidR="00886747" w:rsidRPr="009C0EE8">
        <w:rPr>
          <w:color w:val="000000" w:themeColor="text1"/>
        </w:rPr>
        <w:t xml:space="preserve">constructs </w:t>
      </w:r>
      <w:r w:rsidRPr="009C0EE8">
        <w:rPr>
          <w:color w:val="000000" w:themeColor="text1"/>
        </w:rPr>
        <w:t xml:space="preserve">different </w:t>
      </w:r>
      <w:r w:rsidR="00B1015A" w:rsidRPr="009C0EE8">
        <w:rPr>
          <w:color w:val="000000" w:themeColor="text1"/>
        </w:rPr>
        <w:t>behavior</w:t>
      </w:r>
      <w:r w:rsidR="00886747" w:rsidRPr="009C0EE8">
        <w:rPr>
          <w:color w:val="000000" w:themeColor="text1"/>
        </w:rPr>
        <w:t xml:space="preserve"> </w:t>
      </w:r>
      <w:r w:rsidRPr="009C0EE8">
        <w:rPr>
          <w:color w:val="000000" w:themeColor="text1"/>
        </w:rPr>
        <w:t xml:space="preserve">modeling frameworks for regular and connected vehicles and can capture the collective effects of the interactions between them on traffic flow dynamics. </w:t>
      </w:r>
      <w:r w:rsidR="00886747" w:rsidRPr="009C0EE8">
        <w:rPr>
          <w:color w:val="000000" w:themeColor="text1"/>
        </w:rPr>
        <w:t xml:space="preserve">The microsimulation outputs reflect this interdependent relationship and allow for mixed environment speed-density curves to </w:t>
      </w:r>
      <w:r w:rsidR="00886747" w:rsidRPr="009C0EE8">
        <w:rPr>
          <w:noProof/>
          <w:color w:val="000000" w:themeColor="text1"/>
        </w:rPr>
        <w:t>be identified</w:t>
      </w:r>
      <w:r w:rsidR="00886747" w:rsidRPr="009C0EE8">
        <w:rPr>
          <w:color w:val="000000" w:themeColor="text1"/>
        </w:rPr>
        <w:t xml:space="preserve">. </w:t>
      </w:r>
      <w:r w:rsidRPr="009C0EE8">
        <w:rPr>
          <w:color w:val="000000" w:themeColor="text1"/>
        </w:rPr>
        <w:t>The</w:t>
      </w:r>
      <w:r w:rsidR="00886747" w:rsidRPr="009C0EE8">
        <w:rPr>
          <w:color w:val="000000" w:themeColor="text1"/>
        </w:rPr>
        <w:t>se</w:t>
      </w:r>
      <w:r w:rsidRPr="009C0EE8">
        <w:rPr>
          <w:color w:val="000000" w:themeColor="text1"/>
        </w:rPr>
        <w:t xml:space="preserve"> calibrated speed-density relationships </w:t>
      </w:r>
      <w:r w:rsidRPr="009C0EE8">
        <w:rPr>
          <w:noProof/>
          <w:color w:val="000000" w:themeColor="text1"/>
        </w:rPr>
        <w:t>are then used</w:t>
      </w:r>
      <w:r w:rsidRPr="009C0EE8">
        <w:rPr>
          <w:color w:val="000000" w:themeColor="text1"/>
        </w:rPr>
        <w:t xml:space="preserve"> as</w:t>
      </w:r>
      <w:r w:rsidR="00886747" w:rsidRPr="009C0EE8">
        <w:rPr>
          <w:color w:val="000000" w:themeColor="text1"/>
        </w:rPr>
        <w:t xml:space="preserve"> the</w:t>
      </w:r>
      <w:r w:rsidRPr="009C0EE8">
        <w:rPr>
          <w:color w:val="000000" w:themeColor="text1"/>
        </w:rPr>
        <w:t xml:space="preserve"> input to the mesoscopic simulation tool to simulate the network-wide effects of connectivity.</w:t>
      </w:r>
      <w:r w:rsidR="00886747" w:rsidRPr="009C0EE8">
        <w:rPr>
          <w:color w:val="000000" w:themeColor="text1"/>
        </w:rPr>
        <w:t xml:space="preserve"> </w:t>
      </w:r>
    </w:p>
    <w:p w14:paraId="22D577E0" w14:textId="02EA168D" w:rsidR="00666E66" w:rsidRPr="009C0EE8" w:rsidRDefault="00666E66" w:rsidP="00BA3BDE">
      <w:pPr>
        <w:rPr>
          <w:color w:val="000000" w:themeColor="text1"/>
        </w:rPr>
      </w:pPr>
      <w:r w:rsidRPr="009C0EE8">
        <w:rPr>
          <w:color w:val="000000" w:themeColor="text1"/>
        </w:rPr>
        <w:t xml:space="preserve">The details of these modeling frameworks and the calibration approach </w:t>
      </w:r>
      <w:r w:rsidRPr="009C0EE8">
        <w:rPr>
          <w:noProof/>
          <w:color w:val="000000" w:themeColor="text1"/>
        </w:rPr>
        <w:t>are discussed</w:t>
      </w:r>
      <w:r w:rsidRPr="009C0EE8">
        <w:rPr>
          <w:color w:val="000000" w:themeColor="text1"/>
        </w:rPr>
        <w:t xml:space="preserve"> below.</w:t>
      </w:r>
    </w:p>
    <w:p w14:paraId="4E892189" w14:textId="77777777" w:rsidR="00DF3F6D" w:rsidRPr="009C0EE8" w:rsidRDefault="00DF3F6D" w:rsidP="00BA3BDE">
      <w:pPr>
        <w:rPr>
          <w:color w:val="000000" w:themeColor="text1"/>
        </w:rPr>
      </w:pPr>
    </w:p>
    <w:p w14:paraId="19B9A41F" w14:textId="33A0A5DD" w:rsidR="00666E66" w:rsidRPr="009C0EE8" w:rsidRDefault="00666E66" w:rsidP="00DF3F6D">
      <w:pPr>
        <w:pStyle w:val="Heading3"/>
        <w:rPr>
          <w:color w:val="000000" w:themeColor="text1"/>
        </w:rPr>
      </w:pPr>
      <w:bookmarkStart w:id="55" w:name="_Toc524944001"/>
      <w:r w:rsidRPr="009C0EE8">
        <w:rPr>
          <w:color w:val="000000" w:themeColor="text1"/>
        </w:rPr>
        <w:t>Modeling Regular Vehicles</w:t>
      </w:r>
      <w:bookmarkEnd w:id="55"/>
    </w:p>
    <w:p w14:paraId="01D9FA87" w14:textId="332C962B" w:rsidR="00666E66" w:rsidRPr="009C0EE8" w:rsidRDefault="00666E66" w:rsidP="002B44F8">
      <w:pPr>
        <w:rPr>
          <w:color w:val="000000" w:themeColor="text1"/>
        </w:rPr>
      </w:pPr>
      <w:r w:rsidRPr="009C0EE8">
        <w:rPr>
          <w:color w:val="000000" w:themeColor="text1"/>
        </w:rPr>
        <w:t xml:space="preserve">The acceleration behavior of regular vehicles is modeled based on the state-of-the-art car-following model of Talebpour et al. </w:t>
      </w:r>
      <w:r w:rsidRPr="009C0EE8">
        <w:rPr>
          <w:color w:val="000000" w:themeColor="text1"/>
        </w:rPr>
        <w:fldChar w:fldCharType="begin"/>
      </w:r>
      <w:r w:rsidR="00D4758B" w:rsidRPr="009C0EE8">
        <w:rPr>
          <w:color w:val="000000" w:themeColor="text1"/>
        </w:rPr>
        <w:instrText xml:space="preserve"> ADDIN EN.CITE &lt;EndNote&gt;&lt;Cite&gt;&lt;Author&gt;Talebpour&lt;/Author&gt;&lt;Year&gt;2011&lt;/Year&gt;&lt;RecNum&gt;423&lt;/RecNum&gt;&lt;DisplayText&gt;(&lt;style face="italic"&gt;135&lt;/style&gt;)&lt;/DisplayText&gt;&lt;record&gt;&lt;rec-number&gt;423&lt;/rec-number&gt;&lt;foreign-keys&gt;&lt;key app="EN" db-id="xeddwa0taaaaw3ep9fbp9d0uwaeee5zp2x25" timestamp="1523033835"&gt;423&lt;/key&gt;&lt;/foreign-keys&gt;&lt;ref-type name="Journal Article"&gt;17&lt;/ref-type&gt;&lt;contributors&gt;&lt;authors&gt;&lt;author&gt;Alireza Talebpour&lt;/author&gt;&lt;author&gt;Hani Mahmassani&lt;/author&gt;&lt;author&gt;Samer Hamdar&lt;/author&gt;&lt;/authors&gt;&lt;/contributors&gt;&lt;titles&gt;&lt;title&gt;Multiregime Sequential Risk-Taking Model of Car-Following Behavior&lt;/title&gt;&lt;secondary-title&gt;Transportation Research Record: Journal of the Transportation Research Board&lt;/secondary-title&gt;&lt;/titles&gt;&lt;periodical&gt;&lt;full-title&gt;Transportation Research Record: Journal of the Transportation Research Board&lt;/full-title&gt;&lt;/periodical&gt;&lt;pages&gt;60-66&lt;/pages&gt;&lt;volume&gt;2260&lt;/volume&gt;&lt;dates&gt;&lt;year&gt;2011&lt;/year&gt;&lt;/dates&gt;&lt;urls&gt;&lt;related-urls&gt;&lt;url&gt;http://trrjournalonline.trb.org/doi/abs/10.3141/2260-07&lt;/url&gt;&lt;/related-urls&gt;&lt;/urls&gt;&lt;electronic-resource-num&gt;doi:10.3141/2260-07&lt;/electronic-resource-num&gt;&lt;/record&gt;&lt;/Cite&gt;&lt;/EndNote&gt;</w:instrText>
      </w:r>
      <w:r w:rsidRPr="009C0EE8">
        <w:rPr>
          <w:color w:val="000000" w:themeColor="text1"/>
        </w:rPr>
        <w:fldChar w:fldCharType="separate"/>
      </w:r>
      <w:r w:rsidR="00D4758B" w:rsidRPr="009C0EE8">
        <w:rPr>
          <w:noProof/>
          <w:color w:val="000000" w:themeColor="text1"/>
        </w:rPr>
        <w:t>(</w:t>
      </w:r>
      <w:hyperlink w:anchor="_ENREF_135" w:tooltip="Talebpour, 2011 #423" w:history="1">
        <w:r w:rsidR="009A632B" w:rsidRPr="009C0EE8">
          <w:rPr>
            <w:i/>
            <w:noProof/>
            <w:color w:val="000000" w:themeColor="text1"/>
          </w:rPr>
          <w:t>135</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This model is based on Kahneman and Tversky’s prospect theory </w:t>
      </w:r>
      <w:r w:rsidRPr="009C0EE8">
        <w:rPr>
          <w:color w:val="000000" w:themeColor="text1"/>
        </w:rPr>
        <w:fldChar w:fldCharType="begin"/>
      </w:r>
      <w:r w:rsidR="00D4758B" w:rsidRPr="009C0EE8">
        <w:rPr>
          <w:color w:val="000000" w:themeColor="text1"/>
        </w:rPr>
        <w:instrText xml:space="preserve"> ADDIN EN.CITE &lt;EndNote&gt;&lt;Cite&gt;&lt;Author&gt;Kahneman&lt;/Author&gt;&lt;Year&gt;1979&lt;/Year&gt;&lt;RecNum&gt;424&lt;/RecNum&gt;&lt;DisplayText&gt;(&lt;style face="italic"&gt;136&lt;/style&gt;)&lt;/DisplayText&gt;&lt;record&gt;&lt;rec-number&gt;424&lt;/rec-number&gt;&lt;foreign-keys&gt;&lt;key app="EN" db-id="xeddwa0taaaaw3ep9fbp9d0uwaeee5zp2x25" timestamp="1523033836"&gt;424&lt;/key&gt;&lt;/foreign-keys&gt;&lt;ref-type name="Journal Article"&gt;17&lt;/ref-type&gt;&lt;contributors&gt;&lt;authors&gt;&lt;author&gt;Kahneman, Daniel&lt;/author&gt;&lt;author&gt;Tversky, Amos&lt;/author&gt;&lt;/authors&gt;&lt;/contributors&gt;&lt;titles&gt;&lt;title&gt;Prospect Theory: An Analysis of Decision under Risk&lt;/title&gt;&lt;secondary-title&gt;Econometrica&lt;/secondary-title&gt;&lt;/titles&gt;&lt;periodical&gt;&lt;full-title&gt;Econometrica&lt;/full-title&gt;&lt;/periodical&gt;&lt;pages&gt;263-291&lt;/pages&gt;&lt;volume&gt;47&lt;/volume&gt;&lt;number&gt;2&lt;/number&gt;&lt;dates&gt;&lt;year&gt;1979&lt;/year&gt;&lt;/dates&gt;&lt;publisher&gt;The Econometric Society&lt;/publisher&gt;&lt;isbn&gt;00129682&lt;/isbn&gt;&lt;urls&gt;&lt;related-urls&gt;&lt;url&gt;http://www.jstor.org/stable/1914185&lt;/url&gt;&lt;/related-urls&gt;&lt;/urls&gt;&lt;electronic-resource-num&gt;10.2307/1914185&lt;/electronic-resource-num&gt;&lt;/record&gt;&lt;/Cite&gt;&lt;/EndNote&gt;</w:instrText>
      </w:r>
      <w:r w:rsidRPr="009C0EE8">
        <w:rPr>
          <w:color w:val="000000" w:themeColor="text1"/>
        </w:rPr>
        <w:fldChar w:fldCharType="separate"/>
      </w:r>
      <w:r w:rsidR="00D4758B" w:rsidRPr="009C0EE8">
        <w:rPr>
          <w:noProof/>
          <w:color w:val="000000" w:themeColor="text1"/>
        </w:rPr>
        <w:t>(</w:t>
      </w:r>
      <w:hyperlink w:anchor="_ENREF_136" w:tooltip="Kahneman, 1979 #424" w:history="1">
        <w:r w:rsidR="009A632B" w:rsidRPr="009C0EE8">
          <w:rPr>
            <w:i/>
            <w:noProof/>
            <w:color w:val="000000" w:themeColor="text1"/>
          </w:rPr>
          <w:t>136</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w:t>
      </w:r>
      <w:r w:rsidR="00E414F9" w:rsidRPr="009C0EE8">
        <w:rPr>
          <w:color w:val="000000" w:themeColor="text1"/>
        </w:rPr>
        <w:t>recognizes that drivers exhibit different perceptions depending on the encountered traffic flow regime – i.e. congested versus uncongested.. Accordingly, two value functions were introduced, one</w:t>
      </w:r>
      <w:r w:rsidRPr="009C0EE8">
        <w:rPr>
          <w:color w:val="000000" w:themeColor="text1"/>
        </w:rPr>
        <w:t xml:space="preserve"> for modeling driver behavior in congested regimes and one for modeling driver behavior in uncongested regimes. The uncongested (UC) traffic value function in this model has the following form:</w:t>
      </w:r>
    </w:p>
    <w:tbl>
      <w:tblPr>
        <w:tblW w:w="0" w:type="auto"/>
        <w:tblLook w:val="04A0" w:firstRow="1" w:lastRow="0" w:firstColumn="1" w:lastColumn="0" w:noHBand="0" w:noVBand="1"/>
      </w:tblPr>
      <w:tblGrid>
        <w:gridCol w:w="6925"/>
        <w:gridCol w:w="2425"/>
      </w:tblGrid>
      <w:tr w:rsidR="00902007" w:rsidRPr="009C0EE8" w14:paraId="0F733726" w14:textId="77777777" w:rsidTr="00901785">
        <w:tc>
          <w:tcPr>
            <w:tcW w:w="6925" w:type="dxa"/>
            <w:vAlign w:val="center"/>
          </w:tcPr>
          <w:p w14:paraId="46E8E391" w14:textId="2CE7AB81" w:rsidR="00902007" w:rsidRPr="009C0EE8" w:rsidRDefault="00902007" w:rsidP="00901785">
            <w:pPr>
              <w:jc w:val="center"/>
              <w:rPr>
                <w:color w:val="000000" w:themeColor="text1"/>
              </w:rPr>
            </w:pPr>
            <w:r w:rsidRPr="009C0EE8">
              <w:rPr>
                <w:color w:val="000000" w:themeColor="text1"/>
                <w:position w:val="-88"/>
              </w:rPr>
              <w:object w:dxaOrig="5820" w:dyaOrig="1880" w14:anchorId="38E10E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5pt;height:94pt" o:ole="">
                  <v:imagedata r:id="rId12" o:title=""/>
                </v:shape>
                <o:OLEObject Type="Embed" ProgID="Equation.3" ShapeID="_x0000_i1025" DrawAspect="Content" ObjectID="_1602936160" r:id="rId13"/>
              </w:object>
            </w:r>
          </w:p>
        </w:tc>
        <w:tc>
          <w:tcPr>
            <w:tcW w:w="2425" w:type="dxa"/>
            <w:vAlign w:val="center"/>
          </w:tcPr>
          <w:p w14:paraId="6F6EF9D4" w14:textId="3BF42E10" w:rsidR="00902007" w:rsidRPr="009C0EE8" w:rsidRDefault="00902007" w:rsidP="00902007">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1</w:t>
            </w:r>
            <w:r w:rsidR="00E936F8" w:rsidRPr="009C0EE8">
              <w:rPr>
                <w:noProof/>
                <w:color w:val="000000" w:themeColor="text1"/>
              </w:rPr>
              <w:fldChar w:fldCharType="end"/>
            </w:r>
            <w:r w:rsidRPr="009C0EE8">
              <w:rPr>
                <w:color w:val="000000" w:themeColor="text1"/>
              </w:rPr>
              <w:t xml:space="preserve"> )</w:t>
            </w:r>
          </w:p>
        </w:tc>
      </w:tr>
    </w:tbl>
    <w:p w14:paraId="41BE97BC" w14:textId="77777777" w:rsidR="00902007" w:rsidRPr="009C0EE8" w:rsidRDefault="00902007" w:rsidP="002B44F8">
      <w:pPr>
        <w:rPr>
          <w:color w:val="000000" w:themeColor="text1"/>
        </w:rPr>
      </w:pPr>
    </w:p>
    <w:p w14:paraId="42561227" w14:textId="67BB5F51" w:rsidR="00666E66" w:rsidRPr="009C0EE8" w:rsidRDefault="00666E66" w:rsidP="00666E66">
      <w:pPr>
        <w:rPr>
          <w:rFonts w:cs="Times New Roman"/>
          <w:color w:val="000000" w:themeColor="text1"/>
          <w:szCs w:val="24"/>
        </w:rPr>
      </w:pPr>
      <w:r w:rsidRPr="009C0EE8">
        <w:rPr>
          <w:rFonts w:cs="Times New Roman"/>
          <w:noProof/>
          <w:color w:val="000000" w:themeColor="text1"/>
          <w:szCs w:val="24"/>
        </w:rPr>
        <w:lastRenderedPageBreak/>
        <w:t>where</w:t>
      </w:r>
      <w:r w:rsidRPr="009C0EE8">
        <w:rPr>
          <w:rFonts w:cs="Times New Roman"/>
          <w:color w:val="000000" w:themeColor="text1"/>
          <w:szCs w:val="24"/>
        </w:rPr>
        <w:t xml:space="preserve"> </w:t>
      </w:r>
      <w:r w:rsidRPr="009C0EE8">
        <w:rPr>
          <w:rFonts w:cs="Times New Roman"/>
          <w:color w:val="000000" w:themeColor="text1"/>
          <w:position w:val="-10"/>
          <w:szCs w:val="24"/>
        </w:rPr>
        <w:object w:dxaOrig="440" w:dyaOrig="360" w14:anchorId="3420D0FA">
          <v:shape id="_x0000_i1026" type="#_x0000_t75" style="width:24pt;height:15pt" o:ole="">
            <v:imagedata r:id="rId14" o:title=""/>
          </v:shape>
          <o:OLEObject Type="Embed" ProgID="Equation.3" ShapeID="_x0000_i1026" DrawAspect="Content" ObjectID="_1602936161" r:id="rId15"/>
        </w:object>
      </w:r>
      <w:r w:rsidRPr="009C0EE8">
        <w:rPr>
          <w:rFonts w:cs="Times New Roman"/>
          <w:color w:val="000000" w:themeColor="text1"/>
          <w:szCs w:val="24"/>
        </w:rPr>
        <w:t xml:space="preserve"> denotes the value function for the uncongested traffic conditions</w:t>
      </w:r>
      <w:r w:rsidR="0098296E" w:rsidRPr="009C0EE8">
        <w:rPr>
          <w:rFonts w:cs="Times New Roman"/>
          <w:color w:val="000000" w:themeColor="text1"/>
          <w:szCs w:val="24"/>
        </w:rPr>
        <w:t xml:space="preserve">, </w:t>
      </w:r>
      <w:r w:rsidRPr="009C0EE8">
        <w:rPr>
          <w:rFonts w:cs="Times New Roman"/>
          <w:color w:val="000000" w:themeColor="text1"/>
          <w:position w:val="-10"/>
          <w:szCs w:val="24"/>
        </w:rPr>
        <w:object w:dxaOrig="540" w:dyaOrig="300" w14:anchorId="69FDCB14">
          <v:shape id="_x0000_i1027" type="#_x0000_t75" style="width:27pt;height:14pt" o:ole="">
            <v:imagedata r:id="rId16" o:title=""/>
          </v:shape>
          <o:OLEObject Type="Embed" ProgID="Equation.3" ShapeID="_x0000_i1027" DrawAspect="Content" ObjectID="_1602936162" r:id="rId17"/>
        </w:object>
      </w:r>
      <w:r w:rsidRPr="009C0EE8">
        <w:rPr>
          <w:rFonts w:cs="Times New Roman"/>
          <w:noProof/>
          <w:color w:val="000000" w:themeColor="text1"/>
          <w:szCs w:val="24"/>
        </w:rPr>
        <w:t>and</w:t>
      </w:r>
      <w:r w:rsidRPr="009C0EE8">
        <w:rPr>
          <w:rFonts w:cs="Times New Roman"/>
          <w:color w:val="000000" w:themeColor="text1"/>
          <w:position w:val="-12"/>
          <w:szCs w:val="24"/>
        </w:rPr>
        <w:object w:dxaOrig="340" w:dyaOrig="340" w14:anchorId="4864AA50">
          <v:shape id="_x0000_i1028" type="#_x0000_t75" style="width:15pt;height:15pt" o:ole="">
            <v:imagedata r:id="rId18" o:title=""/>
          </v:shape>
          <o:OLEObject Type="Embed" ProgID="Equation.3" ShapeID="_x0000_i1028" DrawAspect="Content" ObjectID="_1602936163" r:id="rId19"/>
        </w:object>
      </w:r>
      <w:r w:rsidRPr="009C0EE8">
        <w:rPr>
          <w:rFonts w:cs="Times New Roman"/>
          <w:color w:val="000000" w:themeColor="text1"/>
          <w:szCs w:val="24"/>
        </w:rPr>
        <w:t xml:space="preserve">are parameters to be estimated, </w:t>
      </w:r>
      <w:r w:rsidRPr="009C0EE8">
        <w:rPr>
          <w:rFonts w:cs="Times New Roman"/>
          <w:color w:val="000000" w:themeColor="text1"/>
          <w:position w:val="-12"/>
          <w:szCs w:val="24"/>
        </w:rPr>
        <w:object w:dxaOrig="279" w:dyaOrig="360" w14:anchorId="58E6960E">
          <v:shape id="_x0000_i1029" type="#_x0000_t75" style="width:14pt;height:19pt" o:ole="">
            <v:imagedata r:id="rId20" o:title=""/>
          </v:shape>
          <o:OLEObject Type="Embed" ProgID="Equation.3" ShapeID="_x0000_i1029" DrawAspect="Content" ObjectID="_1602936164" r:id="rId21"/>
        </w:object>
      </w:r>
      <w:r w:rsidRPr="009C0EE8">
        <w:rPr>
          <w:rFonts w:cs="Times New Roman"/>
          <w:color w:val="000000" w:themeColor="text1"/>
          <w:szCs w:val="24"/>
        </w:rPr>
        <w:t>is the acceleration chosen by the driver and</w:t>
      </w:r>
      <w:r w:rsidRPr="009C0EE8">
        <w:rPr>
          <w:rFonts w:cs="Times New Roman"/>
          <w:color w:val="000000" w:themeColor="text1"/>
          <w:position w:val="-12"/>
          <w:szCs w:val="24"/>
        </w:rPr>
        <w:object w:dxaOrig="1120" w:dyaOrig="380" w14:anchorId="21176C82">
          <v:shape id="_x0000_i1030" type="#_x0000_t75" style="width:57pt;height:21pt" o:ole="">
            <v:imagedata r:id="rId22" o:title=""/>
          </v:shape>
          <o:OLEObject Type="Embed" ProgID="Equation.3" ShapeID="_x0000_i1030" DrawAspect="Content" ObjectID="_1602936165" r:id="rId23"/>
        </w:object>
      </w:r>
      <w:r w:rsidRPr="009C0EE8">
        <w:rPr>
          <w:rFonts w:cs="Times New Roman"/>
          <w:color w:val="000000" w:themeColor="text1"/>
          <w:szCs w:val="24"/>
        </w:rPr>
        <w:t xml:space="preserve">is used to </w:t>
      </w:r>
      <w:r w:rsidR="005D5495" w:rsidRPr="009C0EE8">
        <w:rPr>
          <w:rFonts w:cs="Times New Roman"/>
          <w:noProof/>
          <w:color w:val="000000" w:themeColor="text1"/>
          <w:szCs w:val="24"/>
        </w:rPr>
        <w:t>normalize</w:t>
      </w:r>
      <w:r w:rsidRPr="009C0EE8">
        <w:rPr>
          <w:rFonts w:cs="Times New Roman"/>
          <w:color w:val="000000" w:themeColor="text1"/>
          <w:szCs w:val="24"/>
        </w:rPr>
        <w:t xml:space="preserve"> the acceleration. They proposed the following value function for the congested traffic condition:</w:t>
      </w:r>
    </w:p>
    <w:tbl>
      <w:tblPr>
        <w:tblW w:w="0" w:type="auto"/>
        <w:tblLook w:val="04A0" w:firstRow="1" w:lastRow="0" w:firstColumn="1" w:lastColumn="0" w:noHBand="0" w:noVBand="1"/>
      </w:tblPr>
      <w:tblGrid>
        <w:gridCol w:w="6925"/>
        <w:gridCol w:w="2425"/>
      </w:tblGrid>
      <w:tr w:rsidR="00902007" w:rsidRPr="009C0EE8" w14:paraId="67E722EA" w14:textId="77777777" w:rsidTr="00901785">
        <w:tc>
          <w:tcPr>
            <w:tcW w:w="6925" w:type="dxa"/>
            <w:vAlign w:val="center"/>
          </w:tcPr>
          <w:p w14:paraId="198F3AF5" w14:textId="07DCC6EA" w:rsidR="00902007" w:rsidRPr="009C0EE8" w:rsidRDefault="00902007" w:rsidP="00901785">
            <w:pPr>
              <w:jc w:val="center"/>
              <w:rPr>
                <w:color w:val="000000" w:themeColor="text1"/>
              </w:rPr>
            </w:pPr>
            <w:r w:rsidRPr="009C0EE8">
              <w:rPr>
                <w:color w:val="000000" w:themeColor="text1"/>
                <w:position w:val="-32"/>
              </w:rPr>
              <w:object w:dxaOrig="4720" w:dyaOrig="1200" w14:anchorId="42D887C1">
                <v:shape id="_x0000_i1031" type="#_x0000_t75" style="width:236.5pt;height:62pt" o:ole="">
                  <v:imagedata r:id="rId24" o:title=""/>
                </v:shape>
                <o:OLEObject Type="Embed" ProgID="Equation.3" ShapeID="_x0000_i1031" DrawAspect="Content" ObjectID="_1602936166" r:id="rId25"/>
              </w:object>
            </w:r>
          </w:p>
        </w:tc>
        <w:tc>
          <w:tcPr>
            <w:tcW w:w="2425" w:type="dxa"/>
            <w:vAlign w:val="center"/>
          </w:tcPr>
          <w:p w14:paraId="26D581F4" w14:textId="4985D307" w:rsidR="00902007" w:rsidRPr="009C0EE8" w:rsidRDefault="00902007"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2</w:t>
            </w:r>
            <w:r w:rsidR="00E936F8" w:rsidRPr="009C0EE8">
              <w:rPr>
                <w:noProof/>
                <w:color w:val="000000" w:themeColor="text1"/>
              </w:rPr>
              <w:fldChar w:fldCharType="end"/>
            </w:r>
            <w:r w:rsidRPr="009C0EE8">
              <w:rPr>
                <w:color w:val="000000" w:themeColor="text1"/>
              </w:rPr>
              <w:t xml:space="preserve"> )</w:t>
            </w:r>
          </w:p>
        </w:tc>
      </w:tr>
    </w:tbl>
    <w:p w14:paraId="6FE5F531" w14:textId="77777777" w:rsidR="00902007" w:rsidRPr="009C0EE8" w:rsidRDefault="00902007" w:rsidP="00666E66">
      <w:pPr>
        <w:rPr>
          <w:rFonts w:cs="Times New Roman"/>
          <w:color w:val="000000" w:themeColor="text1"/>
          <w:szCs w:val="24"/>
        </w:rPr>
      </w:pPr>
    </w:p>
    <w:p w14:paraId="46ABE431" w14:textId="3B20DE92" w:rsidR="00666E66" w:rsidRPr="009C0EE8" w:rsidRDefault="00666E66" w:rsidP="00666E66">
      <w:pPr>
        <w:rPr>
          <w:rFonts w:cs="Times New Roman"/>
          <w:color w:val="000000" w:themeColor="text1"/>
          <w:szCs w:val="24"/>
        </w:rPr>
      </w:pPr>
      <w:r w:rsidRPr="009C0EE8">
        <w:rPr>
          <w:rFonts w:cs="Times New Roman"/>
          <w:noProof/>
          <w:color w:val="000000" w:themeColor="text1"/>
          <w:szCs w:val="24"/>
        </w:rPr>
        <w:t>where</w:t>
      </w:r>
      <w:r w:rsidRPr="009C0EE8">
        <w:rPr>
          <w:rFonts w:cs="Times New Roman"/>
          <w:color w:val="000000" w:themeColor="text1"/>
          <w:szCs w:val="24"/>
        </w:rPr>
        <w:t xml:space="preserve"> </w:t>
      </w:r>
      <w:r w:rsidRPr="009C0EE8">
        <w:rPr>
          <w:rFonts w:cs="Times New Roman"/>
          <w:color w:val="000000" w:themeColor="text1"/>
          <w:position w:val="-10"/>
          <w:szCs w:val="24"/>
        </w:rPr>
        <w:object w:dxaOrig="420" w:dyaOrig="360" w14:anchorId="1733C869">
          <v:shape id="_x0000_i1032" type="#_x0000_t75" style="width:22pt;height:15pt" o:ole="">
            <v:imagedata r:id="rId26" o:title=""/>
          </v:shape>
          <o:OLEObject Type="Embed" ProgID="Equation.3" ShapeID="_x0000_i1032" DrawAspect="Content" ObjectID="_1602936167" r:id="rId27"/>
        </w:object>
      </w:r>
      <w:r w:rsidRPr="009C0EE8">
        <w:rPr>
          <w:rFonts w:cs="Times New Roman"/>
          <w:color w:val="000000" w:themeColor="text1"/>
          <w:szCs w:val="24"/>
        </w:rPr>
        <w:t xml:space="preserve"> denotes the value function for the congested traffic conditions</w:t>
      </w:r>
      <w:r w:rsidR="0098296E" w:rsidRPr="009C0EE8">
        <w:rPr>
          <w:rFonts w:cs="Times New Roman"/>
          <w:color w:val="000000" w:themeColor="text1"/>
          <w:szCs w:val="24"/>
        </w:rPr>
        <w:t>,</w:t>
      </w:r>
      <w:r w:rsidRPr="009C0EE8">
        <w:rPr>
          <w:rFonts w:cs="Times New Roman"/>
          <w:color w:val="000000" w:themeColor="text1"/>
          <w:szCs w:val="24"/>
        </w:rPr>
        <w:t xml:space="preserve"> </w:t>
      </w:r>
      <w:r w:rsidRPr="009C0EE8">
        <w:rPr>
          <w:rFonts w:cs="Times New Roman"/>
          <w:color w:val="000000" w:themeColor="text1"/>
          <w:position w:val="-10"/>
          <w:szCs w:val="24"/>
        </w:rPr>
        <w:object w:dxaOrig="580" w:dyaOrig="320" w14:anchorId="389C1C44">
          <v:shape id="_x0000_i1033" type="#_x0000_t75" style="width:29pt;height:15pt" o:ole="">
            <v:imagedata r:id="rId28" o:title=""/>
          </v:shape>
          <o:OLEObject Type="Embed" ProgID="Equation.3" ShapeID="_x0000_i1033" DrawAspect="Content" ObjectID="_1602936168" r:id="rId29"/>
        </w:object>
      </w:r>
      <w:r w:rsidRPr="009C0EE8">
        <w:rPr>
          <w:rFonts w:cs="Times New Roman"/>
          <w:color w:val="000000" w:themeColor="text1"/>
          <w:szCs w:val="24"/>
        </w:rPr>
        <w:t xml:space="preserve"> </w:t>
      </w:r>
      <w:r w:rsidRPr="009C0EE8">
        <w:rPr>
          <w:rFonts w:cs="Times New Roman"/>
          <w:noProof/>
          <w:color w:val="000000" w:themeColor="text1"/>
          <w:szCs w:val="24"/>
        </w:rPr>
        <w:t>and</w:t>
      </w:r>
      <w:r w:rsidRPr="009C0EE8">
        <w:rPr>
          <w:rFonts w:cs="Times New Roman"/>
          <w:color w:val="000000" w:themeColor="text1"/>
          <w:szCs w:val="24"/>
        </w:rPr>
        <w:t xml:space="preserve"> </w:t>
      </w:r>
      <w:r w:rsidRPr="009C0EE8">
        <w:rPr>
          <w:rFonts w:cs="Times New Roman"/>
          <w:color w:val="000000" w:themeColor="text1"/>
          <w:position w:val="-12"/>
          <w:szCs w:val="24"/>
        </w:rPr>
        <w:object w:dxaOrig="340" w:dyaOrig="340" w14:anchorId="57F5386A">
          <v:shape id="_x0000_i1034" type="#_x0000_t75" style="width:15pt;height:15pt" o:ole="">
            <v:imagedata r:id="rId30" o:title=""/>
          </v:shape>
          <o:OLEObject Type="Embed" ProgID="Equation.3" ShapeID="_x0000_i1034" DrawAspect="Content" ObjectID="_1602936169" r:id="rId31"/>
        </w:object>
      </w:r>
      <w:r w:rsidRPr="009C0EE8">
        <w:rPr>
          <w:rFonts w:cs="Times New Roman"/>
          <w:color w:val="000000" w:themeColor="text1"/>
          <w:szCs w:val="24"/>
        </w:rPr>
        <w:t xml:space="preserve"> are parameters to be estimated. </w:t>
      </w:r>
      <w:r w:rsidRPr="009C0EE8">
        <w:rPr>
          <w:rFonts w:cs="Times New Roman"/>
          <w:noProof/>
          <w:color w:val="000000" w:themeColor="text1"/>
          <w:szCs w:val="24"/>
        </w:rPr>
        <w:t>At each evaluation stage, based on drivers’ perception of their surrounding traffic condition, drivers employ the corresponding value functions to evaluate the gains from the chosen acceleration.</w:t>
      </w:r>
      <w:r w:rsidRPr="009C0EE8">
        <w:rPr>
          <w:rFonts w:cs="Times New Roman"/>
          <w:color w:val="000000" w:themeColor="text1"/>
          <w:szCs w:val="24"/>
        </w:rPr>
        <w:t xml:space="preserve"> Because the actual function applied by the driver is not known to the observer, the applicable regime </w:t>
      </w:r>
      <w:r w:rsidRPr="009C0EE8">
        <w:rPr>
          <w:rFonts w:cs="Times New Roman"/>
          <w:noProof/>
          <w:color w:val="000000" w:themeColor="text1"/>
          <w:szCs w:val="24"/>
        </w:rPr>
        <w:t>is viewed</w:t>
      </w:r>
      <w:r w:rsidRPr="009C0EE8">
        <w:rPr>
          <w:rFonts w:cs="Times New Roman"/>
          <w:color w:val="000000" w:themeColor="text1"/>
          <w:szCs w:val="24"/>
        </w:rPr>
        <w:t xml:space="preserve"> as a latent state of the driver. Accordingly, the observer (analyst) can only formulate a probabilistic mechanism to predict the driver’s latent behavior regime. </w:t>
      </w:r>
      <w:r w:rsidRPr="009C0EE8">
        <w:rPr>
          <w:rFonts w:cs="Times New Roman"/>
          <w:noProof/>
          <w:color w:val="000000" w:themeColor="text1"/>
          <w:szCs w:val="24"/>
        </w:rPr>
        <w:t>This</w:t>
      </w:r>
      <w:r w:rsidRPr="009C0EE8">
        <w:rPr>
          <w:rFonts w:cs="Times New Roman"/>
          <w:color w:val="000000" w:themeColor="text1"/>
          <w:szCs w:val="24"/>
        </w:rPr>
        <w:t xml:space="preserve"> introduces a </w:t>
      </w:r>
      <w:r w:rsidRPr="009C0EE8">
        <w:rPr>
          <w:rFonts w:cs="Times New Roman"/>
          <w:noProof/>
          <w:color w:val="000000" w:themeColor="text1"/>
          <w:szCs w:val="24"/>
        </w:rPr>
        <w:t>binary probabilistic</w:t>
      </w:r>
      <w:r w:rsidRPr="009C0EE8">
        <w:rPr>
          <w:rFonts w:cs="Times New Roman"/>
          <w:color w:val="000000" w:themeColor="text1"/>
          <w:szCs w:val="24"/>
        </w:rPr>
        <w:t xml:space="preserve"> regime selection mechanism into the evaluation stage, given by:</w:t>
      </w:r>
    </w:p>
    <w:tbl>
      <w:tblPr>
        <w:tblW w:w="0" w:type="auto"/>
        <w:tblLook w:val="04A0" w:firstRow="1" w:lastRow="0" w:firstColumn="1" w:lastColumn="0" w:noHBand="0" w:noVBand="1"/>
      </w:tblPr>
      <w:tblGrid>
        <w:gridCol w:w="6925"/>
        <w:gridCol w:w="2425"/>
      </w:tblGrid>
      <w:tr w:rsidR="00531D33" w:rsidRPr="009C0EE8" w14:paraId="579D495B" w14:textId="77777777" w:rsidTr="00901785">
        <w:tc>
          <w:tcPr>
            <w:tcW w:w="6925" w:type="dxa"/>
            <w:vAlign w:val="center"/>
          </w:tcPr>
          <w:p w14:paraId="1DADABF1" w14:textId="380725D4" w:rsidR="00531D33" w:rsidRPr="009C0EE8" w:rsidRDefault="00531D33" w:rsidP="00901785">
            <w:pPr>
              <w:jc w:val="center"/>
              <w:rPr>
                <w:color w:val="000000" w:themeColor="text1"/>
              </w:rPr>
            </w:pPr>
            <w:r w:rsidRPr="009C0EE8">
              <w:rPr>
                <w:color w:val="000000" w:themeColor="text1"/>
                <w:position w:val="-12"/>
              </w:rPr>
              <w:object w:dxaOrig="3379" w:dyaOrig="380" w14:anchorId="147A6F29">
                <v:shape id="_x0000_i1035" type="#_x0000_t75" style="width:170.5pt;height:21pt" o:ole="">
                  <v:imagedata r:id="rId32" o:title=""/>
                </v:shape>
                <o:OLEObject Type="Embed" ProgID="Equation.3" ShapeID="_x0000_i1035" DrawAspect="Content" ObjectID="_1602936170" r:id="rId33"/>
              </w:object>
            </w:r>
          </w:p>
        </w:tc>
        <w:tc>
          <w:tcPr>
            <w:tcW w:w="2425" w:type="dxa"/>
            <w:vAlign w:val="center"/>
          </w:tcPr>
          <w:p w14:paraId="2AAA0562" w14:textId="40D91A09" w:rsidR="00531D33" w:rsidRPr="009C0EE8" w:rsidRDefault="00531D33"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Pr="009C0EE8">
              <w:rPr>
                <w:color w:val="000000" w:themeColor="text1"/>
              </w:rPr>
              <w:t xml:space="preserve"> )</w:t>
            </w:r>
          </w:p>
        </w:tc>
      </w:tr>
    </w:tbl>
    <w:p w14:paraId="7501218D" w14:textId="77777777" w:rsidR="00531D33" w:rsidRPr="009C0EE8" w:rsidRDefault="00531D33" w:rsidP="00666E66">
      <w:pPr>
        <w:rPr>
          <w:rFonts w:eastAsia="SimSun" w:cs="Times New Roman"/>
          <w:i/>
          <w:noProof/>
          <w:color w:val="000000" w:themeColor="text1"/>
          <w:szCs w:val="20"/>
        </w:rPr>
      </w:pPr>
    </w:p>
    <w:p w14:paraId="7019C11C" w14:textId="35060DBE" w:rsidR="00666E66" w:rsidRPr="009C0EE8" w:rsidRDefault="00666E66" w:rsidP="00666E66">
      <w:pPr>
        <w:rPr>
          <w:rFonts w:cs="Times New Roman"/>
          <w:color w:val="000000" w:themeColor="text1"/>
          <w:szCs w:val="24"/>
        </w:rPr>
      </w:pPr>
      <w:r w:rsidRPr="009C0EE8">
        <w:rPr>
          <w:rFonts w:cs="Times New Roman"/>
          <w:noProof/>
          <w:color w:val="000000" w:themeColor="text1"/>
          <w:szCs w:val="24"/>
        </w:rPr>
        <w:t>where</w:t>
      </w:r>
      <w:r w:rsidRPr="009C0EE8">
        <w:rPr>
          <w:rFonts w:cs="Times New Roman"/>
          <w:color w:val="000000" w:themeColor="text1"/>
          <w:szCs w:val="24"/>
        </w:rPr>
        <w:t xml:space="preserve"> </w:t>
      </w:r>
      <w:r w:rsidRPr="009C0EE8">
        <w:rPr>
          <w:rFonts w:cs="Times New Roman"/>
          <w:color w:val="000000" w:themeColor="text1"/>
          <w:position w:val="-10"/>
          <w:szCs w:val="24"/>
        </w:rPr>
        <w:object w:dxaOrig="420" w:dyaOrig="320" w14:anchorId="1C365648">
          <v:shape id="_x0000_i1036" type="#_x0000_t75" style="width:22pt;height:14pt" o:ole="">
            <v:imagedata r:id="rId34" o:title=""/>
          </v:shape>
          <o:OLEObject Type="Embed" ProgID="Equation.3" ShapeID="_x0000_i1036" DrawAspect="Content" ObjectID="_1602936171" r:id="rId35"/>
        </w:object>
      </w:r>
      <w:r w:rsidRPr="009C0EE8">
        <w:rPr>
          <w:rFonts w:cs="Times New Roman"/>
          <w:color w:val="000000" w:themeColor="text1"/>
          <w:szCs w:val="24"/>
        </w:rPr>
        <w:t>,</w:t>
      </w:r>
      <w:r w:rsidRPr="009C0EE8">
        <w:rPr>
          <w:rFonts w:cs="Times New Roman"/>
          <w:color w:val="000000" w:themeColor="text1"/>
          <w:position w:val="-10"/>
          <w:szCs w:val="24"/>
        </w:rPr>
        <w:object w:dxaOrig="560" w:dyaOrig="320" w14:anchorId="6B98B988">
          <v:shape id="_x0000_i1037" type="#_x0000_t75" style="width:26pt;height:14pt" o:ole="">
            <v:imagedata r:id="rId36" o:title=""/>
          </v:shape>
          <o:OLEObject Type="Embed" ProgID="Equation.3" ShapeID="_x0000_i1037" DrawAspect="Content" ObjectID="_1602936172" r:id="rId37"/>
        </w:object>
      </w:r>
      <w:r w:rsidRPr="009C0EE8">
        <w:rPr>
          <w:rFonts w:cs="Times New Roman"/>
          <w:color w:val="000000" w:themeColor="text1"/>
          <w:szCs w:val="24"/>
        </w:rPr>
        <w:t>, and</w:t>
      </w:r>
      <w:r w:rsidRPr="009C0EE8">
        <w:rPr>
          <w:rFonts w:cs="Times New Roman"/>
          <w:color w:val="000000" w:themeColor="text1"/>
          <w:position w:val="-10"/>
          <w:szCs w:val="24"/>
        </w:rPr>
        <w:object w:dxaOrig="720" w:dyaOrig="320" w14:anchorId="5D128B25">
          <v:shape id="_x0000_i1038" type="#_x0000_t75" style="width:33pt;height:14pt" o:ole="">
            <v:imagedata r:id="rId38" o:title=""/>
          </v:shape>
          <o:OLEObject Type="Embed" ProgID="Equation.3" ShapeID="_x0000_i1038" DrawAspect="Content" ObjectID="_1602936173" r:id="rId39"/>
        </w:object>
      </w:r>
      <w:r w:rsidRPr="009C0EE8">
        <w:rPr>
          <w:rFonts w:cs="Times New Roman"/>
          <w:color w:val="000000" w:themeColor="text1"/>
          <w:szCs w:val="24"/>
        </w:rPr>
        <w:t xml:space="preserve">denote the expected value function, the </w:t>
      </w:r>
      <w:r w:rsidR="00E414F9" w:rsidRPr="009C0EE8">
        <w:rPr>
          <w:rFonts w:cs="Times New Roman"/>
          <w:color w:val="000000" w:themeColor="text1"/>
          <w:szCs w:val="24"/>
        </w:rPr>
        <w:t xml:space="preserve">probability </w:t>
      </w:r>
      <w:r w:rsidRPr="009C0EE8">
        <w:rPr>
          <w:rFonts w:cs="Times New Roman"/>
          <w:color w:val="000000" w:themeColor="text1"/>
          <w:szCs w:val="24"/>
        </w:rPr>
        <w:t xml:space="preserve">of driving in a congested, and the </w:t>
      </w:r>
      <w:bookmarkStart w:id="56" w:name="_Hlk522446541"/>
      <w:r w:rsidRPr="009C0EE8">
        <w:rPr>
          <w:rFonts w:cs="Times New Roman"/>
          <w:color w:val="000000" w:themeColor="text1"/>
          <w:szCs w:val="24"/>
        </w:rPr>
        <w:t xml:space="preserve">probability </w:t>
      </w:r>
      <w:bookmarkEnd w:id="56"/>
      <w:r w:rsidRPr="009C0EE8">
        <w:rPr>
          <w:rFonts w:cs="Times New Roman"/>
          <w:color w:val="000000" w:themeColor="text1"/>
          <w:szCs w:val="24"/>
        </w:rPr>
        <w:t xml:space="preserve">of driving in </w:t>
      </w:r>
      <w:r w:rsidRPr="009C0EE8">
        <w:rPr>
          <w:rFonts w:cs="Times New Roman"/>
          <w:noProof/>
          <w:color w:val="000000" w:themeColor="text1"/>
          <w:szCs w:val="24"/>
        </w:rPr>
        <w:t>uncongested</w:t>
      </w:r>
      <w:r w:rsidRPr="009C0EE8">
        <w:rPr>
          <w:rFonts w:cs="Times New Roman"/>
          <w:color w:val="000000" w:themeColor="text1"/>
          <w:szCs w:val="24"/>
        </w:rPr>
        <w:t xml:space="preserve"> traffic </w:t>
      </w:r>
      <w:r w:rsidR="00E414F9" w:rsidRPr="009C0EE8">
        <w:rPr>
          <w:rFonts w:cs="Times New Roman"/>
          <w:color w:val="000000" w:themeColor="text1"/>
          <w:szCs w:val="24"/>
        </w:rPr>
        <w:t>regime</w:t>
      </w:r>
      <w:r w:rsidRPr="009C0EE8">
        <w:rPr>
          <w:rFonts w:cs="Times New Roman"/>
          <w:color w:val="000000" w:themeColor="text1"/>
          <w:szCs w:val="24"/>
        </w:rPr>
        <w:t>, respectively. The utility of each choice is calculated using the following equation:</w:t>
      </w:r>
    </w:p>
    <w:tbl>
      <w:tblPr>
        <w:tblW w:w="0" w:type="auto"/>
        <w:tblLook w:val="04A0" w:firstRow="1" w:lastRow="0" w:firstColumn="1" w:lastColumn="0" w:noHBand="0" w:noVBand="1"/>
      </w:tblPr>
      <w:tblGrid>
        <w:gridCol w:w="6925"/>
        <w:gridCol w:w="2425"/>
      </w:tblGrid>
      <w:tr w:rsidR="00531D33" w:rsidRPr="009C0EE8" w14:paraId="7DE68A10" w14:textId="77777777" w:rsidTr="00901785">
        <w:tc>
          <w:tcPr>
            <w:tcW w:w="6925" w:type="dxa"/>
            <w:vAlign w:val="center"/>
          </w:tcPr>
          <w:p w14:paraId="2E8ECBD2" w14:textId="42201575" w:rsidR="00531D33" w:rsidRPr="009C0EE8" w:rsidRDefault="00531D33" w:rsidP="00901785">
            <w:pPr>
              <w:jc w:val="center"/>
              <w:rPr>
                <w:color w:val="000000" w:themeColor="text1"/>
              </w:rPr>
            </w:pPr>
            <w:r w:rsidRPr="009C0EE8">
              <w:rPr>
                <w:color w:val="000000" w:themeColor="text1"/>
                <w:position w:val="-10"/>
              </w:rPr>
              <w:object w:dxaOrig="1100" w:dyaOrig="320" w14:anchorId="3D35558F">
                <v:shape id="_x0000_i1039" type="#_x0000_t75" style="width:57pt;height:15pt" o:ole="">
                  <v:imagedata r:id="rId40" o:title=""/>
                </v:shape>
                <o:OLEObject Type="Embed" ProgID="Equation.3" ShapeID="_x0000_i1039" DrawAspect="Content" ObjectID="_1602936174" r:id="rId41"/>
              </w:object>
            </w:r>
          </w:p>
        </w:tc>
        <w:tc>
          <w:tcPr>
            <w:tcW w:w="2425" w:type="dxa"/>
            <w:vAlign w:val="center"/>
          </w:tcPr>
          <w:p w14:paraId="372E14F3" w14:textId="401C3AAB" w:rsidR="00531D33" w:rsidRPr="009C0EE8" w:rsidRDefault="00531D33"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4</w:t>
            </w:r>
            <w:r w:rsidR="00E936F8" w:rsidRPr="009C0EE8">
              <w:rPr>
                <w:noProof/>
                <w:color w:val="000000" w:themeColor="text1"/>
              </w:rPr>
              <w:fldChar w:fldCharType="end"/>
            </w:r>
            <w:r w:rsidRPr="009C0EE8">
              <w:rPr>
                <w:color w:val="000000" w:themeColor="text1"/>
              </w:rPr>
              <w:t xml:space="preserve"> )</w:t>
            </w:r>
          </w:p>
        </w:tc>
      </w:tr>
    </w:tbl>
    <w:p w14:paraId="44BEAD86" w14:textId="77777777" w:rsidR="00531D33" w:rsidRPr="009C0EE8" w:rsidRDefault="00531D33" w:rsidP="00666E66">
      <w:pPr>
        <w:rPr>
          <w:rFonts w:cs="Times New Roman"/>
          <w:color w:val="000000" w:themeColor="text1"/>
          <w:szCs w:val="24"/>
        </w:rPr>
      </w:pPr>
    </w:p>
    <w:p w14:paraId="048D26DA" w14:textId="7A997291" w:rsidR="00666E66" w:rsidRPr="009C0EE8" w:rsidRDefault="00666E66" w:rsidP="00B15796">
      <w:pPr>
        <w:rPr>
          <w:rFonts w:cs="Times New Roman"/>
          <w:color w:val="000000" w:themeColor="text1"/>
          <w:szCs w:val="24"/>
        </w:rPr>
      </w:pPr>
      <w:r w:rsidRPr="009C0EE8">
        <w:rPr>
          <w:rFonts w:cs="Times New Roman"/>
          <w:noProof/>
          <w:color w:val="000000" w:themeColor="text1"/>
          <w:szCs w:val="24"/>
        </w:rPr>
        <w:t>where</w:t>
      </w:r>
      <w:r w:rsidRPr="009C0EE8">
        <w:rPr>
          <w:rFonts w:cs="Times New Roman"/>
          <w:color w:val="000000" w:themeColor="text1"/>
          <w:position w:val="-4"/>
          <w:szCs w:val="24"/>
        </w:rPr>
        <w:object w:dxaOrig="260" w:dyaOrig="240" w14:anchorId="24F26FD4">
          <v:shape id="_x0000_i1040" type="#_x0000_t75" style="width:12pt;height:12pt" o:ole="">
            <v:imagedata r:id="rId42" o:title=""/>
          </v:shape>
          <o:OLEObject Type="Embed" ProgID="Equation.3" ShapeID="_x0000_i1040" DrawAspect="Content" ObjectID="_1602936175" r:id="rId43"/>
        </w:object>
      </w:r>
      <w:r w:rsidRPr="009C0EE8">
        <w:rPr>
          <w:rFonts w:cs="Times New Roman"/>
          <w:color w:val="000000" w:themeColor="text1"/>
          <w:szCs w:val="24"/>
        </w:rPr>
        <w:t>,</w:t>
      </w:r>
      <w:r w:rsidRPr="009C0EE8">
        <w:rPr>
          <w:rFonts w:cs="Times New Roman"/>
          <w:color w:val="000000" w:themeColor="text1"/>
          <w:position w:val="-10"/>
          <w:szCs w:val="24"/>
        </w:rPr>
        <w:object w:dxaOrig="220" w:dyaOrig="320" w14:anchorId="03B8F169">
          <v:shape id="_x0000_i1041" type="#_x0000_t75" style="width:10pt;height:15pt" o:ole="">
            <v:imagedata r:id="rId44" o:title=""/>
          </v:shape>
          <o:OLEObject Type="Embed" ProgID="Equation.3" ShapeID="_x0000_i1041" DrawAspect="Content" ObjectID="_1602936176" r:id="rId45"/>
        </w:object>
      </w:r>
      <w:r w:rsidRPr="009C0EE8">
        <w:rPr>
          <w:rFonts w:cs="Times New Roman"/>
          <w:color w:val="000000" w:themeColor="text1"/>
          <w:szCs w:val="24"/>
        </w:rPr>
        <w:t>, and</w:t>
      </w:r>
      <w:r w:rsidRPr="009C0EE8">
        <w:rPr>
          <w:rFonts w:cs="Times New Roman"/>
          <w:color w:val="000000" w:themeColor="text1"/>
          <w:position w:val="-6"/>
          <w:szCs w:val="24"/>
        </w:rPr>
        <w:object w:dxaOrig="180" w:dyaOrig="220" w14:anchorId="6911F101">
          <v:shape id="_x0000_i1042" type="#_x0000_t75" style="width:7pt;height:10pt" o:ole="">
            <v:imagedata r:id="rId46" o:title=""/>
          </v:shape>
          <o:OLEObject Type="Embed" ProgID="Equation.3" ShapeID="_x0000_i1042" DrawAspect="Content" ObjectID="_1602936177" r:id="rId47"/>
        </w:object>
      </w:r>
      <w:r w:rsidRPr="009C0EE8">
        <w:rPr>
          <w:rFonts w:cs="Times New Roman"/>
          <w:color w:val="000000" w:themeColor="text1"/>
          <w:szCs w:val="24"/>
        </w:rPr>
        <w:t xml:space="preserve"> denote a vector of variables (see table 1), a vector of unknown parameters to be estimated, and </w:t>
      </w:r>
      <w:r w:rsidR="00E414F9" w:rsidRPr="009C0EE8">
        <w:rPr>
          <w:rFonts w:cs="Times New Roman"/>
          <w:color w:val="000000" w:themeColor="text1"/>
          <w:szCs w:val="24"/>
        </w:rPr>
        <w:t xml:space="preserve">an </w:t>
      </w:r>
      <w:r w:rsidR="00B15796" w:rsidRPr="009C0EE8">
        <w:rPr>
          <w:rFonts w:cs="Times New Roman"/>
          <w:color w:val="000000" w:themeColor="text1"/>
          <w:szCs w:val="24"/>
        </w:rPr>
        <w:t xml:space="preserve">independent and identically </w:t>
      </w:r>
      <w:r w:rsidR="00E414F9" w:rsidRPr="009C0EE8">
        <w:rPr>
          <w:rFonts w:cs="Times New Roman"/>
          <w:color w:val="000000" w:themeColor="text1"/>
          <w:szCs w:val="24"/>
        </w:rPr>
        <w:t xml:space="preserve">Gumbel </w:t>
      </w:r>
      <w:r w:rsidR="00B15796" w:rsidRPr="009C0EE8">
        <w:rPr>
          <w:rFonts w:cs="Times New Roman"/>
          <w:color w:val="000000" w:themeColor="text1"/>
          <w:szCs w:val="24"/>
        </w:rPr>
        <w:t>distributed</w:t>
      </w:r>
      <w:r w:rsidRPr="009C0EE8">
        <w:rPr>
          <w:rFonts w:cs="Times New Roman"/>
          <w:color w:val="000000" w:themeColor="text1"/>
          <w:szCs w:val="24"/>
        </w:rPr>
        <w:t xml:space="preserve"> </w:t>
      </w:r>
      <w:r w:rsidR="00E414F9" w:rsidRPr="009C0EE8">
        <w:rPr>
          <w:rFonts w:cs="Times New Roman"/>
          <w:color w:val="000000" w:themeColor="text1"/>
          <w:szCs w:val="24"/>
        </w:rPr>
        <w:t>error term</w:t>
      </w:r>
      <w:r w:rsidRPr="009C0EE8">
        <w:rPr>
          <w:rFonts w:cs="Times New Roman"/>
          <w:color w:val="000000" w:themeColor="text1"/>
          <w:szCs w:val="24"/>
        </w:rPr>
        <w:t>, respectively. The Gumbel distribution for the error term results in a binary logit expression:</w:t>
      </w:r>
    </w:p>
    <w:tbl>
      <w:tblPr>
        <w:tblW w:w="0" w:type="auto"/>
        <w:tblLook w:val="04A0" w:firstRow="1" w:lastRow="0" w:firstColumn="1" w:lastColumn="0" w:noHBand="0" w:noVBand="1"/>
      </w:tblPr>
      <w:tblGrid>
        <w:gridCol w:w="6925"/>
        <w:gridCol w:w="2425"/>
      </w:tblGrid>
      <w:tr w:rsidR="00531D33" w:rsidRPr="009C0EE8" w14:paraId="65A03730" w14:textId="77777777" w:rsidTr="00901785">
        <w:tc>
          <w:tcPr>
            <w:tcW w:w="6925" w:type="dxa"/>
            <w:vAlign w:val="center"/>
          </w:tcPr>
          <w:p w14:paraId="396360C9" w14:textId="3EB41CA7" w:rsidR="00531D33" w:rsidRPr="009C0EE8" w:rsidRDefault="00531D33" w:rsidP="00901785">
            <w:pPr>
              <w:jc w:val="center"/>
              <w:rPr>
                <w:color w:val="000000" w:themeColor="text1"/>
              </w:rPr>
            </w:pPr>
            <w:r w:rsidRPr="009C0EE8">
              <w:rPr>
                <w:color w:val="000000" w:themeColor="text1"/>
                <w:position w:val="-26"/>
              </w:rPr>
              <w:object w:dxaOrig="4540" w:dyaOrig="700" w14:anchorId="3D4943A0">
                <v:shape id="_x0000_i1043" type="#_x0000_t75" style="width:226pt;height:37pt" o:ole="">
                  <v:imagedata r:id="rId48" o:title=""/>
                </v:shape>
                <o:OLEObject Type="Embed" ProgID="Equation.3" ShapeID="_x0000_i1043" DrawAspect="Content" ObjectID="_1602936178" r:id="rId49"/>
              </w:object>
            </w:r>
          </w:p>
        </w:tc>
        <w:tc>
          <w:tcPr>
            <w:tcW w:w="2425" w:type="dxa"/>
            <w:vAlign w:val="center"/>
          </w:tcPr>
          <w:p w14:paraId="3484CC59" w14:textId="30433E75" w:rsidR="00531D33" w:rsidRPr="009C0EE8" w:rsidRDefault="00531D33"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5</w:t>
            </w:r>
            <w:r w:rsidR="00E936F8" w:rsidRPr="009C0EE8">
              <w:rPr>
                <w:noProof/>
                <w:color w:val="000000" w:themeColor="text1"/>
              </w:rPr>
              <w:fldChar w:fldCharType="end"/>
            </w:r>
            <w:r w:rsidRPr="009C0EE8">
              <w:rPr>
                <w:color w:val="000000" w:themeColor="text1"/>
              </w:rPr>
              <w:t xml:space="preserve"> )</w:t>
            </w:r>
          </w:p>
        </w:tc>
      </w:tr>
      <w:tr w:rsidR="00531D33" w:rsidRPr="009C0EE8" w14:paraId="335643BA" w14:textId="77777777" w:rsidTr="00901785">
        <w:tc>
          <w:tcPr>
            <w:tcW w:w="6925" w:type="dxa"/>
            <w:vAlign w:val="center"/>
          </w:tcPr>
          <w:p w14:paraId="1DE814B8" w14:textId="157976DE" w:rsidR="00531D33" w:rsidRPr="009C0EE8" w:rsidRDefault="00531D33" w:rsidP="00901785">
            <w:pPr>
              <w:jc w:val="center"/>
              <w:rPr>
                <w:color w:val="000000" w:themeColor="text1"/>
              </w:rPr>
            </w:pPr>
            <w:r w:rsidRPr="009C0EE8">
              <w:rPr>
                <w:color w:val="000000" w:themeColor="text1"/>
                <w:position w:val="-10"/>
              </w:rPr>
              <w:object w:dxaOrig="1720" w:dyaOrig="320" w14:anchorId="0D29BE62">
                <v:shape id="_x0000_i1044" type="#_x0000_t75" style="width:86.5pt;height:15pt" o:ole="">
                  <v:imagedata r:id="rId50" o:title=""/>
                </v:shape>
                <o:OLEObject Type="Embed" ProgID="Equation.3" ShapeID="_x0000_i1044" DrawAspect="Content" ObjectID="_1602936179" r:id="rId51"/>
              </w:object>
            </w:r>
          </w:p>
        </w:tc>
        <w:tc>
          <w:tcPr>
            <w:tcW w:w="2425" w:type="dxa"/>
          </w:tcPr>
          <w:p w14:paraId="6B6F993A" w14:textId="35489276" w:rsidR="00531D33" w:rsidRPr="009C0EE8" w:rsidRDefault="00531D33"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6</w:t>
            </w:r>
            <w:r w:rsidR="00E936F8" w:rsidRPr="009C0EE8">
              <w:rPr>
                <w:noProof/>
                <w:color w:val="000000" w:themeColor="text1"/>
              </w:rPr>
              <w:fldChar w:fldCharType="end"/>
            </w:r>
            <w:r w:rsidRPr="009C0EE8">
              <w:rPr>
                <w:color w:val="000000" w:themeColor="text1"/>
              </w:rPr>
              <w:t xml:space="preserve"> )</w:t>
            </w:r>
          </w:p>
        </w:tc>
      </w:tr>
    </w:tbl>
    <w:p w14:paraId="39DC5396" w14:textId="77777777" w:rsidR="00531D33" w:rsidRPr="009C0EE8" w:rsidRDefault="00531D33" w:rsidP="00666E66">
      <w:pPr>
        <w:rPr>
          <w:rFonts w:cs="Times New Roman"/>
          <w:color w:val="000000" w:themeColor="text1"/>
          <w:szCs w:val="24"/>
        </w:rPr>
      </w:pPr>
    </w:p>
    <w:p w14:paraId="2B48187E" w14:textId="3C277A21" w:rsidR="00666E66" w:rsidRPr="009C0EE8" w:rsidRDefault="00666E66" w:rsidP="00531D33">
      <w:pPr>
        <w:rPr>
          <w:color w:val="000000" w:themeColor="text1"/>
        </w:rPr>
      </w:pPr>
      <w:r w:rsidRPr="009C0EE8">
        <w:rPr>
          <w:color w:val="000000" w:themeColor="text1"/>
        </w:rPr>
        <w:t xml:space="preserve">Table 1 shows the calibration results </w:t>
      </w:r>
      <w:r w:rsidRPr="009C0EE8">
        <w:rPr>
          <w:noProof/>
          <w:color w:val="000000" w:themeColor="text1"/>
        </w:rPr>
        <w:t>for</w:t>
      </w:r>
      <w:r w:rsidRPr="009C0EE8">
        <w:rPr>
          <w:color w:val="000000" w:themeColor="text1"/>
          <w:position w:val="-10"/>
        </w:rPr>
        <w:object w:dxaOrig="280" w:dyaOrig="320" w14:anchorId="1CBBD36E">
          <v:shape id="_x0000_i1045" type="#_x0000_t75" style="width:14pt;height:15pt" o:ole="">
            <v:imagedata r:id="rId52" o:title=""/>
          </v:shape>
          <o:OLEObject Type="Embed" ProgID="Equation.3" ShapeID="_x0000_i1045" DrawAspect="Content" ObjectID="_1602936180" r:id="rId53"/>
        </w:object>
      </w:r>
      <w:r w:rsidRPr="009C0EE8">
        <w:rPr>
          <w:color w:val="000000" w:themeColor="text1"/>
        </w:rPr>
        <w:t xml:space="preserve">. Note that it </w:t>
      </w:r>
      <w:r w:rsidRPr="009C0EE8">
        <w:rPr>
          <w:noProof/>
          <w:color w:val="000000" w:themeColor="text1"/>
        </w:rPr>
        <w:t>is assumed</w:t>
      </w:r>
      <w:r w:rsidRPr="009C0EE8">
        <w:rPr>
          <w:color w:val="000000" w:themeColor="text1"/>
        </w:rPr>
        <w:t xml:space="preserve"> that drivers choose the acceleration value function that gives them the highe</w:t>
      </w:r>
      <w:r w:rsidR="005E3093" w:rsidRPr="009C0EE8">
        <w:rPr>
          <w:color w:val="000000" w:themeColor="text1"/>
        </w:rPr>
        <w:t xml:space="preserve">st </w:t>
      </w:r>
      <w:r w:rsidRPr="009C0EE8">
        <w:rPr>
          <w:color w:val="000000" w:themeColor="text1"/>
        </w:rPr>
        <w:t xml:space="preserve">value for the observed acceleration. If the drivers choose </w:t>
      </w:r>
      <w:r w:rsidRPr="009C0EE8">
        <w:rPr>
          <w:color w:val="000000" w:themeColor="text1"/>
          <w:position w:val="-12"/>
        </w:rPr>
        <w:object w:dxaOrig="279" w:dyaOrig="360" w14:anchorId="6CAADF20">
          <v:shape id="_x0000_i1046" type="#_x0000_t75" style="width:14pt;height:19pt" o:ole="">
            <v:imagedata r:id="rId54" o:title=""/>
          </v:shape>
          <o:OLEObject Type="Embed" ProgID="Equation.3" ShapeID="_x0000_i1046" DrawAspect="Content" ObjectID="_1602936181" r:id="rId55"/>
        </w:object>
      </w:r>
      <w:r w:rsidRPr="009C0EE8">
        <w:rPr>
          <w:color w:val="000000" w:themeColor="text1"/>
        </w:rPr>
        <w:t xml:space="preserve"> as their acceleration, they will gain utility value of </w:t>
      </w:r>
      <w:r w:rsidRPr="009C0EE8">
        <w:rPr>
          <w:color w:val="000000" w:themeColor="text1"/>
          <w:position w:val="-12"/>
        </w:rPr>
        <w:object w:dxaOrig="840" w:dyaOrig="360" w14:anchorId="723EC95B">
          <v:shape id="_x0000_i1047" type="#_x0000_t75" style="width:42pt;height:19pt" o:ole="">
            <v:imagedata r:id="rId56" o:title=""/>
          </v:shape>
          <o:OLEObject Type="Embed" ProgID="Equation.3" ShapeID="_x0000_i1047" DrawAspect="Content" ObjectID="_1602936182" r:id="rId57"/>
        </w:object>
      </w:r>
      <w:r w:rsidRPr="009C0EE8">
        <w:rPr>
          <w:color w:val="000000" w:themeColor="text1"/>
        </w:rPr>
        <w:t xml:space="preserve"> if they do not get involved in a crash. If they are involved in a crash, their disutility corresponds to the crash seriousness term, </w:t>
      </w:r>
      <w:r w:rsidRPr="009C0EE8">
        <w:rPr>
          <w:color w:val="000000" w:themeColor="text1"/>
          <w:position w:val="-10"/>
        </w:rPr>
        <w:object w:dxaOrig="820" w:dyaOrig="320" w14:anchorId="6DBF9647">
          <v:shape id="_x0000_i1048" type="#_x0000_t75" style="width:41pt;height:15pt" o:ole="">
            <v:imagedata r:id="rId58" o:title=""/>
          </v:shape>
          <o:OLEObject Type="Embed" ProgID="Equation.3" ShapeID="_x0000_i1048" DrawAspect="Content" ObjectID="_1602936183" r:id="rId59"/>
        </w:object>
      </w:r>
      <w:r w:rsidRPr="009C0EE8">
        <w:rPr>
          <w:color w:val="000000" w:themeColor="text1"/>
        </w:rPr>
        <w:t xml:space="preserve">, for the velocity of </w:t>
      </w:r>
      <w:r w:rsidRPr="009C0EE8">
        <w:rPr>
          <w:color w:val="000000" w:themeColor="text1"/>
          <w:position w:val="-6"/>
        </w:rPr>
        <w:object w:dxaOrig="340" w:dyaOrig="279" w14:anchorId="69F5031F">
          <v:shape id="_x0000_i1049" type="#_x0000_t75" style="width:18pt;height:14pt" o:ole="">
            <v:imagedata r:id="rId60" o:title=""/>
          </v:shape>
          <o:OLEObject Type="Embed" ProgID="Equation.3" ShapeID="_x0000_i1049" DrawAspect="Content" ObjectID="_1602936184" r:id="rId61"/>
        </w:object>
      </w:r>
      <w:r w:rsidRPr="009C0EE8">
        <w:rPr>
          <w:noProof/>
          <w:color w:val="000000" w:themeColor="text1"/>
        </w:rPr>
        <w:t>an</w:t>
      </w:r>
      <w:r w:rsidRPr="009C0EE8">
        <w:rPr>
          <w:color w:val="000000" w:themeColor="text1"/>
        </w:rPr>
        <w:t xml:space="preserve"> associated change in the velocity </w:t>
      </w:r>
      <w:r w:rsidRPr="009C0EE8">
        <w:rPr>
          <w:color w:val="000000" w:themeColor="text1"/>
          <w:position w:val="-6"/>
        </w:rPr>
        <w:object w:dxaOrig="180" w:dyaOrig="220" w14:anchorId="7785BAAA">
          <v:shape id="_x0000_i1050" type="#_x0000_t75" style="width:10pt;height:10pt" o:ole="">
            <v:imagedata r:id="rId62" o:title=""/>
          </v:shape>
          <o:OLEObject Type="Embed" ProgID="Equation.3" ShapeID="_x0000_i1050" DrawAspect="Content" ObjectID="_1602936185" r:id="rId63"/>
        </w:object>
      </w:r>
      <w:r w:rsidRPr="009C0EE8">
        <w:rPr>
          <w:color w:val="000000" w:themeColor="text1"/>
        </w:rPr>
        <w:t xml:space="preserve">. The probability of crash involvement is calculated in the same way as proposed by Hamdar et al. </w:t>
      </w:r>
      <w:r w:rsidRPr="009C0EE8">
        <w:rPr>
          <w:color w:val="000000" w:themeColor="text1"/>
        </w:rPr>
        <w:fldChar w:fldCharType="begin"/>
      </w:r>
      <w:r w:rsidR="00D4758B" w:rsidRPr="009C0EE8">
        <w:rPr>
          <w:color w:val="000000" w:themeColor="text1"/>
        </w:rPr>
        <w:instrText xml:space="preserve"> ADDIN EN.CITE &lt;EndNote&gt;&lt;Cite&gt;&lt;Author&gt;Hamdar&lt;/Author&gt;&lt;Year&gt;2008&lt;/Year&gt;&lt;RecNum&gt;425&lt;/RecNum&gt;&lt;DisplayText&gt;(&lt;style face="italic"&gt;137&lt;/style&gt;)&lt;/DisplayText&gt;&lt;record&gt;&lt;rec-number&gt;425&lt;/rec-number&gt;&lt;foreign-keys&gt;&lt;key app="EN" db-id="xeddwa0taaaaw3ep9fbp9d0uwaeee5zp2x25" timestamp="1523033836"&gt;425&lt;/key&gt;&lt;/foreign-keys&gt;&lt;ref-type name="Journal Article"&gt;17&lt;/ref-type&gt;&lt;contributors&gt;&lt;authors&gt;&lt;author&gt;Hamdar, Samer&lt;/author&gt;&lt;author&gt;Treiber, Martin&lt;/author&gt;&lt;author&gt;Mahmassani, Hani&lt;/author&gt;&lt;author&gt;Kesting, Arne&lt;/author&gt;&lt;/authors&gt;&lt;/contributors&gt;&lt;titles&gt;&lt;title&gt;Modeling driver behavior as sequential risk-taking task&lt;/title&gt;&lt;secondary-title&gt;Transportation Research Record: Journal of the Transportation Research Board&lt;/secondary-title&gt;&lt;/titles&gt;&lt;periodical&gt;&lt;full-title&gt;Transportation Research Record: Journal of the Transportation Research Board&lt;/full-title&gt;&lt;/periodical&gt;&lt;pages&gt;208-217&lt;/pages&gt;&lt;number&gt;2088&lt;/number&gt;&lt;dates&gt;&lt;year&gt;2008&lt;/year&gt;&lt;/dates&gt;&lt;isbn&gt;0361-1981&lt;/isbn&gt;&lt;urls&gt;&lt;/urls&gt;&lt;/record&gt;&lt;/Cite&gt;&lt;/EndNote&gt;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37" w:tooltip="Hamdar, 2008 #425" w:history="1">
        <w:r w:rsidR="009A632B" w:rsidRPr="009C0EE8">
          <w:rPr>
            <w:i/>
            <w:noProof/>
            <w:color w:val="000000" w:themeColor="text1"/>
          </w:rPr>
          <w:t>137</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w:t>
      </w:r>
      <w:r w:rsidR="00E414F9" w:rsidRPr="009C0EE8">
        <w:rPr>
          <w:color w:val="000000" w:themeColor="text1"/>
        </w:rPr>
        <w:t xml:space="preserve">This work assumed crash involvement probability was normally distributed and calculated the probability of having negative spacing at the end of the evaluation period. </w:t>
      </w:r>
      <w:r w:rsidRPr="009C0EE8">
        <w:rPr>
          <w:noProof/>
          <w:color w:val="000000" w:themeColor="text1"/>
        </w:rPr>
        <w:t>T</w:t>
      </w:r>
      <w:r w:rsidR="009B389D" w:rsidRPr="009C0EE8">
        <w:rPr>
          <w:noProof/>
          <w:color w:val="000000" w:themeColor="text1"/>
        </w:rPr>
        <w:t>he t</w:t>
      </w:r>
      <w:r w:rsidRPr="009C0EE8">
        <w:rPr>
          <w:noProof/>
          <w:color w:val="000000" w:themeColor="text1"/>
        </w:rPr>
        <w:t>otal</w:t>
      </w:r>
      <w:r w:rsidRPr="009C0EE8">
        <w:rPr>
          <w:color w:val="000000" w:themeColor="text1"/>
        </w:rPr>
        <w:t xml:space="preserve"> utility function of acceleration </w:t>
      </w:r>
      <w:r w:rsidRPr="009C0EE8">
        <w:rPr>
          <w:noProof/>
          <w:color w:val="000000" w:themeColor="text1"/>
        </w:rPr>
        <w:t>is formulated</w:t>
      </w:r>
      <w:r w:rsidRPr="009C0EE8">
        <w:rPr>
          <w:color w:val="000000" w:themeColor="text1"/>
        </w:rPr>
        <w:t xml:space="preserve"> as follow:</w:t>
      </w:r>
    </w:p>
    <w:tbl>
      <w:tblPr>
        <w:tblW w:w="0" w:type="auto"/>
        <w:tblLook w:val="04A0" w:firstRow="1" w:lastRow="0" w:firstColumn="1" w:lastColumn="0" w:noHBand="0" w:noVBand="1"/>
      </w:tblPr>
      <w:tblGrid>
        <w:gridCol w:w="6925"/>
        <w:gridCol w:w="2425"/>
      </w:tblGrid>
      <w:tr w:rsidR="00531D33" w:rsidRPr="009C0EE8" w14:paraId="70A4CC7F" w14:textId="77777777" w:rsidTr="00901785">
        <w:tc>
          <w:tcPr>
            <w:tcW w:w="6925" w:type="dxa"/>
            <w:vAlign w:val="center"/>
          </w:tcPr>
          <w:p w14:paraId="5DB98D94" w14:textId="48B91AF1" w:rsidR="00531D33" w:rsidRPr="009C0EE8" w:rsidRDefault="00531D33" w:rsidP="00901785">
            <w:pPr>
              <w:jc w:val="center"/>
              <w:rPr>
                <w:color w:val="000000" w:themeColor="text1"/>
              </w:rPr>
            </w:pPr>
            <w:r w:rsidRPr="009C0EE8">
              <w:rPr>
                <w:color w:val="000000" w:themeColor="text1"/>
                <w:position w:val="-12"/>
              </w:rPr>
              <w:object w:dxaOrig="3800" w:dyaOrig="340" w14:anchorId="1F2E27C9">
                <v:shape id="_x0000_i1051" type="#_x0000_t75" style="width:190pt;height:15pt" o:ole="">
                  <v:imagedata r:id="rId64" o:title=""/>
                </v:shape>
                <o:OLEObject Type="Embed" ProgID="Equation.3" ShapeID="_x0000_i1051" DrawAspect="Content" ObjectID="_1602936186" r:id="rId65"/>
              </w:object>
            </w:r>
          </w:p>
        </w:tc>
        <w:tc>
          <w:tcPr>
            <w:tcW w:w="2425" w:type="dxa"/>
            <w:vAlign w:val="center"/>
          </w:tcPr>
          <w:p w14:paraId="3279404E" w14:textId="74563942" w:rsidR="00531D33" w:rsidRPr="009C0EE8" w:rsidRDefault="00531D33"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7</w:t>
            </w:r>
            <w:r w:rsidR="00E936F8" w:rsidRPr="009C0EE8">
              <w:rPr>
                <w:noProof/>
                <w:color w:val="000000" w:themeColor="text1"/>
              </w:rPr>
              <w:fldChar w:fldCharType="end"/>
            </w:r>
            <w:r w:rsidRPr="009C0EE8">
              <w:rPr>
                <w:color w:val="000000" w:themeColor="text1"/>
              </w:rPr>
              <w:t xml:space="preserve"> )</w:t>
            </w:r>
          </w:p>
        </w:tc>
      </w:tr>
    </w:tbl>
    <w:p w14:paraId="6913E79E" w14:textId="77777777" w:rsidR="00531D33" w:rsidRPr="009C0EE8" w:rsidRDefault="00531D33" w:rsidP="00666E66">
      <w:pPr>
        <w:rPr>
          <w:rFonts w:cs="Times New Roman"/>
          <w:color w:val="000000" w:themeColor="text1"/>
          <w:szCs w:val="24"/>
        </w:rPr>
      </w:pPr>
    </w:p>
    <w:p w14:paraId="02621DFA" w14:textId="2ADF827A" w:rsidR="00666E66" w:rsidRPr="009C0EE8" w:rsidRDefault="00666E66" w:rsidP="00666E66">
      <w:pPr>
        <w:rPr>
          <w:rFonts w:cs="Times New Roman"/>
          <w:color w:val="000000" w:themeColor="text1"/>
          <w:szCs w:val="24"/>
        </w:rPr>
      </w:pPr>
      <w:r w:rsidRPr="009C0EE8">
        <w:rPr>
          <w:rFonts w:cs="Times New Roman"/>
          <w:noProof/>
          <w:color w:val="000000" w:themeColor="text1"/>
          <w:szCs w:val="24"/>
        </w:rPr>
        <w:lastRenderedPageBreak/>
        <w:t>where</w:t>
      </w:r>
      <w:r w:rsidRPr="009C0EE8">
        <w:rPr>
          <w:rFonts w:cs="Times New Roman"/>
          <w:color w:val="000000" w:themeColor="text1"/>
          <w:position w:val="-12"/>
          <w:szCs w:val="24"/>
        </w:rPr>
        <w:object w:dxaOrig="360" w:dyaOrig="340" w14:anchorId="03287416">
          <v:shape id="_x0000_i1052" type="#_x0000_t75" style="width:15pt;height:15pt" o:ole="">
            <v:imagedata r:id="rId66" o:title=""/>
          </v:shape>
          <o:OLEObject Type="Embed" ProgID="Equation.3" ShapeID="_x0000_i1052" DrawAspect="Content" ObjectID="_1602936187" r:id="rId67"/>
        </w:object>
      </w:r>
      <w:r w:rsidRPr="009C0EE8">
        <w:rPr>
          <w:rFonts w:cs="Times New Roman"/>
          <w:color w:val="000000" w:themeColor="text1"/>
          <w:szCs w:val="24"/>
        </w:rPr>
        <w:t xml:space="preserve">denotes the crash probability. Finally, to reflect the stochastic response adopted by the drivers, the logistic functional form specified by Hamdar et al. </w:t>
      </w:r>
      <w:r w:rsidRPr="009C0EE8">
        <w:rPr>
          <w:rFonts w:cs="Times New Roman"/>
          <w:color w:val="000000" w:themeColor="text1"/>
          <w:szCs w:val="24"/>
        </w:rPr>
        <w:fldChar w:fldCharType="begin"/>
      </w:r>
      <w:r w:rsidR="00D4758B" w:rsidRPr="009C0EE8">
        <w:rPr>
          <w:rFonts w:cs="Times New Roman"/>
          <w:color w:val="000000" w:themeColor="text1"/>
          <w:szCs w:val="24"/>
        </w:rPr>
        <w:instrText xml:space="preserve"> ADDIN EN.CITE &lt;EndNote&gt;&lt;Cite&gt;&lt;Author&gt;Hamdar&lt;/Author&gt;&lt;Year&gt;2009&lt;/Year&gt;&lt;RecNum&gt;426&lt;/RecNum&gt;&lt;DisplayText&gt;(&lt;style face="italic"&gt;138&lt;/style&gt;)&lt;/DisplayText&gt;&lt;record&gt;&lt;rec-number&gt;426&lt;/rec-number&gt;&lt;foreign-keys&gt;&lt;key app="EN" db-id="xeddwa0taaaaw3ep9fbp9d0uwaeee5zp2x25" timestamp="1523033836"&gt;426&lt;/key&gt;&lt;/foreign-keys&gt;&lt;ref-type name="Thesis"&gt;32&lt;/ref-type&gt;&lt;contributors&gt;&lt;authors&gt;&lt;author&gt;Hamdar, Samer Hani&lt;/author&gt;&lt;/authors&gt;&lt;tertiary-authors&gt;&lt;author&gt;Mahmassani, Hani Samer&lt;/author&gt;&lt;/tertiary-authors&gt;&lt;/contributors&gt;&lt;titles&gt;&lt;title&gt;Modeling Driver Behavior as a Stochastic Hazard-Based Risk-Taking Process&lt;/title&gt;&lt;secondary-title&gt;Civil and Environmental Engineering&lt;/secondary-title&gt;&lt;/titles&gt;&lt;pages&gt;197&lt;/pages&gt;&lt;volume&gt;Doctor of Philosophy&lt;/volume&gt;&lt;dates&gt;&lt;year&gt;2009&lt;/year&gt;&lt;pub-dates&gt;&lt;date&gt;June&lt;/date&gt;&lt;/pub-dates&gt;&lt;/dates&gt;&lt;pub-location&gt;Evanston, Illinois&lt;/pub-location&gt;&lt;publisher&gt;Northwestern University&lt;/publisher&gt;&lt;urls&gt;&lt;/urls&gt;&lt;/record&gt;&lt;/Cite&gt;&lt;/EndNote&gt;</w:instrText>
      </w:r>
      <w:r w:rsidRPr="009C0EE8">
        <w:rPr>
          <w:rFonts w:cs="Times New Roman"/>
          <w:color w:val="000000" w:themeColor="text1"/>
          <w:szCs w:val="24"/>
        </w:rPr>
        <w:fldChar w:fldCharType="separate"/>
      </w:r>
      <w:r w:rsidR="00D4758B" w:rsidRPr="009C0EE8">
        <w:rPr>
          <w:rFonts w:cs="Times New Roman"/>
          <w:noProof/>
          <w:color w:val="000000" w:themeColor="text1"/>
          <w:szCs w:val="24"/>
        </w:rPr>
        <w:t>(</w:t>
      </w:r>
      <w:hyperlink w:anchor="_ENREF_138" w:tooltip="Hamdar, 2009 #426" w:history="1">
        <w:r w:rsidR="009A632B" w:rsidRPr="009C0EE8">
          <w:rPr>
            <w:rFonts w:cs="Times New Roman"/>
            <w:i/>
            <w:noProof/>
            <w:color w:val="000000" w:themeColor="text1"/>
            <w:szCs w:val="24"/>
          </w:rPr>
          <w:t>138</w:t>
        </w:r>
      </w:hyperlink>
      <w:r w:rsidR="00D4758B" w:rsidRPr="009C0EE8">
        <w:rPr>
          <w:rFonts w:cs="Times New Roman"/>
          <w:noProof/>
          <w:color w:val="000000" w:themeColor="text1"/>
          <w:szCs w:val="24"/>
        </w:rPr>
        <w:t>)</w:t>
      </w:r>
      <w:r w:rsidRPr="009C0EE8">
        <w:rPr>
          <w:rFonts w:cs="Times New Roman"/>
          <w:color w:val="000000" w:themeColor="text1"/>
          <w:szCs w:val="24"/>
        </w:rPr>
        <w:fldChar w:fldCharType="end"/>
      </w:r>
      <w:r w:rsidRPr="009C0EE8">
        <w:rPr>
          <w:rFonts w:cs="Times New Roman"/>
          <w:color w:val="000000" w:themeColor="text1"/>
          <w:szCs w:val="24"/>
        </w:rPr>
        <w:t xml:space="preserve"> is used to calculate the probability density function:</w:t>
      </w:r>
    </w:p>
    <w:tbl>
      <w:tblPr>
        <w:tblW w:w="0" w:type="auto"/>
        <w:tblLook w:val="04A0" w:firstRow="1" w:lastRow="0" w:firstColumn="1" w:lastColumn="0" w:noHBand="0" w:noVBand="1"/>
      </w:tblPr>
      <w:tblGrid>
        <w:gridCol w:w="6925"/>
        <w:gridCol w:w="2425"/>
      </w:tblGrid>
      <w:tr w:rsidR="00531D33" w:rsidRPr="009C0EE8" w14:paraId="6700C2FF" w14:textId="77777777" w:rsidTr="00901785">
        <w:tc>
          <w:tcPr>
            <w:tcW w:w="6925" w:type="dxa"/>
            <w:vAlign w:val="center"/>
          </w:tcPr>
          <w:p w14:paraId="3418D6A3" w14:textId="2DC9FD89" w:rsidR="00531D33" w:rsidRPr="009C0EE8" w:rsidRDefault="00531D33" w:rsidP="00901785">
            <w:pPr>
              <w:jc w:val="center"/>
              <w:rPr>
                <w:color w:val="000000" w:themeColor="text1"/>
              </w:rPr>
            </w:pPr>
            <w:r w:rsidRPr="009C0EE8">
              <w:rPr>
                <w:color w:val="000000" w:themeColor="text1"/>
                <w:position w:val="-82"/>
              </w:rPr>
              <w:object w:dxaOrig="3920" w:dyaOrig="1760" w14:anchorId="198F695E">
                <v:shape id="_x0000_i1053" type="#_x0000_t75" style="width:197.5pt;height:90.5pt" o:ole="">
                  <v:imagedata r:id="rId68" o:title=""/>
                </v:shape>
                <o:OLEObject Type="Embed" ProgID="Equation.3" ShapeID="_x0000_i1053" DrawAspect="Content" ObjectID="_1602936188" r:id="rId69"/>
              </w:object>
            </w:r>
          </w:p>
        </w:tc>
        <w:tc>
          <w:tcPr>
            <w:tcW w:w="2425" w:type="dxa"/>
            <w:vAlign w:val="center"/>
          </w:tcPr>
          <w:p w14:paraId="37EF00DC" w14:textId="1774EEF1" w:rsidR="00531D33" w:rsidRPr="009C0EE8" w:rsidRDefault="00531D33"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8</w:t>
            </w:r>
            <w:r w:rsidR="00E936F8" w:rsidRPr="009C0EE8">
              <w:rPr>
                <w:noProof/>
                <w:color w:val="000000" w:themeColor="text1"/>
              </w:rPr>
              <w:fldChar w:fldCharType="end"/>
            </w:r>
            <w:r w:rsidRPr="009C0EE8">
              <w:rPr>
                <w:color w:val="000000" w:themeColor="text1"/>
              </w:rPr>
              <w:t xml:space="preserve"> )</w:t>
            </w:r>
          </w:p>
        </w:tc>
      </w:tr>
    </w:tbl>
    <w:p w14:paraId="039455E5" w14:textId="77777777" w:rsidR="00531D33" w:rsidRPr="009C0EE8" w:rsidRDefault="00531D33" w:rsidP="00666E66">
      <w:pPr>
        <w:rPr>
          <w:rFonts w:cs="Times New Roman"/>
          <w:color w:val="000000" w:themeColor="text1"/>
          <w:szCs w:val="24"/>
        </w:rPr>
      </w:pPr>
    </w:p>
    <w:p w14:paraId="61D3C734" w14:textId="7BFF447A" w:rsidR="00666E66" w:rsidRPr="009C0EE8" w:rsidRDefault="00666E66" w:rsidP="00486B8D">
      <w:pPr>
        <w:rPr>
          <w:color w:val="000000" w:themeColor="text1"/>
        </w:rPr>
      </w:pPr>
      <w:r w:rsidRPr="009C0EE8">
        <w:rPr>
          <w:noProof/>
          <w:color w:val="000000" w:themeColor="text1"/>
        </w:rPr>
        <w:t>where</w:t>
      </w:r>
      <w:r w:rsidRPr="009C0EE8">
        <w:rPr>
          <w:color w:val="000000" w:themeColor="text1"/>
          <w:position w:val="-10"/>
        </w:rPr>
        <w:object w:dxaOrig="400" w:dyaOrig="320" w14:anchorId="477744D4">
          <v:shape id="_x0000_i1054" type="#_x0000_t75" style="width:15pt;height:14pt" o:ole="">
            <v:imagedata r:id="rId70" o:title=""/>
          </v:shape>
          <o:OLEObject Type="Embed" ProgID="Equation.3" ShapeID="_x0000_i1054" DrawAspect="Content" ObjectID="_1602936189" r:id="rId71"/>
        </w:object>
      </w:r>
      <w:r w:rsidRPr="009C0EE8">
        <w:rPr>
          <w:color w:val="000000" w:themeColor="text1"/>
        </w:rPr>
        <w:t xml:space="preserve"> is a free parameter that reflects the sensitivity of choice to the </w:t>
      </w:r>
      <w:r w:rsidRPr="009C0EE8">
        <w:rPr>
          <w:noProof/>
          <w:color w:val="000000" w:themeColor="text1"/>
        </w:rPr>
        <w:t>utility</w:t>
      </w:r>
      <w:r w:rsidRPr="009C0EE8">
        <w:rPr>
          <w:noProof/>
          <w:color w:val="000000" w:themeColor="text1"/>
          <w:position w:val="-12"/>
        </w:rPr>
        <w:object w:dxaOrig="620" w:dyaOrig="340" w14:anchorId="45984332">
          <v:shape id="_x0000_i1055" type="#_x0000_t75" style="width:26pt;height:15pt" o:ole="">
            <v:imagedata r:id="rId72" o:title=""/>
          </v:shape>
          <o:OLEObject Type="Embed" ProgID="Equation.3" ShapeID="_x0000_i1055" DrawAspect="Content" ObjectID="_1602936190" r:id="rId73"/>
        </w:object>
      </w:r>
      <w:r w:rsidRPr="009C0EE8">
        <w:rPr>
          <w:noProof/>
          <w:color w:val="000000" w:themeColor="text1"/>
        </w:rPr>
        <w:t>.</w:t>
      </w:r>
      <w:r w:rsidRPr="009C0EE8">
        <w:rPr>
          <w:color w:val="000000" w:themeColor="text1"/>
        </w:rPr>
        <w:t xml:space="preserve"> Note that this study adopted Talebpour et al.’s acceleration model to model car-following behavior in the absence of communication. Note that the parameters of this model </w:t>
      </w:r>
      <w:r w:rsidRPr="009C0EE8">
        <w:rPr>
          <w:noProof/>
          <w:color w:val="000000" w:themeColor="text1"/>
        </w:rPr>
        <w:t>are calibrate</w:t>
      </w:r>
      <w:r w:rsidR="00490089" w:rsidRPr="009C0EE8">
        <w:rPr>
          <w:noProof/>
          <w:color w:val="000000" w:themeColor="text1"/>
        </w:rPr>
        <w:t>d</w:t>
      </w:r>
      <w:r w:rsidRPr="009C0EE8">
        <w:rPr>
          <w:color w:val="000000" w:themeColor="text1"/>
        </w:rPr>
        <w:t xml:space="preserve"> against Next Generation Simulation (NGSIM) data </w:t>
      </w:r>
      <w:r w:rsidRPr="009C0EE8">
        <w:rPr>
          <w:color w:val="000000" w:themeColor="text1"/>
        </w:rPr>
        <w:fldChar w:fldCharType="begin"/>
      </w:r>
      <w:r w:rsidR="00D4758B" w:rsidRPr="009C0EE8">
        <w:rPr>
          <w:color w:val="000000" w:themeColor="text1"/>
        </w:rPr>
        <w:instrText xml:space="preserve"> ADDIN EN.CITE &lt;EndNote&gt;&lt;Cite&gt;&lt;Author&gt;Federal Highway Administration&lt;/Author&gt;&lt;Year&gt;2006&lt;/Year&gt;&lt;RecNum&gt;427&lt;/RecNum&gt;&lt;DisplayText&gt;(&lt;style face="italic"&gt;139&lt;/style&gt;)&lt;/DisplayText&gt;&lt;record&gt;&lt;rec-number&gt;427&lt;/rec-number&gt;&lt;foreign-keys&gt;&lt;key app="EN" db-id="xeddwa0taaaaw3ep9fbp9d0uwaeee5zp2x25" timestamp="1523033836"&gt;427&lt;/key&gt;&lt;/foreign-keys&gt;&lt;ref-type name="Dataset"&gt;59&lt;/ref-type&gt;&lt;contributors&gt;&lt;authors&gt;&lt;author&gt;Federal Highway Administration,&lt;/author&gt;&lt;/authors&gt;&lt;/contributors&gt;&lt;titles&gt;&lt;title&gt;Next Generation Simulation: US-101 Highway Dataset&lt;/title&gt;&lt;/titles&gt;&lt;dates&gt;&lt;year&gt;2006&lt;/year&gt;&lt;/dates&gt;&lt;urls&gt;&lt;/urls&gt;&lt;/record&gt;&lt;/Cite&gt;&lt;/EndNote&gt;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139" w:tooltip="Federal Highway Administration, 2006 #427" w:history="1">
        <w:r w:rsidR="009A632B" w:rsidRPr="009C0EE8">
          <w:rPr>
            <w:i/>
            <w:noProof/>
            <w:color w:val="000000" w:themeColor="text1"/>
          </w:rPr>
          <w:t>139</w:t>
        </w:r>
      </w:hyperlink>
      <w:r w:rsidR="00D4758B" w:rsidRPr="009C0EE8">
        <w:rPr>
          <w:noProof/>
          <w:color w:val="000000" w:themeColor="text1"/>
        </w:rPr>
        <w:t>)</w:t>
      </w:r>
      <w:r w:rsidRPr="009C0EE8">
        <w:rPr>
          <w:color w:val="000000" w:themeColor="text1"/>
        </w:rPr>
        <w:fldChar w:fldCharType="end"/>
      </w:r>
      <w:r w:rsidRPr="009C0EE8">
        <w:rPr>
          <w:color w:val="000000" w:themeColor="text1"/>
        </w:rPr>
        <w:t>.</w:t>
      </w:r>
    </w:p>
    <w:p w14:paraId="148DF2B8" w14:textId="535822AD" w:rsidR="00666E66" w:rsidRPr="009C0EE8" w:rsidRDefault="00666E66" w:rsidP="00CF02F2">
      <w:pPr>
        <w:pStyle w:val="Caption"/>
        <w:keepNext/>
        <w:rPr>
          <w:rFonts w:cs="Times New Roman"/>
          <w:b w:val="0"/>
          <w:color w:val="000000" w:themeColor="text1"/>
        </w:rPr>
      </w:pPr>
      <w:bookmarkStart w:id="57" w:name="_Toc524944129"/>
      <w:bookmarkStart w:id="58" w:name="_Toc366108826"/>
      <w:bookmarkStart w:id="59" w:name="_Toc371158492"/>
      <w:bookmarkStart w:id="60" w:name="_Toc372912438"/>
      <w:r w:rsidRPr="009C0EE8">
        <w:rPr>
          <w:color w:val="000000" w:themeColor="text1"/>
        </w:rPr>
        <w:lastRenderedPageBreak/>
        <w:t xml:space="preserve">Table </w:t>
      </w:r>
      <w:r w:rsidR="00CE1B85" w:rsidRPr="009C0EE8">
        <w:rPr>
          <w:noProof/>
          <w:color w:val="000000" w:themeColor="text1"/>
        </w:rPr>
        <w:fldChar w:fldCharType="begin"/>
      </w:r>
      <w:r w:rsidR="00CE1B85" w:rsidRPr="009C0EE8">
        <w:rPr>
          <w:noProof/>
          <w:color w:val="000000" w:themeColor="text1"/>
        </w:rPr>
        <w:instrText xml:space="preserve"> STYLEREF 1 \s </w:instrText>
      </w:r>
      <w:r w:rsidR="00CE1B85" w:rsidRPr="009C0EE8">
        <w:rPr>
          <w:noProof/>
          <w:color w:val="000000" w:themeColor="text1"/>
        </w:rPr>
        <w:fldChar w:fldCharType="separate"/>
      </w:r>
      <w:r w:rsidR="009427F7">
        <w:rPr>
          <w:noProof/>
          <w:color w:val="000000" w:themeColor="text1"/>
        </w:rPr>
        <w:t>3</w:t>
      </w:r>
      <w:r w:rsidR="00CE1B85" w:rsidRPr="009C0EE8">
        <w:rPr>
          <w:noProof/>
          <w:color w:val="000000" w:themeColor="text1"/>
        </w:rPr>
        <w:fldChar w:fldCharType="end"/>
      </w:r>
      <w:r w:rsidR="00B4500C" w:rsidRPr="009C0EE8">
        <w:rPr>
          <w:color w:val="000000" w:themeColor="text1"/>
        </w:rPr>
        <w:noBreakHyphen/>
      </w:r>
      <w:r w:rsidR="00CE1B85" w:rsidRPr="009C0EE8">
        <w:rPr>
          <w:noProof/>
          <w:color w:val="000000" w:themeColor="text1"/>
        </w:rPr>
        <w:fldChar w:fldCharType="begin"/>
      </w:r>
      <w:r w:rsidR="00CE1B85" w:rsidRPr="009C0EE8">
        <w:rPr>
          <w:noProof/>
          <w:color w:val="000000" w:themeColor="text1"/>
        </w:rPr>
        <w:instrText xml:space="preserve"> SEQ Table \* ARABIC \s 1 </w:instrText>
      </w:r>
      <w:r w:rsidR="00CE1B85" w:rsidRPr="009C0EE8">
        <w:rPr>
          <w:noProof/>
          <w:color w:val="000000" w:themeColor="text1"/>
        </w:rPr>
        <w:fldChar w:fldCharType="separate"/>
      </w:r>
      <w:r w:rsidR="009427F7">
        <w:rPr>
          <w:noProof/>
          <w:color w:val="000000" w:themeColor="text1"/>
        </w:rPr>
        <w:t>1</w:t>
      </w:r>
      <w:r w:rsidR="00CE1B85" w:rsidRPr="009C0EE8">
        <w:rPr>
          <w:noProof/>
          <w:color w:val="000000" w:themeColor="text1"/>
        </w:rPr>
        <w:fldChar w:fldCharType="end"/>
      </w:r>
      <w:r w:rsidRPr="009C0EE8">
        <w:rPr>
          <w:rFonts w:cs="Times New Roman"/>
          <w:color w:val="000000" w:themeColor="text1"/>
        </w:rPr>
        <w:t xml:space="preserve"> </w:t>
      </w:r>
      <w:r w:rsidRPr="009C0EE8">
        <w:rPr>
          <w:color w:val="000000" w:themeColor="text1"/>
        </w:rPr>
        <w:t>Calibration</w:t>
      </w:r>
      <w:r w:rsidRPr="009C0EE8">
        <w:rPr>
          <w:rFonts w:cs="Times New Roman"/>
          <w:color w:val="000000" w:themeColor="text1"/>
        </w:rPr>
        <w:t xml:space="preserve"> results from microsimulation</w:t>
      </w:r>
      <w:r w:rsidRPr="009C0EE8">
        <w:rPr>
          <w:rFonts w:cs="Times New Roman"/>
          <w:bCs/>
          <w:color w:val="000000" w:themeColor="text1"/>
        </w:rPr>
        <w:t>.</w:t>
      </w:r>
      <w:bookmarkEnd w:id="57"/>
    </w:p>
    <w:tbl>
      <w:tblPr>
        <w:tblW w:w="98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50"/>
        <w:gridCol w:w="5361"/>
        <w:gridCol w:w="1549"/>
        <w:gridCol w:w="1564"/>
      </w:tblGrid>
      <w:tr w:rsidR="00666E66" w:rsidRPr="009C0EE8" w14:paraId="115B9443" w14:textId="77777777" w:rsidTr="00E77D1B">
        <w:trPr>
          <w:jc w:val="center"/>
        </w:trPr>
        <w:tc>
          <w:tcPr>
            <w:tcW w:w="1350" w:type="dxa"/>
            <w:tcBorders>
              <w:top w:val="single" w:sz="12" w:space="0" w:color="000000"/>
              <w:left w:val="nil"/>
              <w:bottom w:val="single" w:sz="12" w:space="0" w:color="000000"/>
              <w:right w:val="nil"/>
            </w:tcBorders>
            <w:vAlign w:val="center"/>
            <w:hideMark/>
          </w:tcPr>
          <w:bookmarkEnd w:id="58"/>
          <w:bookmarkEnd w:id="59"/>
          <w:bookmarkEnd w:id="60"/>
          <w:p w14:paraId="24A5496C" w14:textId="77777777" w:rsidR="00666E66" w:rsidRPr="009C0EE8" w:rsidRDefault="00666E66" w:rsidP="00E77D1B">
            <w:pPr>
              <w:pStyle w:val="Tabletext"/>
              <w:rPr>
                <w:color w:val="000000" w:themeColor="text1"/>
              </w:rPr>
            </w:pPr>
            <w:r w:rsidRPr="009C0EE8">
              <w:rPr>
                <w:color w:val="000000" w:themeColor="text1"/>
              </w:rPr>
              <w:t>Data Type</w:t>
            </w:r>
          </w:p>
        </w:tc>
        <w:tc>
          <w:tcPr>
            <w:tcW w:w="5361" w:type="dxa"/>
            <w:tcBorders>
              <w:top w:val="single" w:sz="12" w:space="0" w:color="000000"/>
              <w:left w:val="nil"/>
              <w:bottom w:val="single" w:sz="12" w:space="0" w:color="000000"/>
              <w:right w:val="nil"/>
            </w:tcBorders>
            <w:vAlign w:val="center"/>
            <w:hideMark/>
          </w:tcPr>
          <w:p w14:paraId="73FE8022" w14:textId="77777777" w:rsidR="00666E66" w:rsidRPr="009C0EE8" w:rsidRDefault="00666E66" w:rsidP="00E77D1B">
            <w:pPr>
              <w:pStyle w:val="Tabletext"/>
              <w:rPr>
                <w:color w:val="000000" w:themeColor="text1"/>
              </w:rPr>
            </w:pPr>
            <w:r w:rsidRPr="009C0EE8">
              <w:rPr>
                <w:color w:val="000000" w:themeColor="text1"/>
              </w:rPr>
              <w:t>Definition</w:t>
            </w:r>
          </w:p>
        </w:tc>
        <w:tc>
          <w:tcPr>
            <w:tcW w:w="1549" w:type="dxa"/>
            <w:tcBorders>
              <w:top w:val="single" w:sz="12" w:space="0" w:color="000000"/>
              <w:left w:val="nil"/>
              <w:bottom w:val="single" w:sz="12" w:space="0" w:color="000000"/>
              <w:right w:val="nil"/>
            </w:tcBorders>
            <w:vAlign w:val="center"/>
            <w:hideMark/>
          </w:tcPr>
          <w:p w14:paraId="058698A2" w14:textId="77777777" w:rsidR="00666E66" w:rsidRPr="009C0EE8" w:rsidRDefault="00666E66" w:rsidP="00E77D1B">
            <w:pPr>
              <w:pStyle w:val="Tabletext"/>
              <w:rPr>
                <w:color w:val="000000" w:themeColor="text1"/>
              </w:rPr>
            </w:pPr>
            <w:r w:rsidRPr="009C0EE8">
              <w:rPr>
                <w:color w:val="000000" w:themeColor="text1"/>
              </w:rPr>
              <w:t>Coefficients</w:t>
            </w:r>
          </w:p>
        </w:tc>
        <w:tc>
          <w:tcPr>
            <w:tcW w:w="1564" w:type="dxa"/>
            <w:tcBorders>
              <w:top w:val="single" w:sz="12" w:space="0" w:color="000000"/>
              <w:left w:val="nil"/>
              <w:bottom w:val="single" w:sz="12" w:space="0" w:color="000000"/>
              <w:right w:val="nil"/>
            </w:tcBorders>
            <w:vAlign w:val="center"/>
          </w:tcPr>
          <w:p w14:paraId="179A3122" w14:textId="77777777" w:rsidR="00666E66" w:rsidRPr="009C0EE8" w:rsidRDefault="00666E66" w:rsidP="00E77D1B">
            <w:pPr>
              <w:pStyle w:val="Tabletext"/>
              <w:rPr>
                <w:color w:val="000000" w:themeColor="text1"/>
              </w:rPr>
            </w:pPr>
            <w:r w:rsidRPr="009C0EE8">
              <w:rPr>
                <w:color w:val="000000" w:themeColor="text1"/>
              </w:rPr>
              <w:t>Unites</w:t>
            </w:r>
          </w:p>
        </w:tc>
      </w:tr>
      <w:tr w:rsidR="00666E66" w:rsidRPr="009C0EE8" w14:paraId="28DBBBEF" w14:textId="77777777" w:rsidTr="00E77D1B">
        <w:trPr>
          <w:jc w:val="center"/>
        </w:trPr>
        <w:tc>
          <w:tcPr>
            <w:tcW w:w="1350" w:type="dxa"/>
            <w:tcBorders>
              <w:top w:val="single" w:sz="12" w:space="0" w:color="000000"/>
              <w:left w:val="nil"/>
              <w:bottom w:val="nil"/>
              <w:right w:val="nil"/>
            </w:tcBorders>
            <w:vAlign w:val="center"/>
            <w:hideMark/>
          </w:tcPr>
          <w:p w14:paraId="01537695" w14:textId="3B47AF6B" w:rsidR="00666E66" w:rsidRPr="009C0EE8" w:rsidRDefault="00666E66" w:rsidP="00E77D1B">
            <w:pPr>
              <w:pStyle w:val="Tabletext"/>
              <w:rPr>
                <w:color w:val="000000" w:themeColor="text1"/>
              </w:rPr>
            </w:pPr>
            <w:r w:rsidRPr="009C0EE8">
              <w:rPr>
                <w:color w:val="000000" w:themeColor="text1"/>
              </w:rPr>
              <w:t>K0</w:t>
            </w:r>
          </w:p>
        </w:tc>
        <w:tc>
          <w:tcPr>
            <w:tcW w:w="5361" w:type="dxa"/>
            <w:tcBorders>
              <w:top w:val="single" w:sz="12" w:space="0" w:color="000000"/>
              <w:left w:val="nil"/>
              <w:bottom w:val="nil"/>
              <w:right w:val="nil"/>
            </w:tcBorders>
            <w:vAlign w:val="center"/>
            <w:hideMark/>
          </w:tcPr>
          <w:p w14:paraId="79F8D3FE" w14:textId="77777777" w:rsidR="00666E66" w:rsidRPr="009C0EE8" w:rsidRDefault="00666E66" w:rsidP="00E77D1B">
            <w:pPr>
              <w:pStyle w:val="Tabletext"/>
              <w:rPr>
                <w:color w:val="000000" w:themeColor="text1"/>
              </w:rPr>
            </w:pPr>
            <w:r w:rsidRPr="009C0EE8">
              <w:rPr>
                <w:color w:val="000000" w:themeColor="text1"/>
              </w:rPr>
              <w:t>Model Constant</w:t>
            </w:r>
          </w:p>
        </w:tc>
        <w:tc>
          <w:tcPr>
            <w:tcW w:w="1549" w:type="dxa"/>
            <w:tcBorders>
              <w:top w:val="single" w:sz="12" w:space="0" w:color="000000"/>
              <w:left w:val="nil"/>
              <w:bottom w:val="nil"/>
              <w:right w:val="nil"/>
            </w:tcBorders>
            <w:vAlign w:val="center"/>
          </w:tcPr>
          <w:p w14:paraId="59E9BB5F" w14:textId="77777777" w:rsidR="00666E66" w:rsidRPr="009C0EE8" w:rsidRDefault="00666E66" w:rsidP="00E77D1B">
            <w:pPr>
              <w:pStyle w:val="Tabletext"/>
              <w:rPr>
                <w:color w:val="000000" w:themeColor="text1"/>
              </w:rPr>
            </w:pPr>
            <w:r w:rsidRPr="009C0EE8">
              <w:rPr>
                <w:color w:val="000000" w:themeColor="text1"/>
              </w:rPr>
              <w:t>-37.8195</w:t>
            </w:r>
          </w:p>
        </w:tc>
        <w:tc>
          <w:tcPr>
            <w:tcW w:w="1564" w:type="dxa"/>
            <w:tcBorders>
              <w:top w:val="single" w:sz="12" w:space="0" w:color="000000"/>
              <w:left w:val="nil"/>
              <w:bottom w:val="nil"/>
              <w:right w:val="nil"/>
            </w:tcBorders>
            <w:vAlign w:val="center"/>
          </w:tcPr>
          <w:p w14:paraId="76C619E1" w14:textId="77777777" w:rsidR="00666E66" w:rsidRPr="009C0EE8" w:rsidRDefault="00666E66" w:rsidP="00E77D1B">
            <w:pPr>
              <w:pStyle w:val="Tabletext"/>
              <w:rPr>
                <w:color w:val="000000" w:themeColor="text1"/>
              </w:rPr>
            </w:pPr>
            <w:r w:rsidRPr="009C0EE8">
              <w:rPr>
                <w:color w:val="000000" w:themeColor="text1"/>
              </w:rPr>
              <w:t>-</w:t>
            </w:r>
          </w:p>
        </w:tc>
      </w:tr>
      <w:tr w:rsidR="00666E66" w:rsidRPr="009C0EE8" w14:paraId="657A585B" w14:textId="77777777" w:rsidTr="00E77D1B">
        <w:trPr>
          <w:jc w:val="center"/>
        </w:trPr>
        <w:tc>
          <w:tcPr>
            <w:tcW w:w="1350" w:type="dxa"/>
            <w:tcBorders>
              <w:top w:val="nil"/>
              <w:left w:val="nil"/>
              <w:bottom w:val="nil"/>
              <w:right w:val="nil"/>
            </w:tcBorders>
            <w:vAlign w:val="center"/>
          </w:tcPr>
          <w:p w14:paraId="10C58895" w14:textId="48215F62" w:rsidR="00666E66" w:rsidRPr="009C0EE8" w:rsidRDefault="00666E66" w:rsidP="00E77D1B">
            <w:pPr>
              <w:pStyle w:val="Tabletext"/>
              <w:rPr>
                <w:color w:val="000000" w:themeColor="text1"/>
              </w:rPr>
            </w:pPr>
            <w:r w:rsidRPr="009C0EE8">
              <w:rPr>
                <w:color w:val="000000" w:themeColor="text1"/>
              </w:rPr>
              <w:t>K1</w:t>
            </w:r>
          </w:p>
        </w:tc>
        <w:tc>
          <w:tcPr>
            <w:tcW w:w="5361" w:type="dxa"/>
            <w:tcBorders>
              <w:top w:val="nil"/>
              <w:left w:val="nil"/>
              <w:bottom w:val="nil"/>
              <w:right w:val="nil"/>
            </w:tcBorders>
            <w:vAlign w:val="center"/>
          </w:tcPr>
          <w:p w14:paraId="05157DEB" w14:textId="77777777" w:rsidR="00666E66" w:rsidRPr="009C0EE8" w:rsidRDefault="00666E66" w:rsidP="00E77D1B">
            <w:pPr>
              <w:pStyle w:val="Tabletext"/>
              <w:rPr>
                <w:color w:val="000000" w:themeColor="text1"/>
              </w:rPr>
            </w:pPr>
            <w:r w:rsidRPr="009C0EE8">
              <w:rPr>
                <w:color w:val="000000" w:themeColor="text1"/>
              </w:rPr>
              <w:t>Driver’s speed</w:t>
            </w:r>
          </w:p>
        </w:tc>
        <w:tc>
          <w:tcPr>
            <w:tcW w:w="1549" w:type="dxa"/>
            <w:tcBorders>
              <w:top w:val="nil"/>
              <w:left w:val="nil"/>
              <w:bottom w:val="nil"/>
              <w:right w:val="nil"/>
            </w:tcBorders>
            <w:vAlign w:val="center"/>
          </w:tcPr>
          <w:p w14:paraId="248C6648" w14:textId="77777777" w:rsidR="00666E66" w:rsidRPr="009C0EE8" w:rsidRDefault="00666E66" w:rsidP="00E77D1B">
            <w:pPr>
              <w:pStyle w:val="Tabletext"/>
              <w:rPr>
                <w:color w:val="000000" w:themeColor="text1"/>
              </w:rPr>
            </w:pPr>
            <w:r w:rsidRPr="009C0EE8">
              <w:rPr>
                <w:color w:val="000000" w:themeColor="text1"/>
              </w:rPr>
              <w:t>1.7535</w:t>
            </w:r>
          </w:p>
        </w:tc>
        <w:tc>
          <w:tcPr>
            <w:tcW w:w="1564" w:type="dxa"/>
            <w:tcBorders>
              <w:top w:val="nil"/>
              <w:left w:val="nil"/>
              <w:bottom w:val="nil"/>
              <w:right w:val="nil"/>
            </w:tcBorders>
            <w:vAlign w:val="center"/>
          </w:tcPr>
          <w:p w14:paraId="393C9DB1" w14:textId="77777777" w:rsidR="00666E66" w:rsidRPr="009C0EE8" w:rsidRDefault="00666E66" w:rsidP="00E77D1B">
            <w:pPr>
              <w:pStyle w:val="Tabletext"/>
              <w:rPr>
                <w:color w:val="000000" w:themeColor="text1"/>
              </w:rPr>
            </w:pPr>
            <w:r w:rsidRPr="009C0EE8">
              <w:rPr>
                <w:color w:val="000000" w:themeColor="text1"/>
              </w:rPr>
              <w:t>m/s</w:t>
            </w:r>
          </w:p>
        </w:tc>
      </w:tr>
      <w:tr w:rsidR="00666E66" w:rsidRPr="009C0EE8" w14:paraId="75E33049" w14:textId="77777777" w:rsidTr="00E77D1B">
        <w:trPr>
          <w:jc w:val="center"/>
        </w:trPr>
        <w:tc>
          <w:tcPr>
            <w:tcW w:w="1350" w:type="dxa"/>
            <w:tcBorders>
              <w:top w:val="nil"/>
              <w:left w:val="nil"/>
              <w:bottom w:val="nil"/>
              <w:right w:val="nil"/>
            </w:tcBorders>
            <w:vAlign w:val="center"/>
          </w:tcPr>
          <w:p w14:paraId="219C78B9" w14:textId="77777777" w:rsidR="00666E66" w:rsidRPr="009C0EE8" w:rsidRDefault="00666E66" w:rsidP="00E77D1B">
            <w:pPr>
              <w:pStyle w:val="Tabletext"/>
              <w:rPr>
                <w:color w:val="000000" w:themeColor="text1"/>
              </w:rPr>
            </w:pPr>
            <w:r w:rsidRPr="009C0EE8">
              <w:rPr>
                <w:color w:val="000000" w:themeColor="text1"/>
              </w:rPr>
              <w:t>K2</w:t>
            </w:r>
          </w:p>
        </w:tc>
        <w:tc>
          <w:tcPr>
            <w:tcW w:w="5361" w:type="dxa"/>
            <w:tcBorders>
              <w:top w:val="nil"/>
              <w:left w:val="nil"/>
              <w:bottom w:val="nil"/>
              <w:right w:val="nil"/>
            </w:tcBorders>
            <w:vAlign w:val="center"/>
          </w:tcPr>
          <w:p w14:paraId="0AD006A2" w14:textId="248AB9A0" w:rsidR="00666E66" w:rsidRPr="009C0EE8" w:rsidRDefault="00666E66" w:rsidP="00E77D1B">
            <w:pPr>
              <w:pStyle w:val="Tabletext"/>
              <w:rPr>
                <w:color w:val="000000" w:themeColor="text1"/>
              </w:rPr>
            </w:pPr>
            <w:r w:rsidRPr="009C0EE8">
              <w:rPr>
                <w:noProof/>
                <w:color w:val="000000" w:themeColor="text1"/>
              </w:rPr>
              <w:t>Average headway</w:t>
            </w:r>
            <w:r w:rsidRPr="009C0EE8">
              <w:rPr>
                <w:color w:val="000000" w:themeColor="text1"/>
              </w:rPr>
              <w:t xml:space="preserve"> between driver </w:t>
            </w:r>
            <m:oMath>
              <m:r>
                <w:rPr>
                  <w:rFonts w:ascii="Cambria Math" w:hAnsi="Cambria Math"/>
                  <w:color w:val="000000" w:themeColor="text1"/>
                </w:rPr>
                <m:t>i</m:t>
              </m:r>
            </m:oMath>
            <w:r w:rsidRPr="009C0EE8">
              <w:rPr>
                <w:color w:val="000000" w:themeColor="text1"/>
              </w:rPr>
              <w:t xml:space="preserve"> and her leaders in all lanes. A value of 9,999 is assigned if there is no leader.</w:t>
            </w:r>
          </w:p>
        </w:tc>
        <w:tc>
          <w:tcPr>
            <w:tcW w:w="1549" w:type="dxa"/>
            <w:tcBorders>
              <w:top w:val="nil"/>
              <w:left w:val="nil"/>
              <w:bottom w:val="nil"/>
              <w:right w:val="nil"/>
            </w:tcBorders>
            <w:vAlign w:val="center"/>
          </w:tcPr>
          <w:p w14:paraId="699B3BE2" w14:textId="77777777" w:rsidR="00666E66" w:rsidRPr="009C0EE8" w:rsidRDefault="00666E66" w:rsidP="00E77D1B">
            <w:pPr>
              <w:pStyle w:val="Tabletext"/>
              <w:rPr>
                <w:color w:val="000000" w:themeColor="text1"/>
              </w:rPr>
            </w:pPr>
            <w:r w:rsidRPr="009C0EE8">
              <w:rPr>
                <w:color w:val="000000" w:themeColor="text1"/>
              </w:rPr>
              <w:t>0.0459</w:t>
            </w:r>
          </w:p>
        </w:tc>
        <w:tc>
          <w:tcPr>
            <w:tcW w:w="1564" w:type="dxa"/>
            <w:tcBorders>
              <w:top w:val="nil"/>
              <w:left w:val="nil"/>
              <w:bottom w:val="nil"/>
              <w:right w:val="nil"/>
            </w:tcBorders>
            <w:vAlign w:val="center"/>
          </w:tcPr>
          <w:p w14:paraId="03552E70" w14:textId="77777777" w:rsidR="00666E66" w:rsidRPr="009C0EE8" w:rsidRDefault="00666E66" w:rsidP="00E77D1B">
            <w:pPr>
              <w:pStyle w:val="Tabletext"/>
              <w:rPr>
                <w:color w:val="000000" w:themeColor="text1"/>
              </w:rPr>
            </w:pPr>
            <w:r w:rsidRPr="009C0EE8">
              <w:rPr>
                <w:color w:val="000000" w:themeColor="text1"/>
              </w:rPr>
              <w:t>s</w:t>
            </w:r>
          </w:p>
        </w:tc>
      </w:tr>
      <w:tr w:rsidR="00666E66" w:rsidRPr="009C0EE8" w14:paraId="7E9BE379" w14:textId="77777777" w:rsidTr="00E77D1B">
        <w:trPr>
          <w:jc w:val="center"/>
        </w:trPr>
        <w:tc>
          <w:tcPr>
            <w:tcW w:w="1350" w:type="dxa"/>
            <w:tcBorders>
              <w:top w:val="nil"/>
              <w:left w:val="nil"/>
              <w:bottom w:val="nil"/>
              <w:right w:val="nil"/>
            </w:tcBorders>
            <w:vAlign w:val="center"/>
            <w:hideMark/>
          </w:tcPr>
          <w:p w14:paraId="27C06A2B" w14:textId="4354FF54" w:rsidR="00666E66" w:rsidRPr="009C0EE8" w:rsidRDefault="00666E66" w:rsidP="00E77D1B">
            <w:pPr>
              <w:pStyle w:val="Tabletext"/>
              <w:rPr>
                <w:color w:val="000000" w:themeColor="text1"/>
              </w:rPr>
            </w:pPr>
            <w:r w:rsidRPr="009C0EE8">
              <w:rPr>
                <w:color w:val="000000" w:themeColor="text1"/>
              </w:rPr>
              <w:t>K3</w:t>
            </w:r>
          </w:p>
        </w:tc>
        <w:tc>
          <w:tcPr>
            <w:tcW w:w="5361" w:type="dxa"/>
            <w:tcBorders>
              <w:top w:val="nil"/>
              <w:left w:val="nil"/>
              <w:bottom w:val="nil"/>
              <w:right w:val="nil"/>
            </w:tcBorders>
            <w:vAlign w:val="center"/>
            <w:hideMark/>
          </w:tcPr>
          <w:p w14:paraId="1BB5B197" w14:textId="0BAD9F3C" w:rsidR="00666E66" w:rsidRPr="009C0EE8" w:rsidRDefault="00666E66" w:rsidP="00E77D1B">
            <w:pPr>
              <w:pStyle w:val="Tabletext"/>
              <w:rPr>
                <w:color w:val="000000" w:themeColor="text1"/>
              </w:rPr>
            </w:pPr>
            <w:r w:rsidRPr="009C0EE8">
              <w:rPr>
                <w:color w:val="000000" w:themeColor="text1"/>
              </w:rPr>
              <w:t xml:space="preserve">Average Relative speed between driver </w:t>
            </w:r>
            <m:oMath>
              <m:r>
                <w:rPr>
                  <w:rFonts w:ascii="Cambria Math" w:hAnsi="Cambria Math"/>
                  <w:color w:val="000000" w:themeColor="text1"/>
                </w:rPr>
                <m:t>i</m:t>
              </m:r>
            </m:oMath>
            <w:r w:rsidRPr="009C0EE8">
              <w:rPr>
                <w:color w:val="000000" w:themeColor="text1"/>
              </w:rPr>
              <w:t xml:space="preserve"> and her leaders in all lanes. A value of 999 is assigned if there is no leader.</w:t>
            </w:r>
          </w:p>
        </w:tc>
        <w:tc>
          <w:tcPr>
            <w:tcW w:w="1549" w:type="dxa"/>
            <w:tcBorders>
              <w:top w:val="nil"/>
              <w:left w:val="nil"/>
              <w:bottom w:val="nil"/>
              <w:right w:val="nil"/>
            </w:tcBorders>
            <w:vAlign w:val="center"/>
          </w:tcPr>
          <w:p w14:paraId="246AA9A6" w14:textId="77777777" w:rsidR="00666E66" w:rsidRPr="009C0EE8" w:rsidRDefault="00666E66" w:rsidP="00E77D1B">
            <w:pPr>
              <w:pStyle w:val="Tabletext"/>
              <w:rPr>
                <w:color w:val="000000" w:themeColor="text1"/>
              </w:rPr>
            </w:pPr>
            <w:r w:rsidRPr="009C0EE8">
              <w:rPr>
                <w:color w:val="000000" w:themeColor="text1"/>
              </w:rPr>
              <w:t>0.3259</w:t>
            </w:r>
          </w:p>
        </w:tc>
        <w:tc>
          <w:tcPr>
            <w:tcW w:w="1564" w:type="dxa"/>
            <w:tcBorders>
              <w:top w:val="nil"/>
              <w:left w:val="nil"/>
              <w:bottom w:val="nil"/>
              <w:right w:val="nil"/>
            </w:tcBorders>
            <w:vAlign w:val="center"/>
          </w:tcPr>
          <w:p w14:paraId="2AFB1D32" w14:textId="77777777" w:rsidR="00666E66" w:rsidRPr="009C0EE8" w:rsidRDefault="00666E66" w:rsidP="00E77D1B">
            <w:pPr>
              <w:pStyle w:val="Tabletext"/>
              <w:rPr>
                <w:color w:val="000000" w:themeColor="text1"/>
              </w:rPr>
            </w:pPr>
            <w:r w:rsidRPr="009C0EE8">
              <w:rPr>
                <w:color w:val="000000" w:themeColor="text1"/>
              </w:rPr>
              <w:t>m/s</w:t>
            </w:r>
          </w:p>
        </w:tc>
      </w:tr>
      <w:tr w:rsidR="00666E66" w:rsidRPr="009C0EE8" w14:paraId="1516AECA" w14:textId="77777777" w:rsidTr="00E77D1B">
        <w:trPr>
          <w:jc w:val="center"/>
        </w:trPr>
        <w:tc>
          <w:tcPr>
            <w:tcW w:w="1350" w:type="dxa"/>
            <w:tcBorders>
              <w:top w:val="nil"/>
              <w:left w:val="nil"/>
              <w:bottom w:val="nil"/>
              <w:right w:val="nil"/>
            </w:tcBorders>
            <w:vAlign w:val="center"/>
            <w:hideMark/>
          </w:tcPr>
          <w:p w14:paraId="3D7290C5" w14:textId="77777777" w:rsidR="00666E66" w:rsidRPr="009C0EE8" w:rsidRDefault="00666E66" w:rsidP="00E77D1B">
            <w:pPr>
              <w:pStyle w:val="Tabletext"/>
              <w:rPr>
                <w:color w:val="000000" w:themeColor="text1"/>
              </w:rPr>
            </w:pPr>
            <w:r w:rsidRPr="009C0EE8">
              <w:rPr>
                <w:color w:val="000000" w:themeColor="text1"/>
              </w:rPr>
              <w:t>K4</w:t>
            </w:r>
          </w:p>
        </w:tc>
        <w:tc>
          <w:tcPr>
            <w:tcW w:w="5361" w:type="dxa"/>
            <w:tcBorders>
              <w:top w:val="nil"/>
              <w:left w:val="nil"/>
              <w:bottom w:val="nil"/>
              <w:right w:val="nil"/>
            </w:tcBorders>
            <w:vAlign w:val="center"/>
            <w:hideMark/>
          </w:tcPr>
          <w:p w14:paraId="6F289A20" w14:textId="230AC917" w:rsidR="00666E66" w:rsidRPr="009C0EE8" w:rsidRDefault="00666E66" w:rsidP="00E77D1B">
            <w:pPr>
              <w:pStyle w:val="Tabletext"/>
              <w:rPr>
                <w:color w:val="000000" w:themeColor="text1"/>
              </w:rPr>
            </w:pPr>
            <w:r w:rsidRPr="009C0EE8">
              <w:rPr>
                <w:noProof/>
                <w:color w:val="000000" w:themeColor="text1"/>
              </w:rPr>
              <w:t>Average Headway</w:t>
            </w:r>
            <w:r w:rsidRPr="009C0EE8">
              <w:rPr>
                <w:color w:val="000000" w:themeColor="text1"/>
              </w:rPr>
              <w:t xml:space="preserve"> between driver </w:t>
            </w:r>
            <m:oMath>
              <m:r>
                <w:rPr>
                  <w:rFonts w:ascii="Cambria Math" w:hAnsi="Cambria Math"/>
                  <w:color w:val="000000" w:themeColor="text1"/>
                </w:rPr>
                <m:t>i</m:t>
              </m:r>
            </m:oMath>
            <w:r w:rsidRPr="009C0EE8">
              <w:rPr>
                <w:color w:val="000000" w:themeColor="text1"/>
              </w:rPr>
              <w:t xml:space="preserve"> and her followers in all lanes. A value of 9,999 is assigned if there is no leader.</w:t>
            </w:r>
          </w:p>
        </w:tc>
        <w:tc>
          <w:tcPr>
            <w:tcW w:w="1549" w:type="dxa"/>
            <w:tcBorders>
              <w:top w:val="nil"/>
              <w:left w:val="nil"/>
              <w:bottom w:val="nil"/>
              <w:right w:val="nil"/>
            </w:tcBorders>
            <w:vAlign w:val="center"/>
          </w:tcPr>
          <w:p w14:paraId="03AD9F30" w14:textId="77777777" w:rsidR="00666E66" w:rsidRPr="009C0EE8" w:rsidRDefault="00666E66" w:rsidP="00E77D1B">
            <w:pPr>
              <w:pStyle w:val="Tabletext"/>
              <w:rPr>
                <w:color w:val="000000" w:themeColor="text1"/>
              </w:rPr>
            </w:pPr>
            <w:r w:rsidRPr="009C0EE8">
              <w:rPr>
                <w:color w:val="000000" w:themeColor="text1"/>
              </w:rPr>
              <w:t>0. 0931</w:t>
            </w:r>
          </w:p>
        </w:tc>
        <w:tc>
          <w:tcPr>
            <w:tcW w:w="1564" w:type="dxa"/>
            <w:tcBorders>
              <w:top w:val="nil"/>
              <w:left w:val="nil"/>
              <w:bottom w:val="nil"/>
              <w:right w:val="nil"/>
            </w:tcBorders>
            <w:vAlign w:val="center"/>
          </w:tcPr>
          <w:p w14:paraId="36C094BC" w14:textId="77777777" w:rsidR="00666E66" w:rsidRPr="009C0EE8" w:rsidRDefault="00666E66" w:rsidP="00E77D1B">
            <w:pPr>
              <w:pStyle w:val="Tabletext"/>
              <w:rPr>
                <w:color w:val="000000" w:themeColor="text1"/>
              </w:rPr>
            </w:pPr>
            <w:r w:rsidRPr="009C0EE8">
              <w:rPr>
                <w:color w:val="000000" w:themeColor="text1"/>
              </w:rPr>
              <w:t>s</w:t>
            </w:r>
          </w:p>
        </w:tc>
      </w:tr>
      <w:tr w:rsidR="00666E66" w:rsidRPr="009C0EE8" w14:paraId="2CE6466E" w14:textId="77777777" w:rsidTr="00E77D1B">
        <w:trPr>
          <w:jc w:val="center"/>
        </w:trPr>
        <w:tc>
          <w:tcPr>
            <w:tcW w:w="1350" w:type="dxa"/>
            <w:tcBorders>
              <w:top w:val="nil"/>
              <w:left w:val="nil"/>
              <w:bottom w:val="nil"/>
              <w:right w:val="nil"/>
            </w:tcBorders>
            <w:vAlign w:val="center"/>
            <w:hideMark/>
          </w:tcPr>
          <w:p w14:paraId="223C4198" w14:textId="77777777" w:rsidR="00666E66" w:rsidRPr="009C0EE8" w:rsidRDefault="00666E66" w:rsidP="00E77D1B">
            <w:pPr>
              <w:pStyle w:val="Tabletext"/>
              <w:rPr>
                <w:color w:val="000000" w:themeColor="text1"/>
              </w:rPr>
            </w:pPr>
            <w:r w:rsidRPr="009C0EE8">
              <w:rPr>
                <w:color w:val="000000" w:themeColor="text1"/>
              </w:rPr>
              <w:t>K5</w:t>
            </w:r>
          </w:p>
        </w:tc>
        <w:tc>
          <w:tcPr>
            <w:tcW w:w="5361" w:type="dxa"/>
            <w:tcBorders>
              <w:top w:val="nil"/>
              <w:left w:val="nil"/>
              <w:bottom w:val="nil"/>
              <w:right w:val="nil"/>
            </w:tcBorders>
            <w:vAlign w:val="center"/>
            <w:hideMark/>
          </w:tcPr>
          <w:p w14:paraId="7CAD1F42" w14:textId="2978A0DA" w:rsidR="00666E66" w:rsidRPr="009C0EE8" w:rsidRDefault="00666E66" w:rsidP="00E77D1B">
            <w:pPr>
              <w:pStyle w:val="Tabletext"/>
              <w:rPr>
                <w:color w:val="000000" w:themeColor="text1"/>
              </w:rPr>
            </w:pPr>
            <w:r w:rsidRPr="009C0EE8">
              <w:rPr>
                <w:color w:val="000000" w:themeColor="text1"/>
              </w:rPr>
              <w:t xml:space="preserve">Average Relative speed between driver </w:t>
            </w:r>
            <m:oMath>
              <m:r>
                <w:rPr>
                  <w:rFonts w:ascii="Cambria Math" w:hAnsi="Cambria Math"/>
                  <w:color w:val="000000" w:themeColor="text1"/>
                </w:rPr>
                <m:t>i</m:t>
              </m:r>
            </m:oMath>
            <w:r w:rsidRPr="009C0EE8">
              <w:rPr>
                <w:color w:val="000000" w:themeColor="text1"/>
              </w:rPr>
              <w:t xml:space="preserve"> and her followers in all lanes. A value of 999 is assigned if there is no leader.</w:t>
            </w:r>
          </w:p>
        </w:tc>
        <w:tc>
          <w:tcPr>
            <w:tcW w:w="1549" w:type="dxa"/>
            <w:tcBorders>
              <w:top w:val="nil"/>
              <w:left w:val="nil"/>
              <w:bottom w:val="nil"/>
              <w:right w:val="nil"/>
            </w:tcBorders>
            <w:vAlign w:val="center"/>
          </w:tcPr>
          <w:p w14:paraId="18952C47" w14:textId="77777777" w:rsidR="00666E66" w:rsidRPr="009C0EE8" w:rsidRDefault="00666E66" w:rsidP="00E77D1B">
            <w:pPr>
              <w:pStyle w:val="Tabletext"/>
              <w:rPr>
                <w:color w:val="000000" w:themeColor="text1"/>
              </w:rPr>
            </w:pPr>
            <w:r w:rsidRPr="009C0EE8">
              <w:rPr>
                <w:color w:val="000000" w:themeColor="text1"/>
              </w:rPr>
              <w:t>-1.0300</w:t>
            </w:r>
          </w:p>
        </w:tc>
        <w:tc>
          <w:tcPr>
            <w:tcW w:w="1564" w:type="dxa"/>
            <w:tcBorders>
              <w:top w:val="nil"/>
              <w:left w:val="nil"/>
              <w:bottom w:val="nil"/>
              <w:right w:val="nil"/>
            </w:tcBorders>
            <w:vAlign w:val="center"/>
          </w:tcPr>
          <w:p w14:paraId="2DD058AA" w14:textId="5FCC4A35" w:rsidR="00666E66" w:rsidRPr="009C0EE8" w:rsidRDefault="00666E66" w:rsidP="00E77D1B">
            <w:pPr>
              <w:pStyle w:val="Tabletext"/>
              <w:rPr>
                <w:color w:val="000000" w:themeColor="text1"/>
              </w:rPr>
            </w:pPr>
            <w:r w:rsidRPr="009C0EE8">
              <w:rPr>
                <w:color w:val="000000" w:themeColor="text1"/>
              </w:rPr>
              <w:t>m/s</w:t>
            </w:r>
          </w:p>
        </w:tc>
      </w:tr>
      <w:tr w:rsidR="00666E66" w:rsidRPr="009C0EE8" w14:paraId="4582451B" w14:textId="77777777" w:rsidTr="00E77D1B">
        <w:trPr>
          <w:jc w:val="center"/>
        </w:trPr>
        <w:tc>
          <w:tcPr>
            <w:tcW w:w="1350" w:type="dxa"/>
            <w:tcBorders>
              <w:top w:val="nil"/>
              <w:left w:val="nil"/>
              <w:bottom w:val="single" w:sz="12" w:space="0" w:color="000000"/>
              <w:right w:val="nil"/>
            </w:tcBorders>
            <w:vAlign w:val="center"/>
            <w:hideMark/>
          </w:tcPr>
          <w:p w14:paraId="1928A72E" w14:textId="77777777" w:rsidR="00666E66" w:rsidRPr="009C0EE8" w:rsidRDefault="00666E66" w:rsidP="00E77D1B">
            <w:pPr>
              <w:pStyle w:val="Tabletext"/>
              <w:rPr>
                <w:color w:val="000000" w:themeColor="text1"/>
              </w:rPr>
            </w:pPr>
            <w:r w:rsidRPr="009C0EE8">
              <w:rPr>
                <w:color w:val="000000" w:themeColor="text1"/>
              </w:rPr>
              <w:t>K6</w:t>
            </w:r>
          </w:p>
        </w:tc>
        <w:tc>
          <w:tcPr>
            <w:tcW w:w="5361" w:type="dxa"/>
            <w:tcBorders>
              <w:top w:val="nil"/>
              <w:left w:val="nil"/>
              <w:bottom w:val="single" w:sz="12" w:space="0" w:color="000000"/>
              <w:right w:val="nil"/>
            </w:tcBorders>
            <w:vAlign w:val="center"/>
            <w:hideMark/>
          </w:tcPr>
          <w:p w14:paraId="47A2528C" w14:textId="77777777" w:rsidR="00666E66" w:rsidRPr="009C0EE8" w:rsidRDefault="00666E66" w:rsidP="00E77D1B">
            <w:pPr>
              <w:pStyle w:val="Tabletext"/>
              <w:rPr>
                <w:color w:val="000000" w:themeColor="text1"/>
              </w:rPr>
            </w:pPr>
            <w:r w:rsidRPr="009C0EE8">
              <w:rPr>
                <w:color w:val="000000" w:themeColor="text1"/>
              </w:rPr>
              <w:t xml:space="preserve">Driver’s average surrounding density. It </w:t>
            </w:r>
            <w:r w:rsidRPr="009C0EE8">
              <w:rPr>
                <w:noProof/>
                <w:color w:val="000000" w:themeColor="text1"/>
              </w:rPr>
              <w:t>is defined</w:t>
            </w:r>
            <w:r w:rsidRPr="009C0EE8">
              <w:rPr>
                <w:color w:val="000000" w:themeColor="text1"/>
              </w:rPr>
              <w:t xml:space="preserve"> as the total density (over the number of lanes).</w:t>
            </w:r>
          </w:p>
        </w:tc>
        <w:tc>
          <w:tcPr>
            <w:tcW w:w="1549" w:type="dxa"/>
            <w:tcBorders>
              <w:top w:val="nil"/>
              <w:left w:val="nil"/>
              <w:bottom w:val="single" w:sz="12" w:space="0" w:color="000000"/>
              <w:right w:val="nil"/>
            </w:tcBorders>
            <w:vAlign w:val="center"/>
          </w:tcPr>
          <w:p w14:paraId="39459F99" w14:textId="77777777" w:rsidR="00666E66" w:rsidRPr="009C0EE8" w:rsidRDefault="00666E66" w:rsidP="00E77D1B">
            <w:pPr>
              <w:pStyle w:val="Tabletext"/>
              <w:rPr>
                <w:color w:val="000000" w:themeColor="text1"/>
              </w:rPr>
            </w:pPr>
            <w:r w:rsidRPr="009C0EE8">
              <w:rPr>
                <w:color w:val="000000" w:themeColor="text1"/>
              </w:rPr>
              <w:t>0.5911</w:t>
            </w:r>
          </w:p>
        </w:tc>
        <w:tc>
          <w:tcPr>
            <w:tcW w:w="1564" w:type="dxa"/>
            <w:tcBorders>
              <w:top w:val="nil"/>
              <w:left w:val="nil"/>
              <w:bottom w:val="single" w:sz="12" w:space="0" w:color="000000"/>
              <w:right w:val="nil"/>
            </w:tcBorders>
            <w:vAlign w:val="center"/>
          </w:tcPr>
          <w:p w14:paraId="3F088926" w14:textId="77777777" w:rsidR="00666E66" w:rsidRPr="009C0EE8" w:rsidRDefault="00666E66" w:rsidP="00E77D1B">
            <w:pPr>
              <w:pStyle w:val="Tabletext"/>
              <w:rPr>
                <w:color w:val="000000" w:themeColor="text1"/>
              </w:rPr>
            </w:pPr>
            <w:r w:rsidRPr="009C0EE8">
              <w:rPr>
                <w:color w:val="000000" w:themeColor="text1"/>
              </w:rPr>
              <w:t>Veh/km/lane</w:t>
            </w:r>
          </w:p>
        </w:tc>
      </w:tr>
    </w:tbl>
    <w:p w14:paraId="31A1EF88" w14:textId="77777777" w:rsidR="00C07F30" w:rsidRPr="009C0EE8" w:rsidRDefault="00C07F30" w:rsidP="00666E66">
      <w:pPr>
        <w:rPr>
          <w:color w:val="000000" w:themeColor="text1"/>
        </w:rPr>
      </w:pPr>
    </w:p>
    <w:p w14:paraId="2C6EFC44" w14:textId="133BAB0F" w:rsidR="00666E66" w:rsidRPr="009C0EE8" w:rsidRDefault="00666E66" w:rsidP="00DF3F6D">
      <w:pPr>
        <w:rPr>
          <w:color w:val="000000" w:themeColor="text1"/>
        </w:rPr>
      </w:pPr>
      <w:r w:rsidRPr="009C0EE8">
        <w:rPr>
          <w:color w:val="000000" w:themeColor="text1"/>
        </w:rPr>
        <w:t xml:space="preserve">Acceleration model parameters used in this study </w:t>
      </w:r>
      <w:r w:rsidRPr="009C0EE8">
        <w:rPr>
          <w:noProof/>
          <w:color w:val="000000" w:themeColor="text1"/>
        </w:rPr>
        <w:t>are shown</w:t>
      </w:r>
      <w:r w:rsidR="00EE656B" w:rsidRPr="009C0EE8">
        <w:rPr>
          <w:noProof/>
          <w:color w:val="000000" w:themeColor="text1"/>
        </w:rPr>
        <w:t xml:space="preserve"> in</w:t>
      </w:r>
      <w:r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_Ref468786345 \h </w:instrText>
      </w:r>
      <w:r w:rsidR="00430637" w:rsidRPr="009C0EE8">
        <w:rPr>
          <w:color w:val="000000" w:themeColor="text1"/>
        </w:rPr>
        <w:instrText xml:space="preserve">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Table </w:t>
      </w:r>
      <w:r w:rsidR="009427F7">
        <w:rPr>
          <w:noProof/>
          <w:color w:val="000000" w:themeColor="text1"/>
        </w:rPr>
        <w:t>3</w:t>
      </w:r>
      <w:r w:rsidR="009427F7" w:rsidRPr="009C0EE8">
        <w:rPr>
          <w:noProof/>
          <w:color w:val="000000" w:themeColor="text1"/>
        </w:rPr>
        <w:noBreakHyphen/>
      </w:r>
      <w:r w:rsidR="009427F7">
        <w:rPr>
          <w:noProof/>
          <w:color w:val="000000" w:themeColor="text1"/>
        </w:rPr>
        <w:t>2</w:t>
      </w:r>
      <w:r w:rsidRPr="009C0EE8">
        <w:rPr>
          <w:color w:val="000000" w:themeColor="text1"/>
        </w:rPr>
        <w:fldChar w:fldCharType="end"/>
      </w:r>
      <w:r w:rsidRPr="009C0EE8">
        <w:rPr>
          <w:color w:val="000000" w:themeColor="text1"/>
        </w:rPr>
        <w:t xml:space="preserve"> in with their typical values.</w:t>
      </w:r>
    </w:p>
    <w:p w14:paraId="3088F995" w14:textId="39CB3EC9" w:rsidR="00666E66" w:rsidRPr="009C0EE8" w:rsidRDefault="00666E66" w:rsidP="00CF02F2">
      <w:pPr>
        <w:pStyle w:val="Caption"/>
        <w:keepNext/>
        <w:rPr>
          <w:rFonts w:cs="Times New Roman"/>
          <w:b w:val="0"/>
          <w:color w:val="000000" w:themeColor="text1"/>
        </w:rPr>
      </w:pPr>
      <w:bookmarkStart w:id="61" w:name="_Ref468786345"/>
      <w:bookmarkStart w:id="62" w:name="_Toc524944130"/>
      <w:r w:rsidRPr="009C0EE8">
        <w:rPr>
          <w:color w:val="000000" w:themeColor="text1"/>
        </w:rPr>
        <w:lastRenderedPageBreak/>
        <w:t xml:space="preserve">Table </w:t>
      </w:r>
      <w:r w:rsidR="00CE1B85" w:rsidRPr="009C0EE8">
        <w:rPr>
          <w:noProof/>
          <w:color w:val="000000" w:themeColor="text1"/>
        </w:rPr>
        <w:fldChar w:fldCharType="begin"/>
      </w:r>
      <w:r w:rsidR="00CE1B85" w:rsidRPr="009C0EE8">
        <w:rPr>
          <w:noProof/>
          <w:color w:val="000000" w:themeColor="text1"/>
        </w:rPr>
        <w:instrText xml:space="preserve"> STYLEREF 1 \s </w:instrText>
      </w:r>
      <w:r w:rsidR="00CE1B85" w:rsidRPr="009C0EE8">
        <w:rPr>
          <w:noProof/>
          <w:color w:val="000000" w:themeColor="text1"/>
        </w:rPr>
        <w:fldChar w:fldCharType="separate"/>
      </w:r>
      <w:r w:rsidR="009427F7">
        <w:rPr>
          <w:noProof/>
          <w:color w:val="000000" w:themeColor="text1"/>
        </w:rPr>
        <w:t>3</w:t>
      </w:r>
      <w:r w:rsidR="00CE1B85" w:rsidRPr="009C0EE8">
        <w:rPr>
          <w:noProof/>
          <w:color w:val="000000" w:themeColor="text1"/>
        </w:rPr>
        <w:fldChar w:fldCharType="end"/>
      </w:r>
      <w:r w:rsidR="00B4500C" w:rsidRPr="009C0EE8">
        <w:rPr>
          <w:color w:val="000000" w:themeColor="text1"/>
        </w:rPr>
        <w:noBreakHyphen/>
      </w:r>
      <w:r w:rsidR="00CE1B85" w:rsidRPr="009C0EE8">
        <w:rPr>
          <w:noProof/>
          <w:color w:val="000000" w:themeColor="text1"/>
        </w:rPr>
        <w:fldChar w:fldCharType="begin"/>
      </w:r>
      <w:r w:rsidR="00CE1B85" w:rsidRPr="009C0EE8">
        <w:rPr>
          <w:noProof/>
          <w:color w:val="000000" w:themeColor="text1"/>
        </w:rPr>
        <w:instrText xml:space="preserve"> SEQ Table \* ARABIC \s 1 </w:instrText>
      </w:r>
      <w:r w:rsidR="00CE1B85" w:rsidRPr="009C0EE8">
        <w:rPr>
          <w:noProof/>
          <w:color w:val="000000" w:themeColor="text1"/>
        </w:rPr>
        <w:fldChar w:fldCharType="separate"/>
      </w:r>
      <w:r w:rsidR="009427F7">
        <w:rPr>
          <w:noProof/>
          <w:color w:val="000000" w:themeColor="text1"/>
        </w:rPr>
        <w:t>2</w:t>
      </w:r>
      <w:r w:rsidR="00CE1B85" w:rsidRPr="009C0EE8">
        <w:rPr>
          <w:noProof/>
          <w:color w:val="000000" w:themeColor="text1"/>
        </w:rPr>
        <w:fldChar w:fldCharType="end"/>
      </w:r>
      <w:bookmarkEnd w:id="61"/>
      <w:r w:rsidRPr="009C0EE8">
        <w:rPr>
          <w:rFonts w:cs="Times New Roman"/>
          <w:color w:val="000000" w:themeColor="text1"/>
        </w:rPr>
        <w:t xml:space="preserve"> Acceleration </w:t>
      </w:r>
      <w:r w:rsidRPr="009C0EE8">
        <w:rPr>
          <w:color w:val="000000" w:themeColor="text1"/>
        </w:rPr>
        <w:t>Model</w:t>
      </w:r>
      <w:r w:rsidRPr="009C0EE8">
        <w:rPr>
          <w:rFonts w:cs="Times New Roman"/>
          <w:color w:val="000000" w:themeColor="text1"/>
        </w:rPr>
        <w:t xml:space="preserve"> Parameters and Their Typical Values</w:t>
      </w:r>
      <w:bookmarkEnd w:id="62"/>
    </w:p>
    <w:tbl>
      <w:tblPr>
        <w:tblW w:w="0" w:type="auto"/>
        <w:jc w:val="center"/>
        <w:tblLook w:val="04A0" w:firstRow="1" w:lastRow="0" w:firstColumn="1" w:lastColumn="0" w:noHBand="0" w:noVBand="1"/>
      </w:tblPr>
      <w:tblGrid>
        <w:gridCol w:w="5461"/>
        <w:gridCol w:w="1933"/>
      </w:tblGrid>
      <w:tr w:rsidR="00666E66" w:rsidRPr="009C0EE8" w14:paraId="5C95AFC8" w14:textId="77777777" w:rsidTr="00F35B30">
        <w:trPr>
          <w:trHeight w:val="300"/>
          <w:jc w:val="center"/>
        </w:trPr>
        <w:tc>
          <w:tcPr>
            <w:tcW w:w="0" w:type="auto"/>
            <w:tcBorders>
              <w:top w:val="single" w:sz="12" w:space="0" w:color="auto"/>
              <w:left w:val="nil"/>
              <w:bottom w:val="single" w:sz="12" w:space="0" w:color="auto"/>
              <w:right w:val="nil"/>
            </w:tcBorders>
            <w:shd w:val="clear" w:color="auto" w:fill="auto"/>
            <w:noWrap/>
            <w:vAlign w:val="center"/>
          </w:tcPr>
          <w:p w14:paraId="11DB8A2B" w14:textId="77777777" w:rsidR="00666E66" w:rsidRPr="009C0EE8" w:rsidRDefault="00666E66" w:rsidP="00F35B30">
            <w:pPr>
              <w:keepNext/>
              <w:spacing w:after="0"/>
              <w:jc w:val="left"/>
              <w:rPr>
                <w:b/>
                <w:color w:val="000000" w:themeColor="text1"/>
                <w:sz w:val="22"/>
              </w:rPr>
            </w:pPr>
            <w:r w:rsidRPr="009C0EE8">
              <w:rPr>
                <w:b/>
                <w:color w:val="000000" w:themeColor="text1"/>
                <w:sz w:val="22"/>
              </w:rPr>
              <w:t>Parameters</w:t>
            </w:r>
          </w:p>
        </w:tc>
        <w:tc>
          <w:tcPr>
            <w:tcW w:w="0" w:type="auto"/>
            <w:tcBorders>
              <w:top w:val="single" w:sz="12" w:space="0" w:color="auto"/>
              <w:left w:val="nil"/>
              <w:bottom w:val="single" w:sz="12" w:space="0" w:color="auto"/>
              <w:right w:val="nil"/>
            </w:tcBorders>
            <w:vAlign w:val="center"/>
          </w:tcPr>
          <w:p w14:paraId="2E506093" w14:textId="77777777" w:rsidR="00666E66" w:rsidRPr="009C0EE8" w:rsidRDefault="00666E66" w:rsidP="00F35B30">
            <w:pPr>
              <w:keepNext/>
              <w:spacing w:after="0"/>
              <w:jc w:val="left"/>
              <w:rPr>
                <w:b/>
                <w:color w:val="000000" w:themeColor="text1"/>
                <w:sz w:val="22"/>
              </w:rPr>
            </w:pPr>
            <w:r w:rsidRPr="009C0EE8">
              <w:rPr>
                <w:b/>
                <w:color w:val="000000" w:themeColor="text1"/>
                <w:sz w:val="22"/>
              </w:rPr>
              <w:t>Typical Value</w:t>
            </w:r>
          </w:p>
        </w:tc>
      </w:tr>
      <w:tr w:rsidR="00666E66" w:rsidRPr="009C0EE8" w14:paraId="51B77291" w14:textId="77777777" w:rsidTr="00F35B30">
        <w:trPr>
          <w:trHeight w:val="300"/>
          <w:jc w:val="center"/>
        </w:trPr>
        <w:tc>
          <w:tcPr>
            <w:tcW w:w="0" w:type="auto"/>
            <w:tcBorders>
              <w:top w:val="single" w:sz="12" w:space="0" w:color="auto"/>
              <w:left w:val="nil"/>
              <w:bottom w:val="nil"/>
              <w:right w:val="nil"/>
            </w:tcBorders>
            <w:shd w:val="clear" w:color="auto" w:fill="auto"/>
            <w:noWrap/>
            <w:vAlign w:val="center"/>
            <w:hideMark/>
          </w:tcPr>
          <w:p w14:paraId="75857753" w14:textId="4D3B5F13" w:rsidR="00666E66" w:rsidRPr="009C0EE8" w:rsidRDefault="00666E66" w:rsidP="00E77D1B">
            <w:pPr>
              <w:pStyle w:val="Tabletext"/>
              <w:rPr>
                <w:color w:val="000000" w:themeColor="text1"/>
              </w:rPr>
            </w:pPr>
            <w:r w:rsidRPr="009C0EE8">
              <w:rPr>
                <w:color w:val="000000" w:themeColor="text1"/>
              </w:rPr>
              <w:t>Sensitivity Exponents of the Generalized</w:t>
            </w:r>
          </w:p>
        </w:tc>
        <w:tc>
          <w:tcPr>
            <w:tcW w:w="0" w:type="auto"/>
            <w:tcBorders>
              <w:top w:val="single" w:sz="12" w:space="0" w:color="auto"/>
              <w:left w:val="nil"/>
              <w:bottom w:val="nil"/>
              <w:right w:val="nil"/>
            </w:tcBorders>
            <w:vAlign w:val="center"/>
          </w:tcPr>
          <w:p w14:paraId="1C3FAC08" w14:textId="77777777" w:rsidR="00666E66" w:rsidRPr="009C0EE8" w:rsidRDefault="00666E66" w:rsidP="00F35B30">
            <w:pPr>
              <w:keepNext/>
              <w:spacing w:after="0"/>
              <w:jc w:val="left"/>
              <w:rPr>
                <w:color w:val="000000" w:themeColor="text1"/>
              </w:rPr>
            </w:pPr>
            <m:oMath>
              <m:r>
                <w:rPr>
                  <w:rFonts w:ascii="Cambria Math" w:hAnsi="Cambria Math"/>
                  <w:color w:val="000000" w:themeColor="text1"/>
                </w:rPr>
                <m:t>γ</m:t>
              </m:r>
              <m:r>
                <m:rPr>
                  <m:sty m:val="p"/>
                </m:rPr>
                <w:rPr>
                  <w:rFonts w:ascii="Cambria Math" w:hAnsi="Cambria Math"/>
                  <w:color w:val="000000" w:themeColor="text1"/>
                </w:rPr>
                <m:t>=0.5</m:t>
              </m:r>
            </m:oMath>
            <w:r w:rsidRPr="009C0EE8">
              <w:rPr>
                <w:color w:val="000000" w:themeColor="text1"/>
              </w:rPr>
              <w:t xml:space="preserve"> </w:t>
            </w:r>
          </w:p>
        </w:tc>
      </w:tr>
      <w:tr w:rsidR="00666E66" w:rsidRPr="009C0EE8" w14:paraId="2AC86350" w14:textId="77777777" w:rsidTr="00F35B30">
        <w:trPr>
          <w:trHeight w:val="300"/>
          <w:jc w:val="center"/>
        </w:trPr>
        <w:tc>
          <w:tcPr>
            <w:tcW w:w="0" w:type="auto"/>
            <w:tcBorders>
              <w:top w:val="nil"/>
              <w:left w:val="nil"/>
              <w:bottom w:val="nil"/>
              <w:right w:val="nil"/>
            </w:tcBorders>
            <w:shd w:val="clear" w:color="auto" w:fill="auto"/>
            <w:noWrap/>
            <w:vAlign w:val="center"/>
            <w:hideMark/>
          </w:tcPr>
          <w:p w14:paraId="05B2FF58" w14:textId="77777777" w:rsidR="00666E66" w:rsidRPr="009C0EE8" w:rsidRDefault="00666E66" w:rsidP="00F35B30">
            <w:pPr>
              <w:keepNext/>
              <w:spacing w:after="0"/>
              <w:jc w:val="left"/>
              <w:rPr>
                <w:color w:val="000000" w:themeColor="text1"/>
              </w:rPr>
            </w:pPr>
            <w:r w:rsidRPr="009C0EE8">
              <w:rPr>
                <w:color w:val="000000" w:themeColor="text1"/>
              </w:rPr>
              <w:t>Utility Asymmetry Factor for Negative Utilities</w:t>
            </w:r>
          </w:p>
        </w:tc>
        <w:tc>
          <w:tcPr>
            <w:tcW w:w="0" w:type="auto"/>
            <w:tcBorders>
              <w:top w:val="nil"/>
              <w:left w:val="nil"/>
              <w:bottom w:val="nil"/>
              <w:right w:val="nil"/>
            </w:tcBorders>
            <w:vAlign w:val="center"/>
          </w:tcPr>
          <w:p w14:paraId="3EFA7E34" w14:textId="77777777" w:rsidR="00666E66" w:rsidRPr="009C0EE8" w:rsidRDefault="0078151E" w:rsidP="00F35B30">
            <w:pPr>
              <w:keepNext/>
              <w:spacing w:after="0"/>
              <w:jc w:val="left"/>
              <w:rPr>
                <w:color w:val="000000" w:themeColor="text1"/>
              </w:rPr>
            </w:pPr>
            <m:oMath>
              <m:sSubSup>
                <m:sSubSupPr>
                  <m:ctrlPr>
                    <w:rPr>
                      <w:rFonts w:ascii="Cambria Math" w:hAnsi="Cambria Math"/>
                      <w:color w:val="000000" w:themeColor="text1"/>
                    </w:rPr>
                  </m:ctrlPr>
                </m:sSubSupPr>
                <m:e>
                  <m:r>
                    <w:rPr>
                      <w:rFonts w:ascii="Cambria Math" w:hAnsi="Cambria Math"/>
                      <w:color w:val="000000" w:themeColor="text1"/>
                    </w:rPr>
                    <m:t>w</m:t>
                  </m:r>
                </m:e>
                <m:sub>
                  <m:r>
                    <w:rPr>
                      <w:rFonts w:ascii="Cambria Math" w:hAnsi="Cambria Math"/>
                      <w:color w:val="000000" w:themeColor="text1"/>
                    </w:rPr>
                    <m:t>m</m:t>
                  </m:r>
                </m:sub>
                <m:sup>
                  <m:r>
                    <m:rPr>
                      <m:sty m:val="p"/>
                    </m:rPr>
                    <w:rPr>
                      <w:rFonts w:ascii="Cambria Math" w:hAnsi="Cambria Math"/>
                      <w:color w:val="000000" w:themeColor="text1"/>
                    </w:rPr>
                    <m:t>'</m:t>
                  </m:r>
                </m:sup>
              </m:sSubSup>
              <m:r>
                <m:rPr>
                  <m:sty m:val="p"/>
                </m:rPr>
                <w:rPr>
                  <w:rFonts w:ascii="Cambria Math" w:hAnsi="Cambria Math"/>
                  <w:color w:val="000000" w:themeColor="text1"/>
                </w:rPr>
                <m:t>=2</m:t>
              </m:r>
            </m:oMath>
            <w:r w:rsidR="00666E66" w:rsidRPr="009C0EE8">
              <w:rPr>
                <w:color w:val="000000" w:themeColor="text1"/>
              </w:rPr>
              <w:t xml:space="preserve"> </w:t>
            </w:r>
          </w:p>
        </w:tc>
      </w:tr>
      <w:tr w:rsidR="00666E66" w:rsidRPr="009C0EE8" w14:paraId="3517652E" w14:textId="77777777" w:rsidTr="00F35B30">
        <w:trPr>
          <w:trHeight w:val="300"/>
          <w:jc w:val="center"/>
        </w:trPr>
        <w:tc>
          <w:tcPr>
            <w:tcW w:w="0" w:type="auto"/>
            <w:tcBorders>
              <w:top w:val="nil"/>
              <w:left w:val="nil"/>
              <w:bottom w:val="nil"/>
              <w:right w:val="nil"/>
            </w:tcBorders>
            <w:shd w:val="clear" w:color="auto" w:fill="auto"/>
            <w:noWrap/>
            <w:vAlign w:val="center"/>
            <w:hideMark/>
          </w:tcPr>
          <w:p w14:paraId="6496C668" w14:textId="77777777" w:rsidR="00666E66" w:rsidRPr="009C0EE8" w:rsidRDefault="00666E66" w:rsidP="00F35B30">
            <w:pPr>
              <w:keepNext/>
              <w:spacing w:after="0"/>
              <w:jc w:val="left"/>
              <w:rPr>
                <w:color w:val="000000" w:themeColor="text1"/>
              </w:rPr>
            </w:pPr>
            <w:r w:rsidRPr="009C0EE8">
              <w:rPr>
                <w:color w:val="000000" w:themeColor="text1"/>
              </w:rPr>
              <w:t>Weighing Factor for Accidents</w:t>
            </w:r>
          </w:p>
        </w:tc>
        <w:tc>
          <w:tcPr>
            <w:tcW w:w="0" w:type="auto"/>
            <w:tcBorders>
              <w:top w:val="nil"/>
              <w:left w:val="nil"/>
              <w:bottom w:val="nil"/>
              <w:right w:val="nil"/>
            </w:tcBorders>
            <w:vAlign w:val="center"/>
          </w:tcPr>
          <w:p w14:paraId="07467587" w14:textId="77777777" w:rsidR="00666E66" w:rsidRPr="009C0EE8" w:rsidRDefault="0078151E" w:rsidP="00F35B30">
            <w:pPr>
              <w:keepNext/>
              <w:spacing w:after="0"/>
              <w:jc w:val="left"/>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c</m:t>
                  </m:r>
                </m:sub>
              </m:sSub>
              <m:r>
                <m:rPr>
                  <m:sty m:val="p"/>
                </m:rPr>
                <w:rPr>
                  <w:rFonts w:ascii="Cambria Math" w:hAnsi="Cambria Math"/>
                  <w:color w:val="000000" w:themeColor="text1"/>
                </w:rPr>
                <m:t>=40</m:t>
              </m:r>
            </m:oMath>
            <w:r w:rsidR="00666E66" w:rsidRPr="009C0EE8">
              <w:rPr>
                <w:color w:val="000000" w:themeColor="text1"/>
              </w:rPr>
              <w:t xml:space="preserve"> </w:t>
            </w:r>
          </w:p>
        </w:tc>
      </w:tr>
      <w:tr w:rsidR="00666E66" w:rsidRPr="009C0EE8" w14:paraId="0E3E1538" w14:textId="77777777" w:rsidTr="00F35B30">
        <w:trPr>
          <w:trHeight w:val="300"/>
          <w:jc w:val="center"/>
        </w:trPr>
        <w:tc>
          <w:tcPr>
            <w:tcW w:w="0" w:type="auto"/>
            <w:tcBorders>
              <w:top w:val="nil"/>
              <w:left w:val="nil"/>
              <w:bottom w:val="nil"/>
              <w:right w:val="nil"/>
            </w:tcBorders>
            <w:shd w:val="clear" w:color="auto" w:fill="auto"/>
            <w:noWrap/>
            <w:vAlign w:val="center"/>
            <w:hideMark/>
          </w:tcPr>
          <w:p w14:paraId="5D9164D5" w14:textId="77777777" w:rsidR="00666E66" w:rsidRPr="009C0EE8" w:rsidRDefault="00666E66" w:rsidP="00F35B30">
            <w:pPr>
              <w:keepNext/>
              <w:spacing w:after="0"/>
              <w:jc w:val="left"/>
              <w:rPr>
                <w:color w:val="000000" w:themeColor="text1"/>
              </w:rPr>
            </w:pPr>
            <w:r w:rsidRPr="009C0EE8">
              <w:rPr>
                <w:color w:val="000000" w:themeColor="text1"/>
              </w:rPr>
              <w:t xml:space="preserve">Logit Uncertainty Parameter (Intra-Driver Variability) </w:t>
            </w:r>
          </w:p>
        </w:tc>
        <w:tc>
          <w:tcPr>
            <w:tcW w:w="0" w:type="auto"/>
            <w:tcBorders>
              <w:top w:val="nil"/>
              <w:left w:val="nil"/>
              <w:bottom w:val="nil"/>
              <w:right w:val="nil"/>
            </w:tcBorders>
            <w:vAlign w:val="center"/>
          </w:tcPr>
          <w:p w14:paraId="2DD63864" w14:textId="77777777" w:rsidR="00666E66" w:rsidRPr="009C0EE8" w:rsidRDefault="00666E66" w:rsidP="00F35B30">
            <w:pPr>
              <w:keepNext/>
              <w:spacing w:after="0"/>
              <w:jc w:val="left"/>
              <w:rPr>
                <w:color w:val="000000" w:themeColor="text1"/>
              </w:rPr>
            </w:pPr>
            <m:oMath>
              <m:r>
                <w:rPr>
                  <w:rFonts w:ascii="Cambria Math" w:hAnsi="Cambria Math"/>
                  <w:color w:val="000000" w:themeColor="text1"/>
                </w:rPr>
                <m:t>β</m:t>
              </m:r>
              <m:r>
                <m:rPr>
                  <m:sty m:val="p"/>
                </m:rPr>
                <w:rPr>
                  <w:rFonts w:ascii="Cambria Math" w:hAnsi="Cambria Math"/>
                  <w:color w:val="000000" w:themeColor="text1"/>
                </w:rPr>
                <m:t>=3</m:t>
              </m:r>
            </m:oMath>
            <w:r w:rsidRPr="009C0EE8">
              <w:rPr>
                <w:color w:val="000000" w:themeColor="text1"/>
              </w:rPr>
              <w:t xml:space="preserve"> </w:t>
            </w:r>
          </w:p>
        </w:tc>
      </w:tr>
      <w:tr w:rsidR="00666E66" w:rsidRPr="009C0EE8" w14:paraId="78A266EA" w14:textId="77777777" w:rsidTr="00F35B30">
        <w:trPr>
          <w:trHeight w:val="300"/>
          <w:jc w:val="center"/>
        </w:trPr>
        <w:tc>
          <w:tcPr>
            <w:tcW w:w="0" w:type="auto"/>
            <w:tcBorders>
              <w:top w:val="nil"/>
              <w:left w:val="nil"/>
              <w:bottom w:val="nil"/>
              <w:right w:val="nil"/>
            </w:tcBorders>
            <w:shd w:val="clear" w:color="auto" w:fill="auto"/>
            <w:noWrap/>
            <w:vAlign w:val="center"/>
            <w:hideMark/>
          </w:tcPr>
          <w:p w14:paraId="7EC0C45B" w14:textId="77777777" w:rsidR="00666E66" w:rsidRPr="009C0EE8" w:rsidRDefault="00666E66" w:rsidP="00F35B30">
            <w:pPr>
              <w:keepNext/>
              <w:spacing w:after="0"/>
              <w:jc w:val="left"/>
              <w:rPr>
                <w:color w:val="000000" w:themeColor="text1"/>
              </w:rPr>
            </w:pPr>
            <w:r w:rsidRPr="009C0EE8">
              <w:rPr>
                <w:color w:val="000000" w:themeColor="text1"/>
              </w:rPr>
              <w:t xml:space="preserve">Maximum Acceleration </w:t>
            </w:r>
          </w:p>
        </w:tc>
        <w:tc>
          <w:tcPr>
            <w:tcW w:w="0" w:type="auto"/>
            <w:tcBorders>
              <w:top w:val="nil"/>
              <w:left w:val="nil"/>
              <w:bottom w:val="nil"/>
              <w:right w:val="nil"/>
            </w:tcBorders>
            <w:vAlign w:val="center"/>
          </w:tcPr>
          <w:p w14:paraId="4439CE0B" w14:textId="77777777" w:rsidR="00666E66" w:rsidRPr="009C0EE8" w:rsidRDefault="0078151E" w:rsidP="00F35B30">
            <w:pPr>
              <w:keepNext/>
              <w:spacing w:after="0"/>
              <w:jc w:val="left"/>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α</m:t>
                  </m:r>
                </m:e>
                <m:sub>
                  <m:r>
                    <w:rPr>
                      <w:rFonts w:ascii="Cambria Math" w:hAnsi="Cambria Math"/>
                      <w:color w:val="000000" w:themeColor="text1"/>
                    </w:rPr>
                    <m:t>max</m:t>
                  </m:r>
                </m:sub>
              </m:sSub>
              <m:r>
                <m:rPr>
                  <m:sty m:val="p"/>
                </m:rPr>
                <w:rPr>
                  <w:rFonts w:ascii="Cambria Math" w:hAnsi="Cambria Math"/>
                  <w:color w:val="000000" w:themeColor="text1"/>
                </w:rPr>
                <m:t xml:space="preserve">=4 </m:t>
              </m:r>
              <m:r>
                <w:rPr>
                  <w:rFonts w:ascii="Cambria Math" w:hAnsi="Cambria Math"/>
                  <w:color w:val="000000" w:themeColor="text1"/>
                </w:rPr>
                <m:t>m</m:t>
              </m:r>
              <m:sSup>
                <m:sSupPr>
                  <m:ctrlPr>
                    <w:rPr>
                      <w:rFonts w:ascii="Cambria Math" w:hAnsi="Cambria Math"/>
                      <w:color w:val="000000" w:themeColor="text1"/>
                    </w:rPr>
                  </m:ctrlPr>
                </m:sSupPr>
                <m:e>
                  <m:r>
                    <m:rPr>
                      <m:sty m:val="p"/>
                    </m:rPr>
                    <w:rPr>
                      <w:rFonts w:ascii="Cambria Math" w:hAnsi="Cambria Math"/>
                      <w:color w:val="000000" w:themeColor="text1"/>
                    </w:rPr>
                    <m:t>/</m:t>
                  </m:r>
                  <m:r>
                    <w:rPr>
                      <w:rFonts w:ascii="Cambria Math" w:hAnsi="Cambria Math"/>
                      <w:color w:val="000000" w:themeColor="text1"/>
                    </w:rPr>
                    <m:t>s</m:t>
                  </m:r>
                </m:e>
                <m:sup>
                  <m:r>
                    <m:rPr>
                      <m:sty m:val="p"/>
                    </m:rPr>
                    <w:rPr>
                      <w:rFonts w:ascii="Cambria Math" w:hAnsi="Cambria Math"/>
                      <w:color w:val="000000" w:themeColor="text1"/>
                    </w:rPr>
                    <m:t>2</m:t>
                  </m:r>
                </m:sup>
              </m:sSup>
            </m:oMath>
            <w:r w:rsidR="00666E66" w:rsidRPr="009C0EE8">
              <w:rPr>
                <w:color w:val="000000" w:themeColor="text1"/>
              </w:rPr>
              <w:t xml:space="preserve"> </w:t>
            </w:r>
          </w:p>
        </w:tc>
      </w:tr>
      <w:tr w:rsidR="00666E66" w:rsidRPr="009C0EE8" w14:paraId="3BC746C1" w14:textId="77777777" w:rsidTr="00F35B30">
        <w:trPr>
          <w:trHeight w:val="300"/>
          <w:jc w:val="center"/>
        </w:trPr>
        <w:tc>
          <w:tcPr>
            <w:tcW w:w="0" w:type="auto"/>
            <w:tcBorders>
              <w:top w:val="nil"/>
              <w:left w:val="nil"/>
              <w:right w:val="nil"/>
            </w:tcBorders>
            <w:shd w:val="clear" w:color="auto" w:fill="auto"/>
            <w:noWrap/>
            <w:vAlign w:val="center"/>
            <w:hideMark/>
          </w:tcPr>
          <w:p w14:paraId="095326EE" w14:textId="77777777" w:rsidR="00666E66" w:rsidRPr="009C0EE8" w:rsidRDefault="00666E66" w:rsidP="00F35B30">
            <w:pPr>
              <w:keepNext/>
              <w:spacing w:after="0"/>
              <w:jc w:val="left"/>
              <w:rPr>
                <w:color w:val="000000" w:themeColor="text1"/>
              </w:rPr>
            </w:pPr>
            <w:r w:rsidRPr="009C0EE8">
              <w:rPr>
                <w:color w:val="000000" w:themeColor="text1"/>
              </w:rPr>
              <w:t>Minimum Acceleration</w:t>
            </w:r>
          </w:p>
        </w:tc>
        <w:tc>
          <w:tcPr>
            <w:tcW w:w="0" w:type="auto"/>
            <w:tcBorders>
              <w:top w:val="nil"/>
              <w:left w:val="nil"/>
              <w:bottom w:val="nil"/>
              <w:right w:val="nil"/>
            </w:tcBorders>
            <w:vAlign w:val="center"/>
          </w:tcPr>
          <w:p w14:paraId="56093F1E" w14:textId="77777777" w:rsidR="00666E66" w:rsidRPr="009C0EE8" w:rsidRDefault="0078151E" w:rsidP="00F35B30">
            <w:pPr>
              <w:keepNext/>
              <w:spacing w:after="0"/>
              <w:jc w:val="left"/>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α</m:t>
                  </m:r>
                </m:e>
                <m:sub>
                  <m:r>
                    <w:rPr>
                      <w:rFonts w:ascii="Cambria Math" w:hAnsi="Cambria Math"/>
                      <w:color w:val="000000" w:themeColor="text1"/>
                    </w:rPr>
                    <m:t>min</m:t>
                  </m:r>
                </m:sub>
              </m:sSub>
              <m:r>
                <m:rPr>
                  <m:sty m:val="p"/>
                </m:rPr>
                <w:rPr>
                  <w:rFonts w:ascii="Cambria Math" w:hAnsi="Cambria Math"/>
                  <w:color w:val="000000" w:themeColor="text1"/>
                </w:rPr>
                <m:t xml:space="preserve">=-8 </m:t>
              </m:r>
              <m:r>
                <w:rPr>
                  <w:rFonts w:ascii="Cambria Math" w:hAnsi="Cambria Math"/>
                  <w:color w:val="000000" w:themeColor="text1"/>
                </w:rPr>
                <m:t>m</m:t>
              </m:r>
              <m:sSup>
                <m:sSupPr>
                  <m:ctrlPr>
                    <w:rPr>
                      <w:rFonts w:ascii="Cambria Math" w:hAnsi="Cambria Math"/>
                      <w:color w:val="000000" w:themeColor="text1"/>
                    </w:rPr>
                  </m:ctrlPr>
                </m:sSupPr>
                <m:e>
                  <m:r>
                    <m:rPr>
                      <m:sty m:val="p"/>
                    </m:rPr>
                    <w:rPr>
                      <w:rFonts w:ascii="Cambria Math" w:hAnsi="Cambria Math"/>
                      <w:color w:val="000000" w:themeColor="text1"/>
                    </w:rPr>
                    <m:t>/</m:t>
                  </m:r>
                  <m:r>
                    <w:rPr>
                      <w:rFonts w:ascii="Cambria Math" w:hAnsi="Cambria Math"/>
                      <w:color w:val="000000" w:themeColor="text1"/>
                    </w:rPr>
                    <m:t>s</m:t>
                  </m:r>
                </m:e>
                <m:sup>
                  <m:r>
                    <m:rPr>
                      <m:sty m:val="p"/>
                    </m:rPr>
                    <w:rPr>
                      <w:rFonts w:ascii="Cambria Math" w:hAnsi="Cambria Math"/>
                      <w:color w:val="000000" w:themeColor="text1"/>
                    </w:rPr>
                    <m:t>2</m:t>
                  </m:r>
                </m:sup>
              </m:sSup>
            </m:oMath>
            <w:r w:rsidR="00666E66" w:rsidRPr="009C0EE8">
              <w:rPr>
                <w:color w:val="000000" w:themeColor="text1"/>
              </w:rPr>
              <w:t xml:space="preserve"> </w:t>
            </w:r>
          </w:p>
        </w:tc>
      </w:tr>
      <w:tr w:rsidR="00666E66" w:rsidRPr="009C0EE8" w14:paraId="25561C1A" w14:textId="77777777" w:rsidTr="00F35B30">
        <w:trPr>
          <w:trHeight w:val="300"/>
          <w:jc w:val="center"/>
        </w:trPr>
        <w:tc>
          <w:tcPr>
            <w:tcW w:w="0" w:type="auto"/>
            <w:tcBorders>
              <w:top w:val="nil"/>
              <w:left w:val="nil"/>
              <w:bottom w:val="single" w:sz="12" w:space="0" w:color="auto"/>
              <w:right w:val="nil"/>
            </w:tcBorders>
            <w:shd w:val="clear" w:color="auto" w:fill="auto"/>
            <w:noWrap/>
            <w:vAlign w:val="center"/>
            <w:hideMark/>
          </w:tcPr>
          <w:p w14:paraId="66F22052" w14:textId="77777777" w:rsidR="00666E66" w:rsidRPr="009C0EE8" w:rsidRDefault="00666E66" w:rsidP="00F35B30">
            <w:pPr>
              <w:keepNext/>
              <w:spacing w:after="0"/>
              <w:jc w:val="left"/>
              <w:rPr>
                <w:color w:val="000000" w:themeColor="text1"/>
              </w:rPr>
            </w:pPr>
            <w:r w:rsidRPr="009C0EE8">
              <w:rPr>
                <w:color w:val="000000" w:themeColor="text1"/>
              </w:rPr>
              <w:t>Acceleration Range Considered Near Interaction Point</w:t>
            </w:r>
          </w:p>
        </w:tc>
        <w:tc>
          <w:tcPr>
            <w:tcW w:w="0" w:type="auto"/>
            <w:tcBorders>
              <w:top w:val="nil"/>
              <w:left w:val="nil"/>
              <w:bottom w:val="single" w:sz="12" w:space="0" w:color="auto"/>
              <w:right w:val="nil"/>
            </w:tcBorders>
            <w:vAlign w:val="center"/>
          </w:tcPr>
          <w:p w14:paraId="71CECB31" w14:textId="77777777" w:rsidR="00666E66" w:rsidRPr="009C0EE8" w:rsidRDefault="0078151E" w:rsidP="00F35B30">
            <w:pPr>
              <w:keepNext/>
              <w:spacing w:after="0"/>
              <w:jc w:val="left"/>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a</m:t>
                  </m:r>
                </m:e>
                <m:sub>
                  <m:r>
                    <m:rPr>
                      <m:sty m:val="p"/>
                    </m:rPr>
                    <w:rPr>
                      <w:rFonts w:ascii="Cambria Math" w:hAnsi="Cambria Math"/>
                      <w:color w:val="000000" w:themeColor="text1"/>
                    </w:rPr>
                    <m:t>0</m:t>
                  </m:r>
                </m:sub>
              </m:sSub>
              <m:r>
                <m:rPr>
                  <m:sty m:val="p"/>
                </m:rPr>
                <w:rPr>
                  <w:rFonts w:ascii="Cambria Math" w:hAnsi="Cambria Math"/>
                  <w:color w:val="000000" w:themeColor="text1"/>
                </w:rPr>
                <m:t>=1</m:t>
              </m:r>
              <m:d>
                <m:dPr>
                  <m:ctrlPr>
                    <w:rPr>
                      <w:rFonts w:ascii="Cambria Math" w:hAnsi="Cambria Math"/>
                      <w:color w:val="000000" w:themeColor="text1"/>
                    </w:rPr>
                  </m:ctrlPr>
                </m:dPr>
                <m:e>
                  <m:r>
                    <w:rPr>
                      <w:rFonts w:ascii="Cambria Math" w:hAnsi="Cambria Math"/>
                      <w:color w:val="000000" w:themeColor="text1"/>
                    </w:rPr>
                    <m:t>m</m:t>
                  </m:r>
                  <m:sSup>
                    <m:sSupPr>
                      <m:ctrlPr>
                        <w:rPr>
                          <w:rFonts w:ascii="Cambria Math" w:hAnsi="Cambria Math"/>
                          <w:color w:val="000000" w:themeColor="text1"/>
                        </w:rPr>
                      </m:ctrlPr>
                    </m:sSupPr>
                    <m:e>
                      <m:r>
                        <m:rPr>
                          <m:sty m:val="p"/>
                        </m:rPr>
                        <w:rPr>
                          <w:rFonts w:ascii="Cambria Math" w:hAnsi="Cambria Math"/>
                          <w:color w:val="000000" w:themeColor="text1"/>
                        </w:rPr>
                        <m:t>/</m:t>
                      </m:r>
                      <m:r>
                        <w:rPr>
                          <w:rFonts w:ascii="Cambria Math" w:hAnsi="Cambria Math"/>
                          <w:color w:val="000000" w:themeColor="text1"/>
                        </w:rPr>
                        <m:t>s</m:t>
                      </m:r>
                    </m:e>
                    <m:sup>
                      <m:r>
                        <m:rPr>
                          <m:sty m:val="p"/>
                        </m:rPr>
                        <w:rPr>
                          <w:rFonts w:ascii="Cambria Math" w:hAnsi="Cambria Math"/>
                          <w:color w:val="000000" w:themeColor="text1"/>
                        </w:rPr>
                        <m:t>2</m:t>
                      </m:r>
                    </m:sup>
                  </m:sSup>
                </m:e>
              </m:d>
            </m:oMath>
            <w:r w:rsidR="00666E66" w:rsidRPr="009C0EE8">
              <w:rPr>
                <w:color w:val="000000" w:themeColor="text1"/>
              </w:rPr>
              <w:t xml:space="preserve"> </w:t>
            </w:r>
          </w:p>
        </w:tc>
      </w:tr>
    </w:tbl>
    <w:p w14:paraId="7380CA50" w14:textId="2C0E785D" w:rsidR="00666E66" w:rsidRPr="009C0EE8" w:rsidRDefault="00666E66" w:rsidP="00666E66">
      <w:pPr>
        <w:rPr>
          <w:color w:val="000000" w:themeColor="text1"/>
        </w:rPr>
      </w:pPr>
    </w:p>
    <w:p w14:paraId="422C4BAC" w14:textId="77777777" w:rsidR="00DF3F6D" w:rsidRPr="009C0EE8" w:rsidRDefault="00DF3F6D" w:rsidP="00666E66">
      <w:pPr>
        <w:rPr>
          <w:color w:val="000000" w:themeColor="text1"/>
        </w:rPr>
      </w:pPr>
    </w:p>
    <w:p w14:paraId="2EDE5A19" w14:textId="2438DFF0" w:rsidR="00666E66" w:rsidRPr="009C0EE8" w:rsidRDefault="00666E66" w:rsidP="00DF3F6D">
      <w:pPr>
        <w:pStyle w:val="Heading3"/>
        <w:rPr>
          <w:color w:val="000000" w:themeColor="text1"/>
        </w:rPr>
      </w:pPr>
      <w:bookmarkStart w:id="63" w:name="_Toc524944002"/>
      <w:r w:rsidRPr="009C0EE8">
        <w:rPr>
          <w:color w:val="000000" w:themeColor="text1"/>
        </w:rPr>
        <w:t>Modeling Connected Vehicles</w:t>
      </w:r>
      <w:bookmarkEnd w:id="63"/>
    </w:p>
    <w:p w14:paraId="23332E73" w14:textId="02644EAB" w:rsidR="00666E66" w:rsidRPr="009C0EE8" w:rsidRDefault="00666E66" w:rsidP="002B44F8">
      <w:pPr>
        <w:rPr>
          <w:color w:val="000000" w:themeColor="text1"/>
        </w:rPr>
      </w:pPr>
      <w:r w:rsidRPr="009C0EE8">
        <w:rPr>
          <w:bCs/>
          <w:color w:val="000000" w:themeColor="text1"/>
        </w:rPr>
        <w:t xml:space="preserve">The acceleration behavior of connected vehicles is modeled based on the Intelligent Driver Model </w:t>
      </w:r>
      <w:r w:rsidRPr="009C0EE8">
        <w:rPr>
          <w:color w:val="000000" w:themeColor="text1"/>
        </w:rPr>
        <w:t xml:space="preserve">(IDM) </w:t>
      </w:r>
      <w:r w:rsidRPr="009C0EE8">
        <w:rPr>
          <w:color w:val="000000" w:themeColor="text1"/>
        </w:rPr>
        <w:fldChar w:fldCharType="begin"/>
      </w:r>
      <w:r w:rsidR="00D4758B" w:rsidRPr="009C0EE8">
        <w:rPr>
          <w:color w:val="000000" w:themeColor="text1"/>
        </w:rPr>
        <w:instrText xml:space="preserve"> ADDIN EN.CITE &lt;EndNote&gt;&lt;Cite&gt;&lt;Author&gt;Kesting&lt;/Author&gt;&lt;Year&gt;2010&lt;/Year&gt;&lt;RecNum&gt;428&lt;/RecNum&gt;&lt;DisplayText&gt;(&lt;style face="italic"&gt;140&lt;/style&gt;)&lt;/DisplayText&gt;&lt;record&gt;&lt;rec-number&gt;428&lt;/rec-number&gt;&lt;foreign-keys&gt;&lt;key app="EN" db-id="xeddwa0taaaaw3ep9fbp9d0uwaeee5zp2x25" timestamp="1523033836"&gt;428&lt;/key&gt;&lt;/foreign-keys&gt;&lt;ref-type name="Journal Article"&gt;17&lt;/ref-type&gt;&lt;contributors&gt;&lt;authors&gt;&lt;author&gt;Kesting, Arne&lt;/author&gt;&lt;author&gt;Treiber, Martin&lt;/author&gt;&lt;author&gt;Helbing, Dirk&lt;/author&gt;&lt;/authors&gt;&lt;/contributors&gt;&lt;titles&gt;&lt;title&gt;Enhanced intelligent driver model to access the impact of driving strategies on traffic capacity&lt;/title&gt;&lt;secondary-title&gt;Philosophical Transactions of the Royal Society A: Mathematical, Physical and Engineering Sciences&lt;/secondary-title&gt;&lt;/titles&gt;&lt;periodical&gt;&lt;full-title&gt;Philosophical Transactions of the Royal Society A: Mathematical, Physical and Engineering Sciences&lt;/full-title&gt;&lt;/periodical&gt;&lt;pages&gt;4585-4605&lt;/pages&gt;&lt;volume&gt;368&lt;/volume&gt;&lt;number&gt;1928&lt;/number&gt;&lt;dates&gt;&lt;year&gt;2010&lt;/year&gt;&lt;pub-dates&gt;&lt;date&gt;October 13, 2010&lt;/date&gt;&lt;/pub-dates&gt;&lt;/dates&gt;&lt;urls&gt;&lt;related-urls&gt;&lt;url&gt;http://rsta.royalsocietypublishing.org/content/368/1928/4585.abstract&lt;/url&gt;&lt;/related-urls&gt;&lt;/urls&gt;&lt;electronic-resource-num&gt;10.1098/rsta.2010.0084&lt;/electronic-resource-num&gt;&lt;/record&gt;&lt;/Cite&gt;&lt;/EndNote&gt;</w:instrText>
      </w:r>
      <w:r w:rsidRPr="009C0EE8">
        <w:rPr>
          <w:color w:val="000000" w:themeColor="text1"/>
        </w:rPr>
        <w:fldChar w:fldCharType="separate"/>
      </w:r>
      <w:r w:rsidR="00D4758B" w:rsidRPr="009C0EE8">
        <w:rPr>
          <w:noProof/>
          <w:color w:val="000000" w:themeColor="text1"/>
        </w:rPr>
        <w:t>(</w:t>
      </w:r>
      <w:hyperlink w:anchor="_ENREF_140" w:tooltip="Kesting, 2010 #428" w:history="1">
        <w:r w:rsidR="009A632B" w:rsidRPr="009C0EE8">
          <w:rPr>
            <w:i/>
            <w:noProof/>
            <w:color w:val="000000" w:themeColor="text1"/>
          </w:rPr>
          <w:t>140</w:t>
        </w:r>
      </w:hyperlink>
      <w:r w:rsidR="00D4758B" w:rsidRPr="009C0EE8">
        <w:rPr>
          <w:noProof/>
          <w:color w:val="000000" w:themeColor="text1"/>
        </w:rPr>
        <w:t>)</w:t>
      </w:r>
      <w:r w:rsidRPr="009C0EE8">
        <w:rPr>
          <w:color w:val="000000" w:themeColor="text1"/>
        </w:rPr>
        <w:fldChar w:fldCharType="end"/>
      </w:r>
      <w:r w:rsidRPr="009C0EE8">
        <w:rPr>
          <w:color w:val="000000" w:themeColor="text1"/>
        </w:rPr>
        <w:t>. IDM specifies a following vehicle’s acceleration as a continuous function of the vehicle’s current speed (</w:t>
      </w:r>
      <w:r w:rsidRPr="009C0EE8">
        <w:rPr>
          <w:color w:val="000000" w:themeColor="text1"/>
          <w:position w:val="-12"/>
        </w:rPr>
        <w:object w:dxaOrig="260" w:dyaOrig="360" w14:anchorId="7D56A842">
          <v:shape id="_x0000_i1056" type="#_x0000_t75" style="width:14pt;height:18pt" o:ole="">
            <v:imagedata r:id="rId74" o:title=""/>
          </v:shape>
          <o:OLEObject Type="Embed" ProgID="Equation.3" ShapeID="_x0000_i1056" DrawAspect="Content" ObjectID="_1602936191" r:id="rId75"/>
        </w:object>
      </w:r>
      <w:r w:rsidRPr="009C0EE8">
        <w:rPr>
          <w:color w:val="000000" w:themeColor="text1"/>
        </w:rPr>
        <w:t xml:space="preserve">), distance </w:t>
      </w:r>
      <w:r w:rsidRPr="009C0EE8">
        <w:rPr>
          <w:color w:val="000000" w:themeColor="text1"/>
          <w:position w:val="-12"/>
        </w:rPr>
        <w:object w:dxaOrig="260" w:dyaOrig="360" w14:anchorId="0081D6AE">
          <v:shape id="_x0000_i1057" type="#_x0000_t75" style="width:14pt;height:18pt" o:ole="">
            <v:imagedata r:id="rId76" o:title=""/>
          </v:shape>
          <o:OLEObject Type="Embed" ProgID="Equation.3" ShapeID="_x0000_i1057" DrawAspect="Content" ObjectID="_1602936192" r:id="rId77"/>
        </w:object>
      </w:r>
      <w:r w:rsidRPr="009C0EE8">
        <w:rPr>
          <w:color w:val="000000" w:themeColor="text1"/>
        </w:rPr>
        <w:t xml:space="preserve"> to the leading vehicle, and the difference between the leading and the following vehicles’ velocities (</w:t>
      </w:r>
      <w:r w:rsidRPr="009C0EE8">
        <w:rPr>
          <w:color w:val="000000" w:themeColor="text1"/>
          <w:position w:val="-12"/>
        </w:rPr>
        <w:object w:dxaOrig="400" w:dyaOrig="360" w14:anchorId="10157781">
          <v:shape id="_x0000_i1058" type="#_x0000_t75" style="width:21pt;height:18pt" o:ole="">
            <v:imagedata r:id="rId78" o:title=""/>
          </v:shape>
          <o:OLEObject Type="Embed" ProgID="Equation.3" ShapeID="_x0000_i1058" DrawAspect="Content" ObjectID="_1602936193" r:id="rId79"/>
        </w:object>
      </w:r>
      <w:r w:rsidRPr="009C0EE8">
        <w:rPr>
          <w:color w:val="000000" w:themeColor="text1"/>
        </w:rPr>
        <w:t xml:space="preserve">). Perceptive parameters such as desired acceleration, desired gap size, and comfortable deceleration </w:t>
      </w:r>
      <w:r w:rsidRPr="009C0EE8">
        <w:rPr>
          <w:noProof/>
          <w:color w:val="000000" w:themeColor="text1"/>
        </w:rPr>
        <w:t>are considered</w:t>
      </w:r>
      <w:r w:rsidRPr="009C0EE8">
        <w:rPr>
          <w:color w:val="000000" w:themeColor="text1"/>
        </w:rPr>
        <w:t xml:space="preserve"> in this model </w:t>
      </w:r>
      <w:r w:rsidRPr="009C0EE8">
        <w:rPr>
          <w:color w:val="000000" w:themeColor="text1"/>
        </w:rPr>
        <w:fldChar w:fldCharType="begin">
          <w:fldData xml:space="preserve">PEVuZE5vdGU+PENpdGU+PEF1dGhvcj5LZXN0aW5nPC9BdXRob3I+PFllYXI+MjAxMDwvWWVhcj48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</w:fldData>
        </w:fldChar>
      </w:r>
      <w:r w:rsidR="00D4758B" w:rsidRPr="009C0EE8">
        <w:rPr>
          <w:color w:val="000000" w:themeColor="text1"/>
        </w:rPr>
        <w:instrText xml:space="preserve"> ADDIN EN.CITE </w:instrText>
      </w:r>
      <w:r w:rsidR="00D4758B" w:rsidRPr="009C0EE8">
        <w:rPr>
          <w:color w:val="000000" w:themeColor="text1"/>
        </w:rPr>
        <w:fldChar w:fldCharType="begin">
          <w:fldData xml:space="preserve">PEVuZE5vdGU+PENpdGU+PEF1dGhvcj5LZXN0aW5nPC9BdXRob3I+PFllYXI+MjAxMDwvWWVhcj48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</w:fldData>
        </w:fldChar>
      </w:r>
      <w:r w:rsidR="00D4758B" w:rsidRPr="009C0EE8">
        <w:rPr>
          <w:color w:val="000000" w:themeColor="text1"/>
        </w:rPr>
        <w:instrText xml:space="preserve"> ADDIN EN.CITE.DATA </w:instrText>
      </w:r>
      <w:r w:rsidR="00D4758B" w:rsidRPr="009C0EE8">
        <w:rPr>
          <w:color w:val="000000" w:themeColor="text1"/>
        </w:rPr>
      </w:r>
      <w:r w:rsidR="00D4758B" w:rsidRPr="009C0EE8">
        <w:rPr>
          <w:color w:val="000000" w:themeColor="text1"/>
        </w:rPr>
        <w:fldChar w:fldCharType="end"/>
      </w:r>
      <w:r w:rsidRPr="009C0EE8">
        <w:rPr>
          <w:color w:val="000000" w:themeColor="text1"/>
        </w:rPr>
      </w:r>
      <w:r w:rsidRPr="009C0EE8">
        <w:rPr>
          <w:color w:val="000000" w:themeColor="text1"/>
        </w:rPr>
        <w:fldChar w:fldCharType="separate"/>
      </w:r>
      <w:r w:rsidR="00D4758B" w:rsidRPr="009C0EE8">
        <w:rPr>
          <w:noProof/>
          <w:color w:val="000000" w:themeColor="text1"/>
        </w:rPr>
        <w:t>(</w:t>
      </w:r>
      <w:hyperlink w:anchor="_ENREF_140" w:tooltip="Kesting, 2010 #428" w:history="1">
        <w:r w:rsidR="009A632B" w:rsidRPr="009C0EE8">
          <w:rPr>
            <w:i/>
            <w:noProof/>
            <w:color w:val="000000" w:themeColor="text1"/>
          </w:rPr>
          <w:t>140</w:t>
        </w:r>
      </w:hyperlink>
      <w:r w:rsidR="00D4758B" w:rsidRPr="009C0EE8">
        <w:rPr>
          <w:i/>
          <w:noProof/>
          <w:color w:val="000000" w:themeColor="text1"/>
        </w:rPr>
        <w:t xml:space="preserve">; </w:t>
      </w:r>
      <w:hyperlink w:anchor="_ENREF_141" w:tooltip="Treiber, 2000 #429" w:history="1">
        <w:r w:rsidR="009A632B" w:rsidRPr="009C0EE8">
          <w:rPr>
            <w:i/>
            <w:noProof/>
            <w:color w:val="000000" w:themeColor="text1"/>
          </w:rPr>
          <w:t>141</w:t>
        </w:r>
      </w:hyperlink>
      <w:r w:rsidR="00D4758B" w:rsidRPr="009C0EE8">
        <w:rPr>
          <w:noProof/>
          <w:color w:val="000000" w:themeColor="text1"/>
        </w:rPr>
        <w:t>)</w:t>
      </w:r>
      <w:r w:rsidRPr="009C0EE8">
        <w:rPr>
          <w:color w:val="000000" w:themeColor="text1"/>
        </w:rPr>
        <w:fldChar w:fldCharType="end"/>
      </w:r>
      <w:r w:rsidRPr="009C0EE8">
        <w:rPr>
          <w:color w:val="000000" w:themeColor="text1"/>
        </w:rPr>
        <w:t>:</w:t>
      </w:r>
    </w:p>
    <w:tbl>
      <w:tblPr>
        <w:tblW w:w="0" w:type="auto"/>
        <w:tblLook w:val="04A0" w:firstRow="1" w:lastRow="0" w:firstColumn="1" w:lastColumn="0" w:noHBand="0" w:noVBand="1"/>
      </w:tblPr>
      <w:tblGrid>
        <w:gridCol w:w="6925"/>
        <w:gridCol w:w="2425"/>
      </w:tblGrid>
      <w:tr w:rsidR="00531D33" w:rsidRPr="009C0EE8" w14:paraId="0CB2D59B" w14:textId="77777777" w:rsidTr="00901785">
        <w:tc>
          <w:tcPr>
            <w:tcW w:w="6925" w:type="dxa"/>
            <w:vAlign w:val="center"/>
          </w:tcPr>
          <w:p w14:paraId="547F4834" w14:textId="59E23AAF" w:rsidR="00531D33" w:rsidRPr="009C0EE8" w:rsidRDefault="00531D33" w:rsidP="00901785">
            <w:pPr>
              <w:jc w:val="center"/>
              <w:rPr>
                <w:color w:val="000000" w:themeColor="text1"/>
              </w:rPr>
            </w:pPr>
            <w:r w:rsidRPr="009C0EE8">
              <w:rPr>
                <w:color w:val="000000" w:themeColor="text1"/>
                <w:position w:val="-38"/>
              </w:rPr>
              <w:object w:dxaOrig="4780" w:dyaOrig="880" w14:anchorId="2822CB69">
                <v:shape id="_x0000_i1059" type="#_x0000_t75" style="width:240pt;height:46pt" o:ole="">
                  <v:imagedata r:id="rId80" o:title=""/>
                </v:shape>
                <o:OLEObject Type="Embed" ProgID="Equation.3" ShapeID="_x0000_i1059" DrawAspect="Content" ObjectID="_1602936194" r:id="rId81"/>
              </w:object>
            </w:r>
          </w:p>
        </w:tc>
        <w:tc>
          <w:tcPr>
            <w:tcW w:w="2425" w:type="dxa"/>
            <w:vAlign w:val="center"/>
          </w:tcPr>
          <w:p w14:paraId="3201DE1D" w14:textId="3F27622E" w:rsidR="00531D33" w:rsidRPr="009C0EE8" w:rsidRDefault="00531D33"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9</w:t>
            </w:r>
            <w:r w:rsidR="00E936F8" w:rsidRPr="009C0EE8">
              <w:rPr>
                <w:noProof/>
                <w:color w:val="000000" w:themeColor="text1"/>
              </w:rPr>
              <w:fldChar w:fldCharType="end"/>
            </w:r>
            <w:r w:rsidRPr="009C0EE8">
              <w:rPr>
                <w:color w:val="000000" w:themeColor="text1"/>
              </w:rPr>
              <w:t xml:space="preserve"> )</w:t>
            </w:r>
          </w:p>
        </w:tc>
      </w:tr>
      <w:tr w:rsidR="00531D33" w:rsidRPr="009C0EE8" w14:paraId="3A26746C" w14:textId="77777777" w:rsidTr="00901785">
        <w:tc>
          <w:tcPr>
            <w:tcW w:w="6925" w:type="dxa"/>
            <w:vAlign w:val="center"/>
          </w:tcPr>
          <w:p w14:paraId="3772024C" w14:textId="027BCDA0" w:rsidR="00531D33" w:rsidRPr="009C0EE8" w:rsidRDefault="00531D33" w:rsidP="00901785">
            <w:pPr>
              <w:jc w:val="center"/>
              <w:rPr>
                <w:color w:val="000000" w:themeColor="text1"/>
              </w:rPr>
            </w:pPr>
            <w:r w:rsidRPr="009C0EE8">
              <w:rPr>
                <w:color w:val="000000" w:themeColor="text1"/>
                <w:position w:val="-36"/>
              </w:rPr>
              <w:object w:dxaOrig="3120" w:dyaOrig="740" w14:anchorId="2C598CD0">
                <v:shape id="_x0000_i1060" type="#_x0000_t75" style="width:154pt;height:38.5pt" o:ole="">
                  <v:imagedata r:id="rId82" o:title=""/>
                </v:shape>
                <o:OLEObject Type="Embed" ProgID="Equation.3" ShapeID="_x0000_i1060" DrawAspect="Content" ObjectID="_1602936195" r:id="rId83"/>
              </w:object>
            </w:r>
          </w:p>
        </w:tc>
        <w:tc>
          <w:tcPr>
            <w:tcW w:w="2425" w:type="dxa"/>
          </w:tcPr>
          <w:p w14:paraId="2BCEDDF9" w14:textId="2E70A50C" w:rsidR="00531D33" w:rsidRPr="009C0EE8" w:rsidRDefault="00531D33" w:rsidP="00531D33">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10</w:t>
            </w:r>
            <w:r w:rsidR="00E936F8" w:rsidRPr="009C0EE8">
              <w:rPr>
                <w:noProof/>
                <w:color w:val="000000" w:themeColor="text1"/>
              </w:rPr>
              <w:fldChar w:fldCharType="end"/>
            </w:r>
            <w:r w:rsidRPr="009C0EE8">
              <w:rPr>
                <w:color w:val="000000" w:themeColor="text1"/>
              </w:rPr>
              <w:t xml:space="preserve"> )</w:t>
            </w:r>
          </w:p>
        </w:tc>
      </w:tr>
    </w:tbl>
    <w:p w14:paraId="43A3B985" w14:textId="77777777" w:rsidR="00531D33" w:rsidRPr="009C0EE8" w:rsidRDefault="00531D33" w:rsidP="002B44F8">
      <w:pPr>
        <w:rPr>
          <w:color w:val="000000" w:themeColor="text1"/>
        </w:rPr>
      </w:pPr>
    </w:p>
    <w:p w14:paraId="03F3053D" w14:textId="167F4859" w:rsidR="00666E66" w:rsidRPr="009C0EE8" w:rsidRDefault="00666E66" w:rsidP="00666E66">
      <w:pPr>
        <w:widowControl w:val="0"/>
        <w:autoSpaceDE w:val="0"/>
        <w:autoSpaceDN w:val="0"/>
        <w:adjustRightInd w:val="0"/>
        <w:rPr>
          <w:rFonts w:cs="Times New Roman"/>
          <w:color w:val="000000" w:themeColor="text1"/>
          <w:szCs w:val="24"/>
        </w:rPr>
      </w:pPr>
      <w:r w:rsidRPr="009C0EE8">
        <w:rPr>
          <w:rFonts w:cs="Times New Roman"/>
          <w:noProof/>
          <w:color w:val="000000" w:themeColor="text1"/>
          <w:szCs w:val="24"/>
        </w:rPr>
        <w:t>where</w:t>
      </w:r>
      <w:r w:rsidRPr="009C0EE8">
        <w:rPr>
          <w:rFonts w:cs="Times New Roman"/>
          <w:color w:val="000000" w:themeColor="text1"/>
          <w:position w:val="-12"/>
          <w:szCs w:val="24"/>
        </w:rPr>
        <w:object w:dxaOrig="260" w:dyaOrig="340" w14:anchorId="50946B80">
          <v:shape id="_x0000_i1061" type="#_x0000_t75" style="width:14pt;height:18pt" o:ole="">
            <v:imagedata r:id="rId84" o:title=""/>
          </v:shape>
          <o:OLEObject Type="Embed" ProgID="Equation.3" ShapeID="_x0000_i1061" DrawAspect="Content" ObjectID="_1602936196" r:id="rId85"/>
        </w:object>
      </w:r>
      <w:r w:rsidRPr="009C0EE8">
        <w:rPr>
          <w:rFonts w:cs="Times New Roman"/>
          <w:color w:val="000000" w:themeColor="text1"/>
          <w:szCs w:val="24"/>
        </w:rPr>
        <w:t>(</w:t>
      </w:r>
      <w:r w:rsidRPr="009C0EE8">
        <w:rPr>
          <w:color w:val="000000" w:themeColor="text1"/>
        </w:rPr>
        <w:t>Free acceleration exponent)</w:t>
      </w:r>
      <w:r w:rsidRPr="009C0EE8">
        <w:rPr>
          <w:rFonts w:cs="Times New Roman"/>
          <w:color w:val="000000" w:themeColor="text1"/>
          <w:szCs w:val="24"/>
        </w:rPr>
        <w:t>,</w:t>
      </w:r>
      <w:r w:rsidRPr="009C0EE8">
        <w:rPr>
          <w:rFonts w:cs="Times New Roman"/>
          <w:color w:val="000000" w:themeColor="text1"/>
          <w:position w:val="-12"/>
          <w:szCs w:val="24"/>
        </w:rPr>
        <w:object w:dxaOrig="260" w:dyaOrig="340" w14:anchorId="68ECDFB2">
          <v:shape id="_x0000_i1062" type="#_x0000_t75" style="width:14pt;height:18pt" o:ole="">
            <v:imagedata r:id="rId86" o:title=""/>
          </v:shape>
          <o:OLEObject Type="Embed" ProgID="Equation.3" ShapeID="_x0000_i1062" DrawAspect="Content" ObjectID="_1602936197" r:id="rId87"/>
        </w:object>
      </w:r>
      <w:r w:rsidRPr="009C0EE8">
        <w:rPr>
          <w:rFonts w:cs="Times New Roman"/>
          <w:color w:val="000000" w:themeColor="text1"/>
          <w:szCs w:val="24"/>
        </w:rPr>
        <w:t>(</w:t>
      </w:r>
      <w:r w:rsidRPr="009C0EE8">
        <w:rPr>
          <w:color w:val="000000" w:themeColor="text1"/>
        </w:rPr>
        <w:t>Desired time gap)</w:t>
      </w:r>
      <w:r w:rsidRPr="009C0EE8">
        <w:rPr>
          <w:rFonts w:cs="Times New Roman"/>
          <w:color w:val="000000" w:themeColor="text1"/>
          <w:szCs w:val="24"/>
        </w:rPr>
        <w:t>,</w:t>
      </w:r>
      <w:r w:rsidRPr="009C0EE8">
        <w:rPr>
          <w:color w:val="000000" w:themeColor="text1"/>
          <w:position w:val="-12"/>
        </w:rPr>
        <w:object w:dxaOrig="279" w:dyaOrig="360" w14:anchorId="624E9377">
          <v:shape id="_x0000_i1063" type="#_x0000_t75" style="width:14pt;height:19pt" o:ole="">
            <v:imagedata r:id="rId88" o:title=""/>
          </v:shape>
          <o:OLEObject Type="Embed" ProgID="Equation.3" ShapeID="_x0000_i1063" DrawAspect="Content" ObjectID="_1602936198" r:id="rId89"/>
        </w:object>
      </w:r>
      <w:r w:rsidRPr="009C0EE8">
        <w:rPr>
          <w:color w:val="000000" w:themeColor="text1"/>
        </w:rPr>
        <w:t>(Maximum acceleration)</w:t>
      </w:r>
      <w:r w:rsidRPr="009C0EE8">
        <w:rPr>
          <w:rFonts w:cs="Times New Roman"/>
          <w:color w:val="000000" w:themeColor="text1"/>
          <w:szCs w:val="24"/>
        </w:rPr>
        <w:t>,</w:t>
      </w:r>
      <w:r w:rsidRPr="009C0EE8">
        <w:rPr>
          <w:color w:val="000000" w:themeColor="text1"/>
        </w:rPr>
        <w:t xml:space="preserve"> </w:t>
      </w:r>
      <w:r w:rsidRPr="009C0EE8">
        <w:rPr>
          <w:color w:val="000000" w:themeColor="text1"/>
          <w:position w:val="-12"/>
        </w:rPr>
        <w:object w:dxaOrig="260" w:dyaOrig="380" w14:anchorId="7B7C3A55">
          <v:shape id="_x0000_i1064" type="#_x0000_t75" style="width:14pt;height:19pt" o:ole="">
            <v:imagedata r:id="rId90" o:title=""/>
          </v:shape>
          <o:OLEObject Type="Embed" ProgID="Equation.3" ShapeID="_x0000_i1064" DrawAspect="Content" ObjectID="_1602936199" r:id="rId91"/>
        </w:object>
      </w:r>
      <w:r w:rsidRPr="009C0EE8">
        <w:rPr>
          <w:rFonts w:cs="Times New Roman"/>
          <w:color w:val="000000" w:themeColor="text1"/>
          <w:szCs w:val="24"/>
        </w:rPr>
        <w:t>(</w:t>
      </w:r>
      <w:r w:rsidRPr="009C0EE8">
        <w:rPr>
          <w:color w:val="000000" w:themeColor="text1"/>
        </w:rPr>
        <w:t>Desired deceleration)</w:t>
      </w:r>
      <w:r w:rsidRPr="009C0EE8">
        <w:rPr>
          <w:rFonts w:cs="Times New Roman"/>
          <w:color w:val="000000" w:themeColor="text1"/>
          <w:szCs w:val="24"/>
        </w:rPr>
        <w:t>,</w:t>
      </w:r>
      <w:r w:rsidRPr="009C0EE8">
        <w:rPr>
          <w:rFonts w:cs="Times New Roman"/>
          <w:color w:val="000000" w:themeColor="text1"/>
          <w:position w:val="-12"/>
          <w:szCs w:val="24"/>
        </w:rPr>
        <w:object w:dxaOrig="260" w:dyaOrig="380" w14:anchorId="67D6C39D">
          <v:shape id="_x0000_i1065" type="#_x0000_t75" style="width:14pt;height:21pt" o:ole="">
            <v:imagedata r:id="rId92" o:title=""/>
          </v:shape>
          <o:OLEObject Type="Embed" ProgID="Equation.3" ShapeID="_x0000_i1065" DrawAspect="Content" ObjectID="_1602936200" r:id="rId93"/>
        </w:object>
      </w:r>
      <w:r w:rsidRPr="009C0EE8">
        <w:rPr>
          <w:rFonts w:cs="Times New Roman"/>
          <w:color w:val="000000" w:themeColor="text1"/>
          <w:szCs w:val="24"/>
        </w:rPr>
        <w:t>(</w:t>
      </w:r>
      <w:r w:rsidRPr="009C0EE8">
        <w:rPr>
          <w:color w:val="000000" w:themeColor="text1"/>
        </w:rPr>
        <w:t>Jam distance)</w:t>
      </w:r>
      <w:r w:rsidRPr="009C0EE8">
        <w:rPr>
          <w:rFonts w:cs="Times New Roman"/>
          <w:color w:val="000000" w:themeColor="text1"/>
          <w:szCs w:val="24"/>
        </w:rPr>
        <w:t>, and</w:t>
      </w:r>
      <w:r w:rsidRPr="009C0EE8">
        <w:rPr>
          <w:rFonts w:cs="Times New Roman"/>
          <w:color w:val="000000" w:themeColor="text1"/>
          <w:position w:val="-12"/>
          <w:szCs w:val="24"/>
        </w:rPr>
        <w:object w:dxaOrig="260" w:dyaOrig="380" w14:anchorId="351B5E3D">
          <v:shape id="_x0000_i1066" type="#_x0000_t75" style="width:14pt;height:21pt" o:ole="">
            <v:imagedata r:id="rId94" o:title=""/>
          </v:shape>
          <o:OLEObject Type="Embed" ProgID="Equation.3" ShapeID="_x0000_i1066" DrawAspect="Content" ObjectID="_1602936201" r:id="rId95"/>
        </w:object>
      </w:r>
      <w:r w:rsidRPr="009C0EE8">
        <w:rPr>
          <w:rFonts w:cs="Times New Roman"/>
          <w:color w:val="000000" w:themeColor="text1"/>
          <w:szCs w:val="24"/>
        </w:rPr>
        <w:t>(</w:t>
      </w:r>
      <w:r w:rsidRPr="009C0EE8">
        <w:rPr>
          <w:color w:val="000000" w:themeColor="text1"/>
        </w:rPr>
        <w:t xml:space="preserve">Desired speed) </w:t>
      </w:r>
      <w:r w:rsidRPr="009C0EE8">
        <w:rPr>
          <w:rFonts w:cs="Times New Roman"/>
          <w:color w:val="000000" w:themeColor="text1"/>
          <w:szCs w:val="24"/>
        </w:rPr>
        <w:t xml:space="preserve">are parameters to be calibrated. </w:t>
      </w:r>
      <w:r w:rsidRPr="009C0EE8">
        <w:rPr>
          <w:color w:val="000000" w:themeColor="text1"/>
          <w:position w:val="-6"/>
        </w:rPr>
        <w:object w:dxaOrig="240" w:dyaOrig="320" w14:anchorId="75FB1BD4">
          <v:shape id="_x0000_i1067" type="#_x0000_t75" style="width:14pt;height:15pt" o:ole="">
            <v:imagedata r:id="rId96" o:title=""/>
          </v:shape>
          <o:OLEObject Type="Embed" ProgID="Equation.3" ShapeID="_x0000_i1067" DrawAspect="Content" ObjectID="_1602936202" r:id="rId97"/>
        </w:object>
      </w:r>
      <w:r w:rsidRPr="009C0EE8">
        <w:rPr>
          <w:noProof/>
          <w:color w:val="000000" w:themeColor="text1"/>
        </w:rPr>
        <w:t>is the desired (safe) gap.</w:t>
      </w:r>
      <w:r w:rsidRPr="009C0EE8">
        <w:rPr>
          <w:rFonts w:cs="Times New Roman"/>
          <w:color w:val="000000" w:themeColor="text1"/>
          <w:szCs w:val="24"/>
        </w:rPr>
        <w:t xml:space="preserve"> Note that the braking term in the IDM is designed to preclude crashes in the simulation.</w:t>
      </w:r>
    </w:p>
    <w:p w14:paraId="2C07387A" w14:textId="77777777" w:rsidR="00DF3F6D" w:rsidRPr="009C0EE8" w:rsidRDefault="00DF3F6D" w:rsidP="00666E66">
      <w:pPr>
        <w:widowControl w:val="0"/>
        <w:autoSpaceDE w:val="0"/>
        <w:autoSpaceDN w:val="0"/>
        <w:adjustRightInd w:val="0"/>
        <w:rPr>
          <w:rFonts w:cs="Times New Roman"/>
          <w:color w:val="000000" w:themeColor="text1"/>
          <w:szCs w:val="24"/>
        </w:rPr>
      </w:pPr>
    </w:p>
    <w:p w14:paraId="1D1C9D06" w14:textId="2B62D46C" w:rsidR="00666E66" w:rsidRPr="009C0EE8" w:rsidRDefault="00666E66" w:rsidP="00DF3F6D">
      <w:pPr>
        <w:pStyle w:val="Heading2"/>
        <w:rPr>
          <w:caps/>
          <w:color w:val="000000" w:themeColor="text1"/>
        </w:rPr>
      </w:pPr>
      <w:bookmarkStart w:id="64" w:name="_Toc524944003"/>
      <w:r w:rsidRPr="009C0EE8">
        <w:rPr>
          <w:color w:val="000000" w:themeColor="text1"/>
        </w:rPr>
        <w:t>Mesoscopic Model Calibration</w:t>
      </w:r>
      <w:bookmarkEnd w:id="64"/>
    </w:p>
    <w:p w14:paraId="6DC0BAEE" w14:textId="4B2DA684" w:rsidR="00F53EBA" w:rsidRPr="009C0EE8" w:rsidRDefault="002F7003" w:rsidP="009273E1">
      <w:pPr>
        <w:rPr>
          <w:color w:val="000000" w:themeColor="text1"/>
        </w:rPr>
      </w:pPr>
      <w:r w:rsidRPr="009C0EE8">
        <w:rPr>
          <w:color w:val="000000" w:themeColor="text1"/>
        </w:rPr>
        <w:t>Micro-simulation</w:t>
      </w:r>
      <w:r w:rsidR="00B75C35" w:rsidRPr="009C0EE8">
        <w:rPr>
          <w:color w:val="000000" w:themeColor="text1"/>
        </w:rPr>
        <w:t xml:space="preserve"> setup</w:t>
      </w:r>
      <w:r w:rsidRPr="009C0EE8">
        <w:rPr>
          <w:color w:val="000000" w:themeColor="text1"/>
        </w:rPr>
        <w:t xml:space="preserve"> </w:t>
      </w:r>
      <w:r w:rsidR="009A581C" w:rsidRPr="009C0EE8">
        <w:rPr>
          <w:color w:val="000000" w:themeColor="text1"/>
        </w:rPr>
        <w:t>account</w:t>
      </w:r>
      <w:r w:rsidR="00B75C35" w:rsidRPr="009C0EE8">
        <w:rPr>
          <w:color w:val="000000" w:themeColor="text1"/>
        </w:rPr>
        <w:t>s</w:t>
      </w:r>
      <w:r w:rsidR="009A581C" w:rsidRPr="009C0EE8">
        <w:rPr>
          <w:color w:val="000000" w:themeColor="text1"/>
        </w:rPr>
        <w:t xml:space="preserve"> for the</w:t>
      </w:r>
      <w:r w:rsidRPr="009C0EE8">
        <w:rPr>
          <w:color w:val="000000" w:themeColor="text1"/>
        </w:rPr>
        <w:t xml:space="preserve"> </w:t>
      </w:r>
      <w:r w:rsidR="00B75C35" w:rsidRPr="009C0EE8">
        <w:rPr>
          <w:color w:val="000000" w:themeColor="text1"/>
        </w:rPr>
        <w:t xml:space="preserve">difference in behavior as well as the </w:t>
      </w:r>
      <w:r w:rsidRPr="009C0EE8">
        <w:rPr>
          <w:color w:val="000000" w:themeColor="text1"/>
        </w:rPr>
        <w:t>interactions between</w:t>
      </w:r>
      <w:r w:rsidR="00990B5F" w:rsidRPr="009C0EE8">
        <w:rPr>
          <w:color w:val="000000" w:themeColor="text1"/>
        </w:rPr>
        <w:t xml:space="preserve"> the</w:t>
      </w:r>
      <w:r w:rsidRPr="009C0EE8">
        <w:rPr>
          <w:color w:val="000000" w:themeColor="text1"/>
        </w:rPr>
        <w:t xml:space="preserve"> two types of vehicles. </w:t>
      </w:r>
      <w:r w:rsidR="009A581C" w:rsidRPr="009C0EE8">
        <w:rPr>
          <w:color w:val="000000" w:themeColor="text1"/>
        </w:rPr>
        <w:t xml:space="preserve">This research </w:t>
      </w:r>
      <w:r w:rsidR="00820090" w:rsidRPr="009C0EE8">
        <w:rPr>
          <w:color w:val="000000" w:themeColor="text1"/>
        </w:rPr>
        <w:t>identifies</w:t>
      </w:r>
      <w:r w:rsidR="009A581C" w:rsidRPr="009C0EE8">
        <w:rPr>
          <w:color w:val="000000" w:themeColor="text1"/>
        </w:rPr>
        <w:t xml:space="preserve"> a </w:t>
      </w:r>
      <w:r w:rsidR="002D3058" w:rsidRPr="009C0EE8">
        <w:rPr>
          <w:color w:val="000000" w:themeColor="text1"/>
        </w:rPr>
        <w:t>mixed traffic environment speed-density relationship</w:t>
      </w:r>
      <w:r w:rsidR="00820090" w:rsidRPr="009C0EE8">
        <w:rPr>
          <w:color w:val="000000" w:themeColor="text1"/>
        </w:rPr>
        <w:t xml:space="preserve"> based on the </w:t>
      </w:r>
      <w:r w:rsidR="00820090" w:rsidRPr="009C0EE8">
        <w:rPr>
          <w:noProof/>
          <w:color w:val="000000" w:themeColor="text1"/>
        </w:rPr>
        <w:t>microscopic</w:t>
      </w:r>
      <w:r w:rsidR="00820090" w:rsidRPr="009C0EE8">
        <w:rPr>
          <w:color w:val="000000" w:themeColor="text1"/>
        </w:rPr>
        <w:t xml:space="preserve"> simulation results</w:t>
      </w:r>
      <w:r w:rsidR="009A581C" w:rsidRPr="009C0EE8">
        <w:rPr>
          <w:color w:val="000000" w:themeColor="text1"/>
        </w:rPr>
        <w:t xml:space="preserve">. </w:t>
      </w:r>
      <w:r w:rsidR="00EF5672" w:rsidRPr="009C0EE8">
        <w:rPr>
          <w:noProof/>
          <w:color w:val="000000" w:themeColor="text1"/>
        </w:rPr>
        <w:t>To</w:t>
      </w:r>
      <w:r w:rsidR="009A581C" w:rsidRPr="009C0EE8">
        <w:rPr>
          <w:noProof/>
          <w:color w:val="000000" w:themeColor="text1"/>
        </w:rPr>
        <w:t xml:space="preserve"> translate traffic flow dynamics of a connected environment from the microscale to the mesoscale</w:t>
      </w:r>
      <w:r w:rsidR="009A581C" w:rsidRPr="009C0EE8">
        <w:rPr>
          <w:color w:val="000000" w:themeColor="text1"/>
        </w:rPr>
        <w:t xml:space="preserve">, this </w:t>
      </w:r>
      <w:r w:rsidR="00990B5F" w:rsidRPr="009C0EE8">
        <w:rPr>
          <w:color w:val="000000" w:themeColor="text1"/>
        </w:rPr>
        <w:t xml:space="preserve">micro </w:t>
      </w:r>
      <w:r w:rsidR="00666E66" w:rsidRPr="009C0EE8">
        <w:rPr>
          <w:color w:val="000000" w:themeColor="text1"/>
        </w:rPr>
        <w:t>speed-density relationship</w:t>
      </w:r>
      <w:r w:rsidR="009A581C" w:rsidRPr="009C0EE8">
        <w:rPr>
          <w:color w:val="000000" w:themeColor="text1"/>
        </w:rPr>
        <w:t xml:space="preserve"> </w:t>
      </w:r>
      <w:r w:rsidR="009A581C" w:rsidRPr="009C0EE8">
        <w:rPr>
          <w:noProof/>
          <w:color w:val="000000" w:themeColor="text1"/>
        </w:rPr>
        <w:t>is applied</w:t>
      </w:r>
      <w:r w:rsidR="00EF5672" w:rsidRPr="009C0EE8">
        <w:rPr>
          <w:color w:val="000000" w:themeColor="text1"/>
        </w:rPr>
        <w:t xml:space="preserve"> on a </w:t>
      </w:r>
      <w:r w:rsidR="00EF5672" w:rsidRPr="009C0EE8">
        <w:rPr>
          <w:noProof/>
          <w:color w:val="000000" w:themeColor="text1"/>
        </w:rPr>
        <w:t>mesolevel</w:t>
      </w:r>
      <w:r w:rsidR="00666E66" w:rsidRPr="009C0EE8">
        <w:rPr>
          <w:color w:val="000000" w:themeColor="text1"/>
        </w:rPr>
        <w:t xml:space="preserve">. </w:t>
      </w:r>
      <w:r w:rsidR="00EF5672" w:rsidRPr="009C0EE8">
        <w:rPr>
          <w:color w:val="000000" w:themeColor="text1"/>
        </w:rPr>
        <w:t>Correspondingly</w:t>
      </w:r>
      <w:r w:rsidR="00666E66" w:rsidRPr="009C0EE8">
        <w:rPr>
          <w:color w:val="000000" w:themeColor="text1"/>
        </w:rPr>
        <w:t>, a 5.5miles</w:t>
      </w:r>
      <w:r w:rsidR="002D3058" w:rsidRPr="009C0EE8">
        <w:rPr>
          <w:color w:val="000000" w:themeColor="text1"/>
        </w:rPr>
        <w:t xml:space="preserve"> long</w:t>
      </w:r>
      <w:r w:rsidR="00666E66" w:rsidRPr="009C0EE8">
        <w:rPr>
          <w:color w:val="000000" w:themeColor="text1"/>
        </w:rPr>
        <w:t xml:space="preserve"> highway segment on Interstate 290 in Chicago </w:t>
      </w:r>
      <w:r w:rsidR="00666E66" w:rsidRPr="009C0EE8">
        <w:rPr>
          <w:noProof/>
          <w:color w:val="000000" w:themeColor="text1"/>
        </w:rPr>
        <w:t xml:space="preserve">is </w:t>
      </w:r>
      <w:r w:rsidR="002D3058" w:rsidRPr="009C0EE8">
        <w:rPr>
          <w:noProof/>
          <w:color w:val="000000" w:themeColor="text1"/>
        </w:rPr>
        <w:t>modelled</w:t>
      </w:r>
      <w:r w:rsidR="00666E66" w:rsidRPr="009C0EE8">
        <w:rPr>
          <w:color w:val="000000" w:themeColor="text1"/>
        </w:rPr>
        <w:t xml:space="preserve"> with the above</w:t>
      </w:r>
      <w:r w:rsidR="002D3058" w:rsidRPr="009C0EE8">
        <w:rPr>
          <w:color w:val="000000" w:themeColor="text1"/>
        </w:rPr>
        <w:t xml:space="preserve">-mentioned </w:t>
      </w:r>
      <w:r w:rsidR="00666E66" w:rsidRPr="009C0EE8">
        <w:rPr>
          <w:color w:val="000000" w:themeColor="text1"/>
        </w:rPr>
        <w:t>microscopic simulation tool at different MPRs of connected vehicles and different speed limits.</w:t>
      </w:r>
      <w:r w:rsidR="009273E1" w:rsidRPr="009C0EE8">
        <w:rPr>
          <w:color w:val="000000" w:themeColor="text1"/>
        </w:rPr>
        <w:t xml:space="preserve"> </w:t>
      </w:r>
      <w:r w:rsidR="009273E1" w:rsidRPr="009C0EE8">
        <w:rPr>
          <w:color w:val="000000" w:themeColor="text1"/>
        </w:rPr>
        <w:fldChar w:fldCharType="begin"/>
      </w:r>
      <w:r w:rsidR="009273E1" w:rsidRPr="009C0EE8">
        <w:rPr>
          <w:color w:val="000000" w:themeColor="text1"/>
        </w:rPr>
        <w:instrText xml:space="preserve"> REF _Ref497590799 \h </w:instrText>
      </w:r>
      <w:r w:rsidR="00430637" w:rsidRPr="009C0EE8">
        <w:rPr>
          <w:color w:val="000000" w:themeColor="text1"/>
        </w:rPr>
        <w:instrText xml:space="preserve"> \* MERGEFORMAT </w:instrText>
      </w:r>
      <w:r w:rsidR="009273E1" w:rsidRPr="009C0EE8">
        <w:rPr>
          <w:color w:val="000000" w:themeColor="text1"/>
        </w:rPr>
      </w:r>
      <w:r w:rsidR="009273E1"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3</w:t>
      </w:r>
      <w:r w:rsidR="009427F7" w:rsidRPr="009C0EE8">
        <w:rPr>
          <w:noProof/>
          <w:color w:val="000000" w:themeColor="text1"/>
        </w:rPr>
        <w:noBreakHyphen/>
      </w:r>
      <w:r w:rsidR="009427F7">
        <w:rPr>
          <w:noProof/>
          <w:color w:val="000000" w:themeColor="text1"/>
        </w:rPr>
        <w:t>1</w:t>
      </w:r>
      <w:r w:rsidR="009273E1" w:rsidRPr="009C0EE8">
        <w:rPr>
          <w:color w:val="000000" w:themeColor="text1"/>
        </w:rPr>
        <w:fldChar w:fldCharType="end"/>
      </w:r>
      <w:r w:rsidR="00666E66" w:rsidRPr="009C0EE8">
        <w:rPr>
          <w:color w:val="000000" w:themeColor="text1"/>
        </w:rPr>
        <w:t xml:space="preserve"> shows the geometric characteristics of this highway segment.</w:t>
      </w:r>
      <w:r w:rsidR="00F53EBA" w:rsidRPr="009C0EE8">
        <w:rPr>
          <w:color w:val="000000" w:themeColor="text1"/>
        </w:rPr>
        <w:t xml:space="preserve"> </w:t>
      </w:r>
    </w:p>
    <w:p w14:paraId="6D6DC76D" w14:textId="77777777" w:rsidR="009273E1" w:rsidRPr="009C0EE8" w:rsidRDefault="00F53EBA" w:rsidP="00442F44">
      <w:pPr>
        <w:keepNext/>
        <w:rPr>
          <w:b/>
          <w:color w:val="000000" w:themeColor="text1"/>
          <w:sz w:val="20"/>
          <w:szCs w:val="20"/>
        </w:rPr>
      </w:pPr>
      <w:r w:rsidRPr="009C0EE8">
        <w:rPr>
          <w:noProof/>
          <w:color w:val="000000" w:themeColor="text1"/>
        </w:rPr>
        <w:lastRenderedPageBreak/>
        <w:drawing>
          <wp:inline distT="0" distB="0" distL="0" distR="0" wp14:anchorId="572664D0" wp14:editId="76F660D1">
            <wp:extent cx="5943600" cy="19539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22294"/>
                    <a:stretch/>
                  </pic:blipFill>
                  <pic:spPr bwMode="auto">
                    <a:xfrm>
                      <a:off x="0" y="0"/>
                      <a:ext cx="5943600" cy="1953986"/>
                    </a:xfrm>
                    <a:prstGeom prst="rect">
                      <a:avLst/>
                    </a:prstGeom>
                    <a:noFill/>
                    <a:ln>
                      <a:noFill/>
                    </a:ln>
                    <a:extLst>
                      <a:ext uri="{53640926-AAD7-44D8-BBD7-CCE9431645EC}">
                        <a14:shadowObscured xmlns:a14="http://schemas.microsoft.com/office/drawing/2010/main"/>
                      </a:ext>
                    </a:extLst>
                  </pic:spPr>
                </pic:pic>
              </a:graphicData>
            </a:graphic>
          </wp:inline>
        </w:drawing>
      </w:r>
      <w:bookmarkStart w:id="65" w:name="_Ref497583536"/>
    </w:p>
    <w:p w14:paraId="15D02ECE" w14:textId="7A8C6373" w:rsidR="00F53EBA" w:rsidRPr="009C0EE8" w:rsidRDefault="00F53EBA" w:rsidP="00FD3893">
      <w:pPr>
        <w:pStyle w:val="Caption"/>
        <w:rPr>
          <w:rFonts w:cs="Times New Roman"/>
          <w:bCs/>
          <w:color w:val="000000" w:themeColor="text1"/>
        </w:rPr>
      </w:pPr>
      <w:bookmarkStart w:id="66" w:name="_Ref497590799"/>
      <w:bookmarkStart w:id="67" w:name="_Toc524944071"/>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3</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w:t>
      </w:r>
      <w:r w:rsidR="009B389D" w:rsidRPr="009C0EE8">
        <w:rPr>
          <w:noProof/>
          <w:color w:val="000000" w:themeColor="text1"/>
        </w:rPr>
        <w:fldChar w:fldCharType="end"/>
      </w:r>
      <w:bookmarkEnd w:id="65"/>
      <w:bookmarkEnd w:id="66"/>
      <w:r w:rsidRPr="009C0EE8">
        <w:rPr>
          <w:color w:val="000000" w:themeColor="text1"/>
        </w:rPr>
        <w:t xml:space="preserve"> Geometric</w:t>
      </w:r>
      <w:r w:rsidRPr="009C0EE8">
        <w:rPr>
          <w:bCs/>
          <w:color w:val="000000" w:themeColor="text1"/>
        </w:rPr>
        <w:t xml:space="preserve"> characteristics of the selected segment in Chicago, IL</w:t>
      </w:r>
      <w:r w:rsidRPr="009C0EE8">
        <w:rPr>
          <w:color w:val="000000" w:themeColor="text1"/>
        </w:rPr>
        <w:t>.</w:t>
      </w:r>
      <w:bookmarkEnd w:id="67"/>
    </w:p>
    <w:p w14:paraId="6EA04F81" w14:textId="43E783F9" w:rsidR="00096CC2" w:rsidRPr="009C0EE8" w:rsidRDefault="00096CC2" w:rsidP="00666E66">
      <w:pPr>
        <w:widowControl w:val="0"/>
        <w:autoSpaceDE w:val="0"/>
        <w:autoSpaceDN w:val="0"/>
        <w:adjustRightInd w:val="0"/>
        <w:ind w:firstLine="720"/>
        <w:rPr>
          <w:rFonts w:cs="Times New Roman"/>
          <w:bCs/>
          <w:color w:val="000000" w:themeColor="text1"/>
          <w:szCs w:val="24"/>
        </w:rPr>
      </w:pPr>
    </w:p>
    <w:p w14:paraId="689A0BD0" w14:textId="0D42BAFD" w:rsidR="000C3DAD" w:rsidRPr="009C0EE8" w:rsidRDefault="000C3DAD" w:rsidP="000C3DAD">
      <w:pPr>
        <w:rPr>
          <w:color w:val="000000" w:themeColor="text1"/>
        </w:rPr>
      </w:pPr>
      <w:r w:rsidRPr="009C0EE8">
        <w:rPr>
          <w:color w:val="000000" w:themeColor="text1"/>
        </w:rPr>
        <w:fldChar w:fldCharType="begin"/>
      </w:r>
      <w:r w:rsidRPr="009C0EE8">
        <w:rPr>
          <w:color w:val="000000" w:themeColor="text1"/>
        </w:rPr>
        <w:instrText xml:space="preserve"> REF _Ref508616135 \h </w:instrText>
      </w:r>
      <w:r w:rsidR="00430637" w:rsidRPr="009C0EE8">
        <w:rPr>
          <w:color w:val="000000" w:themeColor="text1"/>
        </w:rPr>
        <w:instrText xml:space="preserve">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3</w:t>
      </w:r>
      <w:r w:rsidR="009427F7" w:rsidRPr="009C0EE8">
        <w:rPr>
          <w:noProof/>
          <w:color w:val="000000" w:themeColor="text1"/>
        </w:rPr>
        <w:noBreakHyphen/>
      </w:r>
      <w:r w:rsidR="009427F7">
        <w:rPr>
          <w:noProof/>
          <w:color w:val="000000" w:themeColor="text1"/>
        </w:rPr>
        <w:t>2</w:t>
      </w:r>
      <w:r w:rsidRPr="009C0EE8">
        <w:rPr>
          <w:color w:val="000000" w:themeColor="text1"/>
        </w:rPr>
        <w:fldChar w:fldCharType="end"/>
      </w:r>
      <w:r w:rsidRPr="009C0EE8">
        <w:rPr>
          <w:color w:val="000000" w:themeColor="text1"/>
        </w:rPr>
        <w:t xml:space="preserve"> shows the schematic of the calibration approach based on the </w:t>
      </w:r>
      <w:r w:rsidRPr="009C0EE8">
        <w:rPr>
          <w:noProof/>
          <w:color w:val="000000" w:themeColor="text1"/>
        </w:rPr>
        <w:t>microscopic</w:t>
      </w:r>
      <w:r w:rsidRPr="009C0EE8">
        <w:rPr>
          <w:color w:val="000000" w:themeColor="text1"/>
        </w:rPr>
        <w:t xml:space="preserve"> simulation results. Speed-density curves are identified based on multiple simulation runs (with different initial random seeds) until convergence </w:t>
      </w:r>
      <w:r w:rsidRPr="009C0EE8">
        <w:rPr>
          <w:noProof/>
          <w:color w:val="000000" w:themeColor="text1"/>
        </w:rPr>
        <w:t>is achieved</w:t>
      </w:r>
      <w:r w:rsidRPr="009C0EE8">
        <w:rPr>
          <w:color w:val="000000" w:themeColor="text1"/>
        </w:rPr>
        <w:t xml:space="preserve">. Once the model </w:t>
      </w:r>
      <w:r w:rsidRPr="009C0EE8">
        <w:rPr>
          <w:noProof/>
          <w:color w:val="000000" w:themeColor="text1"/>
        </w:rPr>
        <w:t>is calibrated</w:t>
      </w:r>
      <w:r w:rsidRPr="009C0EE8">
        <w:rPr>
          <w:color w:val="000000" w:themeColor="text1"/>
        </w:rPr>
        <w:t>, it will form the basis for the mesoscopic simulations.</w:t>
      </w:r>
    </w:p>
    <w:p w14:paraId="78C41C13" w14:textId="77777777" w:rsidR="000C3DAD" w:rsidRPr="009C0EE8" w:rsidRDefault="000C3DAD" w:rsidP="00442F44">
      <w:pPr>
        <w:keepNext/>
        <w:jc w:val="center"/>
        <w:rPr>
          <w:color w:val="000000" w:themeColor="text1"/>
        </w:rPr>
      </w:pPr>
      <w:r w:rsidRPr="009C0EE8">
        <w:rPr>
          <w:noProof/>
          <w:color w:val="000000" w:themeColor="text1"/>
        </w:rPr>
        <w:drawing>
          <wp:inline distT="0" distB="0" distL="0" distR="0" wp14:anchorId="49BFC258" wp14:editId="5C8F896D">
            <wp:extent cx="5396643" cy="28067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87684" cy="2854079"/>
                    </a:xfrm>
                    <a:prstGeom prst="rect">
                      <a:avLst/>
                    </a:prstGeom>
                    <a:noFill/>
                  </pic:spPr>
                </pic:pic>
              </a:graphicData>
            </a:graphic>
          </wp:inline>
        </w:drawing>
      </w:r>
    </w:p>
    <w:p w14:paraId="16760C3A" w14:textId="323A7057" w:rsidR="000C3DAD" w:rsidRPr="009C0EE8" w:rsidRDefault="000C3DAD" w:rsidP="000C3DAD">
      <w:pPr>
        <w:pStyle w:val="Caption"/>
        <w:rPr>
          <w:color w:val="000000" w:themeColor="text1"/>
        </w:rPr>
      </w:pPr>
      <w:bookmarkStart w:id="68" w:name="_Ref508616135"/>
      <w:bookmarkStart w:id="69" w:name="_Toc524944072"/>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3</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2</w:t>
      </w:r>
      <w:r w:rsidR="009B389D" w:rsidRPr="009C0EE8">
        <w:rPr>
          <w:noProof/>
          <w:color w:val="000000" w:themeColor="text1"/>
        </w:rPr>
        <w:fldChar w:fldCharType="end"/>
      </w:r>
      <w:bookmarkEnd w:id="68"/>
      <w:r w:rsidRPr="009C0EE8">
        <w:rPr>
          <w:color w:val="000000" w:themeColor="text1"/>
        </w:rPr>
        <w:t xml:space="preserve"> Schematic of the Calibration and Simulation Frameworks.</w:t>
      </w:r>
      <w:bookmarkEnd w:id="69"/>
    </w:p>
    <w:p w14:paraId="23BEC50B" w14:textId="77777777" w:rsidR="000C3DAD" w:rsidRPr="009C0EE8" w:rsidRDefault="000C3DAD" w:rsidP="00666E66">
      <w:pPr>
        <w:widowControl w:val="0"/>
        <w:autoSpaceDE w:val="0"/>
        <w:autoSpaceDN w:val="0"/>
        <w:adjustRightInd w:val="0"/>
        <w:ind w:firstLine="720"/>
        <w:rPr>
          <w:rFonts w:cs="Times New Roman"/>
          <w:bCs/>
          <w:color w:val="000000" w:themeColor="text1"/>
          <w:szCs w:val="24"/>
        </w:rPr>
      </w:pPr>
    </w:p>
    <w:p w14:paraId="1716EA52" w14:textId="79E084C5" w:rsidR="00096CC2" w:rsidRPr="009C0EE8" w:rsidRDefault="00096CC2" w:rsidP="002B44F8">
      <w:pPr>
        <w:rPr>
          <w:color w:val="000000" w:themeColor="text1"/>
        </w:rPr>
      </w:pPr>
      <w:r w:rsidRPr="009C0EE8">
        <w:rPr>
          <w:color w:val="000000" w:themeColor="text1"/>
        </w:rPr>
        <w:lastRenderedPageBreak/>
        <w:t xml:space="preserve">Four different MPRs of connected vehicles are selected (i.e., 0%, 10%, 50%, and 90%) along with four different speed limit values (i.e., 15, 35, 45, and 55 mph). </w:t>
      </w:r>
      <w:r w:rsidRPr="009C0EE8">
        <w:rPr>
          <w:color w:val="000000" w:themeColor="text1"/>
        </w:rPr>
        <w:fldChar w:fldCharType="begin"/>
      </w:r>
      <w:r w:rsidRPr="009C0EE8">
        <w:rPr>
          <w:color w:val="000000" w:themeColor="text1"/>
        </w:rPr>
        <w:instrText xml:space="preserve"> REF _Ref497583754 \h </w:instrText>
      </w:r>
      <w:r w:rsidR="00430637" w:rsidRPr="009C0EE8">
        <w:rPr>
          <w:color w:val="000000" w:themeColor="text1"/>
        </w:rPr>
        <w:instrText xml:space="preserve">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3</w:t>
      </w:r>
      <w:r w:rsidR="009427F7" w:rsidRPr="009C0EE8">
        <w:rPr>
          <w:noProof/>
          <w:color w:val="000000" w:themeColor="text1"/>
        </w:rPr>
        <w:noBreakHyphen/>
      </w:r>
      <w:r w:rsidR="009427F7">
        <w:rPr>
          <w:noProof/>
          <w:color w:val="000000" w:themeColor="text1"/>
        </w:rPr>
        <w:t>3</w:t>
      </w:r>
      <w:r w:rsidRPr="009C0EE8">
        <w:rPr>
          <w:color w:val="000000" w:themeColor="text1"/>
        </w:rPr>
        <w:fldChar w:fldCharType="end"/>
      </w:r>
      <w:r w:rsidRPr="009C0EE8">
        <w:rPr>
          <w:color w:val="000000" w:themeColor="text1"/>
        </w:rPr>
        <w:t xml:space="preserve"> shows the calibrated speed density curves. At lower speed limits, higher MPRs delay </w:t>
      </w:r>
      <w:r w:rsidR="002D3058" w:rsidRPr="009C0EE8">
        <w:rPr>
          <w:color w:val="000000" w:themeColor="text1"/>
        </w:rPr>
        <w:t xml:space="preserve">flow </w:t>
      </w:r>
      <w:r w:rsidRPr="009C0EE8">
        <w:rPr>
          <w:color w:val="000000" w:themeColor="text1"/>
        </w:rPr>
        <w:t xml:space="preserve">breakdown and </w:t>
      </w:r>
      <w:r w:rsidR="002D3058" w:rsidRPr="009C0EE8">
        <w:rPr>
          <w:color w:val="000000" w:themeColor="text1"/>
        </w:rPr>
        <w:t xml:space="preserve">the </w:t>
      </w:r>
      <w:r w:rsidRPr="009C0EE8">
        <w:rPr>
          <w:color w:val="000000" w:themeColor="text1"/>
        </w:rPr>
        <w:t xml:space="preserve">speed drop </w:t>
      </w:r>
      <w:r w:rsidRPr="009C0EE8">
        <w:rPr>
          <w:noProof/>
          <w:color w:val="000000" w:themeColor="text1"/>
        </w:rPr>
        <w:t>is observed</w:t>
      </w:r>
      <w:r w:rsidRPr="009C0EE8">
        <w:rPr>
          <w:color w:val="000000" w:themeColor="text1"/>
        </w:rPr>
        <w:t xml:space="preserve"> at higher densities. At higher speed limits, however, the breakdown </w:t>
      </w:r>
      <w:r w:rsidR="002D3058" w:rsidRPr="009C0EE8">
        <w:rPr>
          <w:color w:val="000000" w:themeColor="text1"/>
        </w:rPr>
        <w:t>occurs</w:t>
      </w:r>
      <w:r w:rsidRPr="009C0EE8">
        <w:rPr>
          <w:color w:val="000000" w:themeColor="text1"/>
        </w:rPr>
        <w:t xml:space="preserve"> at similar densities </w:t>
      </w:r>
      <w:r w:rsidRPr="009C0EE8">
        <w:rPr>
          <w:noProof/>
          <w:color w:val="000000" w:themeColor="text1"/>
        </w:rPr>
        <w:t>overall</w:t>
      </w:r>
      <w:r w:rsidRPr="009C0EE8">
        <w:rPr>
          <w:color w:val="000000" w:themeColor="text1"/>
        </w:rPr>
        <w:t xml:space="preserve"> MPRs. Moreover, regardless of the speed limit, as the MPR of connected vehicles increases, higher speeds can be achieved </w:t>
      </w:r>
      <w:r w:rsidR="002D3058" w:rsidRPr="009C0EE8">
        <w:rPr>
          <w:color w:val="000000" w:themeColor="text1"/>
        </w:rPr>
        <w:t>for</w:t>
      </w:r>
      <w:r w:rsidRPr="009C0EE8">
        <w:rPr>
          <w:color w:val="000000" w:themeColor="text1"/>
        </w:rPr>
        <w:t xml:space="preserve"> the same density value. </w:t>
      </w:r>
      <w:r w:rsidRPr="009C0EE8">
        <w:rPr>
          <w:noProof/>
          <w:color w:val="000000" w:themeColor="text1"/>
        </w:rPr>
        <w:t>This</w:t>
      </w:r>
      <w:r w:rsidRPr="009C0EE8">
        <w:rPr>
          <w:color w:val="000000" w:themeColor="text1"/>
        </w:rPr>
        <w:t xml:space="preserve"> is particularly </w:t>
      </w:r>
      <w:r w:rsidR="002D3058" w:rsidRPr="009C0EE8">
        <w:rPr>
          <w:color w:val="000000" w:themeColor="text1"/>
        </w:rPr>
        <w:t>noteworthy</w:t>
      </w:r>
      <w:r w:rsidRPr="009C0EE8">
        <w:rPr>
          <w:color w:val="000000" w:themeColor="text1"/>
        </w:rPr>
        <w:t xml:space="preserve"> in the </w:t>
      </w:r>
      <w:r w:rsidRPr="009C0EE8">
        <w:rPr>
          <w:noProof/>
          <w:color w:val="000000" w:themeColor="text1"/>
        </w:rPr>
        <w:t>congested</w:t>
      </w:r>
      <w:r w:rsidRPr="009C0EE8">
        <w:rPr>
          <w:color w:val="000000" w:themeColor="text1"/>
        </w:rPr>
        <w:t xml:space="preserve"> regime of the speed-density curves.</w:t>
      </w:r>
    </w:p>
    <w:p w14:paraId="65281957" w14:textId="77777777" w:rsidR="00096CC2" w:rsidRPr="009C0EE8" w:rsidRDefault="00096CC2" w:rsidP="00DF3F6D">
      <w:pPr>
        <w:keepNext/>
        <w:widowControl w:val="0"/>
        <w:autoSpaceDE w:val="0"/>
        <w:autoSpaceDN w:val="0"/>
        <w:adjustRightInd w:val="0"/>
        <w:jc w:val="center"/>
        <w:rPr>
          <w:color w:val="000000" w:themeColor="text1"/>
        </w:rPr>
      </w:pPr>
      <w:r w:rsidRPr="009C0EE8">
        <w:rPr>
          <w:noProof/>
          <w:color w:val="000000" w:themeColor="text1"/>
        </w:rPr>
        <w:drawing>
          <wp:inline distT="0" distB="0" distL="0" distR="0" wp14:anchorId="64ED2949" wp14:editId="39C9A0E0">
            <wp:extent cx="5943600" cy="333201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8632"/>
                    <a:stretch/>
                  </pic:blipFill>
                  <pic:spPr bwMode="auto">
                    <a:xfrm>
                      <a:off x="0" y="0"/>
                      <a:ext cx="5943600" cy="3332018"/>
                    </a:xfrm>
                    <a:prstGeom prst="rect">
                      <a:avLst/>
                    </a:prstGeom>
                    <a:noFill/>
                    <a:ln>
                      <a:noFill/>
                    </a:ln>
                    <a:extLst>
                      <a:ext uri="{53640926-AAD7-44D8-BBD7-CCE9431645EC}">
                        <a14:shadowObscured xmlns:a14="http://schemas.microsoft.com/office/drawing/2010/main"/>
                      </a:ext>
                    </a:extLst>
                  </pic:spPr>
                </pic:pic>
              </a:graphicData>
            </a:graphic>
          </wp:inline>
        </w:drawing>
      </w:r>
    </w:p>
    <w:p w14:paraId="4E60F85E" w14:textId="22A2935D" w:rsidR="00096CC2" w:rsidRPr="009C0EE8" w:rsidRDefault="00096CC2" w:rsidP="00FD3893">
      <w:pPr>
        <w:pStyle w:val="Caption"/>
        <w:rPr>
          <w:color w:val="000000" w:themeColor="text1"/>
        </w:rPr>
      </w:pPr>
      <w:bookmarkStart w:id="70" w:name="_Ref497583754"/>
      <w:bookmarkStart w:id="71" w:name="_Toc524944073"/>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3</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3</w:t>
      </w:r>
      <w:r w:rsidR="009B389D" w:rsidRPr="009C0EE8">
        <w:rPr>
          <w:noProof/>
          <w:color w:val="000000" w:themeColor="text1"/>
        </w:rPr>
        <w:fldChar w:fldCharType="end"/>
      </w:r>
      <w:bookmarkEnd w:id="70"/>
      <w:r w:rsidRPr="009C0EE8">
        <w:rPr>
          <w:color w:val="000000" w:themeColor="text1"/>
        </w:rPr>
        <w:t xml:space="preserve"> Speed-Density Curves at Different Market Penetration Rates of Connected Vehicles for Different Speed Limits: (a) 15mph, (b) 35mph, (c) 45mph, and (d) 55mph.</w:t>
      </w:r>
      <w:bookmarkEnd w:id="71"/>
    </w:p>
    <w:p w14:paraId="76CD0AF9" w14:textId="77777777" w:rsidR="009F282A" w:rsidRPr="009C0EE8" w:rsidRDefault="009F282A" w:rsidP="009F282A">
      <w:pPr>
        <w:rPr>
          <w:color w:val="000000" w:themeColor="text1"/>
        </w:rPr>
      </w:pPr>
    </w:p>
    <w:p w14:paraId="29CCD6C7" w14:textId="25D08294" w:rsidR="00B16FFE" w:rsidRPr="009C0EE8" w:rsidRDefault="00B16FFE" w:rsidP="00DF3F6D">
      <w:pPr>
        <w:pStyle w:val="Heading2"/>
        <w:rPr>
          <w:color w:val="000000" w:themeColor="text1"/>
        </w:rPr>
      </w:pPr>
      <w:bookmarkStart w:id="72" w:name="_Ref510775425"/>
      <w:bookmarkStart w:id="73" w:name="_Toc524944004"/>
      <w:r w:rsidRPr="009C0EE8">
        <w:rPr>
          <w:color w:val="000000" w:themeColor="text1"/>
        </w:rPr>
        <w:t xml:space="preserve">Measuring NFD and travel time </w:t>
      </w:r>
      <w:bookmarkEnd w:id="72"/>
      <w:r w:rsidR="00BD1A12" w:rsidRPr="009C0EE8">
        <w:rPr>
          <w:color w:val="000000" w:themeColor="text1"/>
        </w:rPr>
        <w:t>variability</w:t>
      </w:r>
      <w:bookmarkEnd w:id="73"/>
    </w:p>
    <w:p w14:paraId="325850BC" w14:textId="3552677D" w:rsidR="00B16FFE" w:rsidRPr="009C0EE8" w:rsidRDefault="00B16FFE" w:rsidP="00DF3F6D">
      <w:pPr>
        <w:rPr>
          <w:color w:val="000000" w:themeColor="text1"/>
        </w:rPr>
      </w:pPr>
      <w:bookmarkStart w:id="74" w:name="_Hlk508118798"/>
      <w:r w:rsidRPr="009C0EE8">
        <w:rPr>
          <w:color w:val="000000" w:themeColor="text1"/>
        </w:rPr>
        <w:t xml:space="preserve">In practice, </w:t>
      </w:r>
      <w:r w:rsidR="00905BEE" w:rsidRPr="009C0EE8">
        <w:rPr>
          <w:color w:val="000000" w:themeColor="text1"/>
        </w:rPr>
        <w:t>link-based</w:t>
      </w:r>
      <w:r w:rsidRPr="009C0EE8">
        <w:rPr>
          <w:color w:val="000000" w:themeColor="text1"/>
        </w:rPr>
        <w:t xml:space="preserve"> measurements are computed to obtain the desired network-wide relationships among flow, density, and speed. Connected vehicle technology has the potential to </w:t>
      </w:r>
      <w:r w:rsidRPr="009C0EE8">
        <w:rPr>
          <w:color w:val="000000" w:themeColor="text1"/>
        </w:rPr>
        <w:lastRenderedPageBreak/>
        <w:t xml:space="preserve">change this </w:t>
      </w:r>
      <w:r w:rsidR="007037F4" w:rsidRPr="009C0EE8">
        <w:rPr>
          <w:color w:val="000000" w:themeColor="text1"/>
        </w:rPr>
        <w:t>widespread practice</w:t>
      </w:r>
      <w:r w:rsidRPr="009C0EE8">
        <w:rPr>
          <w:color w:val="000000" w:themeColor="text1"/>
        </w:rPr>
        <w:t xml:space="preserve"> by providing information about individual vehicles throughout the network. Such information can be translated into vehicle trajectories and can be used to enhance the accuracy of measuring </w:t>
      </w:r>
      <w:bookmarkEnd w:id="74"/>
      <w:r w:rsidRPr="009C0EE8">
        <w:rPr>
          <w:color w:val="000000" w:themeColor="text1"/>
        </w:rPr>
        <w:t xml:space="preserve">network-wide relationships as shown by Saberi et al. </w:t>
      </w:r>
      <w:bookmarkStart w:id="75" w:name="_Hlk508118823"/>
      <w:r w:rsidR="000D4DDC" w:rsidRPr="009C0EE8">
        <w:rPr>
          <w:color w:val="000000" w:themeColor="text1"/>
        </w:rPr>
        <w:fldChar w:fldCharType="begin"/>
      </w:r>
      <w:r w:rsidR="00656F19" w:rsidRPr="009C0EE8">
        <w:rPr>
          <w:color w:val="000000" w:themeColor="text1"/>
        </w:rPr>
        <w:instrText xml:space="preserve"> ADDIN EN.CITE &lt;EndNote&gt;&lt;Cite&gt;&lt;Author&gt;Saberi&lt;/Author&gt;&lt;Year&gt;2014&lt;/Year&gt;&lt;RecNum&gt;168&lt;/RecNum&gt;&lt;DisplayText&gt;(&lt;style face="italic"&gt;1&lt;/style&gt;)&lt;/DisplayText&gt;&lt;record&gt;&lt;rec-number&gt;168&lt;/rec-number&gt;&lt;foreign-keys&gt;&lt;key app="EN" db-id="xeddwa0taaaaw3ep9fbp9d0uwaeee5zp2x25" timestamp="1504557526"&gt;168&lt;/key&gt;&lt;/foreign-keys&gt;&lt;ref-type name="Journal Article"&gt;17&lt;/ref-type&gt;&lt;contributors&gt;&lt;authors&gt;&lt;author&gt;Saberi, Meead&lt;/author&gt;&lt;author&gt;Mahmassani, Hani&lt;/author&gt;&lt;author&gt;Hou, Tian&lt;/author&gt;&lt;author&gt;Zockaie, Ali&lt;/author&gt;&lt;/authors&gt;&lt;/contributors&gt;&lt;titles&gt;&lt;title&gt;Estimating Network Fundamental Diagram Using Three-Dimensional Vehicle Trajectories: Extending Edie&amp;apos;s Definitions of Traffic Flow Variables to Networks&lt;/title&gt;&lt;secondary-title&gt;Transportation Research Record: Journal of the Transportation Research Board&lt;/secondary-title&gt;&lt;/titles&gt;&lt;periodical&gt;&lt;full-title&gt;Transportation Research Record: Journal of the Transportation Research Board&lt;/full-title&gt;&lt;/periodical&gt;&lt;pages&gt;12-20&lt;/pages&gt;&lt;number&gt;2422&lt;/number&gt;&lt;dates&gt;&lt;year&gt;2014&lt;/year&gt;&lt;/dates&gt;&lt;isbn&gt;0361-1981&lt;/isbn&gt;&lt;urls&gt;&lt;/urls&gt;&lt;/record&gt;&lt;/Cite&gt;&lt;/EndNote&gt;</w:instrText>
      </w:r>
      <w:r w:rsidR="000D4DDC" w:rsidRPr="009C0EE8">
        <w:rPr>
          <w:color w:val="000000" w:themeColor="text1"/>
        </w:rPr>
        <w:fldChar w:fldCharType="separate"/>
      </w:r>
      <w:r w:rsidR="00656F19" w:rsidRPr="009C0EE8">
        <w:rPr>
          <w:noProof/>
          <w:color w:val="000000" w:themeColor="text1"/>
        </w:rPr>
        <w:t>(</w:t>
      </w:r>
      <w:hyperlink w:anchor="_ENREF_1" w:tooltip="Saberi, 2014 #168" w:history="1">
        <w:r w:rsidR="009A632B" w:rsidRPr="009C0EE8">
          <w:rPr>
            <w:i/>
            <w:noProof/>
            <w:color w:val="000000" w:themeColor="text1"/>
          </w:rPr>
          <w:t>1</w:t>
        </w:r>
      </w:hyperlink>
      <w:r w:rsidR="00656F19" w:rsidRPr="009C0EE8">
        <w:rPr>
          <w:noProof/>
          <w:color w:val="000000" w:themeColor="text1"/>
        </w:rPr>
        <w:t>)</w:t>
      </w:r>
      <w:r w:rsidR="000D4DDC" w:rsidRPr="009C0EE8">
        <w:rPr>
          <w:color w:val="000000" w:themeColor="text1"/>
        </w:rPr>
        <w:fldChar w:fldCharType="end"/>
      </w:r>
      <w:r w:rsidR="000D4DDC" w:rsidRPr="009C0EE8">
        <w:rPr>
          <w:noProof/>
          <w:color w:val="000000" w:themeColor="text1"/>
        </w:rPr>
        <w:t>.</w:t>
      </w:r>
      <w:r w:rsidR="00A8335F" w:rsidRPr="009C0EE8">
        <w:rPr>
          <w:noProof/>
          <w:color w:val="000000" w:themeColor="text1"/>
        </w:rPr>
        <w:t xml:space="preserve"> </w:t>
      </w:r>
      <w:r w:rsidRPr="009C0EE8">
        <w:rPr>
          <w:noProof/>
          <w:color w:val="000000" w:themeColor="text1"/>
        </w:rPr>
        <w:t>They</w:t>
      </w:r>
      <w:r w:rsidRPr="009C0EE8">
        <w:rPr>
          <w:color w:val="000000" w:themeColor="text1"/>
        </w:rPr>
        <w:t xml:space="preserve"> showed that </w:t>
      </w:r>
      <w:r w:rsidR="00DF3F6D" w:rsidRPr="009C0EE8">
        <w:rPr>
          <w:color w:val="000000" w:themeColor="text1"/>
        </w:rPr>
        <w:t>trajectory-based</w:t>
      </w:r>
      <w:r w:rsidRPr="009C0EE8">
        <w:rPr>
          <w:color w:val="000000" w:themeColor="text1"/>
        </w:rPr>
        <w:t xml:space="preserve"> measurements of network-wide traffic flow variables is indeed possible and provides a more accurate estimation of network-wide flow, density, and speed. In this study, </w:t>
      </w:r>
      <w:r w:rsidR="00DF3F6D" w:rsidRPr="009C0EE8">
        <w:rPr>
          <w:color w:val="000000" w:themeColor="text1"/>
        </w:rPr>
        <w:t>trajectory-based</w:t>
      </w:r>
      <w:r w:rsidRPr="009C0EE8">
        <w:rPr>
          <w:color w:val="000000" w:themeColor="text1"/>
        </w:rPr>
        <w:t xml:space="preserve"> measurements are adopted to obtain </w:t>
      </w:r>
      <w:r w:rsidR="002D3058" w:rsidRPr="009C0EE8">
        <w:rPr>
          <w:color w:val="000000" w:themeColor="text1"/>
        </w:rPr>
        <w:t>various</w:t>
      </w:r>
      <w:r w:rsidRPr="009C0EE8">
        <w:rPr>
          <w:color w:val="000000" w:themeColor="text1"/>
        </w:rPr>
        <w:t xml:space="preserve"> variables</w:t>
      </w:r>
      <w:r w:rsidR="002D3058" w:rsidRPr="009C0EE8">
        <w:rPr>
          <w:color w:val="000000" w:themeColor="text1"/>
        </w:rPr>
        <w:t xml:space="preserve"> and performance measures</w:t>
      </w:r>
      <w:r w:rsidRPr="009C0EE8">
        <w:rPr>
          <w:color w:val="000000" w:themeColor="text1"/>
        </w:rPr>
        <w:t xml:space="preserve">. </w:t>
      </w:r>
      <w:bookmarkEnd w:id="75"/>
    </w:p>
    <w:p w14:paraId="011DF7DE" w14:textId="3558EBDF" w:rsidR="00B16FFE" w:rsidRPr="009C0EE8" w:rsidRDefault="00B16FFE" w:rsidP="00DF3F6D">
      <w:pPr>
        <w:rPr>
          <w:color w:val="000000" w:themeColor="text1"/>
        </w:rPr>
      </w:pPr>
      <w:r w:rsidRPr="009C0EE8">
        <w:rPr>
          <w:color w:val="000000" w:themeColor="text1"/>
        </w:rPr>
        <w:t>Following the approach proposed by Mahmassani et al</w:t>
      </w:r>
      <w:r w:rsidRPr="009C0EE8">
        <w:rPr>
          <w:noProof/>
          <w:color w:val="000000" w:themeColor="text1"/>
        </w:rPr>
        <w:t>.</w:t>
      </w:r>
      <w:r w:rsidR="00A8335F" w:rsidRPr="009C0EE8">
        <w:rPr>
          <w:noProof/>
          <w:color w:val="000000" w:themeColor="text1"/>
        </w:rPr>
        <w:t xml:space="preserve"> </w:t>
      </w:r>
      <w:r w:rsidR="000D4DDC" w:rsidRPr="009C0EE8">
        <w:rPr>
          <w:noProof/>
          <w:color w:val="000000" w:themeColor="text1"/>
        </w:rPr>
        <w:fldChar w:fldCharType="begin"/>
      </w:r>
      <w:r w:rsidR="00D4758B" w:rsidRPr="009C0EE8">
        <w:rPr>
          <w:noProof/>
          <w:color w:val="000000" w:themeColor="text1"/>
        </w:rPr>
        <w:instrText xml:space="preserve"> ADDIN EN.CITE &lt;EndNote&gt;&lt;Cite&gt;&lt;Author&gt;Mahmassani&lt;/Author&gt;&lt;Year&gt;2013&lt;/Year&gt;&lt;RecNum&gt;146&lt;/RecNum&gt;&lt;DisplayText&gt;(&lt;style face="italic"&gt;83&lt;/style&gt;)&lt;/DisplayText&gt;&lt;record&gt;&lt;rec-number&gt;146&lt;/rec-number&gt;&lt;foreign-keys&gt;&lt;key app="EN" db-id="xeddwa0taaaaw3ep9fbp9d0uwaeee5zp2x25" timestamp="1469027017"&gt;146&lt;/key&gt;&lt;/foreign-keys&gt;&lt;ref-type name="Journal Article"&gt;17&lt;/ref-type&gt;&lt;contributors&gt;&lt;authors&gt;&lt;author&gt;Mahmassani, Hani&lt;/author&gt;&lt;author&gt;Hou, Tian&lt;/author&gt;&lt;author&gt;Saberi, Meead&lt;/author&gt;&lt;/authors&gt;&lt;/contributors&gt;&lt;titles&gt;&lt;title&gt;Connecting networkwide travel time reliability and the network fundamental diagram of traffic flow&lt;/title&gt;&lt;secondary-title&gt;Transportation Research Record: Journal of the Transportation Research Board&lt;/secondary-title&gt;&lt;/titles&gt;&lt;periodical&gt;&lt;full-title&gt;Transportation Research Record: Journal of the Transportation Research Board&lt;/full-title&gt;&lt;/periodical&gt;&lt;pages&gt;80-91&lt;/pages&gt;&lt;number&gt;2391&lt;/number&gt;&lt;dates&gt;&lt;year&gt;2013&lt;/year&gt;&lt;/dates&gt;&lt;isbn&gt;0361-1981&lt;/isbn&gt;&lt;urls&gt;&lt;/urls&gt;&lt;/record&gt;&lt;/Cite&gt;&lt;/EndNote&gt;</w:instrText>
      </w:r>
      <w:r w:rsidR="000D4DDC" w:rsidRPr="009C0EE8">
        <w:rPr>
          <w:noProof/>
          <w:color w:val="000000" w:themeColor="text1"/>
        </w:rPr>
        <w:fldChar w:fldCharType="separate"/>
      </w:r>
      <w:r w:rsidR="00D4758B" w:rsidRPr="009C0EE8">
        <w:rPr>
          <w:noProof/>
          <w:color w:val="000000" w:themeColor="text1"/>
        </w:rPr>
        <w:t>(</w:t>
      </w:r>
      <w:hyperlink w:anchor="_ENREF_83" w:tooltip="Mahmassani, 2013 #146" w:history="1">
        <w:r w:rsidR="009A632B" w:rsidRPr="009C0EE8">
          <w:rPr>
            <w:i/>
            <w:noProof/>
            <w:color w:val="000000" w:themeColor="text1"/>
          </w:rPr>
          <w:t>83</w:t>
        </w:r>
      </w:hyperlink>
      <w:r w:rsidR="00D4758B" w:rsidRPr="009C0EE8">
        <w:rPr>
          <w:noProof/>
          <w:color w:val="000000" w:themeColor="text1"/>
        </w:rPr>
        <w:t>)</w:t>
      </w:r>
      <w:r w:rsidR="000D4DDC" w:rsidRPr="009C0EE8">
        <w:rPr>
          <w:color w:val="000000" w:themeColor="text1"/>
        </w:rPr>
        <w:fldChar w:fldCharType="end"/>
      </w:r>
      <w:r w:rsidRPr="009C0EE8">
        <w:rPr>
          <w:color w:val="000000" w:themeColor="text1"/>
        </w:rPr>
        <w:t xml:space="preserve">, NFDs are obtained based on </w:t>
      </w:r>
      <w:r w:rsidR="00DF3F6D" w:rsidRPr="009C0EE8">
        <w:rPr>
          <w:color w:val="000000" w:themeColor="text1"/>
        </w:rPr>
        <w:t>trajectory-based</w:t>
      </w:r>
      <w:r w:rsidRPr="009C0EE8">
        <w:rPr>
          <w:color w:val="000000" w:themeColor="text1"/>
        </w:rPr>
        <w:t xml:space="preserve"> calculations as follows:</w:t>
      </w:r>
    </w:p>
    <w:tbl>
      <w:tblPr>
        <w:tblW w:w="0" w:type="auto"/>
        <w:tblLook w:val="04A0" w:firstRow="1" w:lastRow="0" w:firstColumn="1" w:lastColumn="0" w:noHBand="0" w:noVBand="1"/>
      </w:tblPr>
      <w:tblGrid>
        <w:gridCol w:w="4675"/>
        <w:gridCol w:w="4675"/>
      </w:tblGrid>
      <w:tr w:rsidR="00086D6D" w:rsidRPr="009C0EE8" w14:paraId="5F4D7E33" w14:textId="77777777" w:rsidTr="00901785">
        <w:tc>
          <w:tcPr>
            <w:tcW w:w="4675" w:type="dxa"/>
            <w:vAlign w:val="center"/>
          </w:tcPr>
          <w:p w14:paraId="2693F6DE" w14:textId="29A40538" w:rsidR="00086D6D" w:rsidRPr="009C0EE8" w:rsidRDefault="00086D6D" w:rsidP="00901785">
            <w:pPr>
              <w:autoSpaceDE w:val="0"/>
              <w:autoSpaceDN w:val="0"/>
              <w:adjustRightInd w:val="0"/>
              <w:jc w:val="center"/>
              <w:rPr>
                <w:color w:val="000000" w:themeColor="text1"/>
              </w:rPr>
            </w:pPr>
            <w:r w:rsidRPr="009C0EE8">
              <w:rPr>
                <w:color w:val="000000" w:themeColor="text1"/>
                <w:position w:val="-32"/>
              </w:rPr>
              <w:object w:dxaOrig="1780" w:dyaOrig="700" w14:anchorId="7F70E8E8">
                <v:shape id="_x0000_i1068" type="#_x0000_t75" style="width:86pt;height:37pt" o:ole="">
                  <v:imagedata r:id="rId101" o:title=""/>
                </v:shape>
                <o:OLEObject Type="Embed" ProgID="Equation.3" ShapeID="_x0000_i1068" DrawAspect="Content" ObjectID="_1602936203" r:id="rId102"/>
              </w:object>
            </w:r>
          </w:p>
        </w:tc>
        <w:tc>
          <w:tcPr>
            <w:tcW w:w="4675" w:type="dxa"/>
            <w:vAlign w:val="center"/>
          </w:tcPr>
          <w:p w14:paraId="15725C59" w14:textId="0CEBE47D" w:rsidR="00086D6D" w:rsidRPr="009C0EE8" w:rsidRDefault="00086D6D" w:rsidP="003B1F0A">
            <w:pPr>
              <w:jc w:val="right"/>
              <w:rPr>
                <w:color w:val="000000" w:themeColor="text1"/>
              </w:rPr>
            </w:pPr>
            <w:bookmarkStart w:id="76" w:name="_Ref500526038"/>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11</w:t>
            </w:r>
            <w:r w:rsidR="00E936F8" w:rsidRPr="009C0EE8">
              <w:rPr>
                <w:noProof/>
                <w:color w:val="000000" w:themeColor="text1"/>
              </w:rPr>
              <w:fldChar w:fldCharType="end"/>
            </w:r>
            <w:r w:rsidRPr="009C0EE8">
              <w:rPr>
                <w:color w:val="000000" w:themeColor="text1"/>
              </w:rPr>
              <w:t xml:space="preserve"> )</w:t>
            </w:r>
            <w:bookmarkEnd w:id="76"/>
          </w:p>
        </w:tc>
      </w:tr>
      <w:tr w:rsidR="00086D6D" w:rsidRPr="009C0EE8" w14:paraId="75BA575A" w14:textId="77777777" w:rsidTr="00086D6D">
        <w:tc>
          <w:tcPr>
            <w:tcW w:w="4675" w:type="dxa"/>
            <w:vAlign w:val="center"/>
          </w:tcPr>
          <w:p w14:paraId="3AEF4963" w14:textId="63F4327C" w:rsidR="00086D6D" w:rsidRPr="009C0EE8" w:rsidRDefault="00086D6D" w:rsidP="00086D6D">
            <w:pPr>
              <w:autoSpaceDE w:val="0"/>
              <w:autoSpaceDN w:val="0"/>
              <w:adjustRightInd w:val="0"/>
              <w:jc w:val="center"/>
              <w:rPr>
                <w:color w:val="000000" w:themeColor="text1"/>
              </w:rPr>
            </w:pPr>
            <w:r w:rsidRPr="009C0EE8">
              <w:rPr>
                <w:color w:val="000000" w:themeColor="text1"/>
                <w:position w:val="-32"/>
              </w:rPr>
              <w:object w:dxaOrig="1800" w:dyaOrig="700" w14:anchorId="3ECD459B">
                <v:shape id="_x0000_i1069" type="#_x0000_t75" style="width:86pt;height:37pt" o:ole="">
                  <v:imagedata r:id="rId103" o:title=""/>
                </v:shape>
                <o:OLEObject Type="Embed" ProgID="Equation.3" ShapeID="_x0000_i1069" DrawAspect="Content" ObjectID="_1602936204" r:id="rId104"/>
              </w:object>
            </w:r>
          </w:p>
        </w:tc>
        <w:tc>
          <w:tcPr>
            <w:tcW w:w="4675" w:type="dxa"/>
            <w:vAlign w:val="center"/>
          </w:tcPr>
          <w:p w14:paraId="08DF3329" w14:textId="3C28FE3B" w:rsidR="00086D6D" w:rsidRPr="009C0EE8" w:rsidRDefault="00086D6D" w:rsidP="003B1F0A">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12</w:t>
            </w:r>
            <w:r w:rsidR="00E936F8" w:rsidRPr="009C0EE8">
              <w:rPr>
                <w:noProof/>
                <w:color w:val="000000" w:themeColor="text1"/>
              </w:rPr>
              <w:fldChar w:fldCharType="end"/>
            </w:r>
            <w:r w:rsidRPr="009C0EE8">
              <w:rPr>
                <w:color w:val="000000" w:themeColor="text1"/>
              </w:rPr>
              <w:t xml:space="preserve"> )</w:t>
            </w:r>
          </w:p>
        </w:tc>
      </w:tr>
      <w:tr w:rsidR="00086D6D" w:rsidRPr="009C0EE8" w14:paraId="6BBDAAA1" w14:textId="77777777" w:rsidTr="00086D6D">
        <w:tc>
          <w:tcPr>
            <w:tcW w:w="4675" w:type="dxa"/>
            <w:vAlign w:val="center"/>
          </w:tcPr>
          <w:p w14:paraId="08B5FF06" w14:textId="3AA27E9E" w:rsidR="00086D6D" w:rsidRPr="009C0EE8" w:rsidRDefault="00086D6D" w:rsidP="00086D6D">
            <w:pPr>
              <w:autoSpaceDE w:val="0"/>
              <w:autoSpaceDN w:val="0"/>
              <w:adjustRightInd w:val="0"/>
              <w:jc w:val="center"/>
              <w:rPr>
                <w:color w:val="000000" w:themeColor="text1"/>
              </w:rPr>
            </w:pPr>
            <w:r w:rsidRPr="009C0EE8">
              <w:rPr>
                <w:color w:val="000000" w:themeColor="text1"/>
                <w:position w:val="-30"/>
              </w:rPr>
              <w:object w:dxaOrig="1340" w:dyaOrig="680" w14:anchorId="3EBED948">
                <v:shape id="_x0000_i1070" type="#_x0000_t75" style="width:65pt;height:34pt" o:ole="">
                  <v:imagedata r:id="rId105" o:title=""/>
                </v:shape>
                <o:OLEObject Type="Embed" ProgID="Equation.3" ShapeID="_x0000_i1070" DrawAspect="Content" ObjectID="_1602936205" r:id="rId106"/>
              </w:object>
            </w:r>
          </w:p>
        </w:tc>
        <w:tc>
          <w:tcPr>
            <w:tcW w:w="4675" w:type="dxa"/>
            <w:vAlign w:val="center"/>
          </w:tcPr>
          <w:p w14:paraId="49054F3D" w14:textId="1703DD55" w:rsidR="00086D6D" w:rsidRPr="009C0EE8" w:rsidRDefault="00086D6D" w:rsidP="003B1F0A">
            <w:pPr>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13</w:t>
            </w:r>
            <w:r w:rsidR="00E936F8" w:rsidRPr="009C0EE8">
              <w:rPr>
                <w:noProof/>
                <w:color w:val="000000" w:themeColor="text1"/>
              </w:rPr>
              <w:fldChar w:fldCharType="end"/>
            </w:r>
            <w:r w:rsidRPr="009C0EE8">
              <w:rPr>
                <w:color w:val="000000" w:themeColor="text1"/>
              </w:rPr>
              <w:t xml:space="preserve"> )</w:t>
            </w:r>
          </w:p>
        </w:tc>
      </w:tr>
    </w:tbl>
    <w:p w14:paraId="1DFB4BD4" w14:textId="77777777" w:rsidR="00086D6D" w:rsidRPr="009C0EE8" w:rsidRDefault="00086D6D" w:rsidP="00B16FFE">
      <w:pPr>
        <w:autoSpaceDE w:val="0"/>
        <w:autoSpaceDN w:val="0"/>
        <w:adjustRightInd w:val="0"/>
        <w:ind w:firstLine="720"/>
        <w:rPr>
          <w:color w:val="000000" w:themeColor="text1"/>
        </w:rPr>
      </w:pPr>
    </w:p>
    <w:p w14:paraId="7082AE41" w14:textId="0EE04F6C" w:rsidR="00B16FFE" w:rsidRPr="009C0EE8" w:rsidRDefault="009F282A" w:rsidP="00B16FFE">
      <w:pPr>
        <w:rPr>
          <w:color w:val="000000" w:themeColor="text1"/>
        </w:rPr>
      </w:pPr>
      <w:r w:rsidRPr="009C0EE8">
        <w:rPr>
          <w:color w:val="000000" w:themeColor="text1"/>
        </w:rPr>
        <w:t>w</w:t>
      </w:r>
      <w:r w:rsidR="00B16FFE" w:rsidRPr="009C0EE8">
        <w:rPr>
          <w:color w:val="000000" w:themeColor="text1"/>
        </w:rPr>
        <w:t>here</w:t>
      </w:r>
    </w:p>
    <w:p w14:paraId="6063F2B1" w14:textId="77777777" w:rsidR="00B16FFE" w:rsidRPr="009C0EE8" w:rsidRDefault="00B16FFE" w:rsidP="00B16FFE">
      <w:pPr>
        <w:tabs>
          <w:tab w:val="left" w:pos="2070"/>
        </w:tabs>
        <w:ind w:firstLine="720"/>
        <w:rPr>
          <w:color w:val="000000" w:themeColor="text1"/>
        </w:rPr>
      </w:pPr>
      <w:r w:rsidRPr="009C0EE8">
        <w:rPr>
          <w:color w:val="000000" w:themeColor="text1"/>
          <w:position w:val="-10"/>
        </w:rPr>
        <w:object w:dxaOrig="580" w:dyaOrig="320" w14:anchorId="16B19F48">
          <v:shape id="_x0000_i1071" type="#_x0000_t75" style="width:29pt;height:18pt" o:ole="">
            <v:imagedata r:id="rId107" o:title=""/>
          </v:shape>
          <o:OLEObject Type="Embed" ProgID="Equation.3" ShapeID="_x0000_i1071" DrawAspect="Content" ObjectID="_1602936206" r:id="rId108"/>
        </w:object>
      </w:r>
      <w:r w:rsidRPr="009C0EE8">
        <w:rPr>
          <w:color w:val="000000" w:themeColor="text1"/>
        </w:rPr>
        <w:t>:</w:t>
      </w:r>
      <w:r w:rsidRPr="009C0EE8">
        <w:rPr>
          <w:color w:val="000000" w:themeColor="text1"/>
        </w:rPr>
        <w:tab/>
        <w:t>Average Network Flow</w:t>
      </w:r>
    </w:p>
    <w:p w14:paraId="75624C89" w14:textId="77777777" w:rsidR="00B16FFE" w:rsidRPr="009C0EE8" w:rsidRDefault="00B16FFE" w:rsidP="00B16FFE">
      <w:pPr>
        <w:tabs>
          <w:tab w:val="left" w:pos="2070"/>
        </w:tabs>
        <w:ind w:firstLine="720"/>
        <w:rPr>
          <w:color w:val="000000" w:themeColor="text1"/>
        </w:rPr>
      </w:pPr>
      <w:r w:rsidRPr="009C0EE8">
        <w:rPr>
          <w:color w:val="000000" w:themeColor="text1"/>
          <w:position w:val="-10"/>
        </w:rPr>
        <w:object w:dxaOrig="600" w:dyaOrig="320" w14:anchorId="373838B1">
          <v:shape id="_x0000_i1072" type="#_x0000_t75" style="width:30pt;height:18pt" o:ole="">
            <v:imagedata r:id="rId109" o:title=""/>
          </v:shape>
          <o:OLEObject Type="Embed" ProgID="Equation.3" ShapeID="_x0000_i1072" DrawAspect="Content" ObjectID="_1602936207" r:id="rId110"/>
        </w:object>
      </w:r>
      <w:r w:rsidRPr="009C0EE8">
        <w:rPr>
          <w:color w:val="000000" w:themeColor="text1"/>
        </w:rPr>
        <w:t>:</w:t>
      </w:r>
      <w:r w:rsidRPr="009C0EE8">
        <w:rPr>
          <w:color w:val="000000" w:themeColor="text1"/>
        </w:rPr>
        <w:tab/>
        <w:t>Average Network Density</w:t>
      </w:r>
    </w:p>
    <w:p w14:paraId="571F149C" w14:textId="77777777" w:rsidR="00B16FFE" w:rsidRPr="009C0EE8" w:rsidRDefault="00B16FFE" w:rsidP="00B16FFE">
      <w:pPr>
        <w:tabs>
          <w:tab w:val="left" w:pos="2070"/>
        </w:tabs>
        <w:ind w:firstLine="720"/>
        <w:rPr>
          <w:color w:val="000000" w:themeColor="text1"/>
        </w:rPr>
      </w:pPr>
      <w:r w:rsidRPr="009C0EE8">
        <w:rPr>
          <w:color w:val="000000" w:themeColor="text1"/>
          <w:position w:val="-10"/>
        </w:rPr>
        <w:object w:dxaOrig="560" w:dyaOrig="320" w14:anchorId="02E3A63C">
          <v:shape id="_x0000_i1073" type="#_x0000_t75" style="width:29pt;height:18pt" o:ole="">
            <v:imagedata r:id="rId111" o:title=""/>
          </v:shape>
          <o:OLEObject Type="Embed" ProgID="Equation.3" ShapeID="_x0000_i1073" DrawAspect="Content" ObjectID="_1602936208" r:id="rId112"/>
        </w:object>
      </w:r>
      <w:r w:rsidRPr="009C0EE8">
        <w:rPr>
          <w:color w:val="000000" w:themeColor="text1"/>
        </w:rPr>
        <w:t>:</w:t>
      </w:r>
      <w:r w:rsidRPr="009C0EE8">
        <w:rPr>
          <w:color w:val="000000" w:themeColor="text1"/>
        </w:rPr>
        <w:tab/>
        <w:t>Average Network Speed</w:t>
      </w:r>
    </w:p>
    <w:p w14:paraId="5E6693CA" w14:textId="77777777" w:rsidR="00B16FFE" w:rsidRPr="009C0EE8" w:rsidRDefault="00B16FFE" w:rsidP="00B16FFE">
      <w:pPr>
        <w:tabs>
          <w:tab w:val="left" w:pos="2070"/>
        </w:tabs>
        <w:ind w:left="2070" w:hanging="1350"/>
        <w:rPr>
          <w:color w:val="000000" w:themeColor="text1"/>
        </w:rPr>
      </w:pPr>
      <w:r w:rsidRPr="009C0EE8">
        <w:rPr>
          <w:color w:val="000000" w:themeColor="text1"/>
          <w:position w:val="-10"/>
        </w:rPr>
        <w:object w:dxaOrig="560" w:dyaOrig="320" w14:anchorId="726D0DA8">
          <v:shape id="_x0000_i1074" type="#_x0000_t75" style="width:29pt;height:18pt" o:ole="">
            <v:imagedata r:id="rId113" o:title=""/>
          </v:shape>
          <o:OLEObject Type="Embed" ProgID="Equation.3" ShapeID="_x0000_i1074" DrawAspect="Content" ObjectID="_1602936209" r:id="rId114"/>
        </w:object>
      </w:r>
      <w:r w:rsidRPr="009C0EE8">
        <w:rPr>
          <w:color w:val="000000" w:themeColor="text1"/>
        </w:rPr>
        <w:t>:</w:t>
      </w:r>
      <w:r w:rsidRPr="009C0EE8">
        <w:rPr>
          <w:color w:val="000000" w:themeColor="text1"/>
        </w:rPr>
        <w:tab/>
        <w:t xml:space="preserve">Total distance traveled by all vehicles in shape </w:t>
      </w:r>
      <w:r w:rsidRPr="009C0EE8">
        <w:rPr>
          <w:color w:val="000000" w:themeColor="text1"/>
          <w:position w:val="-6"/>
        </w:rPr>
        <w:object w:dxaOrig="240" w:dyaOrig="220" w14:anchorId="5CB1D946">
          <v:shape id="_x0000_i1075" type="#_x0000_t75" style="width:14pt;height:10pt" o:ole="">
            <v:imagedata r:id="rId115" o:title=""/>
          </v:shape>
          <o:OLEObject Type="Embed" ProgID="Equation.3" ShapeID="_x0000_i1075" DrawAspect="Content" ObjectID="_1602936210" r:id="rId116"/>
        </w:object>
      </w:r>
    </w:p>
    <w:p w14:paraId="20409489" w14:textId="77777777" w:rsidR="00B16FFE" w:rsidRPr="009C0EE8" w:rsidRDefault="00B16FFE" w:rsidP="00B16FFE">
      <w:pPr>
        <w:tabs>
          <w:tab w:val="left" w:pos="2070"/>
        </w:tabs>
        <w:ind w:left="2070" w:hanging="1350"/>
        <w:rPr>
          <w:color w:val="000000" w:themeColor="text1"/>
        </w:rPr>
      </w:pPr>
      <w:r w:rsidRPr="009C0EE8">
        <w:rPr>
          <w:color w:val="000000" w:themeColor="text1"/>
          <w:position w:val="-10"/>
        </w:rPr>
        <w:object w:dxaOrig="480" w:dyaOrig="320" w14:anchorId="2DE92AEC">
          <v:shape id="_x0000_i1076" type="#_x0000_t75" style="width:24pt;height:18pt" o:ole="">
            <v:imagedata r:id="rId117" o:title=""/>
          </v:shape>
          <o:OLEObject Type="Embed" ProgID="Equation.3" ShapeID="_x0000_i1076" DrawAspect="Content" ObjectID="_1602936211" r:id="rId118"/>
        </w:object>
      </w:r>
      <w:r w:rsidRPr="009C0EE8">
        <w:rPr>
          <w:color w:val="000000" w:themeColor="text1"/>
        </w:rPr>
        <w:t>:</w:t>
      </w:r>
      <w:r w:rsidRPr="009C0EE8">
        <w:rPr>
          <w:color w:val="000000" w:themeColor="text1"/>
        </w:rPr>
        <w:tab/>
        <w:t xml:space="preserve">Total time traveled by all vehicles in shape </w:t>
      </w:r>
      <w:r w:rsidRPr="009C0EE8">
        <w:rPr>
          <w:color w:val="000000" w:themeColor="text1"/>
          <w:position w:val="-6"/>
        </w:rPr>
        <w:object w:dxaOrig="240" w:dyaOrig="220" w14:anchorId="65206710">
          <v:shape id="_x0000_i1077" type="#_x0000_t75" style="width:14pt;height:10pt" o:ole="">
            <v:imagedata r:id="rId119" o:title=""/>
          </v:shape>
          <o:OLEObject Type="Embed" ProgID="Equation.3" ShapeID="_x0000_i1077" DrawAspect="Content" ObjectID="_1602936212" r:id="rId120"/>
        </w:object>
      </w:r>
    </w:p>
    <w:p w14:paraId="688F11AD" w14:textId="77777777" w:rsidR="00B16FFE" w:rsidRPr="009C0EE8" w:rsidRDefault="00B16FFE" w:rsidP="00B16FFE">
      <w:pPr>
        <w:tabs>
          <w:tab w:val="left" w:pos="2070"/>
        </w:tabs>
        <w:ind w:left="2070" w:hanging="1350"/>
        <w:rPr>
          <w:color w:val="000000" w:themeColor="text1"/>
        </w:rPr>
      </w:pPr>
      <w:r w:rsidRPr="009C0EE8">
        <w:rPr>
          <w:color w:val="000000" w:themeColor="text1"/>
          <w:position w:val="-10"/>
        </w:rPr>
        <w:object w:dxaOrig="560" w:dyaOrig="320" w14:anchorId="271ECE05">
          <v:shape id="_x0000_i1078" type="#_x0000_t75" style="width:29pt;height:18pt" o:ole="">
            <v:imagedata r:id="rId113" o:title=""/>
          </v:shape>
          <o:OLEObject Type="Embed" ProgID="Equation.3" ShapeID="_x0000_i1078" DrawAspect="Content" ObjectID="_1602936213" r:id="rId121"/>
        </w:object>
      </w:r>
      <w:r w:rsidRPr="009C0EE8">
        <w:rPr>
          <w:color w:val="000000" w:themeColor="text1"/>
        </w:rPr>
        <w:t>:</w:t>
      </w:r>
      <w:r w:rsidRPr="009C0EE8">
        <w:rPr>
          <w:color w:val="000000" w:themeColor="text1"/>
        </w:rPr>
        <w:tab/>
        <w:t xml:space="preserve">Total distance traveled by all vehicles in shape </w:t>
      </w:r>
      <w:r w:rsidRPr="009C0EE8">
        <w:rPr>
          <w:color w:val="000000" w:themeColor="text1"/>
          <w:position w:val="-6"/>
        </w:rPr>
        <w:object w:dxaOrig="240" w:dyaOrig="220" w14:anchorId="63D25D4C">
          <v:shape id="_x0000_i1079" type="#_x0000_t75" style="width:14pt;height:10pt" o:ole="">
            <v:imagedata r:id="rId119" o:title=""/>
          </v:shape>
          <o:OLEObject Type="Embed" ProgID="Equation.3" ShapeID="_x0000_i1079" DrawAspect="Content" ObjectID="_1602936214" r:id="rId122"/>
        </w:object>
      </w:r>
    </w:p>
    <w:p w14:paraId="53A605BE" w14:textId="61059456" w:rsidR="00B16FFE" w:rsidRPr="009C0EE8" w:rsidRDefault="00B16FFE" w:rsidP="00B16FFE">
      <w:pPr>
        <w:tabs>
          <w:tab w:val="left" w:pos="2070"/>
        </w:tabs>
        <w:ind w:left="2070" w:hanging="1350"/>
        <w:rPr>
          <w:color w:val="000000" w:themeColor="text1"/>
        </w:rPr>
      </w:pPr>
      <w:r w:rsidRPr="009C0EE8">
        <w:rPr>
          <w:color w:val="000000" w:themeColor="text1"/>
          <w:position w:val="-14"/>
        </w:rPr>
        <w:object w:dxaOrig="700" w:dyaOrig="380" w14:anchorId="18521164">
          <v:shape id="_x0000_i1080" type="#_x0000_t75" style="width:33.5pt;height:19pt" o:ole="">
            <v:imagedata r:id="rId123" o:title=""/>
          </v:shape>
          <o:OLEObject Type="Embed" ProgID="Equation.3" ShapeID="_x0000_i1080" DrawAspect="Content" ObjectID="_1602936215" r:id="rId124"/>
        </w:object>
      </w:r>
      <w:r w:rsidRPr="009C0EE8">
        <w:rPr>
          <w:color w:val="000000" w:themeColor="text1"/>
        </w:rPr>
        <w:t>:</w:t>
      </w:r>
      <w:r w:rsidRPr="009C0EE8">
        <w:rPr>
          <w:color w:val="000000" w:themeColor="text1"/>
        </w:rPr>
        <w:tab/>
        <w:t xml:space="preserve">Total length (in lane mile) of </w:t>
      </w:r>
      <w:r w:rsidR="00EE656B" w:rsidRPr="009C0EE8">
        <w:rPr>
          <w:color w:val="000000" w:themeColor="text1"/>
        </w:rPr>
        <w:t xml:space="preserve">the </w:t>
      </w:r>
      <w:r w:rsidRPr="009C0EE8">
        <w:rPr>
          <w:noProof/>
          <w:color w:val="000000" w:themeColor="text1"/>
        </w:rPr>
        <w:t>network</w:t>
      </w:r>
      <w:r w:rsidRPr="009C0EE8">
        <w:rPr>
          <w:color w:val="000000" w:themeColor="text1"/>
        </w:rPr>
        <w:t xml:space="preserve"> on x-y plane associated with </w:t>
      </w:r>
      <w:r w:rsidR="00EE656B" w:rsidRPr="009C0EE8">
        <w:rPr>
          <w:color w:val="000000" w:themeColor="text1"/>
        </w:rPr>
        <w:t xml:space="preserve">the </w:t>
      </w:r>
      <w:r w:rsidRPr="009C0EE8">
        <w:rPr>
          <w:noProof/>
          <w:color w:val="000000" w:themeColor="text1"/>
        </w:rPr>
        <w:t>shape</w:t>
      </w:r>
      <w:r w:rsidRPr="009C0EE8">
        <w:rPr>
          <w:color w:val="000000" w:themeColor="text1"/>
        </w:rPr>
        <w:t xml:space="preserve"> </w:t>
      </w:r>
      <w:r w:rsidRPr="009C0EE8">
        <w:rPr>
          <w:color w:val="000000" w:themeColor="text1"/>
          <w:position w:val="-6"/>
        </w:rPr>
        <w:object w:dxaOrig="240" w:dyaOrig="220" w14:anchorId="1F71E892">
          <v:shape id="_x0000_i1081" type="#_x0000_t75" style="width:14pt;height:10pt" o:ole="">
            <v:imagedata r:id="rId119" o:title=""/>
          </v:shape>
          <o:OLEObject Type="Embed" ProgID="Equation.3" ShapeID="_x0000_i1081" DrawAspect="Content" ObjectID="_1602936216" r:id="rId125"/>
        </w:object>
      </w:r>
    </w:p>
    <w:p w14:paraId="23373972" w14:textId="04325582" w:rsidR="00B16FFE" w:rsidRPr="009C0EE8" w:rsidRDefault="00B16FFE" w:rsidP="00B16FFE">
      <w:pPr>
        <w:tabs>
          <w:tab w:val="left" w:pos="2070"/>
        </w:tabs>
        <w:ind w:left="2070" w:hanging="1350"/>
        <w:rPr>
          <w:color w:val="000000" w:themeColor="text1"/>
        </w:rPr>
      </w:pPr>
      <w:r w:rsidRPr="009C0EE8">
        <w:rPr>
          <w:color w:val="000000" w:themeColor="text1"/>
          <w:position w:val="-6"/>
        </w:rPr>
        <w:object w:dxaOrig="300" w:dyaOrig="279" w14:anchorId="6FF3E833">
          <v:shape id="_x0000_i1082" type="#_x0000_t75" style="width:15pt;height:14pt" o:ole="">
            <v:imagedata r:id="rId126" o:title=""/>
          </v:shape>
          <o:OLEObject Type="Embed" ProgID="Equation.3" ShapeID="_x0000_i1082" DrawAspect="Content" ObjectID="_1602936217" r:id="rId127"/>
        </w:object>
      </w:r>
      <w:r w:rsidRPr="009C0EE8">
        <w:rPr>
          <w:color w:val="000000" w:themeColor="text1"/>
        </w:rPr>
        <w:t>:</w:t>
      </w:r>
      <w:r w:rsidRPr="009C0EE8">
        <w:rPr>
          <w:color w:val="000000" w:themeColor="text1"/>
        </w:rPr>
        <w:tab/>
      </w:r>
      <w:r w:rsidRPr="009C0EE8">
        <w:rPr>
          <w:noProof/>
          <w:color w:val="000000" w:themeColor="text1"/>
        </w:rPr>
        <w:t>Time</w:t>
      </w:r>
      <w:r w:rsidR="00EE656B" w:rsidRPr="009C0EE8">
        <w:rPr>
          <w:noProof/>
          <w:color w:val="000000" w:themeColor="text1"/>
        </w:rPr>
        <w:t>-</w:t>
      </w:r>
      <w:r w:rsidRPr="009C0EE8">
        <w:rPr>
          <w:noProof/>
          <w:color w:val="000000" w:themeColor="text1"/>
        </w:rPr>
        <w:t>height</w:t>
      </w:r>
      <w:r w:rsidRPr="009C0EE8">
        <w:rPr>
          <w:color w:val="000000" w:themeColor="text1"/>
        </w:rPr>
        <w:t xml:space="preserve"> of </w:t>
      </w:r>
      <w:r w:rsidR="00EE656B" w:rsidRPr="009C0EE8">
        <w:rPr>
          <w:color w:val="000000" w:themeColor="text1"/>
        </w:rPr>
        <w:t xml:space="preserve">the </w:t>
      </w:r>
      <w:r w:rsidRPr="009C0EE8">
        <w:rPr>
          <w:noProof/>
          <w:color w:val="000000" w:themeColor="text1"/>
        </w:rPr>
        <w:t>shape</w:t>
      </w:r>
      <w:r w:rsidRPr="009C0EE8">
        <w:rPr>
          <w:color w:val="000000" w:themeColor="text1"/>
        </w:rPr>
        <w:t xml:space="preserve"> </w:t>
      </w:r>
      <w:r w:rsidRPr="009C0EE8">
        <w:rPr>
          <w:color w:val="000000" w:themeColor="text1"/>
          <w:position w:val="-6"/>
        </w:rPr>
        <w:object w:dxaOrig="240" w:dyaOrig="220" w14:anchorId="7B1FF172">
          <v:shape id="_x0000_i1083" type="#_x0000_t75" style="width:14pt;height:10pt" o:ole="">
            <v:imagedata r:id="rId119" o:title=""/>
          </v:shape>
          <o:OLEObject Type="Embed" ProgID="Equation.3" ShapeID="_x0000_i1083" DrawAspect="Content" ObjectID="_1602936218" r:id="rId128"/>
        </w:object>
      </w:r>
    </w:p>
    <w:p w14:paraId="18A381B7" w14:textId="77777777" w:rsidR="00B16FFE" w:rsidRPr="009C0EE8" w:rsidRDefault="00B16FFE" w:rsidP="00B16FFE">
      <w:pPr>
        <w:ind w:firstLine="720"/>
        <w:rPr>
          <w:color w:val="000000" w:themeColor="text1"/>
        </w:rPr>
      </w:pPr>
    </w:p>
    <w:p w14:paraId="53B3FEE7" w14:textId="0A4EC4F9" w:rsidR="00B16FFE" w:rsidRPr="009C0EE8" w:rsidRDefault="00B16FFE" w:rsidP="00DF3F6D">
      <w:pPr>
        <w:rPr>
          <w:color w:val="000000" w:themeColor="text1"/>
        </w:rPr>
      </w:pPr>
      <w:r w:rsidRPr="009C0EE8">
        <w:rPr>
          <w:color w:val="000000" w:themeColor="text1"/>
        </w:rPr>
        <w:t xml:space="preserve">Moreover, following the approach by Mahmassani et al. </w:t>
      </w:r>
      <w:r w:rsidR="000D4DDC" w:rsidRPr="009C0EE8">
        <w:rPr>
          <w:color w:val="000000" w:themeColor="text1"/>
        </w:rPr>
        <w:fldChar w:fldCharType="begin"/>
      </w:r>
      <w:r w:rsidR="00D4758B" w:rsidRPr="009C0EE8">
        <w:rPr>
          <w:color w:val="000000" w:themeColor="text1"/>
        </w:rPr>
        <w:instrText xml:space="preserve"> ADDIN EN.CITE &lt;EndNote&gt;&lt;Cite&gt;&lt;Author&gt;Mahmassani&lt;/Author&gt;&lt;Year&gt;2013&lt;/Year&gt;&lt;RecNum&gt;146&lt;/RecNum&gt;&lt;DisplayText&gt;(&lt;style face="italic"&gt;83&lt;/style&gt;)&lt;/DisplayText&gt;&lt;record&gt;&lt;rec-number&gt;146&lt;/rec-number&gt;&lt;foreign-keys&gt;&lt;key app="EN" db-id="xeddwa0taaaaw3ep9fbp9d0uwaeee5zp2x25" timestamp="1469027017"&gt;146&lt;/key&gt;&lt;/foreign-keys&gt;&lt;ref-type name="Journal Article"&gt;17&lt;/ref-type&gt;&lt;contributors&gt;&lt;authors&gt;&lt;author&gt;Mahmassani, Hani&lt;/author&gt;&lt;author&gt;Hou, Tian&lt;/author&gt;&lt;author&gt;Saberi, Meead&lt;/author&gt;&lt;/authors&gt;&lt;/contributors&gt;&lt;titles&gt;&lt;title&gt;Connecting networkwide travel time reliability and the network fundamental diagram of traffic flow&lt;/title&gt;&lt;secondary-title&gt;Transportation Research Record: Journal of the Transportation Research Board&lt;/secondary-title&gt;&lt;/titles&gt;&lt;periodical&gt;&lt;full-title&gt;Transportation Research Record: Journal of the Transportation Research Board&lt;/full-title&gt;&lt;/periodical&gt;&lt;pages&gt;80-91&lt;/pages&gt;&lt;number&gt;2391&lt;/number&gt;&lt;dates&gt;&lt;year&gt;2013&lt;/year&gt;&lt;/dates&gt;&lt;isbn&gt;0361-1981&lt;/isbn&gt;&lt;urls&gt;&lt;/urls&gt;&lt;/record&gt;&lt;/Cite&gt;&lt;/EndNote&gt;</w:instrText>
      </w:r>
      <w:r w:rsidR="000D4DDC" w:rsidRPr="009C0EE8">
        <w:rPr>
          <w:color w:val="000000" w:themeColor="text1"/>
        </w:rPr>
        <w:fldChar w:fldCharType="separate"/>
      </w:r>
      <w:r w:rsidR="00D4758B" w:rsidRPr="009C0EE8">
        <w:rPr>
          <w:noProof/>
          <w:color w:val="000000" w:themeColor="text1"/>
        </w:rPr>
        <w:t>(</w:t>
      </w:r>
      <w:hyperlink w:anchor="_ENREF_83" w:tooltip="Mahmassani, 2013 #146" w:history="1">
        <w:r w:rsidR="009A632B" w:rsidRPr="009C0EE8">
          <w:rPr>
            <w:i/>
            <w:noProof/>
            <w:color w:val="000000" w:themeColor="text1"/>
          </w:rPr>
          <w:t>83</w:t>
        </w:r>
      </w:hyperlink>
      <w:r w:rsidR="00D4758B" w:rsidRPr="009C0EE8">
        <w:rPr>
          <w:noProof/>
          <w:color w:val="000000" w:themeColor="text1"/>
        </w:rPr>
        <w:t>)</w:t>
      </w:r>
      <w:r w:rsidR="000D4DDC" w:rsidRPr="009C0EE8">
        <w:rPr>
          <w:color w:val="000000" w:themeColor="text1"/>
        </w:rPr>
        <w:fldChar w:fldCharType="end"/>
      </w:r>
      <w:r w:rsidR="002D3058" w:rsidRPr="009C0EE8">
        <w:rPr>
          <w:color w:val="000000" w:themeColor="text1"/>
        </w:rPr>
        <w:t>,</w:t>
      </w:r>
      <w:r w:rsidR="000D4DDC" w:rsidRPr="009C0EE8">
        <w:rPr>
          <w:color w:val="000000" w:themeColor="text1"/>
        </w:rPr>
        <w:t xml:space="preserve"> </w:t>
      </w:r>
      <w:r w:rsidR="003D10BC" w:rsidRPr="009C0EE8">
        <w:rPr>
          <w:color w:val="000000" w:themeColor="text1"/>
        </w:rPr>
        <w:t>in order</w:t>
      </w:r>
      <w:r w:rsidRPr="009C0EE8">
        <w:rPr>
          <w:color w:val="000000" w:themeColor="text1"/>
        </w:rPr>
        <w:t xml:space="preserve"> to study the travel time variability, distance-weighted mean (</w:t>
      </w:r>
      <m:oMath>
        <m:r>
          <w:rPr>
            <w:rFonts w:ascii="Cambria Math" w:hAnsi="Cambria Math"/>
            <w:color w:val="000000" w:themeColor="text1"/>
          </w:rPr>
          <m:t>μ</m:t>
        </m:r>
      </m:oMath>
      <w:r w:rsidRPr="009C0EE8">
        <w:rPr>
          <w:color w:val="000000" w:themeColor="text1"/>
        </w:rPr>
        <w:t>) and standard deviation (</w:t>
      </w:r>
      <m:oMath>
        <m:r>
          <w:rPr>
            <w:rFonts w:ascii="Cambria Math" w:hAnsi="Cambria Math"/>
            <w:color w:val="000000" w:themeColor="text1"/>
          </w:rPr>
          <m:t>σ</m:t>
        </m:r>
      </m:oMath>
      <w:r w:rsidRPr="009C0EE8">
        <w:rPr>
          <w:color w:val="000000" w:themeColor="text1"/>
        </w:rPr>
        <w:t>) of the individual travel time rates (i.</w:t>
      </w:r>
      <w:r w:rsidRPr="009C0EE8">
        <w:rPr>
          <w:noProof/>
          <w:color w:val="000000" w:themeColor="text1"/>
        </w:rPr>
        <w:t>e.</w:t>
      </w:r>
      <w:r w:rsidR="00EE656B" w:rsidRPr="009C0EE8">
        <w:rPr>
          <w:noProof/>
          <w:color w:val="000000" w:themeColor="text1"/>
        </w:rPr>
        <w:t>,</w:t>
      </w:r>
      <w:r w:rsidRPr="009C0EE8">
        <w:rPr>
          <w:noProof/>
          <w:color w:val="000000" w:themeColor="text1"/>
        </w:rPr>
        <w:t xml:space="preserve"> </w:t>
      </w:r>
      <w:r w:rsidR="00A8335F" w:rsidRPr="009C0EE8">
        <w:rPr>
          <w:noProof/>
          <w:color w:val="000000" w:themeColor="text1"/>
        </w:rPr>
        <w:t>t</w:t>
      </w:r>
      <w:r w:rsidRPr="009C0EE8">
        <w:rPr>
          <w:color w:val="000000" w:themeColor="text1"/>
        </w:rPr>
        <w:t>r</w:t>
      </w:r>
      <w:r w:rsidRPr="009C0EE8">
        <w:rPr>
          <w:noProof/>
          <w:color w:val="000000" w:themeColor="text1"/>
        </w:rPr>
        <w:t>avel t</w:t>
      </w:r>
      <w:r w:rsidRPr="009C0EE8">
        <w:rPr>
          <w:color w:val="000000" w:themeColor="text1"/>
        </w:rPr>
        <w:t>ime per unit distance) are computed as follows:</w:t>
      </w:r>
    </w:p>
    <w:p w14:paraId="55BAE304" w14:textId="7DA3E63E" w:rsidR="00E17A00" w:rsidRPr="009C0EE8" w:rsidRDefault="00E17A00" w:rsidP="00B16FFE">
      <w:pPr>
        <w:autoSpaceDE w:val="0"/>
        <w:autoSpaceDN w:val="0"/>
        <w:adjustRightInd w:val="0"/>
        <w:ind w:firstLine="720"/>
        <w:rPr>
          <w:color w:val="000000" w:themeColor="text1"/>
        </w:rPr>
      </w:pPr>
    </w:p>
    <w:tbl>
      <w:tblPr>
        <w:tblW w:w="0" w:type="auto"/>
        <w:tblLook w:val="04A0" w:firstRow="1" w:lastRow="0" w:firstColumn="1" w:lastColumn="0" w:noHBand="0" w:noVBand="1"/>
      </w:tblPr>
      <w:tblGrid>
        <w:gridCol w:w="4675"/>
        <w:gridCol w:w="4675"/>
      </w:tblGrid>
      <w:tr w:rsidR="00E17A00" w:rsidRPr="009C0EE8" w14:paraId="69A94E44" w14:textId="77777777" w:rsidTr="003B1F0A">
        <w:tc>
          <w:tcPr>
            <w:tcW w:w="4675" w:type="dxa"/>
            <w:vAlign w:val="center"/>
          </w:tcPr>
          <w:p w14:paraId="7AD3BA9D" w14:textId="17B4385E" w:rsidR="00E17A00" w:rsidRPr="009C0EE8" w:rsidRDefault="00E17A00" w:rsidP="003B1F0A">
            <w:pPr>
              <w:autoSpaceDE w:val="0"/>
              <w:autoSpaceDN w:val="0"/>
              <w:adjustRightInd w:val="0"/>
              <w:jc w:val="center"/>
              <w:rPr>
                <w:color w:val="000000" w:themeColor="text1"/>
              </w:rPr>
            </w:pPr>
            <w:r w:rsidRPr="009C0EE8">
              <w:rPr>
                <w:color w:val="000000" w:themeColor="text1"/>
                <w:position w:val="-64"/>
              </w:rPr>
              <w:object w:dxaOrig="2220" w:dyaOrig="1400" w14:anchorId="5F5D41DA">
                <v:shape id="_x0000_i1084" type="#_x0000_t75" style="width:110.5pt;height:1in" o:ole="">
                  <v:imagedata r:id="rId129" o:title=""/>
                </v:shape>
                <o:OLEObject Type="Embed" ProgID="Equation.3" ShapeID="_x0000_i1084" DrawAspect="Content" ObjectID="_1602936219" r:id="rId130"/>
              </w:object>
            </w:r>
          </w:p>
        </w:tc>
        <w:tc>
          <w:tcPr>
            <w:tcW w:w="4675" w:type="dxa"/>
            <w:vAlign w:val="center"/>
          </w:tcPr>
          <w:p w14:paraId="27AB174B" w14:textId="79F46A12" w:rsidR="00E17A00" w:rsidRPr="009C0EE8" w:rsidRDefault="00E17A00" w:rsidP="003B1F0A">
            <w:pPr>
              <w:autoSpaceDE w:val="0"/>
              <w:autoSpaceDN w:val="0"/>
              <w:adjustRightInd w:val="0"/>
              <w:jc w:val="right"/>
              <w:rPr>
                <w:color w:val="000000" w:themeColor="text1"/>
              </w:rPr>
            </w:pPr>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14</w:t>
            </w:r>
            <w:r w:rsidR="00E936F8" w:rsidRPr="009C0EE8">
              <w:rPr>
                <w:noProof/>
                <w:color w:val="000000" w:themeColor="text1"/>
              </w:rPr>
              <w:fldChar w:fldCharType="end"/>
            </w:r>
            <w:r w:rsidRPr="009C0EE8">
              <w:rPr>
                <w:color w:val="000000" w:themeColor="text1"/>
              </w:rPr>
              <w:t xml:space="preserve"> )</w:t>
            </w:r>
          </w:p>
        </w:tc>
      </w:tr>
      <w:tr w:rsidR="00E17A00" w:rsidRPr="009C0EE8" w14:paraId="2F41E51C" w14:textId="77777777" w:rsidTr="00901785">
        <w:tc>
          <w:tcPr>
            <w:tcW w:w="4675" w:type="dxa"/>
            <w:vAlign w:val="center"/>
          </w:tcPr>
          <w:p w14:paraId="1F2C857C" w14:textId="6C5EF0C4" w:rsidR="00E17A00" w:rsidRPr="009C0EE8" w:rsidRDefault="00E17A00" w:rsidP="00901785">
            <w:pPr>
              <w:autoSpaceDE w:val="0"/>
              <w:autoSpaceDN w:val="0"/>
              <w:adjustRightInd w:val="0"/>
              <w:jc w:val="center"/>
              <w:rPr>
                <w:color w:val="000000" w:themeColor="text1"/>
              </w:rPr>
            </w:pPr>
            <w:r w:rsidRPr="009C0EE8">
              <w:rPr>
                <w:color w:val="000000" w:themeColor="text1"/>
                <w:position w:val="-66"/>
              </w:rPr>
              <w:object w:dxaOrig="1880" w:dyaOrig="1460" w14:anchorId="63B686D1">
                <v:shape id="_x0000_i1085" type="#_x0000_t75" style="width:94pt;height:74pt" o:ole="">
                  <v:imagedata r:id="rId131" o:title=""/>
                </v:shape>
                <o:OLEObject Type="Embed" ProgID="Equation.3" ShapeID="_x0000_i1085" DrawAspect="Content" ObjectID="_1602936220" r:id="rId132"/>
              </w:object>
            </w:r>
          </w:p>
        </w:tc>
        <w:tc>
          <w:tcPr>
            <w:tcW w:w="4675" w:type="dxa"/>
            <w:vAlign w:val="center"/>
          </w:tcPr>
          <w:p w14:paraId="0A09A66A" w14:textId="0B6585C0" w:rsidR="00E17A00" w:rsidRPr="009C0EE8" w:rsidRDefault="00E17A00" w:rsidP="003B1F0A">
            <w:pPr>
              <w:autoSpaceDE w:val="0"/>
              <w:autoSpaceDN w:val="0"/>
              <w:adjustRightInd w:val="0"/>
              <w:jc w:val="right"/>
              <w:rPr>
                <w:color w:val="000000" w:themeColor="text1"/>
              </w:rPr>
            </w:pPr>
            <w:bookmarkStart w:id="77" w:name="_Ref500526046"/>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3</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15</w:t>
            </w:r>
            <w:r w:rsidR="00E936F8" w:rsidRPr="009C0EE8">
              <w:rPr>
                <w:noProof/>
                <w:color w:val="000000" w:themeColor="text1"/>
              </w:rPr>
              <w:fldChar w:fldCharType="end"/>
            </w:r>
            <w:r w:rsidRPr="009C0EE8">
              <w:rPr>
                <w:color w:val="000000" w:themeColor="text1"/>
              </w:rPr>
              <w:t xml:space="preserve"> )</w:t>
            </w:r>
            <w:bookmarkEnd w:id="77"/>
          </w:p>
        </w:tc>
      </w:tr>
    </w:tbl>
    <w:p w14:paraId="13C4D7E8" w14:textId="77777777" w:rsidR="00E17A00" w:rsidRPr="009C0EE8" w:rsidRDefault="00E17A00" w:rsidP="00B16FFE">
      <w:pPr>
        <w:autoSpaceDE w:val="0"/>
        <w:autoSpaceDN w:val="0"/>
        <w:adjustRightInd w:val="0"/>
        <w:ind w:firstLine="720"/>
        <w:rPr>
          <w:color w:val="000000" w:themeColor="text1"/>
        </w:rPr>
      </w:pPr>
    </w:p>
    <w:p w14:paraId="65FFB9A8" w14:textId="7835D231" w:rsidR="00B16FFE" w:rsidRPr="009C0EE8" w:rsidRDefault="009F282A" w:rsidP="00B16FFE">
      <w:pPr>
        <w:rPr>
          <w:color w:val="000000" w:themeColor="text1"/>
        </w:rPr>
      </w:pPr>
      <w:r w:rsidRPr="009C0EE8">
        <w:rPr>
          <w:color w:val="000000" w:themeColor="text1"/>
        </w:rPr>
        <w:t>w</w:t>
      </w:r>
      <w:r w:rsidR="00B16FFE" w:rsidRPr="009C0EE8">
        <w:rPr>
          <w:color w:val="000000" w:themeColor="text1"/>
        </w:rPr>
        <w:t>here</w:t>
      </w:r>
    </w:p>
    <w:p w14:paraId="1E824550" w14:textId="77777777" w:rsidR="00B16FFE" w:rsidRPr="009C0EE8" w:rsidRDefault="00B16FFE" w:rsidP="00B16FFE">
      <w:pPr>
        <w:tabs>
          <w:tab w:val="left" w:pos="2070"/>
        </w:tabs>
        <w:ind w:firstLine="720"/>
        <w:rPr>
          <w:color w:val="000000" w:themeColor="text1"/>
        </w:rPr>
      </w:pPr>
      <w:r w:rsidRPr="009C0EE8">
        <w:rPr>
          <w:color w:val="000000" w:themeColor="text1"/>
          <w:position w:val="-6"/>
        </w:rPr>
        <w:object w:dxaOrig="139" w:dyaOrig="260" w14:anchorId="3D3763AE">
          <v:shape id="_x0000_i1086" type="#_x0000_t75" style="width:9pt;height:15pt" o:ole="">
            <v:imagedata r:id="rId133" o:title=""/>
          </v:shape>
          <o:OLEObject Type="Embed" ProgID="Equation.3" ShapeID="_x0000_i1086" DrawAspect="Content" ObjectID="_1602936221" r:id="rId134"/>
        </w:object>
      </w:r>
      <w:r w:rsidRPr="009C0EE8">
        <w:rPr>
          <w:color w:val="000000" w:themeColor="text1"/>
        </w:rPr>
        <w:t>:</w:t>
      </w:r>
      <w:r w:rsidRPr="009C0EE8">
        <w:rPr>
          <w:color w:val="000000" w:themeColor="text1"/>
        </w:rPr>
        <w:tab/>
        <w:t>Vehicle Index</w:t>
      </w:r>
    </w:p>
    <w:p w14:paraId="06A9DB64" w14:textId="77777777" w:rsidR="00B16FFE" w:rsidRPr="009C0EE8" w:rsidRDefault="00B16FFE" w:rsidP="00B16FFE">
      <w:pPr>
        <w:tabs>
          <w:tab w:val="left" w:pos="2070"/>
        </w:tabs>
        <w:ind w:firstLine="720"/>
        <w:rPr>
          <w:color w:val="000000" w:themeColor="text1"/>
        </w:rPr>
      </w:pPr>
      <w:r w:rsidRPr="009C0EE8">
        <w:rPr>
          <w:color w:val="000000" w:themeColor="text1"/>
          <w:position w:val="-6"/>
        </w:rPr>
        <w:object w:dxaOrig="200" w:dyaOrig="220" w14:anchorId="10F7DB10">
          <v:shape id="_x0000_i1087" type="#_x0000_t75" style="width:9pt;height:10pt" o:ole="">
            <v:imagedata r:id="rId135" o:title=""/>
          </v:shape>
          <o:OLEObject Type="Embed" ProgID="Equation.3" ShapeID="_x0000_i1087" DrawAspect="Content" ObjectID="_1602936222" r:id="rId136"/>
        </w:object>
      </w:r>
      <w:r w:rsidRPr="009C0EE8">
        <w:rPr>
          <w:color w:val="000000" w:themeColor="text1"/>
        </w:rPr>
        <w:t>:</w:t>
      </w:r>
      <w:r w:rsidRPr="009C0EE8">
        <w:rPr>
          <w:color w:val="000000" w:themeColor="text1"/>
        </w:rPr>
        <w:tab/>
        <w:t>Number of Vehicles</w:t>
      </w:r>
    </w:p>
    <w:p w14:paraId="3D525030" w14:textId="77777777" w:rsidR="00B16FFE" w:rsidRPr="009C0EE8" w:rsidRDefault="00B16FFE" w:rsidP="00B16FFE">
      <w:pPr>
        <w:tabs>
          <w:tab w:val="left" w:pos="2070"/>
        </w:tabs>
        <w:ind w:firstLine="720"/>
        <w:rPr>
          <w:color w:val="000000" w:themeColor="text1"/>
        </w:rPr>
      </w:pPr>
      <w:r w:rsidRPr="009C0EE8">
        <w:rPr>
          <w:color w:val="000000" w:themeColor="text1"/>
          <w:position w:val="-12"/>
        </w:rPr>
        <w:object w:dxaOrig="240" w:dyaOrig="340" w14:anchorId="0F9BA7EB">
          <v:shape id="_x0000_i1088" type="#_x0000_t75" style="width:12pt;height:18pt" o:ole="">
            <v:imagedata r:id="rId137" o:title=""/>
          </v:shape>
          <o:OLEObject Type="Embed" ProgID="Equation.3" ShapeID="_x0000_i1088" DrawAspect="Content" ObjectID="_1602936223" r:id="rId138"/>
        </w:object>
      </w:r>
      <w:r w:rsidRPr="009C0EE8">
        <w:rPr>
          <w:color w:val="000000" w:themeColor="text1"/>
        </w:rPr>
        <w:t>:</w:t>
      </w:r>
      <w:r w:rsidRPr="009C0EE8">
        <w:rPr>
          <w:color w:val="000000" w:themeColor="text1"/>
        </w:rPr>
        <w:tab/>
        <w:t xml:space="preserve">Travel Distance of Vehicle </w:t>
      </w:r>
      <w:r w:rsidRPr="009C0EE8">
        <w:rPr>
          <w:color w:val="000000" w:themeColor="text1"/>
          <w:position w:val="-6"/>
        </w:rPr>
        <w:object w:dxaOrig="139" w:dyaOrig="260" w14:anchorId="61859133">
          <v:shape id="_x0000_i1089" type="#_x0000_t75" style="width:9pt;height:15pt" o:ole="">
            <v:imagedata r:id="rId139" o:title=""/>
          </v:shape>
          <o:OLEObject Type="Embed" ProgID="Equation.3" ShapeID="_x0000_i1089" DrawAspect="Content" ObjectID="_1602936224" r:id="rId140"/>
        </w:object>
      </w:r>
    </w:p>
    <w:p w14:paraId="19DB1882" w14:textId="77777777" w:rsidR="00B16FFE" w:rsidRPr="009C0EE8" w:rsidRDefault="00B16FFE" w:rsidP="00B16FFE">
      <w:pPr>
        <w:tabs>
          <w:tab w:val="left" w:pos="2070"/>
        </w:tabs>
        <w:ind w:firstLine="720"/>
        <w:rPr>
          <w:color w:val="000000" w:themeColor="text1"/>
        </w:rPr>
      </w:pPr>
      <w:r w:rsidRPr="009C0EE8">
        <w:rPr>
          <w:color w:val="000000" w:themeColor="text1"/>
          <w:position w:val="-12"/>
        </w:rPr>
        <w:object w:dxaOrig="180" w:dyaOrig="380" w14:anchorId="5C203F85">
          <v:shape id="_x0000_i1090" type="#_x0000_t75" style="width:9pt;height:19pt" o:ole="">
            <v:imagedata r:id="rId141" o:title=""/>
          </v:shape>
          <o:OLEObject Type="Embed" ProgID="Equation.3" ShapeID="_x0000_i1090" DrawAspect="Content" ObjectID="_1602936225" r:id="rId142"/>
        </w:object>
      </w:r>
      <w:r w:rsidRPr="009C0EE8">
        <w:rPr>
          <w:color w:val="000000" w:themeColor="text1"/>
        </w:rPr>
        <w:t>:</w:t>
      </w:r>
      <w:r w:rsidRPr="009C0EE8">
        <w:rPr>
          <w:color w:val="000000" w:themeColor="text1"/>
        </w:rPr>
        <w:tab/>
        <w:t xml:space="preserve">Travel Time Rate of Vehicle </w:t>
      </w:r>
      <w:r w:rsidRPr="009C0EE8">
        <w:rPr>
          <w:color w:val="000000" w:themeColor="text1"/>
          <w:position w:val="-6"/>
        </w:rPr>
        <w:object w:dxaOrig="139" w:dyaOrig="260" w14:anchorId="5C31C408">
          <v:shape id="_x0000_i1091" type="#_x0000_t75" style="width:9pt;height:15pt" o:ole="">
            <v:imagedata r:id="rId143" o:title=""/>
          </v:shape>
          <o:OLEObject Type="Embed" ProgID="Equation.3" ShapeID="_x0000_i1091" DrawAspect="Content" ObjectID="_1602936226" r:id="rId144"/>
        </w:object>
      </w:r>
      <w:r w:rsidRPr="009C0EE8">
        <w:rPr>
          <w:color w:val="000000" w:themeColor="text1"/>
        </w:rPr>
        <w:t>(Min/Mile)</w:t>
      </w:r>
    </w:p>
    <w:p w14:paraId="0547E941" w14:textId="77777777" w:rsidR="00B16FFE" w:rsidRPr="009C0EE8" w:rsidRDefault="00B16FFE" w:rsidP="00B16FFE">
      <w:pPr>
        <w:tabs>
          <w:tab w:val="left" w:pos="2070"/>
        </w:tabs>
        <w:ind w:firstLine="720"/>
        <w:rPr>
          <w:color w:val="000000" w:themeColor="text1"/>
        </w:rPr>
      </w:pPr>
      <w:r w:rsidRPr="009C0EE8">
        <w:rPr>
          <w:color w:val="000000" w:themeColor="text1"/>
          <w:position w:val="-12"/>
        </w:rPr>
        <w:object w:dxaOrig="180" w:dyaOrig="340" w14:anchorId="7C3A4443">
          <v:shape id="_x0000_i1092" type="#_x0000_t75" style="width:9pt;height:18pt" o:ole="">
            <v:imagedata r:id="rId145" o:title=""/>
          </v:shape>
          <o:OLEObject Type="Embed" ProgID="Equation.3" ShapeID="_x0000_i1092" DrawAspect="Content" ObjectID="_1602936227" r:id="rId146"/>
        </w:object>
      </w:r>
      <w:r w:rsidRPr="009C0EE8">
        <w:rPr>
          <w:color w:val="000000" w:themeColor="text1"/>
        </w:rPr>
        <w:t>:</w:t>
      </w:r>
      <w:r w:rsidRPr="009C0EE8">
        <w:rPr>
          <w:color w:val="000000" w:themeColor="text1"/>
        </w:rPr>
        <w:tab/>
        <w:t xml:space="preserve">Travel Time of Vehicle </w:t>
      </w:r>
      <w:r w:rsidRPr="009C0EE8">
        <w:rPr>
          <w:color w:val="000000" w:themeColor="text1"/>
          <w:position w:val="-6"/>
        </w:rPr>
        <w:object w:dxaOrig="139" w:dyaOrig="260" w14:anchorId="6259CAFA">
          <v:shape id="_x0000_i1093" type="#_x0000_t75" style="width:9pt;height:15pt" o:ole="">
            <v:imagedata r:id="rId147" o:title=""/>
          </v:shape>
          <o:OLEObject Type="Embed" ProgID="Equation.3" ShapeID="_x0000_i1093" DrawAspect="Content" ObjectID="_1602936228" r:id="rId148"/>
        </w:object>
      </w:r>
    </w:p>
    <w:p w14:paraId="2AAB6BA4" w14:textId="65C889B4" w:rsidR="00666E66" w:rsidRPr="009C0EE8" w:rsidRDefault="00E24706" w:rsidP="00666E66">
      <w:pPr>
        <w:rPr>
          <w:color w:val="000000" w:themeColor="text1"/>
        </w:rPr>
      </w:pPr>
      <w:r w:rsidRPr="009C0EE8">
        <w:rPr>
          <w:color w:val="000000" w:themeColor="text1"/>
        </w:rPr>
        <w:t xml:space="preserve">These concepts and equations make </w:t>
      </w:r>
      <w:r w:rsidR="00EB1508" w:rsidRPr="009C0EE8">
        <w:rPr>
          <w:color w:val="000000" w:themeColor="text1"/>
        </w:rPr>
        <w:t xml:space="preserve">the </w:t>
      </w:r>
      <w:r w:rsidRPr="009C0EE8">
        <w:rPr>
          <w:noProof/>
          <w:color w:val="000000" w:themeColor="text1"/>
        </w:rPr>
        <w:t>basis</w:t>
      </w:r>
      <w:r w:rsidRPr="009C0EE8">
        <w:rPr>
          <w:color w:val="000000" w:themeColor="text1"/>
        </w:rPr>
        <w:t xml:space="preserve"> for performance measures throughout the d</w:t>
      </w:r>
      <w:r w:rsidR="000C71B6" w:rsidRPr="009C0EE8">
        <w:rPr>
          <w:color w:val="000000" w:themeColor="text1"/>
        </w:rPr>
        <w:t>issertation</w:t>
      </w:r>
      <w:r w:rsidRPr="009C0EE8">
        <w:rPr>
          <w:color w:val="000000" w:themeColor="text1"/>
        </w:rPr>
        <w:t>.</w:t>
      </w:r>
    </w:p>
    <w:p w14:paraId="0D4D2B3A" w14:textId="1C6309DE" w:rsidR="00C07F30" w:rsidRPr="009C0EE8" w:rsidRDefault="00442626" w:rsidP="00DF3F6D">
      <w:pPr>
        <w:pStyle w:val="Heading1"/>
        <w:rPr>
          <w:color w:val="000000" w:themeColor="text1"/>
        </w:rPr>
      </w:pPr>
      <w:bookmarkStart w:id="78" w:name="_Ref510618143"/>
      <w:bookmarkStart w:id="79" w:name="_Ref510618147"/>
      <w:bookmarkStart w:id="80" w:name="_Toc524944005"/>
      <w:r w:rsidRPr="009C0EE8">
        <w:rPr>
          <w:caps w:val="0"/>
          <w:color w:val="000000" w:themeColor="text1"/>
        </w:rPr>
        <w:lastRenderedPageBreak/>
        <w:t>IMPACT OF CONNECTED VEHICLES</w:t>
      </w:r>
      <w:bookmarkEnd w:id="78"/>
      <w:bookmarkEnd w:id="79"/>
      <w:bookmarkEnd w:id="80"/>
    </w:p>
    <w:p w14:paraId="564D3491" w14:textId="18819537" w:rsidR="00411464" w:rsidRPr="009C0EE8" w:rsidRDefault="00A41063" w:rsidP="00A9108E">
      <w:pPr>
        <w:rPr>
          <w:color w:val="000000" w:themeColor="text1"/>
        </w:rPr>
      </w:pPr>
      <w:r w:rsidRPr="009C0EE8">
        <w:rPr>
          <w:color w:val="000000" w:themeColor="text1"/>
        </w:rPr>
        <w:t xml:space="preserve">There is a growing need </w:t>
      </w:r>
      <w:r w:rsidR="003D10BC" w:rsidRPr="009C0EE8">
        <w:rPr>
          <w:color w:val="000000" w:themeColor="text1"/>
        </w:rPr>
        <w:t xml:space="preserve">to improve </w:t>
      </w:r>
      <w:r w:rsidR="002D3058" w:rsidRPr="009C0EE8">
        <w:rPr>
          <w:color w:val="000000" w:themeColor="text1"/>
        </w:rPr>
        <w:t xml:space="preserve">the </w:t>
      </w:r>
      <w:r w:rsidRPr="009C0EE8">
        <w:rPr>
          <w:color w:val="000000" w:themeColor="text1"/>
        </w:rPr>
        <w:t xml:space="preserve">mobility and safety </w:t>
      </w:r>
      <w:r w:rsidR="002D3058" w:rsidRPr="009C0EE8">
        <w:rPr>
          <w:color w:val="000000" w:themeColor="text1"/>
        </w:rPr>
        <w:t>of</w:t>
      </w:r>
      <w:r w:rsidRPr="009C0EE8">
        <w:rPr>
          <w:color w:val="000000" w:themeColor="text1"/>
        </w:rPr>
        <w:t xml:space="preserve"> transportation systems and cities are undergoing constant changes to accommodate this need. However, cities face limited resource availability </w:t>
      </w:r>
      <w:r w:rsidR="002D3058" w:rsidRPr="009C0EE8">
        <w:rPr>
          <w:color w:val="000000" w:themeColor="text1"/>
        </w:rPr>
        <w:t>when</w:t>
      </w:r>
      <w:r w:rsidRPr="009C0EE8">
        <w:rPr>
          <w:color w:val="000000" w:themeColor="text1"/>
        </w:rPr>
        <w:t xml:space="preserve"> expand</w:t>
      </w:r>
      <w:r w:rsidR="002D3058" w:rsidRPr="009C0EE8">
        <w:rPr>
          <w:color w:val="000000" w:themeColor="text1"/>
        </w:rPr>
        <w:t xml:space="preserve">ing the existing </w:t>
      </w:r>
      <w:r w:rsidRPr="009C0EE8">
        <w:rPr>
          <w:color w:val="000000" w:themeColor="text1"/>
        </w:rPr>
        <w:t xml:space="preserve">road network. </w:t>
      </w:r>
      <w:r w:rsidRPr="009C0EE8">
        <w:rPr>
          <w:noProof/>
          <w:color w:val="000000" w:themeColor="text1"/>
        </w:rPr>
        <w:t xml:space="preserve">To address </w:t>
      </w:r>
      <w:r w:rsidR="00EB1508" w:rsidRPr="009C0EE8">
        <w:rPr>
          <w:noProof/>
          <w:color w:val="000000" w:themeColor="text1"/>
        </w:rPr>
        <w:t>the</w:t>
      </w:r>
      <w:r w:rsidRPr="009C0EE8">
        <w:rPr>
          <w:noProof/>
          <w:color w:val="000000" w:themeColor="text1"/>
        </w:rPr>
        <w:t xml:space="preserve"> challenge</w:t>
      </w:r>
      <w:r w:rsidRPr="009C0EE8">
        <w:rPr>
          <w:color w:val="000000" w:themeColor="text1"/>
        </w:rPr>
        <w:t xml:space="preserve">, cities are incorporating </w:t>
      </w:r>
      <w:r w:rsidR="003D10BC" w:rsidRPr="009C0EE8">
        <w:rPr>
          <w:color w:val="000000" w:themeColor="text1"/>
        </w:rPr>
        <w:t>innovative technologies</w:t>
      </w:r>
      <w:r w:rsidRPr="009C0EE8">
        <w:rPr>
          <w:color w:val="000000" w:themeColor="text1"/>
        </w:rPr>
        <w:t xml:space="preserve"> into their current operational practices. Connected Vehicles technology, as one of the latest technologies in surface transportation, provides the opportunity to create a connected network of vehicles and infrastructure. In this network, individual vehicles can communicate with each other through Vehicle-to-Vehicle (V2V) communications. Moreover, individual vehicles are connected to infrastructure and </w:t>
      </w:r>
      <w:r w:rsidR="002D3058" w:rsidRPr="009C0EE8">
        <w:rPr>
          <w:color w:val="000000" w:themeColor="text1"/>
        </w:rPr>
        <w:t xml:space="preserve">the </w:t>
      </w:r>
      <w:r w:rsidRPr="009C0EE8">
        <w:rPr>
          <w:color w:val="000000" w:themeColor="text1"/>
        </w:rPr>
        <w:t>Traffic Management Center (TMC) through Vehicle-to-Infrastructure (V2I) communications. The real-time information provided by this technology can improve drivers’ operational, tactical, and strategic decisions; thus, improve mobility</w:t>
      </w:r>
      <w:r w:rsidR="008F41E7" w:rsidRPr="009C0EE8">
        <w:rPr>
          <w:color w:val="000000" w:themeColor="text1"/>
        </w:rPr>
        <w:t>,</w:t>
      </w:r>
      <w:r w:rsidRPr="009C0EE8">
        <w:rPr>
          <w:color w:val="000000" w:themeColor="text1"/>
        </w:rPr>
        <w:t xml:space="preserve"> safety and reduce emissions and energy consumption </w:t>
      </w:r>
      <w:r w:rsidR="008F41E7" w:rsidRPr="009C0EE8">
        <w:rPr>
          <w:color w:val="000000" w:themeColor="text1"/>
        </w:rPr>
        <w:t xml:space="preserve">of existing </w:t>
      </w:r>
      <w:r w:rsidRPr="009C0EE8">
        <w:rPr>
          <w:color w:val="000000" w:themeColor="text1"/>
        </w:rPr>
        <w:t>transportation systems.</w:t>
      </w:r>
    </w:p>
    <w:p w14:paraId="0AB676FB" w14:textId="77777777" w:rsidR="00A9108E" w:rsidRPr="009C0EE8" w:rsidRDefault="00A9108E" w:rsidP="00A9108E">
      <w:pPr>
        <w:rPr>
          <w:color w:val="000000" w:themeColor="text1"/>
        </w:rPr>
      </w:pPr>
    </w:p>
    <w:p w14:paraId="776B1326" w14:textId="042055B8" w:rsidR="006800C4" w:rsidRPr="009C0EE8" w:rsidRDefault="0022404F" w:rsidP="00DF3F6D">
      <w:pPr>
        <w:pStyle w:val="Heading2"/>
        <w:rPr>
          <w:color w:val="000000" w:themeColor="text1"/>
        </w:rPr>
      </w:pPr>
      <w:bookmarkStart w:id="81" w:name="_Toc524944006"/>
      <w:r w:rsidRPr="009C0EE8">
        <w:rPr>
          <w:color w:val="000000" w:themeColor="text1"/>
        </w:rPr>
        <w:t>Numerical Experiment</w:t>
      </w:r>
      <w:r w:rsidR="00776414" w:rsidRPr="009C0EE8">
        <w:rPr>
          <w:color w:val="000000" w:themeColor="text1"/>
        </w:rPr>
        <w:t>s</w:t>
      </w:r>
      <w:r w:rsidRPr="009C0EE8">
        <w:rPr>
          <w:color w:val="000000" w:themeColor="text1"/>
        </w:rPr>
        <w:t xml:space="preserve"> </w:t>
      </w:r>
      <w:r w:rsidR="00A41063" w:rsidRPr="009C0EE8">
        <w:rPr>
          <w:color w:val="000000" w:themeColor="text1"/>
        </w:rPr>
        <w:t>Results</w:t>
      </w:r>
      <w:bookmarkEnd w:id="81"/>
    </w:p>
    <w:p w14:paraId="4F17F0E4" w14:textId="3FCC9E38" w:rsidR="008F41E7" w:rsidRPr="009C0EE8" w:rsidRDefault="00C07F30" w:rsidP="00AB49F7">
      <w:pPr>
        <w:rPr>
          <w:color w:val="000000" w:themeColor="text1"/>
        </w:rPr>
      </w:pPr>
      <w:r w:rsidRPr="009C0EE8">
        <w:rPr>
          <w:color w:val="000000" w:themeColor="text1"/>
        </w:rPr>
        <w:t>DYNASMART</w:t>
      </w:r>
      <w:r w:rsidR="007868DA" w:rsidRPr="009C0EE8">
        <w:rPr>
          <w:color w:val="000000" w:themeColor="text1"/>
        </w:rPr>
        <w:t xml:space="preserve"> (</w:t>
      </w:r>
      <w:r w:rsidR="007868DA" w:rsidRPr="009C0EE8">
        <w:rPr>
          <w:b/>
          <w:noProof/>
          <w:color w:val="000000" w:themeColor="text1"/>
        </w:rPr>
        <w:t>DY</w:t>
      </w:r>
      <w:r w:rsidR="007868DA" w:rsidRPr="009C0EE8">
        <w:rPr>
          <w:noProof/>
          <w:color w:val="000000" w:themeColor="text1"/>
        </w:rPr>
        <w:t>namic</w:t>
      </w:r>
      <w:r w:rsidR="007868DA" w:rsidRPr="009C0EE8">
        <w:rPr>
          <w:color w:val="000000" w:themeColor="text1"/>
        </w:rPr>
        <w:t xml:space="preserve"> </w:t>
      </w:r>
      <w:r w:rsidR="007868DA" w:rsidRPr="009C0EE8">
        <w:rPr>
          <w:b/>
          <w:color w:val="000000" w:themeColor="text1"/>
        </w:rPr>
        <w:t>N</w:t>
      </w:r>
      <w:r w:rsidR="007868DA" w:rsidRPr="009C0EE8">
        <w:rPr>
          <w:color w:val="000000" w:themeColor="text1"/>
        </w:rPr>
        <w:t xml:space="preserve">etwork </w:t>
      </w:r>
      <w:r w:rsidR="007868DA" w:rsidRPr="009C0EE8">
        <w:rPr>
          <w:b/>
          <w:color w:val="000000" w:themeColor="text1"/>
        </w:rPr>
        <w:t>A</w:t>
      </w:r>
      <w:r w:rsidR="007868DA" w:rsidRPr="009C0EE8">
        <w:rPr>
          <w:color w:val="000000" w:themeColor="text1"/>
        </w:rPr>
        <w:t>ssignment-</w:t>
      </w:r>
      <w:r w:rsidR="007868DA" w:rsidRPr="009C0EE8">
        <w:rPr>
          <w:b/>
          <w:color w:val="000000" w:themeColor="text1"/>
        </w:rPr>
        <w:t>S</w:t>
      </w:r>
      <w:r w:rsidR="007868DA" w:rsidRPr="009C0EE8">
        <w:rPr>
          <w:color w:val="000000" w:themeColor="text1"/>
        </w:rPr>
        <w:t xml:space="preserve">imulation </w:t>
      </w:r>
      <w:r w:rsidR="007868DA" w:rsidRPr="009C0EE8">
        <w:rPr>
          <w:b/>
          <w:color w:val="000000" w:themeColor="text1"/>
        </w:rPr>
        <w:t>M</w:t>
      </w:r>
      <w:r w:rsidR="007868DA" w:rsidRPr="009C0EE8">
        <w:rPr>
          <w:color w:val="000000" w:themeColor="text1"/>
        </w:rPr>
        <w:t xml:space="preserve">odel for </w:t>
      </w:r>
      <w:r w:rsidR="007868DA" w:rsidRPr="009C0EE8">
        <w:rPr>
          <w:b/>
          <w:color w:val="000000" w:themeColor="text1"/>
        </w:rPr>
        <w:t>A</w:t>
      </w:r>
      <w:r w:rsidR="007868DA" w:rsidRPr="009C0EE8">
        <w:rPr>
          <w:color w:val="000000" w:themeColor="text1"/>
        </w:rPr>
        <w:t xml:space="preserve">dvanced </w:t>
      </w:r>
      <w:r w:rsidR="007868DA" w:rsidRPr="009C0EE8">
        <w:rPr>
          <w:b/>
          <w:color w:val="000000" w:themeColor="text1"/>
        </w:rPr>
        <w:t>R</w:t>
      </w:r>
      <w:r w:rsidR="007868DA" w:rsidRPr="009C0EE8">
        <w:rPr>
          <w:color w:val="000000" w:themeColor="text1"/>
        </w:rPr>
        <w:t xml:space="preserve">oad </w:t>
      </w:r>
      <w:r w:rsidR="007868DA" w:rsidRPr="009C0EE8">
        <w:rPr>
          <w:b/>
          <w:color w:val="000000" w:themeColor="text1"/>
        </w:rPr>
        <w:t>T</w:t>
      </w:r>
      <w:r w:rsidR="007868DA" w:rsidRPr="009C0EE8">
        <w:rPr>
          <w:color w:val="000000" w:themeColor="text1"/>
        </w:rPr>
        <w:t>elematics)</w:t>
      </w:r>
      <w:r w:rsidRPr="009C0EE8">
        <w:rPr>
          <w:color w:val="000000" w:themeColor="text1"/>
        </w:rPr>
        <w:t>, a dynamic traffic assignment simulation tool, was used to simulate traffic dynamics at the network level.</w:t>
      </w:r>
      <w:r w:rsidR="007868DA" w:rsidRPr="009C0EE8">
        <w:rPr>
          <w:color w:val="000000" w:themeColor="text1"/>
        </w:rPr>
        <w:t xml:space="preserve"> The tool includes </w:t>
      </w:r>
      <w:r w:rsidR="00EB1508" w:rsidRPr="009C0EE8">
        <w:rPr>
          <w:color w:val="000000" w:themeColor="text1"/>
        </w:rPr>
        <w:t xml:space="preserve">a </w:t>
      </w:r>
      <w:r w:rsidR="007868DA" w:rsidRPr="009C0EE8">
        <w:rPr>
          <w:noProof/>
          <w:color w:val="000000" w:themeColor="text1"/>
        </w:rPr>
        <w:t>dynamic</w:t>
      </w:r>
      <w:r w:rsidR="007868DA" w:rsidRPr="009C0EE8">
        <w:rPr>
          <w:color w:val="000000" w:themeColor="text1"/>
        </w:rPr>
        <w:t xml:space="preserve"> network analysis and evaluation. One of the advantages of the tool is its capability to model individual vehicles’ movements with different driver behavioral characteristics under various information guidance systems </w:t>
      </w:r>
      <w:r w:rsidR="007868DA" w:rsidRPr="009C0EE8">
        <w:rPr>
          <w:color w:val="000000" w:themeColor="text1"/>
        </w:rPr>
        <w:fldChar w:fldCharType="begin"/>
      </w:r>
      <w:r w:rsidR="00D4758B" w:rsidRPr="009C0EE8">
        <w:rPr>
          <w:color w:val="000000" w:themeColor="text1"/>
        </w:rPr>
        <w:instrText xml:space="preserve"> ADDIN EN.CITE &lt;EndNote&gt;&lt;Cite&gt;&lt;Author&gt;Jayakrishnan&lt;/Author&gt;&lt;Year&gt;1994&lt;/Year&gt;&lt;RecNum&gt;288&lt;/RecNum&gt;&lt;DisplayText&gt;(&lt;style face="italic"&gt;142&lt;/style&gt;)&lt;/DisplayText&gt;&lt;record&gt;&lt;rec-number&gt;288&lt;/rec-number&gt;&lt;foreign-keys&gt;&lt;key app="EN" db-id="xeddwa0taaaaw3ep9fbp9d0uwaeee5zp2x25" timestamp="1505235802"&gt;288&lt;/key&gt;&lt;/foreign-keys&gt;&lt;ref-type name="Journal Article"&gt;17&lt;/ref-type&gt;&lt;contributors&gt;&lt;authors&gt;&lt;author&gt;Jayakrishnan, R&lt;/author&gt;&lt;author&gt;Mahmassani, Hani S&lt;/author&gt;&lt;author&gt;Hu, Ta-Yin&lt;/author&gt;&lt;/authors&gt;&lt;/contributors&gt;&lt;titles&gt;&lt;title&gt;An evaluation tool for advanced traffic information and management systems in urban networks&lt;/title&gt;&lt;secondary-title&gt;Transportation Research Part C: Emerging Technologies&lt;/secondary-title&gt;&lt;/titles&gt;&lt;periodical&gt;&lt;full-title&gt;Transportation Research Part C: Emerging Technologies&lt;/full-title&gt;&lt;/periodical&gt;&lt;pages&gt;129-147&lt;/pages&gt;&lt;volume&gt;2&lt;/volume&gt;&lt;number&gt;3&lt;/number&gt;&lt;dates&gt;&lt;year&gt;1994&lt;/year&gt;&lt;/dates&gt;&lt;isbn&gt;0968-090X&lt;/isbn&gt;&lt;urls&gt;&lt;/urls&gt;&lt;/record&gt;&lt;/Cite&gt;&lt;/EndNote&gt;</w:instrText>
      </w:r>
      <w:r w:rsidR="007868DA" w:rsidRPr="009C0EE8">
        <w:rPr>
          <w:color w:val="000000" w:themeColor="text1"/>
        </w:rPr>
        <w:fldChar w:fldCharType="separate"/>
      </w:r>
      <w:r w:rsidR="00D4758B" w:rsidRPr="009C0EE8">
        <w:rPr>
          <w:noProof/>
          <w:color w:val="000000" w:themeColor="text1"/>
        </w:rPr>
        <w:t>(</w:t>
      </w:r>
      <w:hyperlink w:anchor="_ENREF_142" w:tooltip="Jayakrishnan, 1994 #288" w:history="1">
        <w:r w:rsidR="009A632B" w:rsidRPr="009C0EE8">
          <w:rPr>
            <w:i/>
            <w:noProof/>
            <w:color w:val="000000" w:themeColor="text1"/>
          </w:rPr>
          <w:t>142</w:t>
        </w:r>
      </w:hyperlink>
      <w:r w:rsidR="00D4758B" w:rsidRPr="009C0EE8">
        <w:rPr>
          <w:noProof/>
          <w:color w:val="000000" w:themeColor="text1"/>
        </w:rPr>
        <w:t>)</w:t>
      </w:r>
      <w:r w:rsidR="007868DA" w:rsidRPr="009C0EE8">
        <w:rPr>
          <w:color w:val="000000" w:themeColor="text1"/>
        </w:rPr>
        <w:fldChar w:fldCharType="end"/>
      </w:r>
      <w:r w:rsidR="007868DA" w:rsidRPr="009C0EE8">
        <w:rPr>
          <w:noProof/>
          <w:color w:val="000000" w:themeColor="text1"/>
        </w:rPr>
        <w:t>.</w:t>
      </w:r>
      <w:r w:rsidR="008F41E7" w:rsidRPr="009C0EE8">
        <w:rPr>
          <w:noProof/>
          <w:color w:val="000000" w:themeColor="text1"/>
        </w:rPr>
        <w:t xml:space="preserve"> </w:t>
      </w:r>
      <w:r w:rsidR="007868DA" w:rsidRPr="009C0EE8">
        <w:rPr>
          <w:noProof/>
          <w:color w:val="000000" w:themeColor="text1"/>
        </w:rPr>
        <w:t>Further</w:t>
      </w:r>
      <w:r w:rsidR="007868DA" w:rsidRPr="009C0EE8">
        <w:rPr>
          <w:color w:val="000000" w:themeColor="text1"/>
        </w:rPr>
        <w:t xml:space="preserve"> details on the capabilities of the tool can </w:t>
      </w:r>
      <w:r w:rsidR="007868DA" w:rsidRPr="009C0EE8">
        <w:rPr>
          <w:noProof/>
          <w:color w:val="000000" w:themeColor="text1"/>
        </w:rPr>
        <w:t>be found</w:t>
      </w:r>
      <w:r w:rsidR="007868DA" w:rsidRPr="009C0EE8">
        <w:rPr>
          <w:color w:val="000000" w:themeColor="text1"/>
        </w:rPr>
        <w:t xml:space="preserve"> elsewhere </w:t>
      </w:r>
      <w:r w:rsidR="007868DA" w:rsidRPr="009C0EE8">
        <w:rPr>
          <w:color w:val="000000" w:themeColor="text1"/>
        </w:rPr>
        <w:fldChar w:fldCharType="begin"/>
      </w:r>
      <w:r w:rsidR="00D4758B" w:rsidRPr="009C0EE8">
        <w:rPr>
          <w:color w:val="000000" w:themeColor="text1"/>
        </w:rPr>
        <w:instrText xml:space="preserve"> ADDIN EN.CITE &lt;EndNote&gt;&lt;Cite&gt;&lt;Author&gt;Mahmassani&lt;/Author&gt;&lt;Year&gt;2004&lt;/Year&gt;&lt;RecNum&gt;289&lt;/RecNum&gt;&lt;DisplayText&gt;(&lt;style face="italic"&gt;143&lt;/style&gt;)&lt;/DisplayText&gt;&lt;record&gt;&lt;rec-number&gt;289&lt;/rec-number&gt;&lt;foreign-keys&gt;&lt;key app="EN" db-id="xeddwa0taaaaw3ep9fbp9d0uwaeee5zp2x25" timestamp="1505235836"&gt;289&lt;/key&gt;&lt;/foreign-keys&gt;&lt;ref-type name="Journal Article"&gt;17&lt;/ref-type&gt;&lt;contributors&gt;&lt;authors&gt;&lt;author&gt;Mahmassani, Hani S&lt;/author&gt;&lt;author&gt;Sbayti, Hayssam&lt;/author&gt;&lt;author&gt;Zhou, Xuesong&lt;/author&gt;&lt;/authors&gt;&lt;/contributors&gt;&lt;titles&gt;&lt;title&gt;Dynasmart-p version 1.0 user’s guide&lt;/title&gt;&lt;secondary-title&gt;Maryland Transportation Initiative, College Park, Maryland&lt;/secondary-title&gt;&lt;/titles&gt;&lt;periodical&gt;&lt;full-title&gt;Maryland Transportation Initiative, College Park, Maryland&lt;/full-title&gt;&lt;/periodical&gt;&lt;volume&gt;137&lt;/volume&gt;&lt;dates&gt;&lt;year&gt;2004&lt;/year&gt;&lt;/dates&gt;&lt;urls&gt;&lt;/urls&gt;&lt;/record&gt;&lt;/Cite&gt;&lt;/EndNote&gt;</w:instrText>
      </w:r>
      <w:r w:rsidR="007868DA" w:rsidRPr="009C0EE8">
        <w:rPr>
          <w:color w:val="000000" w:themeColor="text1"/>
        </w:rPr>
        <w:fldChar w:fldCharType="separate"/>
      </w:r>
      <w:r w:rsidR="00D4758B" w:rsidRPr="009C0EE8">
        <w:rPr>
          <w:noProof/>
          <w:color w:val="000000" w:themeColor="text1"/>
        </w:rPr>
        <w:t>(</w:t>
      </w:r>
      <w:hyperlink w:anchor="_ENREF_143" w:tooltip="Mahmassani, 2004 #289" w:history="1">
        <w:r w:rsidR="009A632B" w:rsidRPr="009C0EE8">
          <w:rPr>
            <w:i/>
            <w:noProof/>
            <w:color w:val="000000" w:themeColor="text1"/>
          </w:rPr>
          <w:t>143</w:t>
        </w:r>
      </w:hyperlink>
      <w:r w:rsidR="00D4758B" w:rsidRPr="009C0EE8">
        <w:rPr>
          <w:noProof/>
          <w:color w:val="000000" w:themeColor="text1"/>
        </w:rPr>
        <w:t>)</w:t>
      </w:r>
      <w:r w:rsidR="007868DA" w:rsidRPr="009C0EE8">
        <w:rPr>
          <w:color w:val="000000" w:themeColor="text1"/>
        </w:rPr>
        <w:fldChar w:fldCharType="end"/>
      </w:r>
      <w:r w:rsidR="007868DA" w:rsidRPr="009C0EE8">
        <w:rPr>
          <w:color w:val="000000" w:themeColor="text1"/>
        </w:rPr>
        <w:t>. The tool is being used in several region-wide traffic management projects and can be made available to the public through the McTrans Center.</w:t>
      </w:r>
    </w:p>
    <w:p w14:paraId="4E07F64A" w14:textId="42B77A6D" w:rsidR="00AB49F7" w:rsidRPr="009C0EE8" w:rsidRDefault="008F41E7" w:rsidP="00AB49F7">
      <w:pPr>
        <w:rPr>
          <w:color w:val="000000" w:themeColor="text1"/>
        </w:rPr>
      </w:pPr>
      <w:r w:rsidRPr="009C0EE8">
        <w:rPr>
          <w:color w:val="000000" w:themeColor="text1"/>
        </w:rPr>
        <w:lastRenderedPageBreak/>
        <w:t xml:space="preserve">In this chapter, results from numerical experiments for Chicago and Salt Lake City modeled networks are presented. </w:t>
      </w:r>
      <w:r w:rsidR="00C44185" w:rsidRPr="009C0EE8">
        <w:rPr>
          <w:color w:val="000000" w:themeColor="text1"/>
        </w:rPr>
        <w:fldChar w:fldCharType="begin"/>
      </w:r>
      <w:r w:rsidR="00C44185" w:rsidRPr="009C0EE8">
        <w:rPr>
          <w:color w:val="000000" w:themeColor="text1"/>
        </w:rPr>
        <w:instrText xml:space="preserve"> REF _Ref497584941 \h </w:instrText>
      </w:r>
      <w:r w:rsidR="00430637" w:rsidRPr="009C0EE8">
        <w:rPr>
          <w:color w:val="000000" w:themeColor="text1"/>
        </w:rPr>
        <w:instrText xml:space="preserve"> \* MERGEFORMAT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noProof/>
          <w:color w:val="000000" w:themeColor="text1"/>
        </w:rPr>
        <w:noBreakHyphen/>
      </w:r>
      <w:r w:rsidR="009427F7">
        <w:rPr>
          <w:noProof/>
          <w:color w:val="000000" w:themeColor="text1"/>
        </w:rPr>
        <w:t>1</w:t>
      </w:r>
      <w:r w:rsidR="00C44185" w:rsidRPr="009C0EE8">
        <w:rPr>
          <w:color w:val="000000" w:themeColor="text1"/>
        </w:rPr>
        <w:fldChar w:fldCharType="end"/>
      </w:r>
      <w:r w:rsidR="00C07F30" w:rsidRPr="009C0EE8">
        <w:rPr>
          <w:color w:val="000000" w:themeColor="text1"/>
        </w:rPr>
        <w:t xml:space="preserve"> and </w:t>
      </w:r>
      <w:r w:rsidR="00C44185" w:rsidRPr="009C0EE8">
        <w:rPr>
          <w:color w:val="000000" w:themeColor="text1"/>
        </w:rPr>
        <w:fldChar w:fldCharType="begin"/>
      </w:r>
      <w:r w:rsidR="00C44185" w:rsidRPr="009C0EE8">
        <w:rPr>
          <w:color w:val="000000" w:themeColor="text1"/>
        </w:rPr>
        <w:instrText xml:space="preserve"> REF _Ref497584966 \h </w:instrText>
      </w:r>
      <w:r w:rsidR="00430637" w:rsidRPr="009C0EE8">
        <w:rPr>
          <w:color w:val="000000" w:themeColor="text1"/>
        </w:rPr>
        <w:instrText xml:space="preserve"> \* MERGEFORMAT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Table </w:t>
      </w:r>
      <w:r w:rsidR="009427F7">
        <w:rPr>
          <w:noProof/>
          <w:color w:val="000000" w:themeColor="text1"/>
        </w:rPr>
        <w:t>4</w:t>
      </w:r>
      <w:r w:rsidR="009427F7" w:rsidRPr="009C0EE8">
        <w:rPr>
          <w:noProof/>
          <w:color w:val="000000" w:themeColor="text1"/>
        </w:rPr>
        <w:noBreakHyphen/>
      </w:r>
      <w:r w:rsidR="009427F7">
        <w:rPr>
          <w:noProof/>
          <w:color w:val="000000" w:themeColor="text1"/>
        </w:rPr>
        <w:t>1</w:t>
      </w:r>
      <w:r w:rsidR="00C44185" w:rsidRPr="009C0EE8">
        <w:rPr>
          <w:color w:val="000000" w:themeColor="text1"/>
        </w:rPr>
        <w:fldChar w:fldCharType="end"/>
      </w:r>
      <w:r w:rsidR="00C07F30" w:rsidRPr="009C0EE8">
        <w:rPr>
          <w:color w:val="000000" w:themeColor="text1"/>
        </w:rPr>
        <w:t xml:space="preserve"> present the characteristics of these networks. </w:t>
      </w:r>
      <w:r w:rsidR="00AB49F7" w:rsidRPr="009C0EE8">
        <w:rPr>
          <w:color w:val="000000" w:themeColor="text1"/>
        </w:rPr>
        <w:t xml:space="preserve"> The Chicago </w:t>
      </w:r>
      <w:r w:rsidRPr="009C0EE8">
        <w:rPr>
          <w:color w:val="000000" w:themeColor="text1"/>
        </w:rPr>
        <w:t>t</w:t>
      </w:r>
      <w:r w:rsidR="00AB49F7" w:rsidRPr="009C0EE8">
        <w:rPr>
          <w:color w:val="000000" w:themeColor="text1"/>
        </w:rPr>
        <w:t>estbed network was extracted from the entire Chicago Metropolitan Area</w:t>
      </w:r>
      <w:r w:rsidRPr="009C0EE8">
        <w:rPr>
          <w:color w:val="000000" w:themeColor="text1"/>
        </w:rPr>
        <w:t xml:space="preserve"> network</w:t>
      </w:r>
      <w:r w:rsidR="00AB49F7" w:rsidRPr="009C0EE8">
        <w:rPr>
          <w:color w:val="000000" w:themeColor="text1"/>
        </w:rPr>
        <w:t xml:space="preserve"> to enhance the estimation and prediction </w:t>
      </w:r>
      <w:r w:rsidRPr="009C0EE8">
        <w:rPr>
          <w:color w:val="000000" w:themeColor="text1"/>
        </w:rPr>
        <w:t>accuracy</w:t>
      </w:r>
      <w:r w:rsidR="00AB49F7" w:rsidRPr="009C0EE8">
        <w:rPr>
          <w:color w:val="000000" w:themeColor="text1"/>
        </w:rPr>
        <w:t xml:space="preserve"> during the implementation procedure.</w:t>
      </w:r>
      <w:r w:rsidR="00A9108E" w:rsidRPr="009C0EE8">
        <w:rPr>
          <w:color w:val="000000" w:themeColor="text1"/>
        </w:rPr>
        <w:t xml:space="preserve"> The </w:t>
      </w:r>
      <w:r w:rsidRPr="009C0EE8">
        <w:rPr>
          <w:color w:val="000000" w:themeColor="text1"/>
        </w:rPr>
        <w:t>testbed</w:t>
      </w:r>
      <w:r w:rsidR="00A9108E" w:rsidRPr="009C0EE8">
        <w:rPr>
          <w:color w:val="000000" w:themeColor="text1"/>
        </w:rPr>
        <w:t xml:space="preserve"> includes Chicago downtown area located in the central part of the network, Kennedy Expressway of I-90, Edens Expressway of I-94, Dwight D. Eisenhower Expressway of I-290, and Lakeshore Drive. The </w:t>
      </w:r>
      <w:r w:rsidRPr="009C0EE8">
        <w:rPr>
          <w:color w:val="000000" w:themeColor="text1"/>
        </w:rPr>
        <w:t>t</w:t>
      </w:r>
      <w:r w:rsidR="00A9108E" w:rsidRPr="009C0EE8">
        <w:rPr>
          <w:color w:val="000000" w:themeColor="text1"/>
        </w:rPr>
        <w:t xml:space="preserve">estbed is bounded on </w:t>
      </w:r>
      <w:r w:rsidR="00EB1508" w:rsidRPr="009C0EE8">
        <w:rPr>
          <w:color w:val="000000" w:themeColor="text1"/>
        </w:rPr>
        <w:t xml:space="preserve">the </w:t>
      </w:r>
      <w:r w:rsidR="00A9108E" w:rsidRPr="009C0EE8">
        <w:rPr>
          <w:noProof/>
          <w:color w:val="000000" w:themeColor="text1"/>
        </w:rPr>
        <w:t>east</w:t>
      </w:r>
      <w:r w:rsidR="00A9108E" w:rsidRPr="009C0EE8">
        <w:rPr>
          <w:color w:val="000000" w:themeColor="text1"/>
        </w:rPr>
        <w:t xml:space="preserve"> by Michigan Lake and on </w:t>
      </w:r>
      <w:r w:rsidR="00EB1508" w:rsidRPr="009C0EE8">
        <w:rPr>
          <w:color w:val="000000" w:themeColor="text1"/>
        </w:rPr>
        <w:t xml:space="preserve">the </w:t>
      </w:r>
      <w:r w:rsidR="00A9108E" w:rsidRPr="009C0EE8">
        <w:rPr>
          <w:noProof/>
          <w:color w:val="000000" w:themeColor="text1"/>
        </w:rPr>
        <w:t>west</w:t>
      </w:r>
      <w:r w:rsidR="00A9108E" w:rsidRPr="009C0EE8">
        <w:rPr>
          <w:color w:val="000000" w:themeColor="text1"/>
        </w:rPr>
        <w:t xml:space="preserve"> by Cicero Avenue and Harlem Avenue. Roosevelt Road and Lake </w:t>
      </w:r>
      <w:r w:rsidR="00A9108E" w:rsidRPr="009C0EE8">
        <w:rPr>
          <w:noProof/>
          <w:color w:val="000000" w:themeColor="text1"/>
        </w:rPr>
        <w:t>Avenue bound</w:t>
      </w:r>
      <w:r w:rsidR="00A9108E" w:rsidRPr="009C0EE8">
        <w:rPr>
          <w:color w:val="000000" w:themeColor="text1"/>
        </w:rPr>
        <w:t xml:space="preserve"> the </w:t>
      </w:r>
      <w:r w:rsidRPr="009C0EE8">
        <w:rPr>
          <w:color w:val="000000" w:themeColor="text1"/>
        </w:rPr>
        <w:t>t</w:t>
      </w:r>
      <w:r w:rsidR="00A9108E" w:rsidRPr="009C0EE8">
        <w:rPr>
          <w:color w:val="000000" w:themeColor="text1"/>
        </w:rPr>
        <w:t>estbed from south and north, respectively.</w:t>
      </w:r>
      <w:r w:rsidR="00D06A21" w:rsidRPr="009C0EE8">
        <w:rPr>
          <w:color w:val="000000" w:themeColor="text1"/>
        </w:rPr>
        <w:t xml:space="preserve"> A full-size Salt Lake City network, consisting of Ogden-Salt Lake City-Provo area, was </w:t>
      </w:r>
      <w:r w:rsidRPr="009C0EE8">
        <w:rPr>
          <w:color w:val="000000" w:themeColor="text1"/>
        </w:rPr>
        <w:t xml:space="preserve">also </w:t>
      </w:r>
      <w:r w:rsidR="00D06A21" w:rsidRPr="009C0EE8">
        <w:rPr>
          <w:color w:val="000000" w:themeColor="text1"/>
        </w:rPr>
        <w:t xml:space="preserve">used in this study. </w:t>
      </w:r>
      <w:r w:rsidR="00A9108E" w:rsidRPr="009C0EE8">
        <w:rPr>
          <w:color w:val="000000" w:themeColor="text1"/>
        </w:rPr>
        <w:t xml:space="preserve"> Details </w:t>
      </w:r>
      <w:r w:rsidRPr="009C0EE8">
        <w:rPr>
          <w:color w:val="000000" w:themeColor="text1"/>
        </w:rPr>
        <w:t>related to</w:t>
      </w:r>
      <w:r w:rsidR="00A9108E" w:rsidRPr="009C0EE8">
        <w:rPr>
          <w:color w:val="000000" w:themeColor="text1"/>
        </w:rPr>
        <w:t xml:space="preserve"> network configuration and calibration can </w:t>
      </w:r>
      <w:r w:rsidR="00A9108E" w:rsidRPr="009C0EE8">
        <w:rPr>
          <w:noProof/>
          <w:color w:val="000000" w:themeColor="text1"/>
        </w:rPr>
        <w:t>be found</w:t>
      </w:r>
      <w:r w:rsidR="00A9108E" w:rsidRPr="009C0EE8">
        <w:rPr>
          <w:color w:val="000000" w:themeColor="text1"/>
        </w:rPr>
        <w:t xml:space="preserve"> elsewhere</w:t>
      </w:r>
      <w:r w:rsidR="0093506C" w:rsidRPr="009C0EE8">
        <w:rPr>
          <w:color w:val="000000" w:themeColor="text1"/>
        </w:rPr>
        <w:t xml:space="preserve"> </w:t>
      </w:r>
      <w:r w:rsidR="0093506C" w:rsidRPr="009C0EE8">
        <w:rPr>
          <w:color w:val="000000" w:themeColor="text1"/>
        </w:rPr>
        <w:fldChar w:fldCharType="begin"/>
      </w:r>
      <w:r w:rsidR="00D4758B" w:rsidRPr="009C0EE8">
        <w:rPr>
          <w:color w:val="000000" w:themeColor="text1"/>
        </w:rPr>
        <w:instrText xml:space="preserve"> ADDIN EN.CITE &lt;EndNote&gt;&lt;Cite&gt;&lt;Author&gt;Yelchuru&lt;/Author&gt;&lt;Year&gt;2016&lt;/Year&gt;&lt;RecNum&gt;383&lt;/RecNum&gt;&lt;DisplayText&gt;(&lt;style face="italic"&gt;144; 145&lt;/style&gt;)&lt;/DisplayText&gt;&lt;record&gt;&lt;rec-number&gt;383&lt;/rec-number&gt;&lt;foreign-keys&gt;&lt;key app="EN" db-id="xeddwa0taaaaw3ep9fbp9d0uwaeee5zp2x25" timestamp="1523025844"&gt;383&lt;/key&gt;&lt;/foreign-keys&gt;&lt;ref-type name="Report"&gt;27&lt;/ref-type&gt;&lt;contributors&gt;&lt;authors&gt;&lt;author&gt;Yelchuru, Balaji&lt;/author&gt;&lt;author&gt;Mahmassani, Hani S&lt;/author&gt;&lt;author&gt;Zohdy, Ismail&lt;/author&gt;&lt;author&gt;Kamalanathsharma, Raj&lt;/author&gt;&lt;/authors&gt;&lt;/contributors&gt;&lt;titles&gt;&lt;title&gt;Analysis, modeling, and simulation (AMS) testbed development and evaluation to support dynamic mobility applications (DMA) and active transportation and demand management (ATDM) programs -- Chicago calibration report&lt;/title&gt;&lt;/titles&gt;&lt;dates&gt;&lt;year&gt;2016&lt;/year&gt;&lt;/dates&gt;&lt;publisher&gt;United States. Dept. of Transportation. ITS Joint Program Office&lt;/publisher&gt;&lt;urls&gt;&lt;/urls&gt;&lt;/record&gt;&lt;/Cite&gt;&lt;Cite&gt;&lt;Author&gt;Mahmassani&lt;/Author&gt;&lt;Year&gt;2014&lt;/Year&gt;&lt;RecNum&gt;385&lt;/RecNum&gt;&lt;record&gt;&lt;rec-number&gt;385&lt;/rec-number&gt;&lt;foreign-keys&gt;&lt;key app="EN" db-id="xeddwa0taaaaw3ep9fbp9d0uwaeee5zp2x25" timestamp="1523032121"&gt;385&lt;/key&gt;&lt;/foreign-keys&gt;&lt;ref-type name="Report"&gt;27&lt;/ref-type&gt;&lt;contributors&gt;&lt;authors&gt;&lt;author&gt;Mahmassani, Hani S&lt;/author&gt;&lt;author&gt;Hou, Tian&lt;/author&gt;&lt;author&gt;Kim, Jiwon&lt;/author&gt;&lt;author&gt;Chen, Ying&lt;/author&gt;&lt;author&gt;Hong, Zihan&lt;/author&gt;&lt;author&gt;Halat, Hooram&lt;/author&gt;&lt;author&gt;Haas, Robert&lt;/author&gt;&lt;/authors&gt;&lt;/contributors&gt;&lt;titles&gt;&lt;title&gt;Implementation of a weather responsive traffic estimation and prediction system (TrEPS) for signal timing at Utah DOT&lt;/title&gt;&lt;/titles&gt;&lt;dates&gt;&lt;year&gt;2014&lt;/year&gt;&lt;/dates&gt;&lt;publisher&gt;United States. Dept. of Transportation. ITS Joint Program Office&lt;/publisher&gt;&lt;urls&gt;&lt;/urls&gt;&lt;/record&gt;&lt;/Cite&gt;&lt;/EndNote&gt;</w:instrText>
      </w:r>
      <w:r w:rsidR="0093506C" w:rsidRPr="009C0EE8">
        <w:rPr>
          <w:color w:val="000000" w:themeColor="text1"/>
        </w:rPr>
        <w:fldChar w:fldCharType="separate"/>
      </w:r>
      <w:r w:rsidR="00D4758B" w:rsidRPr="009C0EE8">
        <w:rPr>
          <w:noProof/>
          <w:color w:val="000000" w:themeColor="text1"/>
        </w:rPr>
        <w:t>(</w:t>
      </w:r>
      <w:hyperlink w:anchor="_ENREF_144" w:tooltip="Yelchuru, 2016 #383" w:history="1">
        <w:r w:rsidR="009A632B" w:rsidRPr="009C0EE8">
          <w:rPr>
            <w:i/>
            <w:noProof/>
            <w:color w:val="000000" w:themeColor="text1"/>
          </w:rPr>
          <w:t>144</w:t>
        </w:r>
      </w:hyperlink>
      <w:r w:rsidR="00D4758B" w:rsidRPr="009C0EE8">
        <w:rPr>
          <w:i/>
          <w:noProof/>
          <w:color w:val="000000" w:themeColor="text1"/>
        </w:rPr>
        <w:t xml:space="preserve">; </w:t>
      </w:r>
      <w:hyperlink w:anchor="_ENREF_145" w:tooltip="Mahmassani, 2014 #385" w:history="1">
        <w:r w:rsidR="009A632B" w:rsidRPr="009C0EE8">
          <w:rPr>
            <w:i/>
            <w:noProof/>
            <w:color w:val="000000" w:themeColor="text1"/>
          </w:rPr>
          <w:t>145</w:t>
        </w:r>
      </w:hyperlink>
      <w:r w:rsidR="00D4758B" w:rsidRPr="009C0EE8">
        <w:rPr>
          <w:noProof/>
          <w:color w:val="000000" w:themeColor="text1"/>
        </w:rPr>
        <w:t>)</w:t>
      </w:r>
      <w:r w:rsidR="0093506C" w:rsidRPr="009C0EE8">
        <w:rPr>
          <w:color w:val="000000" w:themeColor="text1"/>
        </w:rPr>
        <w:fldChar w:fldCharType="end"/>
      </w:r>
      <w:r w:rsidR="00C71AB7" w:rsidRPr="009C0EE8">
        <w:rPr>
          <w:color w:val="000000" w:themeColor="text1"/>
        </w:rPr>
        <w:t>.</w:t>
      </w:r>
      <w:r w:rsidR="00D06A21" w:rsidRPr="009C0EE8">
        <w:rPr>
          <w:color w:val="000000" w:themeColor="text1"/>
        </w:rPr>
        <w:t xml:space="preserve"> </w:t>
      </w:r>
      <w:r w:rsidR="00411464" w:rsidRPr="009C0EE8">
        <w:rPr>
          <w:color w:val="000000" w:themeColor="text1"/>
        </w:rPr>
        <w:t>These two net</w:t>
      </w:r>
      <w:r w:rsidR="00A9108E" w:rsidRPr="009C0EE8">
        <w:rPr>
          <w:color w:val="000000" w:themeColor="text1"/>
        </w:rPr>
        <w:t>works will represent testbeds throughout this research effort.</w:t>
      </w:r>
    </w:p>
    <w:p w14:paraId="64800FD5" w14:textId="60987914" w:rsidR="00C07F30" w:rsidRPr="009C0EE8" w:rsidRDefault="00C07F30" w:rsidP="00DF3F6D">
      <w:pPr>
        <w:rPr>
          <w:color w:val="000000" w:themeColor="text1"/>
        </w:rPr>
      </w:pPr>
      <w:r w:rsidRPr="009C0EE8">
        <w:rPr>
          <w:color w:val="000000" w:themeColor="text1"/>
        </w:rPr>
        <w:t xml:space="preserve">Three demand levels (low, medium and high) </w:t>
      </w:r>
      <w:r w:rsidRPr="009C0EE8">
        <w:rPr>
          <w:noProof/>
          <w:color w:val="000000" w:themeColor="text1"/>
        </w:rPr>
        <w:t>are simulated</w:t>
      </w:r>
      <w:r w:rsidRPr="009C0EE8">
        <w:rPr>
          <w:color w:val="000000" w:themeColor="text1"/>
        </w:rPr>
        <w:t xml:space="preserve"> at four different MPRs of connected vehicles (</w:t>
      </w:r>
      <w:r w:rsidRPr="009C0EE8">
        <w:rPr>
          <w:noProof/>
          <w:color w:val="000000" w:themeColor="text1"/>
        </w:rPr>
        <w:t>i.e.</w:t>
      </w:r>
      <w:r w:rsidR="00EB1508" w:rsidRPr="009C0EE8">
        <w:rPr>
          <w:noProof/>
          <w:color w:val="000000" w:themeColor="text1"/>
        </w:rPr>
        <w:t>,</w:t>
      </w:r>
      <w:r w:rsidRPr="009C0EE8">
        <w:rPr>
          <w:color w:val="000000" w:themeColor="text1"/>
        </w:rPr>
        <w:t xml:space="preserve"> 0, 10, 50 and 90%); the </w:t>
      </w:r>
      <w:r w:rsidR="008F41E7" w:rsidRPr="009C0EE8">
        <w:rPr>
          <w:color w:val="000000" w:themeColor="text1"/>
        </w:rPr>
        <w:t>remainder</w:t>
      </w:r>
      <w:r w:rsidRPr="009C0EE8">
        <w:rPr>
          <w:color w:val="000000" w:themeColor="text1"/>
        </w:rPr>
        <w:t xml:space="preserve"> of vehicles are </w:t>
      </w:r>
      <w:r w:rsidR="00E2696F" w:rsidRPr="009C0EE8">
        <w:rPr>
          <w:noProof/>
          <w:color w:val="000000" w:themeColor="text1"/>
        </w:rPr>
        <w:t>conventional</w:t>
      </w:r>
      <w:r w:rsidRPr="009C0EE8">
        <w:rPr>
          <w:color w:val="000000" w:themeColor="text1"/>
        </w:rPr>
        <w:t xml:space="preserve"> vehicles with no connectivity. The </w:t>
      </w:r>
      <w:r w:rsidR="00E2696F" w:rsidRPr="009C0EE8">
        <w:rPr>
          <w:noProof/>
          <w:color w:val="000000" w:themeColor="text1"/>
        </w:rPr>
        <w:t>typic</w:t>
      </w:r>
      <w:r w:rsidRPr="009C0EE8">
        <w:rPr>
          <w:noProof/>
          <w:color w:val="000000" w:themeColor="text1"/>
        </w:rPr>
        <w:t>al</w:t>
      </w:r>
      <w:r w:rsidRPr="009C0EE8">
        <w:rPr>
          <w:color w:val="000000" w:themeColor="text1"/>
        </w:rPr>
        <w:t xml:space="preserve"> demand level </w:t>
      </w:r>
      <w:r w:rsidRPr="009C0EE8">
        <w:rPr>
          <w:noProof/>
          <w:color w:val="000000" w:themeColor="text1"/>
        </w:rPr>
        <w:t>is calibrated</w:t>
      </w:r>
      <w:r w:rsidR="008F41E7" w:rsidRPr="009C0EE8">
        <w:rPr>
          <w:noProof/>
          <w:color w:val="000000" w:themeColor="text1"/>
        </w:rPr>
        <w:t xml:space="preserve"> in accordance with the</w:t>
      </w:r>
      <w:r w:rsidRPr="009C0EE8">
        <w:rPr>
          <w:color w:val="000000" w:themeColor="text1"/>
        </w:rPr>
        <w:t xml:space="preserve"> historical static O-D matrix and time-dependent traffic counts on observational links. D</w:t>
      </w:r>
      <w:r w:rsidR="008F41E7" w:rsidRPr="009C0EE8">
        <w:rPr>
          <w:color w:val="000000" w:themeColor="text1"/>
        </w:rPr>
        <w:t>ifferent d</w:t>
      </w:r>
      <w:r w:rsidRPr="009C0EE8">
        <w:rPr>
          <w:color w:val="000000" w:themeColor="text1"/>
        </w:rPr>
        <w:t xml:space="preserve">emand levels refer to the demand pattern that has the same distribution as </w:t>
      </w:r>
      <w:r w:rsidR="006E3EFC" w:rsidRPr="009C0EE8">
        <w:rPr>
          <w:color w:val="000000" w:themeColor="text1"/>
        </w:rPr>
        <w:t xml:space="preserve">the </w:t>
      </w:r>
      <w:r w:rsidR="00E2696F" w:rsidRPr="009C0EE8">
        <w:rPr>
          <w:noProof/>
          <w:color w:val="000000" w:themeColor="text1"/>
        </w:rPr>
        <w:t>average</w:t>
      </w:r>
      <w:r w:rsidRPr="009C0EE8">
        <w:rPr>
          <w:color w:val="000000" w:themeColor="text1"/>
        </w:rPr>
        <w:t xml:space="preserve"> level </w:t>
      </w:r>
      <w:r w:rsidR="006E3EFC" w:rsidRPr="009C0EE8">
        <w:rPr>
          <w:color w:val="000000" w:themeColor="text1"/>
        </w:rPr>
        <w:t>but</w:t>
      </w:r>
      <w:r w:rsidR="00EB1508" w:rsidRPr="009C0EE8">
        <w:rPr>
          <w:color w:val="000000" w:themeColor="text1"/>
        </w:rPr>
        <w:t xml:space="preserve"> </w:t>
      </w:r>
      <w:r w:rsidRPr="009C0EE8">
        <w:rPr>
          <w:noProof/>
          <w:color w:val="000000" w:themeColor="text1"/>
        </w:rPr>
        <w:t>different</w:t>
      </w:r>
      <w:r w:rsidRPr="009C0EE8">
        <w:rPr>
          <w:color w:val="000000" w:themeColor="text1"/>
        </w:rPr>
        <w:t xml:space="preserve"> fraction</w:t>
      </w:r>
      <w:r w:rsidR="008F41E7" w:rsidRPr="009C0EE8">
        <w:rPr>
          <w:color w:val="000000" w:themeColor="text1"/>
        </w:rPr>
        <w:t>s</w:t>
      </w:r>
      <w:r w:rsidRPr="009C0EE8">
        <w:rPr>
          <w:color w:val="000000" w:themeColor="text1"/>
        </w:rPr>
        <w:t xml:space="preserve"> of vehicles. Low demand level has 40%, medium demand level has 70%</w:t>
      </w:r>
      <w:r w:rsidR="00EB1508"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w:t>
      </w:r>
      <w:r w:rsidR="0030081A" w:rsidRPr="009C0EE8">
        <w:rPr>
          <w:color w:val="000000" w:themeColor="text1"/>
        </w:rPr>
        <w:t xml:space="preserve">the </w:t>
      </w:r>
      <w:r w:rsidRPr="009C0EE8">
        <w:rPr>
          <w:noProof/>
          <w:color w:val="000000" w:themeColor="text1"/>
        </w:rPr>
        <w:t>high</w:t>
      </w:r>
      <w:r w:rsidRPr="009C0EE8">
        <w:rPr>
          <w:color w:val="000000" w:themeColor="text1"/>
        </w:rPr>
        <w:t xml:space="preserve"> demand level has 90% of the </w:t>
      </w:r>
      <w:r w:rsidR="00E2696F" w:rsidRPr="009C0EE8">
        <w:rPr>
          <w:noProof/>
          <w:color w:val="000000" w:themeColor="text1"/>
        </w:rPr>
        <w:t>average</w:t>
      </w:r>
      <w:r w:rsidRPr="009C0EE8">
        <w:rPr>
          <w:color w:val="000000" w:themeColor="text1"/>
        </w:rPr>
        <w:t xml:space="preserve"> level vehicles. The entire planning horizon or simulation period </w:t>
      </w:r>
      <w:r w:rsidRPr="009C0EE8">
        <w:rPr>
          <w:noProof/>
          <w:color w:val="000000" w:themeColor="text1"/>
        </w:rPr>
        <w:t>was divided</w:t>
      </w:r>
      <w:r w:rsidRPr="009C0EE8">
        <w:rPr>
          <w:color w:val="000000" w:themeColor="text1"/>
        </w:rPr>
        <w:t xml:space="preserve"> into </w:t>
      </w:r>
      <w:r w:rsidR="00EB1508" w:rsidRPr="009C0EE8">
        <w:rPr>
          <w:color w:val="000000" w:themeColor="text1"/>
        </w:rPr>
        <w:t xml:space="preserve">a </w:t>
      </w:r>
      <w:r w:rsidRPr="009C0EE8">
        <w:rPr>
          <w:noProof/>
          <w:color w:val="000000" w:themeColor="text1"/>
        </w:rPr>
        <w:t>5-min</w:t>
      </w:r>
      <w:r w:rsidRPr="009C0EE8">
        <w:rPr>
          <w:color w:val="000000" w:themeColor="text1"/>
        </w:rPr>
        <w:t xml:space="preserve"> interval series. </w:t>
      </w:r>
      <w:r w:rsidR="008F41E7" w:rsidRPr="009C0EE8">
        <w:rPr>
          <w:color w:val="000000" w:themeColor="text1"/>
        </w:rPr>
        <w:t>At</w:t>
      </w:r>
      <w:r w:rsidRPr="009C0EE8">
        <w:rPr>
          <w:color w:val="000000" w:themeColor="text1"/>
        </w:rPr>
        <w:t xml:space="preserve"> each 5-min interval, generalized network</w:t>
      </w:r>
      <w:r w:rsidR="006E3EFC" w:rsidRPr="009C0EE8">
        <w:rPr>
          <w:color w:val="000000" w:themeColor="text1"/>
        </w:rPr>
        <w:t>-</w:t>
      </w:r>
      <w:r w:rsidRPr="009C0EE8">
        <w:rPr>
          <w:color w:val="000000" w:themeColor="text1"/>
        </w:rPr>
        <w:t>wide traffic flow variables</w:t>
      </w:r>
      <w:r w:rsidR="006E3EFC" w:rsidRPr="009C0EE8">
        <w:rPr>
          <w:color w:val="000000" w:themeColor="text1"/>
        </w:rPr>
        <w:t>,</w:t>
      </w:r>
      <w:r w:rsidRPr="009C0EE8">
        <w:rPr>
          <w:color w:val="000000" w:themeColor="text1"/>
        </w:rPr>
        <w:t xml:space="preserve"> based on the extended Edie’s definition</w:t>
      </w:r>
      <w:r w:rsidR="006E3EFC" w:rsidRPr="009C0EE8">
        <w:rPr>
          <w:color w:val="000000" w:themeColor="text1"/>
        </w:rPr>
        <w:t>,</w:t>
      </w:r>
      <w:r w:rsidRPr="009C0EE8">
        <w:rPr>
          <w:color w:val="000000" w:themeColor="text1"/>
        </w:rPr>
        <w:t xml:space="preserve"> were computed using Equations </w:t>
      </w:r>
      <w:r w:rsidR="003B1F0A" w:rsidRPr="009C0EE8">
        <w:rPr>
          <w:color w:val="000000" w:themeColor="text1"/>
        </w:rPr>
        <w:fldChar w:fldCharType="begin"/>
      </w:r>
      <w:r w:rsidR="003B1F0A" w:rsidRPr="009C0EE8">
        <w:rPr>
          <w:color w:val="000000" w:themeColor="text1"/>
        </w:rPr>
        <w:instrText xml:space="preserve"> REF _Ref500526038 \h </w:instrText>
      </w:r>
      <w:r w:rsidR="003B1F0A" w:rsidRPr="009C0EE8">
        <w:rPr>
          <w:color w:val="000000" w:themeColor="text1"/>
        </w:rPr>
      </w:r>
      <w:r w:rsidR="003B1F0A" w:rsidRPr="009C0EE8">
        <w:rPr>
          <w:color w:val="000000" w:themeColor="text1"/>
        </w:rPr>
        <w:fldChar w:fldCharType="separate"/>
      </w:r>
      <w:r w:rsidR="009427F7" w:rsidRPr="009C0EE8">
        <w:rPr>
          <w:color w:val="000000" w:themeColor="text1"/>
        </w:rPr>
        <w:t xml:space="preserve">( </w:t>
      </w:r>
      <w:r w:rsidR="009427F7">
        <w:rPr>
          <w:noProof/>
          <w:color w:val="000000" w:themeColor="text1"/>
        </w:rPr>
        <w:t>3</w:t>
      </w:r>
      <w:r w:rsidR="009427F7" w:rsidRPr="009C0EE8">
        <w:rPr>
          <w:color w:val="000000" w:themeColor="text1"/>
        </w:rPr>
        <w:noBreakHyphen/>
      </w:r>
      <w:r w:rsidR="009427F7">
        <w:rPr>
          <w:noProof/>
          <w:color w:val="000000" w:themeColor="text1"/>
        </w:rPr>
        <w:t>11</w:t>
      </w:r>
      <w:r w:rsidR="009427F7" w:rsidRPr="009C0EE8">
        <w:rPr>
          <w:color w:val="000000" w:themeColor="text1"/>
        </w:rPr>
        <w:t xml:space="preserve"> )</w:t>
      </w:r>
      <w:r w:rsidR="003B1F0A" w:rsidRPr="009C0EE8">
        <w:rPr>
          <w:color w:val="000000" w:themeColor="text1"/>
        </w:rPr>
        <w:fldChar w:fldCharType="end"/>
      </w:r>
      <w:r w:rsidRPr="009C0EE8">
        <w:rPr>
          <w:color w:val="000000" w:themeColor="text1"/>
        </w:rPr>
        <w:t xml:space="preserve"> to </w:t>
      </w:r>
      <w:r w:rsidR="003B1F0A" w:rsidRPr="009C0EE8">
        <w:rPr>
          <w:color w:val="000000" w:themeColor="text1"/>
        </w:rPr>
        <w:fldChar w:fldCharType="begin"/>
      </w:r>
      <w:r w:rsidR="003B1F0A" w:rsidRPr="009C0EE8">
        <w:rPr>
          <w:color w:val="000000" w:themeColor="text1"/>
        </w:rPr>
        <w:instrText xml:space="preserve"> REF _Ref500526046 \h </w:instrText>
      </w:r>
      <w:r w:rsidR="003B1F0A" w:rsidRPr="009C0EE8">
        <w:rPr>
          <w:color w:val="000000" w:themeColor="text1"/>
        </w:rPr>
      </w:r>
      <w:r w:rsidR="003B1F0A" w:rsidRPr="009C0EE8">
        <w:rPr>
          <w:color w:val="000000" w:themeColor="text1"/>
        </w:rPr>
        <w:fldChar w:fldCharType="separate"/>
      </w:r>
      <w:r w:rsidR="009427F7" w:rsidRPr="009C0EE8">
        <w:rPr>
          <w:color w:val="000000" w:themeColor="text1"/>
        </w:rPr>
        <w:t xml:space="preserve">( </w:t>
      </w:r>
      <w:r w:rsidR="009427F7">
        <w:rPr>
          <w:noProof/>
          <w:color w:val="000000" w:themeColor="text1"/>
        </w:rPr>
        <w:t>3</w:t>
      </w:r>
      <w:r w:rsidR="009427F7" w:rsidRPr="009C0EE8">
        <w:rPr>
          <w:color w:val="000000" w:themeColor="text1"/>
        </w:rPr>
        <w:noBreakHyphen/>
      </w:r>
      <w:r w:rsidR="009427F7">
        <w:rPr>
          <w:noProof/>
          <w:color w:val="000000" w:themeColor="text1"/>
        </w:rPr>
        <w:t>15</w:t>
      </w:r>
      <w:r w:rsidR="009427F7" w:rsidRPr="009C0EE8">
        <w:rPr>
          <w:color w:val="000000" w:themeColor="text1"/>
        </w:rPr>
        <w:t xml:space="preserve"> )</w:t>
      </w:r>
      <w:r w:rsidR="003B1F0A" w:rsidRPr="009C0EE8">
        <w:rPr>
          <w:color w:val="000000" w:themeColor="text1"/>
        </w:rPr>
        <w:fldChar w:fldCharType="end"/>
      </w:r>
      <w:r w:rsidRPr="009C0EE8">
        <w:rPr>
          <w:color w:val="000000" w:themeColor="text1"/>
        </w:rPr>
        <w:t xml:space="preserve">. </w:t>
      </w:r>
      <w:r w:rsidRPr="009C0EE8">
        <w:rPr>
          <w:noProof/>
          <w:color w:val="000000" w:themeColor="text1"/>
        </w:rPr>
        <w:t>To report travel time reliability</w:t>
      </w:r>
      <w:r w:rsidRPr="009C0EE8">
        <w:rPr>
          <w:color w:val="000000" w:themeColor="text1"/>
        </w:rPr>
        <w:t>, mean and standard deviation of travel time</w:t>
      </w:r>
      <w:r w:rsidR="00EB1508" w:rsidRPr="009C0EE8">
        <w:rPr>
          <w:color w:val="000000" w:themeColor="text1"/>
        </w:rPr>
        <w:t>s</w:t>
      </w:r>
      <w:r w:rsidRPr="009C0EE8">
        <w:rPr>
          <w:color w:val="000000" w:themeColor="text1"/>
        </w:rPr>
        <w:t xml:space="preserve"> </w:t>
      </w:r>
      <w:r w:rsidRPr="009C0EE8">
        <w:rPr>
          <w:noProof/>
          <w:color w:val="000000" w:themeColor="text1"/>
        </w:rPr>
        <w:t>w</w:t>
      </w:r>
      <w:r w:rsidR="00EB1508" w:rsidRPr="009C0EE8">
        <w:rPr>
          <w:noProof/>
          <w:color w:val="000000" w:themeColor="text1"/>
        </w:rPr>
        <w:t>ere</w:t>
      </w:r>
      <w:r w:rsidRPr="009C0EE8">
        <w:rPr>
          <w:color w:val="000000" w:themeColor="text1"/>
        </w:rPr>
        <w:t xml:space="preserve"> </w:t>
      </w:r>
      <w:r w:rsidRPr="009C0EE8">
        <w:rPr>
          <w:noProof/>
          <w:color w:val="000000" w:themeColor="text1"/>
        </w:rPr>
        <w:t>calculat</w:t>
      </w:r>
      <w:r w:rsidR="00EB1508" w:rsidRPr="009C0EE8">
        <w:rPr>
          <w:noProof/>
          <w:color w:val="000000" w:themeColor="text1"/>
        </w:rPr>
        <w:t>ed</w:t>
      </w:r>
      <w:r w:rsidRPr="009C0EE8">
        <w:rPr>
          <w:color w:val="000000" w:themeColor="text1"/>
        </w:rPr>
        <w:t xml:space="preserve"> using Equation</w:t>
      </w:r>
      <w:r w:rsidR="00F375CF" w:rsidRPr="009C0EE8">
        <w:rPr>
          <w:color w:val="000000" w:themeColor="text1"/>
        </w:rPr>
        <w:t>s</w:t>
      </w:r>
      <w:r w:rsidRPr="009C0EE8">
        <w:rPr>
          <w:color w:val="000000" w:themeColor="text1"/>
        </w:rPr>
        <w:t xml:space="preserve"> 12 and 13.</w:t>
      </w:r>
    </w:p>
    <w:p w14:paraId="2F09C17B" w14:textId="77777777" w:rsidR="00B50A80" w:rsidRPr="009C0EE8" w:rsidRDefault="00B50A80" w:rsidP="00B50A80">
      <w:pPr>
        <w:keepNext/>
        <w:widowControl w:val="0"/>
        <w:autoSpaceDE w:val="0"/>
        <w:autoSpaceDN w:val="0"/>
        <w:adjustRightInd w:val="0"/>
        <w:spacing w:after="60"/>
        <w:rPr>
          <w:color w:val="000000" w:themeColor="text1"/>
        </w:rPr>
      </w:pPr>
    </w:p>
    <w:p w14:paraId="24504A8D" w14:textId="77777777" w:rsidR="00B50A80" w:rsidRPr="009C0EE8" w:rsidRDefault="00B50A80" w:rsidP="00B50A80">
      <w:pPr>
        <w:pStyle w:val="Caption"/>
        <w:rPr>
          <w:b w:val="0"/>
          <w:color w:val="000000" w:themeColor="text1"/>
          <w:sz w:val="22"/>
          <w:szCs w:val="22"/>
        </w:rPr>
      </w:pPr>
      <w:r w:rsidRPr="009C0EE8">
        <w:rPr>
          <w:noProof/>
          <w:color w:val="000000" w:themeColor="text1"/>
        </w:rPr>
        <w:drawing>
          <wp:inline distT="0" distB="0" distL="0" distR="0" wp14:anchorId="6B195229" wp14:editId="4571EC66">
            <wp:extent cx="5943600" cy="349431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b="12888"/>
                    <a:stretch/>
                  </pic:blipFill>
                  <pic:spPr bwMode="auto">
                    <a:xfrm>
                      <a:off x="0" y="0"/>
                      <a:ext cx="5943600" cy="3494314"/>
                    </a:xfrm>
                    <a:prstGeom prst="rect">
                      <a:avLst/>
                    </a:prstGeom>
                    <a:noFill/>
                    <a:ln>
                      <a:noFill/>
                    </a:ln>
                    <a:extLst>
                      <a:ext uri="{53640926-AAD7-44D8-BBD7-CCE9431645EC}">
                        <a14:shadowObscured xmlns:a14="http://schemas.microsoft.com/office/drawing/2010/main"/>
                      </a:ext>
                    </a:extLst>
                  </pic:spPr>
                </pic:pic>
              </a:graphicData>
            </a:graphic>
          </wp:inline>
        </w:drawing>
      </w:r>
    </w:p>
    <w:p w14:paraId="3748C5E9" w14:textId="14C09851" w:rsidR="00B50A80" w:rsidRPr="009C0EE8" w:rsidRDefault="00B50A80" w:rsidP="00B50A80">
      <w:pPr>
        <w:pStyle w:val="Caption"/>
        <w:rPr>
          <w:b w:val="0"/>
          <w:color w:val="000000" w:themeColor="text1"/>
        </w:rPr>
      </w:pPr>
      <w:bookmarkStart w:id="82" w:name="_Ref497584941"/>
      <w:bookmarkStart w:id="83" w:name="_Toc524944074"/>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w:t>
      </w:r>
      <w:r w:rsidR="009B389D" w:rsidRPr="009C0EE8">
        <w:rPr>
          <w:noProof/>
          <w:color w:val="000000" w:themeColor="text1"/>
        </w:rPr>
        <w:fldChar w:fldCharType="end"/>
      </w:r>
      <w:bookmarkEnd w:id="82"/>
      <w:r w:rsidRPr="009C0EE8">
        <w:rPr>
          <w:color w:val="000000" w:themeColor="text1"/>
        </w:rPr>
        <w:t xml:space="preserve"> Schematic Diagram </w:t>
      </w:r>
      <w:r w:rsidRPr="009C0EE8">
        <w:rPr>
          <w:noProof/>
          <w:color w:val="000000" w:themeColor="text1"/>
        </w:rPr>
        <w:t>of</w:t>
      </w:r>
      <w:r w:rsidRPr="009C0EE8">
        <w:rPr>
          <w:color w:val="000000" w:themeColor="text1"/>
        </w:rPr>
        <w:t xml:space="preserve"> (a) Chicago and (b) Salt Lake City.</w:t>
      </w:r>
      <w:bookmarkEnd w:id="83"/>
    </w:p>
    <w:p w14:paraId="7DDD4871" w14:textId="77777777" w:rsidR="00B50A80" w:rsidRPr="009C0EE8" w:rsidRDefault="00B50A80" w:rsidP="00B50A80">
      <w:pPr>
        <w:rPr>
          <w:color w:val="000000" w:themeColor="text1"/>
        </w:rPr>
      </w:pPr>
    </w:p>
    <w:p w14:paraId="2D311E39" w14:textId="424A5DF7" w:rsidR="00B50A80" w:rsidRPr="009C0EE8" w:rsidRDefault="00B50A80" w:rsidP="00B50A80">
      <w:pPr>
        <w:pStyle w:val="Caption"/>
        <w:keepNext/>
        <w:rPr>
          <w:b w:val="0"/>
          <w:color w:val="000000" w:themeColor="text1"/>
        </w:rPr>
      </w:pPr>
      <w:bookmarkStart w:id="84" w:name="_Ref497584966"/>
      <w:bookmarkStart w:id="85" w:name="_Toc524944131"/>
      <w:r w:rsidRPr="009C0EE8">
        <w:rPr>
          <w:color w:val="000000" w:themeColor="text1"/>
        </w:rPr>
        <w:t xml:space="preserve">Table </w:t>
      </w:r>
      <w:r w:rsidR="00CE1B85" w:rsidRPr="009C0EE8">
        <w:rPr>
          <w:noProof/>
          <w:color w:val="000000" w:themeColor="text1"/>
        </w:rPr>
        <w:fldChar w:fldCharType="begin"/>
      </w:r>
      <w:r w:rsidR="00CE1B85" w:rsidRPr="009C0EE8">
        <w:rPr>
          <w:noProof/>
          <w:color w:val="000000" w:themeColor="text1"/>
        </w:rPr>
        <w:instrText xml:space="preserve"> STYLEREF 1 \s </w:instrText>
      </w:r>
      <w:r w:rsidR="00CE1B85" w:rsidRPr="009C0EE8">
        <w:rPr>
          <w:noProof/>
          <w:color w:val="000000" w:themeColor="text1"/>
        </w:rPr>
        <w:fldChar w:fldCharType="separate"/>
      </w:r>
      <w:r w:rsidR="009427F7">
        <w:rPr>
          <w:noProof/>
          <w:color w:val="000000" w:themeColor="text1"/>
        </w:rPr>
        <w:t>4</w:t>
      </w:r>
      <w:r w:rsidR="00CE1B85" w:rsidRPr="009C0EE8">
        <w:rPr>
          <w:noProof/>
          <w:color w:val="000000" w:themeColor="text1"/>
        </w:rPr>
        <w:fldChar w:fldCharType="end"/>
      </w:r>
      <w:r w:rsidR="00B4500C" w:rsidRPr="009C0EE8">
        <w:rPr>
          <w:color w:val="000000" w:themeColor="text1"/>
        </w:rPr>
        <w:noBreakHyphen/>
      </w:r>
      <w:r w:rsidR="00CE1B85" w:rsidRPr="009C0EE8">
        <w:rPr>
          <w:noProof/>
          <w:color w:val="000000" w:themeColor="text1"/>
        </w:rPr>
        <w:fldChar w:fldCharType="begin"/>
      </w:r>
      <w:r w:rsidR="00CE1B85" w:rsidRPr="009C0EE8">
        <w:rPr>
          <w:noProof/>
          <w:color w:val="000000" w:themeColor="text1"/>
        </w:rPr>
        <w:instrText xml:space="preserve"> SEQ Table \* ARABIC \s 1 </w:instrText>
      </w:r>
      <w:r w:rsidR="00CE1B85" w:rsidRPr="009C0EE8">
        <w:rPr>
          <w:noProof/>
          <w:color w:val="000000" w:themeColor="text1"/>
        </w:rPr>
        <w:fldChar w:fldCharType="separate"/>
      </w:r>
      <w:r w:rsidR="009427F7">
        <w:rPr>
          <w:noProof/>
          <w:color w:val="000000" w:themeColor="text1"/>
        </w:rPr>
        <w:t>1</w:t>
      </w:r>
      <w:r w:rsidR="00CE1B85" w:rsidRPr="009C0EE8">
        <w:rPr>
          <w:noProof/>
          <w:color w:val="000000" w:themeColor="text1"/>
        </w:rPr>
        <w:fldChar w:fldCharType="end"/>
      </w:r>
      <w:bookmarkEnd w:id="84"/>
      <w:r w:rsidRPr="009C0EE8">
        <w:rPr>
          <w:color w:val="000000" w:themeColor="text1"/>
        </w:rPr>
        <w:t xml:space="preserve"> Network Configurations</w:t>
      </w:r>
      <w:bookmarkEnd w:id="85"/>
    </w:p>
    <w:tbl>
      <w:tblPr>
        <w:tblW w:w="0" w:type="auto"/>
        <w:jc w:val="center"/>
        <w:tblBorders>
          <w:top w:val="single" w:sz="4" w:space="0" w:color="000000"/>
          <w:bottom w:val="single" w:sz="4" w:space="0" w:color="000000"/>
        </w:tblBorders>
        <w:tblLayout w:type="fixed"/>
        <w:tblLook w:val="04A0" w:firstRow="1" w:lastRow="0" w:firstColumn="1" w:lastColumn="0" w:noHBand="0" w:noVBand="1"/>
      </w:tblPr>
      <w:tblGrid>
        <w:gridCol w:w="2679"/>
        <w:gridCol w:w="1371"/>
        <w:gridCol w:w="2070"/>
      </w:tblGrid>
      <w:tr w:rsidR="00B50A80" w:rsidRPr="009C0EE8" w14:paraId="4ED1AF15" w14:textId="77777777" w:rsidTr="00D06A21">
        <w:trPr>
          <w:trHeight w:val="300"/>
          <w:jc w:val="center"/>
        </w:trPr>
        <w:tc>
          <w:tcPr>
            <w:tcW w:w="2679" w:type="dxa"/>
            <w:tcBorders>
              <w:top w:val="single" w:sz="4" w:space="0" w:color="000000"/>
              <w:bottom w:val="single" w:sz="4" w:space="0" w:color="000000"/>
            </w:tcBorders>
            <w:shd w:val="clear" w:color="auto" w:fill="auto"/>
            <w:noWrap/>
            <w:vAlign w:val="center"/>
            <w:hideMark/>
          </w:tcPr>
          <w:p w14:paraId="50613E42" w14:textId="77777777" w:rsidR="00B50A80" w:rsidRPr="009C0EE8" w:rsidRDefault="00B50A80" w:rsidP="00D06A21">
            <w:pPr>
              <w:pStyle w:val="NoSpacing"/>
              <w:rPr>
                <w:b/>
                <w:color w:val="000000" w:themeColor="text1"/>
              </w:rPr>
            </w:pPr>
            <w:r w:rsidRPr="009C0EE8">
              <w:rPr>
                <w:b/>
                <w:color w:val="000000" w:themeColor="text1"/>
              </w:rPr>
              <w:t>Network</w:t>
            </w:r>
          </w:p>
        </w:tc>
        <w:tc>
          <w:tcPr>
            <w:tcW w:w="1371" w:type="dxa"/>
            <w:tcBorders>
              <w:top w:val="single" w:sz="4" w:space="0" w:color="000000"/>
              <w:bottom w:val="single" w:sz="4" w:space="0" w:color="000000"/>
            </w:tcBorders>
            <w:shd w:val="clear" w:color="auto" w:fill="auto"/>
            <w:noWrap/>
            <w:vAlign w:val="center"/>
            <w:hideMark/>
          </w:tcPr>
          <w:p w14:paraId="3D9E43BE" w14:textId="77777777" w:rsidR="00B50A80" w:rsidRPr="009C0EE8" w:rsidRDefault="00B50A80" w:rsidP="00D06A21">
            <w:pPr>
              <w:pStyle w:val="NoSpacing"/>
              <w:rPr>
                <w:b/>
                <w:color w:val="000000" w:themeColor="text1"/>
              </w:rPr>
            </w:pPr>
            <w:r w:rsidRPr="009C0EE8">
              <w:rPr>
                <w:b/>
                <w:color w:val="000000" w:themeColor="text1"/>
              </w:rPr>
              <w:t>Chicago</w:t>
            </w:r>
          </w:p>
        </w:tc>
        <w:tc>
          <w:tcPr>
            <w:tcW w:w="2070" w:type="dxa"/>
            <w:tcBorders>
              <w:top w:val="single" w:sz="4" w:space="0" w:color="000000"/>
              <w:bottom w:val="single" w:sz="4" w:space="0" w:color="000000"/>
            </w:tcBorders>
            <w:shd w:val="clear" w:color="auto" w:fill="auto"/>
            <w:noWrap/>
            <w:vAlign w:val="center"/>
            <w:hideMark/>
          </w:tcPr>
          <w:p w14:paraId="7B999AB9" w14:textId="77777777" w:rsidR="00B50A80" w:rsidRPr="009C0EE8" w:rsidRDefault="00B50A80" w:rsidP="00D06A21">
            <w:pPr>
              <w:pStyle w:val="NoSpacing"/>
              <w:rPr>
                <w:b/>
                <w:color w:val="000000" w:themeColor="text1"/>
              </w:rPr>
            </w:pPr>
            <w:r w:rsidRPr="009C0EE8">
              <w:rPr>
                <w:b/>
                <w:color w:val="000000" w:themeColor="text1"/>
              </w:rPr>
              <w:t>Salt Lake City</w:t>
            </w:r>
          </w:p>
        </w:tc>
      </w:tr>
      <w:tr w:rsidR="00B50A80" w:rsidRPr="009C0EE8" w14:paraId="13E1B781" w14:textId="77777777" w:rsidTr="00D06A21">
        <w:trPr>
          <w:trHeight w:val="300"/>
          <w:jc w:val="center"/>
        </w:trPr>
        <w:tc>
          <w:tcPr>
            <w:tcW w:w="2679" w:type="dxa"/>
            <w:shd w:val="clear" w:color="auto" w:fill="auto"/>
            <w:noWrap/>
            <w:vAlign w:val="center"/>
            <w:hideMark/>
          </w:tcPr>
          <w:p w14:paraId="5D36867A" w14:textId="77777777" w:rsidR="00B50A80" w:rsidRPr="009C0EE8" w:rsidRDefault="00B50A80" w:rsidP="00D06A21">
            <w:pPr>
              <w:rPr>
                <w:color w:val="000000" w:themeColor="text1"/>
              </w:rPr>
            </w:pPr>
            <w:r w:rsidRPr="009C0EE8">
              <w:rPr>
                <w:color w:val="000000" w:themeColor="text1"/>
              </w:rPr>
              <w:t>Number of nodes</w:t>
            </w:r>
          </w:p>
        </w:tc>
        <w:tc>
          <w:tcPr>
            <w:tcW w:w="1371" w:type="dxa"/>
            <w:shd w:val="clear" w:color="auto" w:fill="auto"/>
            <w:noWrap/>
            <w:vAlign w:val="center"/>
            <w:hideMark/>
          </w:tcPr>
          <w:p w14:paraId="0FD1EBF6" w14:textId="77777777" w:rsidR="00B50A80" w:rsidRPr="009C0EE8" w:rsidRDefault="00B50A80" w:rsidP="00D06A21">
            <w:pPr>
              <w:rPr>
                <w:color w:val="000000" w:themeColor="text1"/>
              </w:rPr>
            </w:pPr>
            <w:r w:rsidRPr="009C0EE8">
              <w:rPr>
                <w:color w:val="000000" w:themeColor="text1"/>
              </w:rPr>
              <w:t>1,578</w:t>
            </w:r>
          </w:p>
        </w:tc>
        <w:tc>
          <w:tcPr>
            <w:tcW w:w="2070" w:type="dxa"/>
            <w:shd w:val="clear" w:color="auto" w:fill="auto"/>
            <w:noWrap/>
            <w:vAlign w:val="center"/>
            <w:hideMark/>
          </w:tcPr>
          <w:p w14:paraId="0355F697" w14:textId="77777777" w:rsidR="00B50A80" w:rsidRPr="009C0EE8" w:rsidRDefault="00B50A80" w:rsidP="00D06A21">
            <w:pPr>
              <w:rPr>
                <w:color w:val="000000" w:themeColor="text1"/>
              </w:rPr>
            </w:pPr>
            <w:r w:rsidRPr="009C0EE8">
              <w:rPr>
                <w:color w:val="000000" w:themeColor="text1"/>
              </w:rPr>
              <w:t>8,022</w:t>
            </w:r>
          </w:p>
        </w:tc>
      </w:tr>
      <w:tr w:rsidR="00B50A80" w:rsidRPr="009C0EE8" w14:paraId="60D1258E" w14:textId="77777777" w:rsidTr="00D06A21">
        <w:trPr>
          <w:trHeight w:val="300"/>
          <w:jc w:val="center"/>
        </w:trPr>
        <w:tc>
          <w:tcPr>
            <w:tcW w:w="2679" w:type="dxa"/>
            <w:shd w:val="clear" w:color="auto" w:fill="auto"/>
            <w:noWrap/>
            <w:vAlign w:val="center"/>
            <w:hideMark/>
          </w:tcPr>
          <w:p w14:paraId="55498FA0" w14:textId="77777777" w:rsidR="00B50A80" w:rsidRPr="009C0EE8" w:rsidRDefault="00B50A80" w:rsidP="00D06A21">
            <w:pPr>
              <w:rPr>
                <w:color w:val="000000" w:themeColor="text1"/>
              </w:rPr>
            </w:pPr>
            <w:r w:rsidRPr="009C0EE8">
              <w:rPr>
                <w:color w:val="000000" w:themeColor="text1"/>
              </w:rPr>
              <w:t>Number of links</w:t>
            </w:r>
          </w:p>
        </w:tc>
        <w:tc>
          <w:tcPr>
            <w:tcW w:w="1371" w:type="dxa"/>
            <w:shd w:val="clear" w:color="auto" w:fill="auto"/>
            <w:noWrap/>
            <w:vAlign w:val="center"/>
            <w:hideMark/>
          </w:tcPr>
          <w:p w14:paraId="0217DD12" w14:textId="77777777" w:rsidR="00B50A80" w:rsidRPr="009C0EE8" w:rsidRDefault="00B50A80" w:rsidP="00D06A21">
            <w:pPr>
              <w:rPr>
                <w:color w:val="000000" w:themeColor="text1"/>
              </w:rPr>
            </w:pPr>
            <w:r w:rsidRPr="009C0EE8">
              <w:rPr>
                <w:color w:val="000000" w:themeColor="text1"/>
              </w:rPr>
              <w:t>4,805</w:t>
            </w:r>
          </w:p>
        </w:tc>
        <w:tc>
          <w:tcPr>
            <w:tcW w:w="2070" w:type="dxa"/>
            <w:shd w:val="clear" w:color="auto" w:fill="auto"/>
            <w:noWrap/>
            <w:vAlign w:val="center"/>
            <w:hideMark/>
          </w:tcPr>
          <w:p w14:paraId="6888BD40" w14:textId="77777777" w:rsidR="00B50A80" w:rsidRPr="009C0EE8" w:rsidRDefault="00B50A80" w:rsidP="00D06A21">
            <w:pPr>
              <w:rPr>
                <w:color w:val="000000" w:themeColor="text1"/>
              </w:rPr>
            </w:pPr>
            <w:r w:rsidRPr="009C0EE8">
              <w:rPr>
                <w:color w:val="000000" w:themeColor="text1"/>
              </w:rPr>
              <w:t>17,947</w:t>
            </w:r>
          </w:p>
        </w:tc>
      </w:tr>
      <w:tr w:rsidR="00B50A80" w:rsidRPr="009C0EE8" w14:paraId="2D8EC22F" w14:textId="77777777" w:rsidTr="00D06A21">
        <w:trPr>
          <w:trHeight w:val="300"/>
          <w:jc w:val="center"/>
        </w:trPr>
        <w:tc>
          <w:tcPr>
            <w:tcW w:w="2679" w:type="dxa"/>
            <w:shd w:val="clear" w:color="auto" w:fill="auto"/>
            <w:noWrap/>
            <w:vAlign w:val="center"/>
            <w:hideMark/>
          </w:tcPr>
          <w:p w14:paraId="529A993E" w14:textId="77777777" w:rsidR="00B50A80" w:rsidRPr="009C0EE8" w:rsidRDefault="00B50A80" w:rsidP="00D06A21">
            <w:pPr>
              <w:rPr>
                <w:color w:val="000000" w:themeColor="text1"/>
              </w:rPr>
            </w:pPr>
            <w:r w:rsidRPr="009C0EE8">
              <w:rPr>
                <w:color w:val="000000" w:themeColor="text1"/>
              </w:rPr>
              <w:t>Number of vehicles</w:t>
            </w:r>
          </w:p>
        </w:tc>
        <w:tc>
          <w:tcPr>
            <w:tcW w:w="1371" w:type="dxa"/>
            <w:shd w:val="clear" w:color="auto" w:fill="auto"/>
            <w:noWrap/>
            <w:vAlign w:val="center"/>
            <w:hideMark/>
          </w:tcPr>
          <w:p w14:paraId="0FF5C581" w14:textId="77777777" w:rsidR="00B50A80" w:rsidRPr="009C0EE8" w:rsidRDefault="00B50A80" w:rsidP="00D06A21">
            <w:pPr>
              <w:rPr>
                <w:color w:val="000000" w:themeColor="text1"/>
              </w:rPr>
            </w:pPr>
            <w:r w:rsidRPr="009C0EE8">
              <w:rPr>
                <w:color w:val="000000" w:themeColor="text1"/>
              </w:rPr>
              <w:t>805,275</w:t>
            </w:r>
          </w:p>
        </w:tc>
        <w:tc>
          <w:tcPr>
            <w:tcW w:w="2070" w:type="dxa"/>
            <w:shd w:val="clear" w:color="auto" w:fill="auto"/>
            <w:noWrap/>
            <w:vAlign w:val="center"/>
            <w:hideMark/>
          </w:tcPr>
          <w:p w14:paraId="62A6A181" w14:textId="77777777" w:rsidR="00B50A80" w:rsidRPr="009C0EE8" w:rsidRDefault="00B50A80" w:rsidP="00D06A21">
            <w:pPr>
              <w:rPr>
                <w:color w:val="000000" w:themeColor="text1"/>
              </w:rPr>
            </w:pPr>
            <w:r w:rsidRPr="009C0EE8">
              <w:rPr>
                <w:color w:val="000000" w:themeColor="text1"/>
              </w:rPr>
              <w:t>937,483</w:t>
            </w:r>
          </w:p>
        </w:tc>
      </w:tr>
      <w:tr w:rsidR="00B50A80" w:rsidRPr="009C0EE8" w14:paraId="2DE04B5A" w14:textId="77777777" w:rsidTr="00D06A21">
        <w:trPr>
          <w:trHeight w:val="300"/>
          <w:jc w:val="center"/>
        </w:trPr>
        <w:tc>
          <w:tcPr>
            <w:tcW w:w="2679" w:type="dxa"/>
            <w:shd w:val="clear" w:color="auto" w:fill="auto"/>
            <w:noWrap/>
            <w:vAlign w:val="center"/>
            <w:hideMark/>
          </w:tcPr>
          <w:p w14:paraId="58BC4343" w14:textId="5422C9E5" w:rsidR="00B50A80" w:rsidRPr="009C0EE8" w:rsidRDefault="00B50A80" w:rsidP="00D06A21">
            <w:pPr>
              <w:rPr>
                <w:color w:val="000000" w:themeColor="text1"/>
              </w:rPr>
            </w:pPr>
            <w:r w:rsidRPr="009C0EE8">
              <w:rPr>
                <w:color w:val="000000" w:themeColor="text1"/>
              </w:rPr>
              <w:t>Demand duration (h</w:t>
            </w:r>
            <w:r w:rsidR="00D06A21" w:rsidRPr="009C0EE8">
              <w:rPr>
                <w:color w:val="000000" w:themeColor="text1"/>
              </w:rPr>
              <w:t>ours</w:t>
            </w:r>
            <w:r w:rsidRPr="009C0EE8">
              <w:rPr>
                <w:color w:val="000000" w:themeColor="text1"/>
              </w:rPr>
              <w:t>)</w:t>
            </w:r>
          </w:p>
        </w:tc>
        <w:tc>
          <w:tcPr>
            <w:tcW w:w="1371" w:type="dxa"/>
            <w:shd w:val="clear" w:color="auto" w:fill="auto"/>
            <w:noWrap/>
            <w:vAlign w:val="center"/>
            <w:hideMark/>
          </w:tcPr>
          <w:p w14:paraId="496D5867" w14:textId="77777777" w:rsidR="00B50A80" w:rsidRPr="009C0EE8" w:rsidRDefault="00B50A80" w:rsidP="00D06A21">
            <w:pPr>
              <w:rPr>
                <w:color w:val="000000" w:themeColor="text1"/>
              </w:rPr>
            </w:pPr>
            <w:r w:rsidRPr="009C0EE8">
              <w:rPr>
                <w:color w:val="000000" w:themeColor="text1"/>
              </w:rPr>
              <w:t>24</w:t>
            </w:r>
          </w:p>
        </w:tc>
        <w:tc>
          <w:tcPr>
            <w:tcW w:w="2070" w:type="dxa"/>
            <w:shd w:val="clear" w:color="auto" w:fill="auto"/>
            <w:noWrap/>
            <w:vAlign w:val="center"/>
            <w:hideMark/>
          </w:tcPr>
          <w:p w14:paraId="02E532F3" w14:textId="77777777" w:rsidR="00B50A80" w:rsidRPr="009C0EE8" w:rsidRDefault="00B50A80" w:rsidP="00D06A21">
            <w:pPr>
              <w:rPr>
                <w:color w:val="000000" w:themeColor="text1"/>
              </w:rPr>
            </w:pPr>
            <w:r w:rsidRPr="009C0EE8">
              <w:rPr>
                <w:color w:val="000000" w:themeColor="text1"/>
              </w:rPr>
              <w:t>15</w:t>
            </w:r>
          </w:p>
        </w:tc>
      </w:tr>
    </w:tbl>
    <w:p w14:paraId="77B327C6" w14:textId="77777777" w:rsidR="00B50A80" w:rsidRPr="009C0EE8" w:rsidRDefault="00B50A80" w:rsidP="00DF3F6D">
      <w:pPr>
        <w:rPr>
          <w:color w:val="000000" w:themeColor="text1"/>
        </w:rPr>
      </w:pPr>
    </w:p>
    <w:p w14:paraId="1FEC4E53" w14:textId="56EBC9B2" w:rsidR="00C07F30" w:rsidRPr="009C0EE8" w:rsidRDefault="00C07F30" w:rsidP="002B44F8">
      <w:pPr>
        <w:rPr>
          <w:color w:val="000000" w:themeColor="text1"/>
        </w:rPr>
      </w:pPr>
      <w:r w:rsidRPr="009C0EE8">
        <w:rPr>
          <w:color w:val="000000" w:themeColor="text1"/>
        </w:rPr>
        <w:t xml:space="preserve">Results for the Chicago area </w:t>
      </w:r>
      <w:r w:rsidRPr="009C0EE8">
        <w:rPr>
          <w:noProof/>
          <w:color w:val="000000" w:themeColor="text1"/>
        </w:rPr>
        <w:t>are presented</w:t>
      </w:r>
      <w:r w:rsidRPr="009C0EE8">
        <w:rPr>
          <w:color w:val="000000" w:themeColor="text1"/>
        </w:rPr>
        <w:t xml:space="preserve"> in </w:t>
      </w:r>
      <w:r w:rsidR="00C44185" w:rsidRPr="009C0EE8">
        <w:rPr>
          <w:color w:val="000000" w:themeColor="text1"/>
        </w:rPr>
        <w:fldChar w:fldCharType="begin"/>
      </w:r>
      <w:r w:rsidR="00C44185" w:rsidRPr="009C0EE8">
        <w:rPr>
          <w:color w:val="000000" w:themeColor="text1"/>
        </w:rPr>
        <w:instrText xml:space="preserve"> REF _Ref497584996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2</w:t>
      </w:r>
      <w:r w:rsidR="00C44185" w:rsidRPr="009C0EE8">
        <w:rPr>
          <w:color w:val="000000" w:themeColor="text1"/>
        </w:rPr>
        <w:fldChar w:fldCharType="end"/>
      </w:r>
      <w:r w:rsidRPr="009C0EE8">
        <w:rPr>
          <w:color w:val="000000" w:themeColor="text1"/>
        </w:rPr>
        <w:t xml:space="preserve"> through </w:t>
      </w:r>
      <w:r w:rsidR="00C44185" w:rsidRPr="009C0EE8">
        <w:rPr>
          <w:color w:val="000000" w:themeColor="text1"/>
        </w:rPr>
        <w:fldChar w:fldCharType="begin"/>
      </w:r>
      <w:r w:rsidR="00C44185" w:rsidRPr="009C0EE8">
        <w:rPr>
          <w:color w:val="000000" w:themeColor="text1"/>
        </w:rPr>
        <w:instrText xml:space="preserve"> REF _Ref497585121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5</w:t>
      </w:r>
      <w:r w:rsidR="00C44185" w:rsidRPr="009C0EE8">
        <w:rPr>
          <w:color w:val="000000" w:themeColor="text1"/>
        </w:rPr>
        <w:fldChar w:fldCharType="end"/>
      </w:r>
      <w:r w:rsidRPr="009C0EE8">
        <w:rPr>
          <w:color w:val="000000" w:themeColor="text1"/>
        </w:rPr>
        <w:t xml:space="preserve">. </w:t>
      </w:r>
      <w:r w:rsidR="00C44185" w:rsidRPr="009C0EE8">
        <w:rPr>
          <w:color w:val="000000" w:themeColor="text1"/>
        </w:rPr>
        <w:fldChar w:fldCharType="begin"/>
      </w:r>
      <w:r w:rsidR="00C44185" w:rsidRPr="009C0EE8">
        <w:rPr>
          <w:color w:val="000000" w:themeColor="text1"/>
        </w:rPr>
        <w:instrText xml:space="preserve"> REF _Ref497584996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2</w:t>
      </w:r>
      <w:r w:rsidR="00C44185" w:rsidRPr="009C0EE8">
        <w:rPr>
          <w:color w:val="000000" w:themeColor="text1"/>
        </w:rPr>
        <w:fldChar w:fldCharType="end"/>
      </w:r>
      <w:r w:rsidRPr="009C0EE8">
        <w:rPr>
          <w:color w:val="000000" w:themeColor="text1"/>
        </w:rPr>
        <w:t xml:space="preserve">a </w:t>
      </w:r>
      <w:r w:rsidR="008F41E7" w:rsidRPr="009C0EE8">
        <w:rPr>
          <w:color w:val="000000" w:themeColor="text1"/>
        </w:rPr>
        <w:t xml:space="preserve">presents the fundamental diagrams for different connectivity levels in Chicago’s highway network at a low </w:t>
      </w:r>
      <w:r w:rsidR="008F41E7" w:rsidRPr="009C0EE8">
        <w:rPr>
          <w:color w:val="000000" w:themeColor="text1"/>
        </w:rPr>
        <w:lastRenderedPageBreak/>
        <w:t>demand level. In this figure, an increase in connectivity results in a decrease in density and increase in flow. At the same density level, connectivity enables vehicles to move at a higher flow rate. The breakdown density and flow are increased, which results in a higher throughput in the highway network. Additionally, connectivity can reduce the maximum density observed in the network. For MPRs of up to 50%, the flow rate increases with connectivity, while the maximum density experienced in the network remains the same. At a 90% connectivity level, in addition to the flow rate increase, maximum density is reduced, as well. This indicates that connectivity can increase network’s capacity and throughput at low demand levels.</w:t>
      </w:r>
    </w:p>
    <w:p w14:paraId="48C8AD81" w14:textId="159803FD" w:rsidR="008F41E7" w:rsidRPr="009C0EE8" w:rsidRDefault="00C44185" w:rsidP="002B44F8">
      <w:pPr>
        <w:rPr>
          <w:color w:val="000000" w:themeColor="text1"/>
        </w:rPr>
      </w:pPr>
      <w:r w:rsidRPr="009C0EE8">
        <w:rPr>
          <w:color w:val="000000" w:themeColor="text1"/>
        </w:rPr>
        <w:fldChar w:fldCharType="begin"/>
      </w:r>
      <w:r w:rsidRPr="009C0EE8">
        <w:rPr>
          <w:color w:val="000000" w:themeColor="text1"/>
        </w:rPr>
        <w:instrText xml:space="preserve"> REF _Ref497585097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3</w:t>
      </w:r>
      <w:r w:rsidRPr="009C0EE8">
        <w:rPr>
          <w:color w:val="000000" w:themeColor="text1"/>
        </w:rPr>
        <w:fldChar w:fldCharType="end"/>
      </w:r>
      <w:r w:rsidR="00C07F30" w:rsidRPr="009C0EE8">
        <w:rPr>
          <w:color w:val="000000" w:themeColor="text1"/>
        </w:rPr>
        <w:t xml:space="preserve">a </w:t>
      </w:r>
      <w:r w:rsidR="008F41E7" w:rsidRPr="009C0EE8">
        <w:rPr>
          <w:color w:val="000000" w:themeColor="text1"/>
        </w:rPr>
        <w:t>shows the fundamental diagrams for different connectivity levels in Chicago’s highway network at a medium demand level. Compared to</w:t>
      </w:r>
      <w:r w:rsidR="00C07F30"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_Ref497584996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00C07F30" w:rsidRPr="009C0EE8">
        <w:rPr>
          <w:color w:val="000000" w:themeColor="text1"/>
        </w:rPr>
        <w:t xml:space="preserve">a, </w:t>
      </w:r>
      <w:r w:rsidR="008F41E7" w:rsidRPr="009C0EE8">
        <w:rPr>
          <w:color w:val="000000" w:themeColor="text1"/>
        </w:rPr>
        <w:t>the impact of connectivity increases. The flow rate increases with the increase in connectivity, for the same density levels. Moreover, at 50% or higher MPRs, higher flow rates are achieved at the same density, which can result in faster recovery after breakdown. Note that at high MPRs, a clear hysteresis loop is observed at both low and medium demand levels</w:t>
      </w:r>
      <w:r w:rsidR="00C07F30" w:rsidRPr="009C0EE8">
        <w:rPr>
          <w:color w:val="000000" w:themeColor="text1"/>
        </w:rPr>
        <w:t xml:space="preserve"> (see </w:t>
      </w:r>
      <w:r w:rsidRPr="009C0EE8">
        <w:rPr>
          <w:color w:val="000000" w:themeColor="text1"/>
        </w:rPr>
        <w:fldChar w:fldCharType="begin"/>
      </w:r>
      <w:r w:rsidRPr="009C0EE8">
        <w:rPr>
          <w:color w:val="000000" w:themeColor="text1"/>
        </w:rPr>
        <w:instrText xml:space="preserve"> REF _Ref497584996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00C07F30" w:rsidRPr="009C0EE8">
        <w:rPr>
          <w:color w:val="000000" w:themeColor="text1"/>
        </w:rPr>
        <w:t xml:space="preserve">a and </w:t>
      </w:r>
      <w:r w:rsidRPr="009C0EE8">
        <w:rPr>
          <w:color w:val="000000" w:themeColor="text1"/>
        </w:rPr>
        <w:fldChar w:fldCharType="begin"/>
      </w:r>
      <w:r w:rsidRPr="009C0EE8">
        <w:rPr>
          <w:color w:val="000000" w:themeColor="text1"/>
        </w:rPr>
        <w:instrText xml:space="preserve"> REF _Ref497585097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3</w:t>
      </w:r>
      <w:r w:rsidRPr="009C0EE8">
        <w:rPr>
          <w:color w:val="000000" w:themeColor="text1"/>
        </w:rPr>
        <w:fldChar w:fldCharType="end"/>
      </w:r>
      <w:r w:rsidR="00C07F30" w:rsidRPr="009C0EE8">
        <w:rPr>
          <w:color w:val="000000" w:themeColor="text1"/>
        </w:rPr>
        <w:t>a).</w:t>
      </w:r>
    </w:p>
    <w:p w14:paraId="478587DD" w14:textId="451B1AB3" w:rsidR="00C07F30" w:rsidRPr="009C0EE8" w:rsidRDefault="00C44185" w:rsidP="002B44F8">
      <w:pPr>
        <w:rPr>
          <w:color w:val="000000" w:themeColor="text1"/>
        </w:rPr>
      </w:pPr>
      <w:r w:rsidRPr="009C0EE8">
        <w:rPr>
          <w:color w:val="000000" w:themeColor="text1"/>
        </w:rPr>
        <w:fldChar w:fldCharType="begin"/>
      </w:r>
      <w:r w:rsidRPr="009C0EE8">
        <w:rPr>
          <w:color w:val="000000" w:themeColor="text1"/>
        </w:rPr>
        <w:instrText xml:space="preserve"> REF _Ref497585172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4</w:t>
      </w:r>
      <w:r w:rsidRPr="009C0EE8">
        <w:rPr>
          <w:color w:val="000000" w:themeColor="text1"/>
        </w:rPr>
        <w:fldChar w:fldCharType="end"/>
      </w:r>
      <w:r w:rsidR="00C07F30" w:rsidRPr="009C0EE8">
        <w:rPr>
          <w:color w:val="000000" w:themeColor="text1"/>
        </w:rPr>
        <w:t xml:space="preserve">a </w:t>
      </w:r>
      <w:r w:rsidR="00785379" w:rsidRPr="009C0EE8">
        <w:rPr>
          <w:color w:val="000000" w:themeColor="text1"/>
        </w:rPr>
        <w:t xml:space="preserve">shows the fundamental diagrams for different connectivity levels in Chicago’s highway network at a high demand level. In this case, not all vehicles reach their destinations due to gridlock, making corridors highly dense. In fact, high demand operational conditions reveal the effects of connectivity on network-wide traffic flow dynamics under extreme conditions. Significant breakdown and scatter in the NFDs are observed at all connectivity levels. In extreme conditions, low MPRs of connected vehicles do not result in the improvement in flow and/or density, and the flow-density relationship remains almost unaffected (MPR of 10%). At a connectivity level of 50%, the network starts to experience an increase in the flow rate for the same density level, as compared to 0% and 10% MPR cases. When the MPR is 90%, highway network </w:t>
      </w:r>
      <w:r w:rsidR="00785379" w:rsidRPr="009C0EE8">
        <w:rPr>
          <w:color w:val="000000" w:themeColor="text1"/>
        </w:rPr>
        <w:lastRenderedPageBreak/>
        <w:t>performs at its best, as the highest flow rate is achieved. At this level, highways reveal a small hysteresis loop and finally break down to never recover again, still higher throughput is achieved as compared to the other lower MPRs. Therefore, connectivity enables the network to enhance its throughput rate, even in extreme conditions</w:t>
      </w:r>
      <w:r w:rsidR="00C07F30" w:rsidRPr="009C0EE8">
        <w:rPr>
          <w:color w:val="000000" w:themeColor="text1"/>
        </w:rPr>
        <w:t>.</w:t>
      </w:r>
    </w:p>
    <w:p w14:paraId="68BA0E96" w14:textId="62A9E47C" w:rsidR="00C07F30" w:rsidRPr="009C0EE8" w:rsidRDefault="00C44185" w:rsidP="002B44F8">
      <w:pPr>
        <w:rPr>
          <w:color w:val="000000" w:themeColor="text1"/>
        </w:rPr>
      </w:pPr>
      <w:r w:rsidRPr="009C0EE8">
        <w:rPr>
          <w:color w:val="000000" w:themeColor="text1"/>
        </w:rPr>
        <w:fldChar w:fldCharType="begin"/>
      </w:r>
      <w:r w:rsidRPr="009C0EE8">
        <w:rPr>
          <w:color w:val="000000" w:themeColor="text1"/>
        </w:rPr>
        <w:instrText xml:space="preserve"> REF _Ref497584996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00C07F30" w:rsidRPr="009C0EE8">
        <w:rPr>
          <w:color w:val="000000" w:themeColor="text1"/>
        </w:rPr>
        <w:t xml:space="preserve"> through </w:t>
      </w:r>
      <w:r w:rsidRPr="009C0EE8">
        <w:rPr>
          <w:color w:val="000000" w:themeColor="text1"/>
        </w:rPr>
        <w:fldChar w:fldCharType="begin"/>
      </w:r>
      <w:r w:rsidRPr="009C0EE8">
        <w:rPr>
          <w:color w:val="000000" w:themeColor="text1"/>
        </w:rPr>
        <w:instrText xml:space="preserve"> REF _Ref497585172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4</w:t>
      </w:r>
      <w:r w:rsidRPr="009C0EE8">
        <w:rPr>
          <w:color w:val="000000" w:themeColor="text1"/>
        </w:rPr>
        <w:fldChar w:fldCharType="end"/>
      </w:r>
      <w:r w:rsidR="00C07F30" w:rsidRPr="009C0EE8">
        <w:rPr>
          <w:color w:val="000000" w:themeColor="text1"/>
        </w:rPr>
        <w:t xml:space="preserve"> </w:t>
      </w:r>
      <w:r w:rsidR="00785379" w:rsidRPr="009C0EE8">
        <w:rPr>
          <w:color w:val="000000" w:themeColor="text1"/>
        </w:rPr>
        <w:t xml:space="preserve">present the effects of connectivity on the network-wide flow-density relationship in Chicago’s full network at low, medium, and high demand levels. At a low demand level </w:t>
      </w:r>
      <w:r w:rsidR="00C07F30" w:rsidRPr="009C0EE8">
        <w:rPr>
          <w:color w:val="000000" w:themeColor="text1"/>
        </w:rPr>
        <w:t>(</w:t>
      </w:r>
      <w:r w:rsidRPr="009C0EE8">
        <w:rPr>
          <w:color w:val="000000" w:themeColor="text1"/>
        </w:rPr>
        <w:fldChar w:fldCharType="begin"/>
      </w:r>
      <w:r w:rsidRPr="009C0EE8">
        <w:rPr>
          <w:color w:val="000000" w:themeColor="text1"/>
        </w:rPr>
        <w:instrText xml:space="preserve"> REF _Ref497584996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00C07F30" w:rsidRPr="009C0EE8">
        <w:rPr>
          <w:color w:val="000000" w:themeColor="text1"/>
        </w:rPr>
        <w:t>b</w:t>
      </w:r>
      <w:r w:rsidR="00785379" w:rsidRPr="009C0EE8">
        <w:rPr>
          <w:color w:val="000000" w:themeColor="text1"/>
        </w:rPr>
        <w:t xml:space="preserve">), as the MPR increases, the network experiences a greater reduction in maximum density. At the same time, an increase in flow rate for the same density level is observed. Connectivity is increasing the throughput while controlling the density in the network. At a medium demand level </w:t>
      </w:r>
      <w:r w:rsidR="00C07F30" w:rsidRPr="009C0EE8">
        <w:rPr>
          <w:color w:val="000000" w:themeColor="text1"/>
        </w:rPr>
        <w:t>(</w:t>
      </w:r>
      <w:r w:rsidRPr="009C0EE8">
        <w:rPr>
          <w:color w:val="000000" w:themeColor="text1"/>
        </w:rPr>
        <w:fldChar w:fldCharType="begin"/>
      </w:r>
      <w:r w:rsidRPr="009C0EE8">
        <w:rPr>
          <w:color w:val="000000" w:themeColor="text1"/>
        </w:rPr>
        <w:instrText xml:space="preserve"> REF _Ref497585097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3</w:t>
      </w:r>
      <w:r w:rsidRPr="009C0EE8">
        <w:rPr>
          <w:color w:val="000000" w:themeColor="text1"/>
        </w:rPr>
        <w:fldChar w:fldCharType="end"/>
      </w:r>
      <w:r w:rsidR="00C07F30" w:rsidRPr="009C0EE8">
        <w:rPr>
          <w:color w:val="000000" w:themeColor="text1"/>
        </w:rPr>
        <w:t>b</w:t>
      </w:r>
      <w:r w:rsidR="00785379" w:rsidRPr="009C0EE8">
        <w:rPr>
          <w:color w:val="000000" w:themeColor="text1"/>
        </w:rPr>
        <w:t>), closed loop hysteresis is observed at all connectivity levels. The width of the hysteresis loop reduces with the increase in connectivity. This implies that connectivity facilitates the recovery. At a high demand level (</w:t>
      </w:r>
      <w:r w:rsidRPr="009C0EE8">
        <w:rPr>
          <w:color w:val="000000" w:themeColor="text1"/>
        </w:rPr>
        <w:fldChar w:fldCharType="begin"/>
      </w:r>
      <w:r w:rsidRPr="009C0EE8">
        <w:rPr>
          <w:color w:val="000000" w:themeColor="text1"/>
        </w:rPr>
        <w:instrText xml:space="preserve"> REF _Ref497585172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4</w:t>
      </w:r>
      <w:r w:rsidRPr="009C0EE8">
        <w:rPr>
          <w:color w:val="000000" w:themeColor="text1"/>
        </w:rPr>
        <w:fldChar w:fldCharType="end"/>
      </w:r>
      <w:r w:rsidR="00C07F30" w:rsidRPr="009C0EE8">
        <w:rPr>
          <w:color w:val="000000" w:themeColor="text1"/>
        </w:rPr>
        <w:t>b</w:t>
      </w:r>
      <w:r w:rsidR="00785379" w:rsidRPr="009C0EE8">
        <w:rPr>
          <w:color w:val="000000" w:themeColor="text1"/>
        </w:rPr>
        <w:t xml:space="preserve">), grid-lock is observed, making the corridors highly dense. Network-level operational characteristics exhibit similar flow-density relationships as shown in </w:t>
      </w:r>
      <w:r w:rsidRPr="009C0EE8">
        <w:rPr>
          <w:color w:val="000000" w:themeColor="text1"/>
        </w:rPr>
        <w:fldChar w:fldCharType="begin"/>
      </w:r>
      <w:r w:rsidRPr="009C0EE8">
        <w:rPr>
          <w:color w:val="000000" w:themeColor="text1"/>
        </w:rPr>
        <w:instrText xml:space="preserve"> REF _Ref497584996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00C07F30" w:rsidRPr="009C0EE8">
        <w:rPr>
          <w:color w:val="000000" w:themeColor="text1"/>
        </w:rPr>
        <w:t xml:space="preserve"> and </w:t>
      </w:r>
      <w:r w:rsidRPr="009C0EE8">
        <w:rPr>
          <w:color w:val="000000" w:themeColor="text1"/>
        </w:rPr>
        <w:fldChar w:fldCharType="begin"/>
      </w:r>
      <w:r w:rsidRPr="009C0EE8">
        <w:rPr>
          <w:color w:val="000000" w:themeColor="text1"/>
        </w:rPr>
        <w:instrText xml:space="preserve"> REF _Ref497585097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3</w:t>
      </w:r>
      <w:r w:rsidRPr="009C0EE8">
        <w:rPr>
          <w:color w:val="000000" w:themeColor="text1"/>
        </w:rPr>
        <w:fldChar w:fldCharType="end"/>
      </w:r>
      <w:r w:rsidR="00C07F30" w:rsidRPr="009C0EE8">
        <w:rPr>
          <w:color w:val="000000" w:themeColor="text1"/>
        </w:rPr>
        <w:t xml:space="preserve">. It is the extent of the relationship that gets affected. </w:t>
      </w:r>
      <w:r w:rsidR="00785379" w:rsidRPr="009C0EE8">
        <w:rPr>
          <w:color w:val="000000" w:themeColor="text1"/>
        </w:rPr>
        <w:t>Although, the extent of the relationship is altered. With the increase in connectivity, the maximum density decreases. Moreover, connectivity increases the throughput of the entire network</w:t>
      </w:r>
      <w:r w:rsidR="00C07F30" w:rsidRPr="009C0EE8">
        <w:rPr>
          <w:color w:val="000000" w:themeColor="text1"/>
        </w:rPr>
        <w:t>.</w:t>
      </w:r>
    </w:p>
    <w:p w14:paraId="43E0A416" w14:textId="77777777" w:rsidR="00C07F30" w:rsidRPr="009C0EE8" w:rsidRDefault="00C07F30" w:rsidP="00C07F30">
      <w:pPr>
        <w:widowControl w:val="0"/>
        <w:autoSpaceDE w:val="0"/>
        <w:autoSpaceDN w:val="0"/>
        <w:adjustRightInd w:val="0"/>
        <w:spacing w:after="60"/>
        <w:rPr>
          <w:b/>
          <w:color w:val="000000" w:themeColor="text1"/>
        </w:rPr>
      </w:pPr>
    </w:p>
    <w:p w14:paraId="1C03A7A0" w14:textId="77777777" w:rsidR="00C07F30" w:rsidRPr="009C0EE8" w:rsidRDefault="00C07F30" w:rsidP="00C07F30">
      <w:pPr>
        <w:widowControl w:val="0"/>
        <w:autoSpaceDE w:val="0"/>
        <w:autoSpaceDN w:val="0"/>
        <w:adjustRightInd w:val="0"/>
        <w:spacing w:after="60"/>
        <w:rPr>
          <w:b/>
          <w:color w:val="000000" w:themeColor="text1"/>
        </w:rPr>
      </w:pPr>
      <w:r w:rsidRPr="009C0EE8">
        <w:rPr>
          <w:noProof/>
          <w:color w:val="000000" w:themeColor="text1"/>
        </w:rPr>
        <w:lastRenderedPageBreak/>
        <w:drawing>
          <wp:inline distT="0" distB="0" distL="0" distR="0" wp14:anchorId="23B26E27" wp14:editId="0F388458">
            <wp:extent cx="5943524" cy="607422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b="5951"/>
                    <a:stretch/>
                  </pic:blipFill>
                  <pic:spPr bwMode="auto">
                    <a:xfrm>
                      <a:off x="0" y="0"/>
                      <a:ext cx="5943600" cy="6074306"/>
                    </a:xfrm>
                    <a:prstGeom prst="rect">
                      <a:avLst/>
                    </a:prstGeom>
                    <a:noFill/>
                    <a:ln>
                      <a:noFill/>
                    </a:ln>
                    <a:extLst>
                      <a:ext uri="{53640926-AAD7-44D8-BBD7-CCE9431645EC}">
                        <a14:shadowObscured xmlns:a14="http://schemas.microsoft.com/office/drawing/2010/main"/>
                      </a:ext>
                    </a:extLst>
                  </pic:spPr>
                </pic:pic>
              </a:graphicData>
            </a:graphic>
          </wp:inline>
        </w:drawing>
      </w:r>
    </w:p>
    <w:p w14:paraId="5342717A" w14:textId="69A550FB" w:rsidR="00C07F30" w:rsidRPr="009C0EE8" w:rsidRDefault="00C07F30" w:rsidP="00FD3893">
      <w:pPr>
        <w:pStyle w:val="Caption"/>
        <w:rPr>
          <w:b w:val="0"/>
          <w:noProof/>
          <w:color w:val="000000" w:themeColor="text1"/>
        </w:rPr>
      </w:pPr>
      <w:bookmarkStart w:id="86" w:name="_Ref497584996"/>
      <w:bookmarkStart w:id="87" w:name="_Toc524944075"/>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2</w:t>
      </w:r>
      <w:r w:rsidR="009B389D" w:rsidRPr="009C0EE8">
        <w:rPr>
          <w:noProof/>
          <w:color w:val="000000" w:themeColor="text1"/>
        </w:rPr>
        <w:fldChar w:fldCharType="end"/>
      </w:r>
      <w:bookmarkEnd w:id="86"/>
      <w:r w:rsidRPr="009C0EE8">
        <w:rPr>
          <w:color w:val="000000" w:themeColor="text1"/>
        </w:rPr>
        <w:t xml:space="preserve"> Fundamental Diagram for Chicago (a) highway network, and (b) Full network at different market penetration rates of connected vehicles</w:t>
      </w:r>
      <w:r w:rsidRPr="009C0EE8">
        <w:rPr>
          <w:noProof/>
          <w:color w:val="000000" w:themeColor="text1"/>
        </w:rPr>
        <w:t xml:space="preserve"> under low demand.</w:t>
      </w:r>
      <w:bookmarkEnd w:id="87"/>
    </w:p>
    <w:p w14:paraId="370832AF" w14:textId="77777777" w:rsidR="00C07F30" w:rsidRPr="009C0EE8" w:rsidRDefault="00C07F30" w:rsidP="00C07F30">
      <w:pPr>
        <w:widowControl w:val="0"/>
        <w:autoSpaceDE w:val="0"/>
        <w:autoSpaceDN w:val="0"/>
        <w:adjustRightInd w:val="0"/>
        <w:spacing w:after="60"/>
        <w:rPr>
          <w:b/>
          <w:color w:val="000000" w:themeColor="text1"/>
        </w:rPr>
      </w:pPr>
    </w:p>
    <w:p w14:paraId="508D237D" w14:textId="77777777" w:rsidR="00C44185" w:rsidRPr="009C0EE8" w:rsidRDefault="00C07F30" w:rsidP="00C07F30">
      <w:pPr>
        <w:pStyle w:val="Caption"/>
        <w:rPr>
          <w:color w:val="000000" w:themeColor="text1"/>
        </w:rPr>
      </w:pPr>
      <w:bookmarkStart w:id="88" w:name="_Ref497584985"/>
      <w:r w:rsidRPr="009C0EE8">
        <w:rPr>
          <w:noProof/>
          <w:color w:val="000000" w:themeColor="text1"/>
        </w:rPr>
        <w:lastRenderedPageBreak/>
        <w:drawing>
          <wp:inline distT="0" distB="0" distL="0" distR="0" wp14:anchorId="0639E3F6" wp14:editId="75EB0C7C">
            <wp:extent cx="5943527" cy="58456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8998"/>
                    <a:stretch/>
                  </pic:blipFill>
                  <pic:spPr bwMode="auto">
                    <a:xfrm>
                      <a:off x="0" y="0"/>
                      <a:ext cx="5943600" cy="5845701"/>
                    </a:xfrm>
                    <a:prstGeom prst="rect">
                      <a:avLst/>
                    </a:prstGeom>
                    <a:noFill/>
                    <a:ln>
                      <a:noFill/>
                    </a:ln>
                    <a:extLst>
                      <a:ext uri="{53640926-AAD7-44D8-BBD7-CCE9431645EC}">
                        <a14:shadowObscured xmlns:a14="http://schemas.microsoft.com/office/drawing/2010/main"/>
                      </a:ext>
                    </a:extLst>
                  </pic:spPr>
                </pic:pic>
              </a:graphicData>
            </a:graphic>
          </wp:inline>
        </w:drawing>
      </w:r>
    </w:p>
    <w:p w14:paraId="519749ED" w14:textId="1E924C00" w:rsidR="00C07F30" w:rsidRPr="009C0EE8" w:rsidRDefault="00C07F30" w:rsidP="00FD3893">
      <w:pPr>
        <w:pStyle w:val="Caption"/>
        <w:rPr>
          <w:noProof/>
          <w:color w:val="000000" w:themeColor="text1"/>
        </w:rPr>
      </w:pPr>
      <w:bookmarkStart w:id="89" w:name="_Ref497585097"/>
      <w:bookmarkStart w:id="90" w:name="_Toc524944076"/>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3</w:t>
      </w:r>
      <w:r w:rsidR="009B389D" w:rsidRPr="009C0EE8">
        <w:rPr>
          <w:noProof/>
          <w:color w:val="000000" w:themeColor="text1"/>
        </w:rPr>
        <w:fldChar w:fldCharType="end"/>
      </w:r>
      <w:bookmarkEnd w:id="88"/>
      <w:bookmarkEnd w:id="89"/>
      <w:r w:rsidRPr="009C0EE8">
        <w:rPr>
          <w:color w:val="000000" w:themeColor="text1"/>
        </w:rPr>
        <w:t xml:space="preserve"> Fundamental Diagram for Chicago (a) highway network, and (b) Full network at different market penetration rates of connected vehicles</w:t>
      </w:r>
      <w:r w:rsidRPr="009C0EE8">
        <w:rPr>
          <w:noProof/>
          <w:color w:val="000000" w:themeColor="text1"/>
        </w:rPr>
        <w:t xml:space="preserve"> under medium demand.</w:t>
      </w:r>
      <w:bookmarkEnd w:id="90"/>
    </w:p>
    <w:p w14:paraId="33FBE8EF" w14:textId="63EED18C" w:rsidR="00C07F30" w:rsidRPr="009C0EE8" w:rsidRDefault="00C07F30" w:rsidP="00C07F30">
      <w:pPr>
        <w:widowControl w:val="0"/>
        <w:autoSpaceDE w:val="0"/>
        <w:autoSpaceDN w:val="0"/>
        <w:adjustRightInd w:val="0"/>
        <w:spacing w:after="60"/>
        <w:rPr>
          <w:noProof/>
          <w:color w:val="000000" w:themeColor="text1"/>
        </w:rPr>
      </w:pPr>
    </w:p>
    <w:p w14:paraId="5BE9C392" w14:textId="32009E78" w:rsidR="00784282" w:rsidRPr="009C0EE8" w:rsidRDefault="00784282" w:rsidP="00C07F30">
      <w:pPr>
        <w:widowControl w:val="0"/>
        <w:autoSpaceDE w:val="0"/>
        <w:autoSpaceDN w:val="0"/>
        <w:adjustRightInd w:val="0"/>
        <w:spacing w:after="60"/>
        <w:rPr>
          <w:noProof/>
          <w:color w:val="000000" w:themeColor="text1"/>
        </w:rPr>
      </w:pPr>
      <w:r w:rsidRPr="009C0EE8">
        <w:rPr>
          <w:noProof/>
          <w:color w:val="000000" w:themeColor="text1"/>
        </w:rPr>
        <w:lastRenderedPageBreak/>
        <w:drawing>
          <wp:inline distT="0" distB="0" distL="0" distR="0" wp14:anchorId="5CCC20AF" wp14:editId="1E0EB12B">
            <wp:extent cx="5943527" cy="584018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9083"/>
                    <a:stretch/>
                  </pic:blipFill>
                  <pic:spPr bwMode="auto">
                    <a:xfrm>
                      <a:off x="0" y="0"/>
                      <a:ext cx="5943600" cy="5840258"/>
                    </a:xfrm>
                    <a:prstGeom prst="rect">
                      <a:avLst/>
                    </a:prstGeom>
                    <a:noFill/>
                    <a:ln>
                      <a:noFill/>
                    </a:ln>
                    <a:extLst>
                      <a:ext uri="{53640926-AAD7-44D8-BBD7-CCE9431645EC}">
                        <a14:shadowObscured xmlns:a14="http://schemas.microsoft.com/office/drawing/2010/main"/>
                      </a:ext>
                    </a:extLst>
                  </pic:spPr>
                </pic:pic>
              </a:graphicData>
            </a:graphic>
          </wp:inline>
        </w:drawing>
      </w:r>
    </w:p>
    <w:p w14:paraId="14360291" w14:textId="7FA2C611" w:rsidR="00C07F30" w:rsidRPr="009C0EE8" w:rsidRDefault="00C07F30" w:rsidP="00FD3893">
      <w:pPr>
        <w:pStyle w:val="Caption"/>
        <w:rPr>
          <w:color w:val="000000" w:themeColor="text1"/>
        </w:rPr>
      </w:pPr>
      <w:bookmarkStart w:id="91" w:name="_Ref497585172"/>
      <w:bookmarkStart w:id="92" w:name="_Toc524944077"/>
      <w:r w:rsidRPr="009C0EE8">
        <w:rPr>
          <w:noProof/>
          <w:color w:val="000000" w:themeColor="text1"/>
        </w:rPr>
        <w:drawing>
          <wp:anchor distT="0" distB="0" distL="114300" distR="114300" simplePos="0" relativeHeight="251659264" behindDoc="1" locked="0" layoutInCell="1" allowOverlap="1" wp14:anchorId="25688F64" wp14:editId="3751C6EC">
            <wp:simplePos x="0" y="0"/>
            <wp:positionH relativeFrom="column">
              <wp:posOffset>-101405</wp:posOffset>
            </wp:positionH>
            <wp:positionV relativeFrom="paragraph">
              <wp:posOffset>-5574665</wp:posOffset>
            </wp:positionV>
            <wp:extent cx="3200400" cy="2737485"/>
            <wp:effectExtent l="0" t="0" r="0" b="5715"/>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200400" cy="2737485"/>
                    </a:xfrm>
                    <a:prstGeom prst="rect">
                      <a:avLst/>
                    </a:prstGeom>
                    <a:noFill/>
                  </pic:spPr>
                </pic:pic>
              </a:graphicData>
            </a:graphic>
          </wp:anchor>
        </w:drawing>
      </w:r>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bookmarkEnd w:id="91"/>
      <w:r w:rsidRPr="009C0EE8">
        <w:rPr>
          <w:color w:val="000000" w:themeColor="text1"/>
        </w:rPr>
        <w:t xml:space="preserve"> Fundamental Diagram for Chicago (a) highway network, and (b) Full network at different market penetration rates of connected vehicles under high demand.</w:t>
      </w:r>
      <w:bookmarkEnd w:id="92"/>
    </w:p>
    <w:p w14:paraId="770D3A82" w14:textId="77777777" w:rsidR="00C07F30" w:rsidRPr="009C0EE8" w:rsidRDefault="00C07F30" w:rsidP="00C07F30">
      <w:pPr>
        <w:widowControl w:val="0"/>
        <w:autoSpaceDE w:val="0"/>
        <w:autoSpaceDN w:val="0"/>
        <w:adjustRightInd w:val="0"/>
        <w:spacing w:after="60"/>
        <w:rPr>
          <w:b/>
          <w:color w:val="000000" w:themeColor="text1"/>
          <w:sz w:val="20"/>
        </w:rPr>
      </w:pPr>
    </w:p>
    <w:p w14:paraId="518A7227" w14:textId="19EC0677" w:rsidR="00C07F30" w:rsidRPr="009C0EE8" w:rsidRDefault="00C07F30" w:rsidP="002B44F8">
      <w:pPr>
        <w:rPr>
          <w:color w:val="000000" w:themeColor="text1"/>
        </w:rPr>
      </w:pPr>
      <w:r w:rsidRPr="009C0EE8">
        <w:rPr>
          <w:color w:val="000000" w:themeColor="text1"/>
        </w:rPr>
        <w:t xml:space="preserve">The results presented in </w:t>
      </w:r>
      <w:r w:rsidR="00C44185" w:rsidRPr="009C0EE8">
        <w:rPr>
          <w:color w:val="000000" w:themeColor="text1"/>
        </w:rPr>
        <w:fldChar w:fldCharType="begin"/>
      </w:r>
      <w:r w:rsidR="00C44185" w:rsidRPr="009C0EE8">
        <w:rPr>
          <w:color w:val="000000" w:themeColor="text1"/>
        </w:rPr>
        <w:instrText xml:space="preserve"> REF _Ref497585121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5</w:t>
      </w:r>
      <w:r w:rsidR="00C44185" w:rsidRPr="009C0EE8">
        <w:rPr>
          <w:color w:val="000000" w:themeColor="text1"/>
        </w:rPr>
        <w:fldChar w:fldCharType="end"/>
      </w:r>
      <w:r w:rsidRPr="009C0EE8">
        <w:rPr>
          <w:color w:val="000000" w:themeColor="text1"/>
        </w:rPr>
        <w:t xml:space="preserve"> show the effects of connectivity on the travel time reliability at low, medium, and high demand levels. For all connectivity levels, weighted mean and standard deviation of travel time </w:t>
      </w:r>
      <w:r w:rsidRPr="009C0EE8">
        <w:rPr>
          <w:noProof/>
          <w:color w:val="000000" w:themeColor="text1"/>
        </w:rPr>
        <w:t>follow</w:t>
      </w:r>
      <w:r w:rsidR="00EB1508" w:rsidRPr="009C0EE8">
        <w:rPr>
          <w:noProof/>
          <w:color w:val="000000" w:themeColor="text1"/>
        </w:rPr>
        <w:t>s</w:t>
      </w:r>
      <w:r w:rsidRPr="009C0EE8">
        <w:rPr>
          <w:color w:val="000000" w:themeColor="text1"/>
        </w:rPr>
        <w:t xml:space="preserve"> </w:t>
      </w:r>
      <w:r w:rsidR="00785379" w:rsidRPr="009C0EE8">
        <w:rPr>
          <w:color w:val="000000" w:themeColor="text1"/>
        </w:rPr>
        <w:t xml:space="preserve">a similar </w:t>
      </w:r>
      <w:r w:rsidRPr="009C0EE8">
        <w:rPr>
          <w:color w:val="000000" w:themeColor="text1"/>
        </w:rPr>
        <w:t xml:space="preserve">linear trend </w:t>
      </w:r>
      <w:r w:rsidR="00785379" w:rsidRPr="009C0EE8">
        <w:rPr>
          <w:color w:val="000000" w:themeColor="text1"/>
        </w:rPr>
        <w:t>but the</w:t>
      </w:r>
      <w:r w:rsidRPr="009C0EE8">
        <w:rPr>
          <w:color w:val="000000" w:themeColor="text1"/>
        </w:rPr>
        <w:t xml:space="preserve"> </w:t>
      </w:r>
      <w:r w:rsidR="00785379" w:rsidRPr="009C0EE8">
        <w:rPr>
          <w:color w:val="000000" w:themeColor="text1"/>
        </w:rPr>
        <w:t xml:space="preserve">extent is </w:t>
      </w:r>
      <w:r w:rsidRPr="009C0EE8">
        <w:rPr>
          <w:color w:val="000000" w:themeColor="text1"/>
        </w:rPr>
        <w:t xml:space="preserve">different. This finding indicates that the linear relationship that Mahmassani et al. </w:t>
      </w:r>
      <w:r w:rsidRPr="009C0EE8">
        <w:rPr>
          <w:color w:val="000000" w:themeColor="text1"/>
        </w:rPr>
        <w:fldChar w:fldCharType="begin"/>
      </w:r>
      <w:r w:rsidR="00D4758B" w:rsidRPr="009C0EE8">
        <w:rPr>
          <w:color w:val="000000" w:themeColor="text1"/>
        </w:rPr>
        <w:instrText xml:space="preserve"> ADDIN EN.CITE &lt;EndNote&gt;&lt;Cite&gt;&lt;Author&gt;Mahmassani&lt;/Author&gt;&lt;Year&gt;2013&lt;/Year&gt;&lt;RecNum&gt;146&lt;/RecNum&gt;&lt;DisplayText&gt;(&lt;style face="italic"&gt;83&lt;/style&gt;)&lt;/DisplayText&gt;&lt;record&gt;&lt;rec-number&gt;146&lt;/rec-number&gt;&lt;foreign-keys&gt;&lt;key app="EN" db-id="xeddwa0taaaaw3ep9fbp9d0uwaeee5zp2x25" timestamp="1469027017"&gt;146&lt;/key&gt;&lt;/foreign-keys&gt;&lt;ref-type name="Journal Article"&gt;17&lt;/ref-type&gt;&lt;contributors&gt;&lt;authors&gt;&lt;author&gt;Mahmassani, Hani&lt;/author&gt;&lt;author&gt;Hou, Tian&lt;/author&gt;&lt;author&gt;Saberi, Meead&lt;/author&gt;&lt;/authors&gt;&lt;/contributors&gt;&lt;titles&gt;&lt;title&gt;Connecting networkwide travel time reliability and the network fundamental diagram of traffic flow&lt;/title&gt;&lt;secondary-title&gt;Transportation Research Record: Journal of the Transportation Research Board&lt;/secondary-title&gt;&lt;/titles&gt;&lt;periodical&gt;&lt;full-title&gt;Transportation Research Record: Journal of the Transportation Research Board&lt;/full-title&gt;&lt;/periodical&gt;&lt;pages&gt;80-91&lt;/pages&gt;&lt;number&gt;2391&lt;/number&gt;&lt;dates&gt;&lt;year&gt;2013&lt;/year&gt;&lt;/dates&gt;&lt;isbn&gt;0361-1981&lt;/isbn&gt;&lt;urls&gt;&lt;/urls&gt;&lt;/record&gt;&lt;/Cite&gt;&lt;/EndNote&gt;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83" w:tooltip="Mahmassani, 2013 #146" w:history="1">
        <w:r w:rsidR="009A632B" w:rsidRPr="009C0EE8">
          <w:rPr>
            <w:i/>
            <w:noProof/>
            <w:color w:val="000000" w:themeColor="text1"/>
          </w:rPr>
          <w:t>83</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found between the mean and </w:t>
      </w:r>
      <w:r w:rsidRPr="009C0EE8">
        <w:rPr>
          <w:color w:val="000000" w:themeColor="text1"/>
        </w:rPr>
        <w:lastRenderedPageBreak/>
        <w:t xml:space="preserve">standard deviation of travel time at the network-level is still applicable to the connected driving environment. At </w:t>
      </w:r>
      <w:r w:rsidR="00785379" w:rsidRPr="009C0EE8">
        <w:rPr>
          <w:color w:val="000000" w:themeColor="text1"/>
        </w:rPr>
        <w:t>a</w:t>
      </w:r>
      <w:r w:rsidRPr="009C0EE8">
        <w:rPr>
          <w:color w:val="000000" w:themeColor="text1"/>
        </w:rPr>
        <w:t xml:space="preserve"> low demand level (</w:t>
      </w:r>
      <w:r w:rsidR="00C44185" w:rsidRPr="009C0EE8">
        <w:rPr>
          <w:color w:val="000000" w:themeColor="text1"/>
        </w:rPr>
        <w:fldChar w:fldCharType="begin"/>
      </w:r>
      <w:r w:rsidR="00C44185" w:rsidRPr="009C0EE8">
        <w:rPr>
          <w:color w:val="000000" w:themeColor="text1"/>
        </w:rPr>
        <w:instrText xml:space="preserve"> REF _Ref497585121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5</w:t>
      </w:r>
      <w:r w:rsidR="00C44185" w:rsidRPr="009C0EE8">
        <w:rPr>
          <w:color w:val="000000" w:themeColor="text1"/>
        </w:rPr>
        <w:fldChar w:fldCharType="end"/>
      </w:r>
      <w:r w:rsidRPr="009C0EE8">
        <w:rPr>
          <w:color w:val="000000" w:themeColor="text1"/>
        </w:rPr>
        <w:t xml:space="preserve">a), with an increase in connectivity, the </w:t>
      </w:r>
      <w:r w:rsidR="00785379" w:rsidRPr="009C0EE8">
        <w:rPr>
          <w:color w:val="000000" w:themeColor="text1"/>
        </w:rPr>
        <w:t>size</w:t>
      </w:r>
      <w:r w:rsidRPr="009C0EE8">
        <w:rPr>
          <w:color w:val="000000" w:themeColor="text1"/>
        </w:rPr>
        <w:t xml:space="preserve"> of the distribution gets smaller, which implies that travel time variability decreases. Additionally, there is a slight reduction in the standard deviation for the same travel time with </w:t>
      </w:r>
      <w:r w:rsidR="00785379" w:rsidRPr="009C0EE8">
        <w:rPr>
          <w:color w:val="000000" w:themeColor="text1"/>
        </w:rPr>
        <w:t>an</w:t>
      </w:r>
      <w:r w:rsidRPr="009C0EE8">
        <w:rPr>
          <w:color w:val="000000" w:themeColor="text1"/>
        </w:rPr>
        <w:t xml:space="preserve"> increase in connectivity. </w:t>
      </w:r>
      <w:r w:rsidRPr="009C0EE8">
        <w:rPr>
          <w:noProof/>
          <w:color w:val="000000" w:themeColor="text1"/>
        </w:rPr>
        <w:t>This</w:t>
      </w:r>
      <w:r w:rsidRPr="009C0EE8">
        <w:rPr>
          <w:color w:val="000000" w:themeColor="text1"/>
        </w:rPr>
        <w:t xml:space="preserve"> implies that travel time reliability increases as MPR of connected vehicles increases. At the medium demand level (</w:t>
      </w:r>
      <w:r w:rsidR="00C44185" w:rsidRPr="009C0EE8">
        <w:rPr>
          <w:color w:val="000000" w:themeColor="text1"/>
        </w:rPr>
        <w:fldChar w:fldCharType="begin"/>
      </w:r>
      <w:r w:rsidR="00C44185" w:rsidRPr="009C0EE8">
        <w:rPr>
          <w:color w:val="000000" w:themeColor="text1"/>
        </w:rPr>
        <w:instrText xml:space="preserve"> REF _Ref497585121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5</w:t>
      </w:r>
      <w:r w:rsidR="00C44185" w:rsidRPr="009C0EE8">
        <w:rPr>
          <w:color w:val="000000" w:themeColor="text1"/>
        </w:rPr>
        <w:fldChar w:fldCharType="end"/>
      </w:r>
      <w:r w:rsidRPr="009C0EE8">
        <w:rPr>
          <w:color w:val="000000" w:themeColor="text1"/>
        </w:rPr>
        <w:t xml:space="preserve">b), the impact of connectivity is more </w:t>
      </w:r>
      <w:r w:rsidR="00785379" w:rsidRPr="009C0EE8">
        <w:rPr>
          <w:color w:val="000000" w:themeColor="text1"/>
        </w:rPr>
        <w:t xml:space="preserve">prominent </w:t>
      </w:r>
      <w:r w:rsidRPr="009C0EE8">
        <w:rPr>
          <w:color w:val="000000" w:themeColor="text1"/>
        </w:rPr>
        <w:t xml:space="preserve">than at the low demand level. Similar to the low demand case, with an increase in connectivity, the </w:t>
      </w:r>
      <w:r w:rsidR="00F92001" w:rsidRPr="009C0EE8">
        <w:rPr>
          <w:color w:val="000000" w:themeColor="text1"/>
        </w:rPr>
        <w:t xml:space="preserve">extent </w:t>
      </w:r>
      <w:r w:rsidRPr="009C0EE8">
        <w:rPr>
          <w:color w:val="000000" w:themeColor="text1"/>
        </w:rPr>
        <w:t xml:space="preserve">of the distribution </w:t>
      </w:r>
      <w:r w:rsidR="00785379" w:rsidRPr="009C0EE8">
        <w:rPr>
          <w:color w:val="000000" w:themeColor="text1"/>
        </w:rPr>
        <w:t>reduced</w:t>
      </w:r>
      <w:r w:rsidRPr="009C0EE8">
        <w:rPr>
          <w:color w:val="000000" w:themeColor="text1"/>
        </w:rPr>
        <w:t>, but th</w:t>
      </w:r>
      <w:r w:rsidR="00785379" w:rsidRPr="009C0EE8">
        <w:rPr>
          <w:color w:val="000000" w:themeColor="text1"/>
        </w:rPr>
        <w:t>is</w:t>
      </w:r>
      <w:r w:rsidRPr="009C0EE8">
        <w:rPr>
          <w:color w:val="000000" w:themeColor="text1"/>
        </w:rPr>
        <w:t xml:space="preserve"> reduction is more significant than in the low demand case. At the high demand level (</w:t>
      </w:r>
      <w:r w:rsidR="00C44185" w:rsidRPr="009C0EE8">
        <w:rPr>
          <w:color w:val="000000" w:themeColor="text1"/>
        </w:rPr>
        <w:fldChar w:fldCharType="begin"/>
      </w:r>
      <w:r w:rsidR="00C44185" w:rsidRPr="009C0EE8">
        <w:rPr>
          <w:color w:val="000000" w:themeColor="text1"/>
        </w:rPr>
        <w:instrText xml:space="preserve"> REF _Ref497585121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5</w:t>
      </w:r>
      <w:r w:rsidR="00C44185" w:rsidRPr="009C0EE8">
        <w:rPr>
          <w:color w:val="000000" w:themeColor="text1"/>
        </w:rPr>
        <w:fldChar w:fldCharType="end"/>
      </w:r>
      <w:r w:rsidRPr="009C0EE8">
        <w:rPr>
          <w:color w:val="000000" w:themeColor="text1"/>
        </w:rPr>
        <w:t xml:space="preserve">c), the weighted mean and standard deviation of travel time, follow the same linear pattern with different extents. With an increase in the MPR of </w:t>
      </w:r>
      <w:r w:rsidR="00785379" w:rsidRPr="009C0EE8">
        <w:rPr>
          <w:color w:val="000000" w:themeColor="text1"/>
        </w:rPr>
        <w:t>CVs</w:t>
      </w:r>
      <w:r w:rsidRPr="009C0EE8">
        <w:rPr>
          <w:color w:val="000000" w:themeColor="text1"/>
        </w:rPr>
        <w:t>, the maximum mean and standard deviation of travel time decreases, and the standard deviation decreases for the same mean travel time. At all demand levels, the network is performing better and more reliabl</w:t>
      </w:r>
      <w:r w:rsidR="00785379" w:rsidRPr="009C0EE8">
        <w:rPr>
          <w:color w:val="000000" w:themeColor="text1"/>
        </w:rPr>
        <w:t>y</w:t>
      </w:r>
      <w:r w:rsidRPr="009C0EE8">
        <w:rPr>
          <w:color w:val="000000" w:themeColor="text1"/>
        </w:rPr>
        <w:t xml:space="preserve"> with the increase in the MPR of </w:t>
      </w:r>
      <w:r w:rsidR="00785379" w:rsidRPr="009C0EE8">
        <w:rPr>
          <w:color w:val="000000" w:themeColor="text1"/>
        </w:rPr>
        <w:t>CVs</w:t>
      </w:r>
      <w:r w:rsidRPr="009C0EE8">
        <w:rPr>
          <w:color w:val="000000" w:themeColor="text1"/>
        </w:rPr>
        <w:t>, while following the same linear travel time variability relation.</w:t>
      </w:r>
    </w:p>
    <w:p w14:paraId="1B118EBD" w14:textId="0B9DA295" w:rsidR="00B50A80" w:rsidRPr="009C0EE8" w:rsidRDefault="00B50A80" w:rsidP="002B44F8">
      <w:pPr>
        <w:rPr>
          <w:color w:val="000000" w:themeColor="text1"/>
        </w:rPr>
      </w:pPr>
    </w:p>
    <w:p w14:paraId="099E8DF4" w14:textId="77777777" w:rsidR="00B50A80" w:rsidRPr="009C0EE8" w:rsidRDefault="00B50A80" w:rsidP="00B50A80">
      <w:pPr>
        <w:rPr>
          <w:b/>
          <w:color w:val="000000" w:themeColor="text1"/>
          <w:sz w:val="20"/>
        </w:rPr>
      </w:pPr>
    </w:p>
    <w:p w14:paraId="22B891B9" w14:textId="77777777" w:rsidR="00B50A80" w:rsidRPr="009C0EE8" w:rsidRDefault="00B50A80" w:rsidP="00B50A80">
      <w:pPr>
        <w:pStyle w:val="Caption"/>
        <w:keepNext/>
        <w:rPr>
          <w:color w:val="000000" w:themeColor="text1"/>
        </w:rPr>
      </w:pPr>
      <w:r w:rsidRPr="009C0EE8">
        <w:rPr>
          <w:noProof/>
          <w:color w:val="000000" w:themeColor="text1"/>
        </w:rPr>
        <w:lastRenderedPageBreak/>
        <w:drawing>
          <wp:inline distT="0" distB="0" distL="0" distR="0" wp14:anchorId="3213AF5D" wp14:editId="383B44F3">
            <wp:extent cx="5943600" cy="7750629"/>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3975"/>
                    <a:stretch/>
                  </pic:blipFill>
                  <pic:spPr bwMode="auto">
                    <a:xfrm>
                      <a:off x="0" y="0"/>
                      <a:ext cx="5943600" cy="7750629"/>
                    </a:xfrm>
                    <a:prstGeom prst="rect">
                      <a:avLst/>
                    </a:prstGeom>
                    <a:noFill/>
                    <a:ln>
                      <a:noFill/>
                    </a:ln>
                    <a:extLst>
                      <a:ext uri="{53640926-AAD7-44D8-BBD7-CCE9431645EC}">
                        <a14:shadowObscured xmlns:a14="http://schemas.microsoft.com/office/drawing/2010/main"/>
                      </a:ext>
                    </a:extLst>
                  </pic:spPr>
                </pic:pic>
              </a:graphicData>
            </a:graphic>
          </wp:inline>
        </w:drawing>
      </w:r>
    </w:p>
    <w:p w14:paraId="1DBB3602" w14:textId="68F82415" w:rsidR="00B50A80" w:rsidRPr="009C0EE8" w:rsidRDefault="00B50A80" w:rsidP="00B50A80">
      <w:pPr>
        <w:pStyle w:val="Caption"/>
        <w:rPr>
          <w:b w:val="0"/>
          <w:color w:val="000000" w:themeColor="text1"/>
        </w:rPr>
      </w:pPr>
      <w:bookmarkStart w:id="93" w:name="_Ref497585121"/>
      <w:bookmarkStart w:id="94" w:name="_Toc524944078"/>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5</w:t>
      </w:r>
      <w:r w:rsidR="009B389D" w:rsidRPr="009C0EE8">
        <w:rPr>
          <w:noProof/>
          <w:color w:val="000000" w:themeColor="text1"/>
        </w:rPr>
        <w:fldChar w:fldCharType="end"/>
      </w:r>
      <w:bookmarkEnd w:id="93"/>
      <w:r w:rsidRPr="009C0EE8">
        <w:rPr>
          <w:color w:val="000000" w:themeColor="text1"/>
        </w:rPr>
        <w:t xml:space="preserve"> Travel time variability measures for Chicago with (a) low demand. (b) medium demand, and (c) high demand.</w:t>
      </w:r>
      <w:bookmarkEnd w:id="94"/>
    </w:p>
    <w:p w14:paraId="3972F144" w14:textId="77777777" w:rsidR="00B50A80" w:rsidRPr="009C0EE8" w:rsidRDefault="00B50A80" w:rsidP="002B44F8">
      <w:pPr>
        <w:rPr>
          <w:color w:val="000000" w:themeColor="text1"/>
        </w:rPr>
      </w:pPr>
    </w:p>
    <w:p w14:paraId="474A35C8" w14:textId="3FE9A875" w:rsidR="00C07F30" w:rsidRPr="009C0EE8" w:rsidRDefault="00C07F30" w:rsidP="002B44F8">
      <w:pPr>
        <w:rPr>
          <w:color w:val="000000" w:themeColor="text1"/>
        </w:rPr>
      </w:pPr>
      <w:r w:rsidRPr="009C0EE8">
        <w:rPr>
          <w:color w:val="000000" w:themeColor="text1"/>
        </w:rPr>
        <w:t xml:space="preserve">Results for the Salt Lake City area </w:t>
      </w:r>
      <w:r w:rsidRPr="009C0EE8">
        <w:rPr>
          <w:noProof/>
          <w:color w:val="000000" w:themeColor="text1"/>
        </w:rPr>
        <w:t>are presented</w:t>
      </w:r>
      <w:r w:rsidRPr="009C0EE8">
        <w:rPr>
          <w:color w:val="000000" w:themeColor="text1"/>
        </w:rPr>
        <w:t xml:space="preserve"> in </w:t>
      </w:r>
      <w:r w:rsidR="00A22C3B" w:rsidRPr="009C0EE8">
        <w:rPr>
          <w:color w:val="000000" w:themeColor="text1"/>
        </w:rPr>
        <w:fldChar w:fldCharType="begin"/>
      </w:r>
      <w:r w:rsidR="00A22C3B" w:rsidRPr="009C0EE8">
        <w:rPr>
          <w:color w:val="000000" w:themeColor="text1"/>
        </w:rPr>
        <w:instrText xml:space="preserve"> REF _Ref497585740 \h </w:instrText>
      </w:r>
      <w:r w:rsidR="00A22C3B" w:rsidRPr="009C0EE8">
        <w:rPr>
          <w:color w:val="000000" w:themeColor="text1"/>
        </w:rPr>
      </w:r>
      <w:r w:rsidR="00A22C3B"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6</w:t>
      </w:r>
      <w:r w:rsidR="00A22C3B" w:rsidRPr="009C0EE8">
        <w:rPr>
          <w:color w:val="000000" w:themeColor="text1"/>
        </w:rPr>
        <w:fldChar w:fldCharType="end"/>
      </w:r>
      <w:r w:rsidRPr="009C0EE8">
        <w:rPr>
          <w:color w:val="000000" w:themeColor="text1"/>
        </w:rPr>
        <w:t xml:space="preserve"> through </w:t>
      </w:r>
      <w:r w:rsidR="00A22C3B" w:rsidRPr="009C0EE8">
        <w:rPr>
          <w:color w:val="000000" w:themeColor="text1"/>
        </w:rPr>
        <w:fldChar w:fldCharType="begin"/>
      </w:r>
      <w:r w:rsidR="00A22C3B" w:rsidRPr="009C0EE8">
        <w:rPr>
          <w:color w:val="000000" w:themeColor="text1"/>
        </w:rPr>
        <w:instrText xml:space="preserve"> REF _Ref497585694 \h </w:instrText>
      </w:r>
      <w:r w:rsidR="00A22C3B" w:rsidRPr="009C0EE8">
        <w:rPr>
          <w:color w:val="000000" w:themeColor="text1"/>
        </w:rPr>
      </w:r>
      <w:r w:rsidR="00A22C3B"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9</w:t>
      </w:r>
      <w:r w:rsidR="00A22C3B" w:rsidRPr="009C0EE8">
        <w:rPr>
          <w:color w:val="000000" w:themeColor="text1"/>
        </w:rPr>
        <w:fldChar w:fldCharType="end"/>
      </w:r>
      <w:r w:rsidR="00A22C3B" w:rsidRPr="009C0EE8">
        <w:rPr>
          <w:color w:val="000000" w:themeColor="text1"/>
        </w:rPr>
        <w:t>.</w:t>
      </w:r>
      <w:r w:rsidRPr="009C0EE8">
        <w:rPr>
          <w:color w:val="000000" w:themeColor="text1"/>
        </w:rPr>
        <w:t xml:space="preserve"> </w:t>
      </w:r>
      <w:r w:rsidR="00F92001" w:rsidRPr="009C0EE8">
        <w:rPr>
          <w:color w:val="000000" w:themeColor="text1"/>
        </w:rPr>
        <w:t>Overall</w:t>
      </w:r>
      <w:r w:rsidRPr="009C0EE8">
        <w:rPr>
          <w:color w:val="000000" w:themeColor="text1"/>
        </w:rPr>
        <w:t xml:space="preserve">, the results show similar </w:t>
      </w:r>
      <w:r w:rsidR="00F92001" w:rsidRPr="009C0EE8">
        <w:rPr>
          <w:color w:val="000000" w:themeColor="text1"/>
        </w:rPr>
        <w:t xml:space="preserve">trends </w:t>
      </w:r>
      <w:r w:rsidRPr="009C0EE8">
        <w:rPr>
          <w:color w:val="000000" w:themeColor="text1"/>
        </w:rPr>
        <w:t>as</w:t>
      </w:r>
      <w:r w:rsidR="00785379" w:rsidRPr="009C0EE8">
        <w:rPr>
          <w:color w:val="000000" w:themeColor="text1"/>
        </w:rPr>
        <w:t xml:space="preserve"> in the</w:t>
      </w:r>
      <w:r w:rsidR="00F92001" w:rsidRPr="009C0EE8">
        <w:rPr>
          <w:color w:val="000000" w:themeColor="text1"/>
        </w:rPr>
        <w:t xml:space="preserve"> </w:t>
      </w:r>
      <w:r w:rsidRPr="009C0EE8">
        <w:rPr>
          <w:color w:val="000000" w:themeColor="text1"/>
        </w:rPr>
        <w:t>Chi</w:t>
      </w:r>
      <w:r w:rsidR="00A22C3B" w:rsidRPr="009C0EE8">
        <w:rPr>
          <w:color w:val="000000" w:themeColor="text1"/>
        </w:rPr>
        <w:t>cago</w:t>
      </w:r>
      <w:r w:rsidR="00F92001" w:rsidRPr="009C0EE8">
        <w:rPr>
          <w:color w:val="000000" w:themeColor="text1"/>
        </w:rPr>
        <w:t xml:space="preserve"> network</w:t>
      </w:r>
      <w:r w:rsidR="00A22C3B" w:rsidRPr="009C0EE8">
        <w:rPr>
          <w:color w:val="000000" w:themeColor="text1"/>
        </w:rPr>
        <w:t xml:space="preserve">, but at a different scale. </w:t>
      </w:r>
      <w:r w:rsidR="00A22C3B" w:rsidRPr="009C0EE8">
        <w:rPr>
          <w:color w:val="000000" w:themeColor="text1"/>
        </w:rPr>
        <w:fldChar w:fldCharType="begin"/>
      </w:r>
      <w:r w:rsidR="00A22C3B" w:rsidRPr="009C0EE8">
        <w:rPr>
          <w:color w:val="000000" w:themeColor="text1"/>
        </w:rPr>
        <w:instrText xml:space="preserve"> REF _Ref497585740 \h </w:instrText>
      </w:r>
      <w:r w:rsidR="00A22C3B" w:rsidRPr="009C0EE8">
        <w:rPr>
          <w:color w:val="000000" w:themeColor="text1"/>
        </w:rPr>
      </w:r>
      <w:r w:rsidR="00A22C3B"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6</w:t>
      </w:r>
      <w:r w:rsidR="00A22C3B" w:rsidRPr="009C0EE8">
        <w:rPr>
          <w:color w:val="000000" w:themeColor="text1"/>
        </w:rPr>
        <w:fldChar w:fldCharType="end"/>
      </w:r>
      <w:r w:rsidRPr="009C0EE8">
        <w:rPr>
          <w:color w:val="000000" w:themeColor="text1"/>
        </w:rPr>
        <w:t xml:space="preserve">a </w:t>
      </w:r>
      <w:r w:rsidR="00B15796" w:rsidRPr="009C0EE8">
        <w:rPr>
          <w:color w:val="000000" w:themeColor="text1"/>
        </w:rPr>
        <w:t>show</w:t>
      </w:r>
      <w:r w:rsidR="00785379" w:rsidRPr="009C0EE8">
        <w:rPr>
          <w:color w:val="000000" w:themeColor="text1"/>
        </w:rPr>
        <w:t>s</w:t>
      </w:r>
      <w:r w:rsidRPr="009C0EE8">
        <w:rPr>
          <w:color w:val="000000" w:themeColor="text1"/>
        </w:rPr>
        <w:t xml:space="preserve"> the </w:t>
      </w:r>
      <w:r w:rsidRPr="009C0EE8">
        <w:rPr>
          <w:noProof/>
          <w:color w:val="000000" w:themeColor="text1"/>
        </w:rPr>
        <w:t>fundamental</w:t>
      </w:r>
      <w:r w:rsidRPr="009C0EE8">
        <w:rPr>
          <w:color w:val="000000" w:themeColor="text1"/>
        </w:rPr>
        <w:t xml:space="preserve"> diagrams </w:t>
      </w:r>
      <w:r w:rsidR="00785379" w:rsidRPr="009C0EE8">
        <w:rPr>
          <w:color w:val="000000" w:themeColor="text1"/>
        </w:rPr>
        <w:t xml:space="preserve">of the </w:t>
      </w:r>
      <w:r w:rsidRPr="009C0EE8">
        <w:rPr>
          <w:color w:val="000000" w:themeColor="text1"/>
        </w:rPr>
        <w:t>Salt Lake City</w:t>
      </w:r>
      <w:r w:rsidR="00785379" w:rsidRPr="009C0EE8">
        <w:rPr>
          <w:color w:val="000000" w:themeColor="text1"/>
        </w:rPr>
        <w:t>’s</w:t>
      </w:r>
      <w:r w:rsidRPr="009C0EE8">
        <w:rPr>
          <w:color w:val="000000" w:themeColor="text1"/>
        </w:rPr>
        <w:t xml:space="preserve"> </w:t>
      </w:r>
      <w:r w:rsidR="00785379" w:rsidRPr="009C0EE8">
        <w:rPr>
          <w:color w:val="000000" w:themeColor="text1"/>
        </w:rPr>
        <w:t xml:space="preserve">highway network </w:t>
      </w:r>
      <w:r w:rsidRPr="009C0EE8">
        <w:rPr>
          <w:color w:val="000000" w:themeColor="text1"/>
        </w:rPr>
        <w:t>at the low demand level</w:t>
      </w:r>
      <w:r w:rsidR="00785379" w:rsidRPr="009C0EE8">
        <w:rPr>
          <w:color w:val="000000" w:themeColor="text1"/>
        </w:rPr>
        <w:t>, different connectivity levels</w:t>
      </w:r>
      <w:r w:rsidRPr="009C0EE8">
        <w:rPr>
          <w:color w:val="000000" w:themeColor="text1"/>
        </w:rPr>
        <w:t xml:space="preserve">. In this figure, the highway network experiences a congested </w:t>
      </w:r>
      <w:r w:rsidR="00785379" w:rsidRPr="009C0EE8">
        <w:rPr>
          <w:color w:val="000000" w:themeColor="text1"/>
        </w:rPr>
        <w:t>regime</w:t>
      </w:r>
      <w:r w:rsidRPr="009C0EE8">
        <w:rPr>
          <w:color w:val="000000" w:themeColor="text1"/>
        </w:rPr>
        <w:t xml:space="preserve">, which </w:t>
      </w:r>
      <w:r w:rsidRPr="009C0EE8">
        <w:rPr>
          <w:noProof/>
          <w:color w:val="000000" w:themeColor="text1"/>
        </w:rPr>
        <w:t>is prevented</w:t>
      </w:r>
      <w:r w:rsidR="00785379" w:rsidRPr="009C0EE8">
        <w:rPr>
          <w:color w:val="000000" w:themeColor="text1"/>
        </w:rPr>
        <w:t xml:space="preserve"> with advent of CVs</w:t>
      </w:r>
      <w:r w:rsidRPr="009C0EE8">
        <w:rPr>
          <w:color w:val="000000" w:themeColor="text1"/>
        </w:rPr>
        <w:t xml:space="preserve">. </w:t>
      </w:r>
      <w:r w:rsidR="00785379" w:rsidRPr="009C0EE8">
        <w:rPr>
          <w:color w:val="000000" w:themeColor="text1"/>
        </w:rPr>
        <w:t xml:space="preserve">When the MPR is </w:t>
      </w:r>
      <w:r w:rsidRPr="009C0EE8">
        <w:rPr>
          <w:color w:val="000000" w:themeColor="text1"/>
        </w:rPr>
        <w:t xml:space="preserve">90%, the breakdown </w:t>
      </w:r>
      <w:r w:rsidRPr="009C0EE8">
        <w:rPr>
          <w:noProof/>
          <w:color w:val="000000" w:themeColor="text1"/>
        </w:rPr>
        <w:t>is eliminated</w:t>
      </w:r>
      <w:r w:rsidRPr="009C0EE8">
        <w:rPr>
          <w:color w:val="000000" w:themeColor="text1"/>
        </w:rPr>
        <w:t xml:space="preserve">. </w:t>
      </w:r>
      <w:r w:rsidR="00C44185" w:rsidRPr="009C0EE8">
        <w:rPr>
          <w:color w:val="000000" w:themeColor="text1"/>
        </w:rPr>
        <w:fldChar w:fldCharType="begin"/>
      </w:r>
      <w:r w:rsidR="00C44185" w:rsidRPr="009C0EE8">
        <w:rPr>
          <w:color w:val="000000" w:themeColor="text1"/>
        </w:rPr>
        <w:instrText xml:space="preserve"> REF _Ref497585328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7</w:t>
      </w:r>
      <w:r w:rsidR="00C44185" w:rsidRPr="009C0EE8">
        <w:rPr>
          <w:color w:val="000000" w:themeColor="text1"/>
        </w:rPr>
        <w:fldChar w:fldCharType="end"/>
      </w:r>
      <w:r w:rsidRPr="009C0EE8">
        <w:rPr>
          <w:color w:val="000000" w:themeColor="text1"/>
        </w:rPr>
        <w:t xml:space="preserve">a </w:t>
      </w:r>
      <w:r w:rsidR="00B15796" w:rsidRPr="009C0EE8">
        <w:rPr>
          <w:color w:val="000000" w:themeColor="text1"/>
        </w:rPr>
        <w:t>show</w:t>
      </w:r>
      <w:r w:rsidR="00785379" w:rsidRPr="009C0EE8">
        <w:rPr>
          <w:color w:val="000000" w:themeColor="text1"/>
        </w:rPr>
        <w:t>s</w:t>
      </w:r>
      <w:r w:rsidRPr="009C0EE8">
        <w:rPr>
          <w:color w:val="000000" w:themeColor="text1"/>
        </w:rPr>
        <w:t xml:space="preserve"> the network-wide flow-density diagram at the medium demand level. In this figure, </w:t>
      </w:r>
      <w:r w:rsidR="00EB1508" w:rsidRPr="009C0EE8">
        <w:rPr>
          <w:color w:val="000000" w:themeColor="text1"/>
        </w:rPr>
        <w:t xml:space="preserve">the </w:t>
      </w:r>
      <w:r w:rsidRPr="009C0EE8">
        <w:rPr>
          <w:noProof/>
          <w:color w:val="000000" w:themeColor="text1"/>
        </w:rPr>
        <w:t>highway</w:t>
      </w:r>
      <w:r w:rsidRPr="009C0EE8">
        <w:rPr>
          <w:color w:val="000000" w:themeColor="text1"/>
        </w:rPr>
        <w:t xml:space="preserve"> network is highly congested, which ultimately results in a breakdown. However, high congestion levels </w:t>
      </w:r>
      <w:r w:rsidRPr="009C0EE8">
        <w:rPr>
          <w:noProof/>
          <w:color w:val="000000" w:themeColor="text1"/>
        </w:rPr>
        <w:t>are not observed</w:t>
      </w:r>
      <w:r w:rsidRPr="009C0EE8">
        <w:rPr>
          <w:color w:val="000000" w:themeColor="text1"/>
        </w:rPr>
        <w:t xml:space="preserve"> at 90% </w:t>
      </w:r>
      <w:r w:rsidR="00EF1E59" w:rsidRPr="009C0EE8">
        <w:rPr>
          <w:color w:val="000000" w:themeColor="text1"/>
        </w:rPr>
        <w:t>MPR of CVs</w:t>
      </w:r>
      <w:r w:rsidRPr="009C0EE8">
        <w:rPr>
          <w:color w:val="000000" w:themeColor="text1"/>
        </w:rPr>
        <w:t>. Hence, as the MPR of connected vehicles increases, throughput increases</w:t>
      </w:r>
      <w:r w:rsidR="00EF1E59" w:rsidRPr="009C0EE8">
        <w:rPr>
          <w:color w:val="000000" w:themeColor="text1"/>
        </w:rPr>
        <w:t xml:space="preserve"> as well</w:t>
      </w:r>
      <w:r w:rsidRPr="009C0EE8">
        <w:rPr>
          <w:color w:val="000000" w:themeColor="text1"/>
        </w:rPr>
        <w:t xml:space="preserve">. </w:t>
      </w:r>
      <w:r w:rsidR="00EF1E59" w:rsidRPr="009C0EE8">
        <w:rPr>
          <w:color w:val="000000" w:themeColor="text1"/>
        </w:rPr>
        <w:fldChar w:fldCharType="begin"/>
      </w:r>
      <w:r w:rsidR="00EF1E59" w:rsidRPr="009C0EE8">
        <w:rPr>
          <w:color w:val="000000" w:themeColor="text1"/>
        </w:rPr>
        <w:instrText xml:space="preserve"> REF _Ref522448329 \h </w:instrText>
      </w:r>
      <w:r w:rsidR="00EF1E59" w:rsidRPr="009C0EE8">
        <w:rPr>
          <w:color w:val="000000" w:themeColor="text1"/>
        </w:rPr>
      </w:r>
      <w:r w:rsidR="00EF1E59"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8</w:t>
      </w:r>
      <w:r w:rsidR="00EF1E59" w:rsidRPr="009C0EE8">
        <w:rPr>
          <w:color w:val="000000" w:themeColor="text1"/>
        </w:rPr>
        <w:fldChar w:fldCharType="end"/>
      </w:r>
      <w:r w:rsidRPr="009C0EE8">
        <w:rPr>
          <w:color w:val="000000" w:themeColor="text1"/>
        </w:rPr>
        <w:t xml:space="preserve">a presents the network-wide flow-density diagram at the high demand level. Results are similar to </w:t>
      </w:r>
      <w:r w:rsidR="00EF1E59" w:rsidRPr="009C0EE8">
        <w:rPr>
          <w:color w:val="000000" w:themeColor="text1"/>
        </w:rPr>
        <w:t xml:space="preserve">those at </w:t>
      </w:r>
      <w:r w:rsidRPr="009C0EE8">
        <w:rPr>
          <w:color w:val="000000" w:themeColor="text1"/>
        </w:rPr>
        <w:t xml:space="preserve">the medium demand level, except the network does not reach jam density and shows recovery only at </w:t>
      </w:r>
      <w:r w:rsidR="00EF1E59" w:rsidRPr="009C0EE8">
        <w:rPr>
          <w:color w:val="000000" w:themeColor="text1"/>
        </w:rPr>
        <w:t xml:space="preserve">a </w:t>
      </w:r>
      <w:r w:rsidRPr="009C0EE8">
        <w:rPr>
          <w:color w:val="000000" w:themeColor="text1"/>
        </w:rPr>
        <w:t xml:space="preserve">90% connectivity. However, at 50% </w:t>
      </w:r>
      <w:r w:rsidR="00EF1E59" w:rsidRPr="009C0EE8">
        <w:rPr>
          <w:color w:val="000000" w:themeColor="text1"/>
        </w:rPr>
        <w:t>MPR</w:t>
      </w:r>
      <w:r w:rsidRPr="009C0EE8">
        <w:rPr>
          <w:color w:val="000000" w:themeColor="text1"/>
        </w:rPr>
        <w:t>, the network-wide flow-density relationship is similar to the</w:t>
      </w:r>
      <w:r w:rsidR="00EF1E59" w:rsidRPr="009C0EE8">
        <w:rPr>
          <w:color w:val="000000" w:themeColor="text1"/>
        </w:rPr>
        <w:t xml:space="preserve"> one observed when at</w:t>
      </w:r>
      <w:r w:rsidRPr="009C0EE8">
        <w:rPr>
          <w:color w:val="000000" w:themeColor="text1"/>
        </w:rPr>
        <w:t xml:space="preserve"> 10% </w:t>
      </w:r>
      <w:r w:rsidR="00EF1E59" w:rsidRPr="009C0EE8">
        <w:rPr>
          <w:color w:val="000000" w:themeColor="text1"/>
        </w:rPr>
        <w:t>MPR of CV</w:t>
      </w:r>
      <w:r w:rsidRPr="009C0EE8">
        <w:rPr>
          <w:color w:val="000000" w:themeColor="text1"/>
        </w:rPr>
        <w:t xml:space="preserve">s. Throughput, however, still increases as </w:t>
      </w:r>
      <w:r w:rsidR="00EF1E59" w:rsidRPr="009C0EE8">
        <w:rPr>
          <w:color w:val="000000" w:themeColor="text1"/>
        </w:rPr>
        <w:t xml:space="preserve">the </w:t>
      </w:r>
      <w:r w:rsidRPr="009C0EE8">
        <w:rPr>
          <w:color w:val="000000" w:themeColor="text1"/>
        </w:rPr>
        <w:t xml:space="preserve">MPR of </w:t>
      </w:r>
      <w:r w:rsidR="00EF1E59" w:rsidRPr="009C0EE8">
        <w:rPr>
          <w:color w:val="000000" w:themeColor="text1"/>
        </w:rPr>
        <w:t xml:space="preserve">CVs </w:t>
      </w:r>
      <w:r w:rsidRPr="009C0EE8">
        <w:rPr>
          <w:color w:val="000000" w:themeColor="text1"/>
        </w:rPr>
        <w:t xml:space="preserve">increases. Hence, connectivity can help </w:t>
      </w:r>
      <w:r w:rsidR="007161F0" w:rsidRPr="009C0EE8">
        <w:rPr>
          <w:color w:val="000000" w:themeColor="text1"/>
        </w:rPr>
        <w:t>improve</w:t>
      </w:r>
      <w:r w:rsidRPr="009C0EE8">
        <w:rPr>
          <w:color w:val="000000" w:themeColor="text1"/>
        </w:rPr>
        <w:t xml:space="preserve"> </w:t>
      </w:r>
      <w:r w:rsidRPr="009C0EE8">
        <w:rPr>
          <w:noProof/>
          <w:color w:val="000000" w:themeColor="text1"/>
        </w:rPr>
        <w:t>system</w:t>
      </w:r>
      <w:r w:rsidR="007161F0" w:rsidRPr="009C0EE8">
        <w:rPr>
          <w:noProof/>
          <w:color w:val="000000" w:themeColor="text1"/>
        </w:rPr>
        <w:t>’s</w:t>
      </w:r>
      <w:r w:rsidR="007161F0" w:rsidRPr="009C0EE8">
        <w:rPr>
          <w:color w:val="000000" w:themeColor="text1"/>
        </w:rPr>
        <w:t xml:space="preserve"> performance</w:t>
      </w:r>
      <w:r w:rsidRPr="009C0EE8">
        <w:rPr>
          <w:color w:val="000000" w:themeColor="text1"/>
        </w:rPr>
        <w:t xml:space="preserve"> by increasing throughput rate and lowering the maximum density attained.</w:t>
      </w:r>
    </w:p>
    <w:p w14:paraId="1E4F42AD" w14:textId="79085DC8" w:rsidR="00C07F30" w:rsidRPr="009C0EE8" w:rsidRDefault="00C07F30" w:rsidP="00B50A80">
      <w:pPr>
        <w:rPr>
          <w:b/>
          <w:color w:val="000000" w:themeColor="text1"/>
        </w:rPr>
      </w:pPr>
      <w:r w:rsidRPr="009C0EE8">
        <w:rPr>
          <w:color w:val="000000" w:themeColor="text1"/>
        </w:rPr>
        <w:t xml:space="preserve">Part b of </w:t>
      </w:r>
      <w:r w:rsidR="00A22C3B" w:rsidRPr="009C0EE8">
        <w:rPr>
          <w:color w:val="000000" w:themeColor="text1"/>
        </w:rPr>
        <w:fldChar w:fldCharType="begin"/>
      </w:r>
      <w:r w:rsidR="00A22C3B" w:rsidRPr="009C0EE8">
        <w:rPr>
          <w:color w:val="000000" w:themeColor="text1"/>
        </w:rPr>
        <w:instrText xml:space="preserve"> REF _Ref497585740 \h </w:instrText>
      </w:r>
      <w:r w:rsidR="00A22C3B" w:rsidRPr="009C0EE8">
        <w:rPr>
          <w:color w:val="000000" w:themeColor="text1"/>
        </w:rPr>
      </w:r>
      <w:r w:rsidR="00A22C3B"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6</w:t>
      </w:r>
      <w:r w:rsidR="00A22C3B" w:rsidRPr="009C0EE8">
        <w:rPr>
          <w:color w:val="000000" w:themeColor="text1"/>
        </w:rPr>
        <w:fldChar w:fldCharType="end"/>
      </w:r>
      <w:r w:rsidRPr="009C0EE8">
        <w:rPr>
          <w:color w:val="000000" w:themeColor="text1"/>
        </w:rPr>
        <w:t xml:space="preserve"> through </w:t>
      </w:r>
      <w:r w:rsidR="00C44185" w:rsidRPr="009C0EE8">
        <w:rPr>
          <w:color w:val="000000" w:themeColor="text1"/>
        </w:rPr>
        <w:fldChar w:fldCharType="begin"/>
      </w:r>
      <w:r w:rsidR="00C44185" w:rsidRPr="009C0EE8">
        <w:rPr>
          <w:color w:val="000000" w:themeColor="text1"/>
        </w:rPr>
        <w:instrText xml:space="preserve"> REF _Ref497585346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8</w:t>
      </w:r>
      <w:r w:rsidR="00C44185" w:rsidRPr="009C0EE8">
        <w:rPr>
          <w:color w:val="000000" w:themeColor="text1"/>
        </w:rPr>
        <w:fldChar w:fldCharType="end"/>
      </w:r>
      <w:r w:rsidR="00EF1E59" w:rsidRPr="009C0EE8">
        <w:rPr>
          <w:color w:val="000000" w:themeColor="text1"/>
        </w:rPr>
        <w:t xml:space="preserve"> presents the effects of connectivity on network-wide flow-density relationships for the full network at low, medium, and high demand levels in Salt Lake City. At a low demand level</w:t>
      </w:r>
      <w:r w:rsidRPr="009C0EE8">
        <w:rPr>
          <w:color w:val="000000" w:themeColor="text1"/>
        </w:rPr>
        <w:t xml:space="preserve"> (</w:t>
      </w:r>
      <w:r w:rsidR="002B44F8" w:rsidRPr="009C0EE8">
        <w:rPr>
          <w:color w:val="000000" w:themeColor="text1"/>
        </w:rPr>
        <w:fldChar w:fldCharType="begin"/>
      </w:r>
      <w:r w:rsidR="002B44F8" w:rsidRPr="009C0EE8">
        <w:rPr>
          <w:color w:val="000000" w:themeColor="text1"/>
        </w:rPr>
        <w:instrText xml:space="preserve"> REF _Ref497585740 \h </w:instrText>
      </w:r>
      <w:r w:rsidR="002B44F8" w:rsidRPr="009C0EE8">
        <w:rPr>
          <w:color w:val="000000" w:themeColor="text1"/>
        </w:rPr>
      </w:r>
      <w:r w:rsidR="002B44F8"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6</w:t>
      </w:r>
      <w:r w:rsidR="002B44F8" w:rsidRPr="009C0EE8">
        <w:rPr>
          <w:color w:val="000000" w:themeColor="text1"/>
        </w:rPr>
        <w:fldChar w:fldCharType="end"/>
      </w:r>
      <w:r w:rsidR="00EF1E59" w:rsidRPr="009C0EE8">
        <w:rPr>
          <w:color w:val="000000" w:themeColor="text1"/>
        </w:rPr>
        <w:t>), as the MPR increases, the network experiences the reduction in maximum density and the increase in flow rate at the same density level. With only regular vehicles in the system, the whole network experiences an unrecovered breakdown, whereas with connectivity, the system realizes improved flow conditions. At a medium demand level</w:t>
      </w:r>
      <w:r w:rsidRPr="009C0EE8">
        <w:rPr>
          <w:color w:val="000000" w:themeColor="text1"/>
        </w:rPr>
        <w:t xml:space="preserve"> (</w:t>
      </w:r>
      <w:r w:rsidR="00C44185" w:rsidRPr="009C0EE8">
        <w:rPr>
          <w:color w:val="000000" w:themeColor="text1"/>
        </w:rPr>
        <w:fldChar w:fldCharType="begin"/>
      </w:r>
      <w:r w:rsidR="00C44185" w:rsidRPr="009C0EE8">
        <w:rPr>
          <w:color w:val="000000" w:themeColor="text1"/>
        </w:rPr>
        <w:instrText xml:space="preserve"> REF _Ref497585328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7</w:t>
      </w:r>
      <w:r w:rsidR="00C44185" w:rsidRPr="009C0EE8">
        <w:rPr>
          <w:color w:val="000000" w:themeColor="text1"/>
        </w:rPr>
        <w:fldChar w:fldCharType="end"/>
      </w:r>
      <w:r w:rsidRPr="009C0EE8">
        <w:rPr>
          <w:color w:val="000000" w:themeColor="text1"/>
        </w:rPr>
        <w:t>b</w:t>
      </w:r>
      <w:r w:rsidR="00EF1E59" w:rsidRPr="009C0EE8">
        <w:rPr>
          <w:color w:val="000000" w:themeColor="text1"/>
        </w:rPr>
        <w:t xml:space="preserve">), the system experiences considerable congestion even at low MPRs (the network </w:t>
      </w:r>
      <w:r w:rsidR="00EF1E59" w:rsidRPr="009C0EE8">
        <w:rPr>
          <w:color w:val="000000" w:themeColor="text1"/>
        </w:rPr>
        <w:lastRenderedPageBreak/>
        <w:t>experiences a density level of around 180 vehicles/mile/lane, which is an indication of gridlock). At high MPRs, however, the network recovers from the breakdown. When the MPR is 50% and 90%, the network flow increases and at in case of a 90% MPR, the system forms a closed hysteresis loop. At a high demand level (</w:t>
      </w:r>
      <w:r w:rsidR="00C44185" w:rsidRPr="009C0EE8">
        <w:rPr>
          <w:color w:val="000000" w:themeColor="text1"/>
        </w:rPr>
        <w:fldChar w:fldCharType="begin"/>
      </w:r>
      <w:r w:rsidR="00C44185" w:rsidRPr="009C0EE8">
        <w:rPr>
          <w:color w:val="000000" w:themeColor="text1"/>
        </w:rPr>
        <w:instrText xml:space="preserve"> REF _Ref497585346 \h </w:instrText>
      </w:r>
      <w:r w:rsidR="00C44185" w:rsidRPr="009C0EE8">
        <w:rPr>
          <w:color w:val="000000" w:themeColor="text1"/>
        </w:rPr>
      </w:r>
      <w:r w:rsidR="00C44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8</w:t>
      </w:r>
      <w:r w:rsidR="00C44185" w:rsidRPr="009C0EE8">
        <w:rPr>
          <w:color w:val="000000" w:themeColor="text1"/>
        </w:rPr>
        <w:fldChar w:fldCharType="end"/>
      </w:r>
      <w:r w:rsidRPr="009C0EE8">
        <w:rPr>
          <w:color w:val="000000" w:themeColor="text1"/>
        </w:rPr>
        <w:t>b</w:t>
      </w:r>
      <w:r w:rsidR="00EF1E59" w:rsidRPr="009C0EE8">
        <w:rPr>
          <w:color w:val="000000" w:themeColor="text1"/>
        </w:rPr>
        <w:t>), the network only recovers when 90% of vehicles are connected, the flow-density relationship is similar to the ones observed at 0%, 10% or 50% connectivity levels</w:t>
      </w:r>
      <w:r w:rsidRPr="009C0EE8">
        <w:rPr>
          <w:color w:val="000000" w:themeColor="text1"/>
        </w:rPr>
        <w:t xml:space="preserve">. </w:t>
      </w:r>
    </w:p>
    <w:p w14:paraId="61BD9993" w14:textId="77777777" w:rsidR="00C07F30" w:rsidRPr="009C0EE8" w:rsidRDefault="00C07F30" w:rsidP="00C07F30">
      <w:pPr>
        <w:rPr>
          <w:color w:val="000000" w:themeColor="text1"/>
        </w:rPr>
      </w:pPr>
    </w:p>
    <w:p w14:paraId="41B9751E" w14:textId="77777777" w:rsidR="00A22C3B" w:rsidRPr="009C0EE8" w:rsidRDefault="00C07F30" w:rsidP="00A22C3B">
      <w:pPr>
        <w:keepNext/>
        <w:widowControl w:val="0"/>
        <w:autoSpaceDE w:val="0"/>
        <w:autoSpaceDN w:val="0"/>
        <w:adjustRightInd w:val="0"/>
        <w:spacing w:after="60"/>
        <w:rPr>
          <w:color w:val="000000" w:themeColor="text1"/>
        </w:rPr>
      </w:pPr>
      <w:r w:rsidRPr="009C0EE8">
        <w:rPr>
          <w:noProof/>
          <w:color w:val="000000" w:themeColor="text1"/>
        </w:rPr>
        <w:lastRenderedPageBreak/>
        <w:drawing>
          <wp:inline distT="0" distB="0" distL="0" distR="0" wp14:anchorId="3F6F5B5B" wp14:editId="2E109ABC">
            <wp:extent cx="5943055" cy="5823857"/>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b="9256"/>
                    <a:stretch/>
                  </pic:blipFill>
                  <pic:spPr bwMode="auto">
                    <a:xfrm>
                      <a:off x="0" y="0"/>
                      <a:ext cx="5943600" cy="5824391"/>
                    </a:xfrm>
                    <a:prstGeom prst="rect">
                      <a:avLst/>
                    </a:prstGeom>
                    <a:noFill/>
                    <a:ln>
                      <a:noFill/>
                    </a:ln>
                    <a:extLst>
                      <a:ext uri="{53640926-AAD7-44D8-BBD7-CCE9431645EC}">
                        <a14:shadowObscured xmlns:a14="http://schemas.microsoft.com/office/drawing/2010/main"/>
                      </a:ext>
                    </a:extLst>
                  </pic:spPr>
                </pic:pic>
              </a:graphicData>
            </a:graphic>
          </wp:inline>
        </w:drawing>
      </w:r>
      <w:bookmarkStart w:id="95" w:name="_Ref497585305"/>
    </w:p>
    <w:p w14:paraId="54DFF531" w14:textId="38005843" w:rsidR="00C07F30" w:rsidRPr="009C0EE8" w:rsidRDefault="00C07F30" w:rsidP="00FD3893">
      <w:pPr>
        <w:pStyle w:val="Caption"/>
        <w:rPr>
          <w:color w:val="000000" w:themeColor="text1"/>
        </w:rPr>
      </w:pPr>
      <w:bookmarkStart w:id="96" w:name="_Ref497585740"/>
      <w:bookmarkStart w:id="97" w:name="_Toc524944079"/>
      <w:r w:rsidRPr="009C0EE8">
        <w:rPr>
          <w:noProof/>
          <w:color w:val="000000" w:themeColor="text1"/>
        </w:rPr>
        <w:drawing>
          <wp:anchor distT="0" distB="0" distL="114300" distR="114300" simplePos="0" relativeHeight="251660288" behindDoc="1" locked="0" layoutInCell="1" allowOverlap="1" wp14:anchorId="4E0CEE9F" wp14:editId="612B18CF">
            <wp:simplePos x="0" y="0"/>
            <wp:positionH relativeFrom="column">
              <wp:posOffset>-95690</wp:posOffset>
            </wp:positionH>
            <wp:positionV relativeFrom="paragraph">
              <wp:posOffset>-5641340</wp:posOffset>
            </wp:positionV>
            <wp:extent cx="3200400" cy="2737485"/>
            <wp:effectExtent l="0" t="0" r="0" b="5715"/>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00400" cy="2737485"/>
                    </a:xfrm>
                    <a:prstGeom prst="rect">
                      <a:avLst/>
                    </a:prstGeom>
                    <a:noFill/>
                  </pic:spPr>
                </pic:pic>
              </a:graphicData>
            </a:graphic>
          </wp:anchor>
        </w:drawing>
      </w:r>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bookmarkEnd w:id="95"/>
      <w:bookmarkEnd w:id="96"/>
      <w:r w:rsidRPr="009C0EE8">
        <w:rPr>
          <w:color w:val="000000" w:themeColor="text1"/>
        </w:rPr>
        <w:t xml:space="preserve"> Fundamental Diagram for Salt Lake City</w:t>
      </w:r>
      <w:r w:rsidR="00C44185" w:rsidRPr="009C0EE8">
        <w:rPr>
          <w:color w:val="000000" w:themeColor="text1"/>
        </w:rPr>
        <w:t xml:space="preserve"> </w:t>
      </w:r>
      <w:r w:rsidRPr="009C0EE8">
        <w:rPr>
          <w:color w:val="000000" w:themeColor="text1"/>
        </w:rPr>
        <w:t>(a) highway network, and (b) Full network at different market penetration rates of connected vehicles under low demand.</w:t>
      </w:r>
      <w:bookmarkEnd w:id="97"/>
    </w:p>
    <w:p w14:paraId="2ECE47C6" w14:textId="77777777" w:rsidR="00C07F30" w:rsidRPr="009C0EE8" w:rsidRDefault="00C07F30" w:rsidP="00C07F30">
      <w:pPr>
        <w:widowControl w:val="0"/>
        <w:autoSpaceDE w:val="0"/>
        <w:autoSpaceDN w:val="0"/>
        <w:adjustRightInd w:val="0"/>
        <w:spacing w:after="60"/>
        <w:rPr>
          <w:b/>
          <w:color w:val="000000" w:themeColor="text1"/>
          <w:sz w:val="20"/>
        </w:rPr>
      </w:pPr>
    </w:p>
    <w:p w14:paraId="3AA441C9" w14:textId="77777777" w:rsidR="00C07F30" w:rsidRPr="009C0EE8" w:rsidRDefault="00C07F30" w:rsidP="00A22C3B">
      <w:pPr>
        <w:keepNext/>
        <w:widowControl w:val="0"/>
        <w:autoSpaceDE w:val="0"/>
        <w:autoSpaceDN w:val="0"/>
        <w:adjustRightInd w:val="0"/>
        <w:spacing w:after="60"/>
        <w:rPr>
          <w:b/>
          <w:color w:val="000000" w:themeColor="text1"/>
          <w:sz w:val="20"/>
        </w:rPr>
      </w:pPr>
      <w:r w:rsidRPr="009C0EE8">
        <w:rPr>
          <w:noProof/>
          <w:color w:val="000000" w:themeColor="text1"/>
        </w:rPr>
        <w:lastRenderedPageBreak/>
        <w:drawing>
          <wp:inline distT="0" distB="0" distL="0" distR="0" wp14:anchorId="4D63AF3D" wp14:editId="0446A289">
            <wp:extent cx="5943527" cy="5796643"/>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b="9761"/>
                    <a:stretch/>
                  </pic:blipFill>
                  <pic:spPr bwMode="auto">
                    <a:xfrm>
                      <a:off x="0" y="0"/>
                      <a:ext cx="5943600" cy="5796714"/>
                    </a:xfrm>
                    <a:prstGeom prst="rect">
                      <a:avLst/>
                    </a:prstGeom>
                    <a:noFill/>
                    <a:ln>
                      <a:noFill/>
                    </a:ln>
                    <a:extLst>
                      <a:ext uri="{53640926-AAD7-44D8-BBD7-CCE9431645EC}">
                        <a14:shadowObscured xmlns:a14="http://schemas.microsoft.com/office/drawing/2010/main"/>
                      </a:ext>
                    </a:extLst>
                  </pic:spPr>
                </pic:pic>
              </a:graphicData>
            </a:graphic>
          </wp:inline>
        </w:drawing>
      </w:r>
    </w:p>
    <w:p w14:paraId="4A7C811A" w14:textId="4BE2F251" w:rsidR="00C07F30" w:rsidRPr="009C0EE8" w:rsidRDefault="00C07F30" w:rsidP="00FD3893">
      <w:pPr>
        <w:pStyle w:val="Caption"/>
        <w:rPr>
          <w:color w:val="000000" w:themeColor="text1"/>
        </w:rPr>
      </w:pPr>
      <w:bookmarkStart w:id="98" w:name="_Ref497585328"/>
      <w:bookmarkStart w:id="99" w:name="_Toc524944080"/>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bookmarkEnd w:id="98"/>
      <w:r w:rsidRPr="009C0EE8">
        <w:rPr>
          <w:color w:val="000000" w:themeColor="text1"/>
        </w:rPr>
        <w:t xml:space="preserve"> Fundamental Diagram for Salt Lake City (a) highway network, and (b) Full network at different market penetration rates of connected vehicles under medium demand.</w:t>
      </w:r>
      <w:bookmarkEnd w:id="99"/>
    </w:p>
    <w:p w14:paraId="2571AE6B" w14:textId="77777777" w:rsidR="00C07F30" w:rsidRPr="009C0EE8" w:rsidRDefault="00C07F30" w:rsidP="00C07F30">
      <w:pPr>
        <w:widowControl w:val="0"/>
        <w:autoSpaceDE w:val="0"/>
        <w:autoSpaceDN w:val="0"/>
        <w:adjustRightInd w:val="0"/>
        <w:spacing w:after="60"/>
        <w:rPr>
          <w:b/>
          <w:color w:val="000000" w:themeColor="text1"/>
          <w:sz w:val="20"/>
        </w:rPr>
      </w:pPr>
    </w:p>
    <w:p w14:paraId="153D0EE6" w14:textId="77777777" w:rsidR="00C44185" w:rsidRPr="009C0EE8" w:rsidRDefault="00C07F30" w:rsidP="00A22C3B">
      <w:pPr>
        <w:pStyle w:val="Caption"/>
        <w:keepNext/>
        <w:rPr>
          <w:color w:val="000000" w:themeColor="text1"/>
        </w:rPr>
      </w:pPr>
      <w:r w:rsidRPr="009C0EE8">
        <w:rPr>
          <w:noProof/>
          <w:color w:val="000000" w:themeColor="text1"/>
        </w:rPr>
        <w:lastRenderedPageBreak/>
        <w:drawing>
          <wp:inline distT="0" distB="0" distL="0" distR="0" wp14:anchorId="24D62069" wp14:editId="45A6304A">
            <wp:extent cx="5943106" cy="592727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b="8684"/>
                    <a:stretch/>
                  </pic:blipFill>
                  <pic:spPr bwMode="auto">
                    <a:xfrm>
                      <a:off x="0" y="0"/>
                      <a:ext cx="5943600" cy="5927763"/>
                    </a:xfrm>
                    <a:prstGeom prst="rect">
                      <a:avLst/>
                    </a:prstGeom>
                    <a:noFill/>
                    <a:ln>
                      <a:noFill/>
                    </a:ln>
                    <a:extLst>
                      <a:ext uri="{53640926-AAD7-44D8-BBD7-CCE9431645EC}">
                        <a14:shadowObscured xmlns:a14="http://schemas.microsoft.com/office/drawing/2010/main"/>
                      </a:ext>
                    </a:extLst>
                  </pic:spPr>
                </pic:pic>
              </a:graphicData>
            </a:graphic>
          </wp:inline>
        </w:drawing>
      </w:r>
    </w:p>
    <w:p w14:paraId="627140BB" w14:textId="1000D418" w:rsidR="00C07F30" w:rsidRPr="009C0EE8" w:rsidRDefault="00C07F30" w:rsidP="00FD3893">
      <w:pPr>
        <w:pStyle w:val="Caption"/>
        <w:rPr>
          <w:color w:val="000000" w:themeColor="text1"/>
        </w:rPr>
      </w:pPr>
      <w:bookmarkStart w:id="100" w:name="_Ref497585346"/>
      <w:bookmarkStart w:id="101" w:name="_Toc524944081"/>
      <w:r w:rsidRPr="009C0EE8">
        <w:rPr>
          <w:noProof/>
          <w:color w:val="000000" w:themeColor="text1"/>
        </w:rPr>
        <w:drawing>
          <wp:anchor distT="0" distB="0" distL="114300" distR="114300" simplePos="0" relativeHeight="251661312" behindDoc="1" locked="0" layoutInCell="1" allowOverlap="1" wp14:anchorId="1397600D" wp14:editId="314C8C0B">
            <wp:simplePos x="0" y="0"/>
            <wp:positionH relativeFrom="column">
              <wp:posOffset>-109660</wp:posOffset>
            </wp:positionH>
            <wp:positionV relativeFrom="paragraph">
              <wp:posOffset>-5641340</wp:posOffset>
            </wp:positionV>
            <wp:extent cx="3200400" cy="2737485"/>
            <wp:effectExtent l="0" t="0" r="0" b="5715"/>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00400" cy="2737485"/>
                    </a:xfrm>
                    <a:prstGeom prst="rect">
                      <a:avLst/>
                    </a:prstGeom>
                    <a:noFill/>
                  </pic:spPr>
                </pic:pic>
              </a:graphicData>
            </a:graphic>
          </wp:anchor>
        </w:drawing>
      </w:r>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bookmarkEnd w:id="100"/>
      <w:r w:rsidRPr="009C0EE8">
        <w:rPr>
          <w:color w:val="000000" w:themeColor="text1"/>
        </w:rPr>
        <w:t xml:space="preserve"> Fundamental Diagram for Salt Lake City (a) highway network, and (b) Full network at different market penetration rates of connected vehicles under high demand.</w:t>
      </w:r>
      <w:bookmarkEnd w:id="101"/>
    </w:p>
    <w:p w14:paraId="48DE0BF5" w14:textId="77777777" w:rsidR="006800C4" w:rsidRPr="009C0EE8" w:rsidRDefault="006800C4" w:rsidP="006800C4">
      <w:pPr>
        <w:rPr>
          <w:color w:val="000000" w:themeColor="text1"/>
        </w:rPr>
      </w:pPr>
    </w:p>
    <w:p w14:paraId="2DCD2219" w14:textId="01B7FC62" w:rsidR="00C07F30" w:rsidRPr="009C0EE8" w:rsidRDefault="00C07F30" w:rsidP="002B44F8">
      <w:pPr>
        <w:rPr>
          <w:color w:val="000000" w:themeColor="text1"/>
        </w:rPr>
      </w:pPr>
      <w:bookmarkStart w:id="102" w:name="_Ref457039399"/>
      <w:r w:rsidRPr="009C0EE8">
        <w:rPr>
          <w:color w:val="000000" w:themeColor="text1"/>
        </w:rPr>
        <w:t xml:space="preserve">Results presented in </w:t>
      </w:r>
      <w:r w:rsidR="0090585B" w:rsidRPr="009C0EE8">
        <w:rPr>
          <w:color w:val="000000" w:themeColor="text1"/>
        </w:rPr>
        <w:fldChar w:fldCharType="begin"/>
      </w:r>
      <w:r w:rsidR="0090585B" w:rsidRPr="009C0EE8">
        <w:rPr>
          <w:color w:val="000000" w:themeColor="text1"/>
        </w:rPr>
        <w:instrText xml:space="preserve"> REF _Ref497585694 \h </w:instrText>
      </w:r>
      <w:r w:rsidR="0090585B" w:rsidRPr="009C0EE8">
        <w:rPr>
          <w:color w:val="000000" w:themeColor="text1"/>
        </w:rPr>
      </w:r>
      <w:r w:rsidR="0090585B"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9</w:t>
      </w:r>
      <w:r w:rsidR="0090585B" w:rsidRPr="009C0EE8">
        <w:rPr>
          <w:color w:val="000000" w:themeColor="text1"/>
        </w:rPr>
        <w:fldChar w:fldCharType="end"/>
      </w:r>
      <w:r w:rsidR="0090585B" w:rsidRPr="009C0EE8">
        <w:rPr>
          <w:color w:val="000000" w:themeColor="text1"/>
        </w:rPr>
        <w:t xml:space="preserve"> </w:t>
      </w:r>
      <w:r w:rsidR="00EF1E59" w:rsidRPr="009C0EE8">
        <w:rPr>
          <w:color w:val="000000" w:themeColor="text1"/>
        </w:rPr>
        <w:t xml:space="preserve">demonstrate the effect connectivity has on the travel time reliability at low, medium, and high demand levels in a Salt Lake City testbed. At a low demand level </w:t>
      </w:r>
      <w:r w:rsidRPr="009C0EE8">
        <w:rPr>
          <w:color w:val="000000" w:themeColor="text1"/>
        </w:rPr>
        <w:t>(</w:t>
      </w:r>
      <w:r w:rsidR="0090585B" w:rsidRPr="009C0EE8">
        <w:rPr>
          <w:color w:val="000000" w:themeColor="text1"/>
        </w:rPr>
        <w:fldChar w:fldCharType="begin"/>
      </w:r>
      <w:r w:rsidR="0090585B" w:rsidRPr="009C0EE8">
        <w:rPr>
          <w:color w:val="000000" w:themeColor="text1"/>
        </w:rPr>
        <w:instrText xml:space="preserve"> REF _Ref497585694 \h </w:instrText>
      </w:r>
      <w:r w:rsidR="0090585B" w:rsidRPr="009C0EE8">
        <w:rPr>
          <w:color w:val="000000" w:themeColor="text1"/>
        </w:rPr>
      </w:r>
      <w:r w:rsidR="0090585B"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color w:val="000000" w:themeColor="text1"/>
        </w:rPr>
        <w:noBreakHyphen/>
      </w:r>
      <w:r w:rsidR="009427F7">
        <w:rPr>
          <w:noProof/>
          <w:color w:val="000000" w:themeColor="text1"/>
        </w:rPr>
        <w:t>9</w:t>
      </w:r>
      <w:r w:rsidR="0090585B" w:rsidRPr="009C0EE8">
        <w:rPr>
          <w:color w:val="000000" w:themeColor="text1"/>
        </w:rPr>
        <w:fldChar w:fldCharType="end"/>
      </w:r>
      <w:r w:rsidR="00FD66C5" w:rsidRPr="009C0EE8">
        <w:rPr>
          <w:color w:val="000000" w:themeColor="text1"/>
        </w:rPr>
        <w:t>a</w:t>
      </w:r>
      <w:r w:rsidR="00EF1E59" w:rsidRPr="009C0EE8">
        <w:rPr>
          <w:color w:val="000000" w:themeColor="text1"/>
        </w:rPr>
        <w:t xml:space="preserve">), travel time reliability increases with the increase in connectivity. As found in the Chicago </w:t>
      </w:r>
      <w:r w:rsidR="00EF1E59" w:rsidRPr="009C0EE8">
        <w:rPr>
          <w:color w:val="000000" w:themeColor="text1"/>
        </w:rPr>
        <w:lastRenderedPageBreak/>
        <w:t>network case, the weighted mean and standard deviation of travel time at all connectivity levels follow a linear trend but to a different extent</w:t>
      </w:r>
      <w:r w:rsidRPr="009C0EE8">
        <w:rPr>
          <w:color w:val="000000" w:themeColor="text1"/>
        </w:rPr>
        <w:t>.</w:t>
      </w:r>
    </w:p>
    <w:p w14:paraId="31A1DC98" w14:textId="03A82EF1" w:rsidR="00C07F30" w:rsidRPr="009C0EE8" w:rsidRDefault="00C07F30" w:rsidP="002B44F8">
      <w:pPr>
        <w:rPr>
          <w:color w:val="000000" w:themeColor="text1"/>
        </w:rPr>
      </w:pPr>
      <w:r w:rsidRPr="009C0EE8">
        <w:rPr>
          <w:iCs/>
          <w:color w:val="000000" w:themeColor="text1"/>
          <w:szCs w:val="24"/>
        </w:rPr>
        <w:t>At the medium demand level (</w:t>
      </w:r>
      <w:r w:rsidR="0090585B" w:rsidRPr="009C0EE8">
        <w:rPr>
          <w:color w:val="000000" w:themeColor="text1"/>
        </w:rPr>
        <w:fldChar w:fldCharType="begin"/>
      </w:r>
      <w:r w:rsidR="0090585B" w:rsidRPr="009C0EE8">
        <w:rPr>
          <w:color w:val="000000" w:themeColor="text1"/>
        </w:rPr>
        <w:instrText xml:space="preserve"> REF _Ref497585694 \h </w:instrText>
      </w:r>
      <w:r w:rsidR="00430637" w:rsidRPr="009C0EE8">
        <w:rPr>
          <w:color w:val="000000" w:themeColor="text1"/>
        </w:rPr>
        <w:instrText xml:space="preserve"> \* MERGEFORMAT </w:instrText>
      </w:r>
      <w:r w:rsidR="0090585B" w:rsidRPr="009C0EE8">
        <w:rPr>
          <w:color w:val="000000" w:themeColor="text1"/>
        </w:rPr>
      </w:r>
      <w:r w:rsidR="0090585B"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noProof/>
          <w:color w:val="000000" w:themeColor="text1"/>
        </w:rPr>
        <w:noBreakHyphen/>
      </w:r>
      <w:r w:rsidR="009427F7">
        <w:rPr>
          <w:noProof/>
          <w:color w:val="000000" w:themeColor="text1"/>
        </w:rPr>
        <w:t>9</w:t>
      </w:r>
      <w:r w:rsidR="0090585B" w:rsidRPr="009C0EE8">
        <w:rPr>
          <w:color w:val="000000" w:themeColor="text1"/>
        </w:rPr>
        <w:fldChar w:fldCharType="end"/>
      </w:r>
      <w:r w:rsidR="00FD66C5" w:rsidRPr="009C0EE8">
        <w:rPr>
          <w:iCs/>
          <w:color w:val="000000" w:themeColor="text1"/>
          <w:szCs w:val="24"/>
        </w:rPr>
        <w:t>b</w:t>
      </w:r>
      <w:r w:rsidR="00EF1E59" w:rsidRPr="009C0EE8">
        <w:rPr>
          <w:iCs/>
          <w:color w:val="000000" w:themeColor="text1"/>
          <w:szCs w:val="24"/>
        </w:rPr>
        <w:t xml:space="preserve">), travel time variability reduces significantly with the increase in connectivity. At 0% and 10% connectivity levels, high mean travel times and standard deviations are observed. When MPR reaches 50% or even 90%, the system does not exhibit high travel times and performs very reliably as compared to the other tested lower MPR cases. Hence, travel time variability reduces, and the system becomes more reliable with the increase in connectivity. At a high demand level </w:t>
      </w:r>
      <w:r w:rsidRPr="009C0EE8">
        <w:rPr>
          <w:color w:val="000000" w:themeColor="text1"/>
        </w:rPr>
        <w:t>(</w:t>
      </w:r>
      <w:r w:rsidR="0090585B" w:rsidRPr="009C0EE8">
        <w:rPr>
          <w:color w:val="000000" w:themeColor="text1"/>
        </w:rPr>
        <w:fldChar w:fldCharType="begin"/>
      </w:r>
      <w:r w:rsidR="0090585B" w:rsidRPr="009C0EE8">
        <w:rPr>
          <w:color w:val="000000" w:themeColor="text1"/>
        </w:rPr>
        <w:instrText xml:space="preserve"> REF _Ref497585694 \h </w:instrText>
      </w:r>
      <w:r w:rsidR="00430637" w:rsidRPr="009C0EE8">
        <w:rPr>
          <w:color w:val="000000" w:themeColor="text1"/>
        </w:rPr>
        <w:instrText xml:space="preserve"> \* MERGEFORMAT </w:instrText>
      </w:r>
      <w:r w:rsidR="0090585B" w:rsidRPr="009C0EE8">
        <w:rPr>
          <w:color w:val="000000" w:themeColor="text1"/>
        </w:rPr>
      </w:r>
      <w:r w:rsidR="0090585B"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4</w:t>
      </w:r>
      <w:r w:rsidR="009427F7" w:rsidRPr="009C0EE8">
        <w:rPr>
          <w:noProof/>
          <w:color w:val="000000" w:themeColor="text1"/>
        </w:rPr>
        <w:noBreakHyphen/>
      </w:r>
      <w:r w:rsidR="009427F7">
        <w:rPr>
          <w:noProof/>
          <w:color w:val="000000" w:themeColor="text1"/>
        </w:rPr>
        <w:t>9</w:t>
      </w:r>
      <w:r w:rsidR="0090585B" w:rsidRPr="009C0EE8">
        <w:rPr>
          <w:color w:val="000000" w:themeColor="text1"/>
        </w:rPr>
        <w:fldChar w:fldCharType="end"/>
      </w:r>
      <w:r w:rsidR="00FD66C5" w:rsidRPr="009C0EE8">
        <w:rPr>
          <w:color w:val="000000" w:themeColor="text1"/>
        </w:rPr>
        <w:t>c</w:t>
      </w:r>
      <w:r w:rsidR="00EF1E59" w:rsidRPr="009C0EE8">
        <w:rPr>
          <w:color w:val="000000" w:themeColor="text1"/>
        </w:rPr>
        <w:t>), the travel time variability follows the same trend at all connectivity levels, except for the MPR of 90%. The range of the mean travel time decreases with the increase in connectivity (i.e., high travel times are not observed with higher connectivity levels). At a 90% connectivity level, the range of mean travel times is as half as much as the range at lower connectivity levels. Hence, connectivity can improve system’s operational conditions by increasing throughput, lowering the maximum density attained, while reducing the travel time and its variability</w:t>
      </w:r>
      <w:r w:rsidR="006800C4" w:rsidRPr="009C0EE8">
        <w:rPr>
          <w:color w:val="000000" w:themeColor="text1"/>
        </w:rPr>
        <w:t>.</w:t>
      </w:r>
    </w:p>
    <w:p w14:paraId="7DE746AC" w14:textId="2C8F3F07" w:rsidR="00B50A80" w:rsidRPr="009C0EE8" w:rsidRDefault="00B50A80" w:rsidP="002B44F8">
      <w:pPr>
        <w:rPr>
          <w:color w:val="000000" w:themeColor="text1"/>
        </w:rPr>
      </w:pPr>
    </w:p>
    <w:p w14:paraId="3D72CFD8" w14:textId="77777777" w:rsidR="00B50A80" w:rsidRPr="009C0EE8" w:rsidRDefault="00B50A80" w:rsidP="00B50A80">
      <w:pPr>
        <w:rPr>
          <w:color w:val="000000" w:themeColor="text1"/>
          <w:szCs w:val="24"/>
        </w:rPr>
      </w:pPr>
    </w:p>
    <w:p w14:paraId="789C68E8" w14:textId="77777777" w:rsidR="00B50A80" w:rsidRPr="009C0EE8" w:rsidRDefault="00B50A80" w:rsidP="00B50A80">
      <w:pPr>
        <w:pStyle w:val="Caption"/>
        <w:keepNext/>
        <w:rPr>
          <w:color w:val="000000" w:themeColor="text1"/>
        </w:rPr>
      </w:pPr>
      <w:bookmarkStart w:id="103" w:name="_Ref497585309"/>
      <w:r w:rsidRPr="009C0EE8">
        <w:rPr>
          <w:noProof/>
          <w:color w:val="000000" w:themeColor="text1"/>
        </w:rPr>
        <w:lastRenderedPageBreak/>
        <w:drawing>
          <wp:inline distT="0" distB="0" distL="0" distR="0" wp14:anchorId="5601E48C" wp14:editId="21A9C566">
            <wp:extent cx="5943600" cy="7739743"/>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b="4110"/>
                    <a:stretch/>
                  </pic:blipFill>
                  <pic:spPr bwMode="auto">
                    <a:xfrm>
                      <a:off x="0" y="0"/>
                      <a:ext cx="5943600" cy="7739743"/>
                    </a:xfrm>
                    <a:prstGeom prst="rect">
                      <a:avLst/>
                    </a:prstGeom>
                    <a:noFill/>
                    <a:ln>
                      <a:noFill/>
                    </a:ln>
                    <a:extLst>
                      <a:ext uri="{53640926-AAD7-44D8-BBD7-CCE9431645EC}">
                        <a14:shadowObscured xmlns:a14="http://schemas.microsoft.com/office/drawing/2010/main"/>
                      </a:ext>
                    </a:extLst>
                  </pic:spPr>
                </pic:pic>
              </a:graphicData>
            </a:graphic>
          </wp:inline>
        </w:drawing>
      </w:r>
    </w:p>
    <w:p w14:paraId="23718B83" w14:textId="2D64D543" w:rsidR="00B50A80" w:rsidRPr="009C0EE8" w:rsidRDefault="00B50A80" w:rsidP="00B50A80">
      <w:pPr>
        <w:pStyle w:val="Caption"/>
        <w:rPr>
          <w:b w:val="0"/>
          <w:color w:val="000000" w:themeColor="text1"/>
        </w:rPr>
      </w:pPr>
      <w:bookmarkStart w:id="104" w:name="_Ref497585694"/>
      <w:bookmarkStart w:id="105" w:name="_Toc524944082"/>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9</w:t>
      </w:r>
      <w:r w:rsidR="009B389D" w:rsidRPr="009C0EE8">
        <w:rPr>
          <w:noProof/>
          <w:color w:val="000000" w:themeColor="text1"/>
        </w:rPr>
        <w:fldChar w:fldCharType="end"/>
      </w:r>
      <w:bookmarkEnd w:id="103"/>
      <w:bookmarkEnd w:id="104"/>
      <w:r w:rsidRPr="009C0EE8">
        <w:rPr>
          <w:color w:val="000000" w:themeColor="text1"/>
        </w:rPr>
        <w:t xml:space="preserve"> Travel time variability measures for Salt Lake City with (a) low demand. (b) medium demand, and (c) high demand.</w:t>
      </w:r>
      <w:bookmarkEnd w:id="105"/>
    </w:p>
    <w:p w14:paraId="29987FF2" w14:textId="669F2748" w:rsidR="00C07F30" w:rsidRPr="009C0EE8" w:rsidRDefault="00C07F30" w:rsidP="00DF3F6D">
      <w:pPr>
        <w:pStyle w:val="Heading2"/>
        <w:rPr>
          <w:color w:val="000000" w:themeColor="text1"/>
        </w:rPr>
      </w:pPr>
      <w:bookmarkStart w:id="106" w:name="_Toc524944007"/>
      <w:r w:rsidRPr="009C0EE8">
        <w:rPr>
          <w:color w:val="000000" w:themeColor="text1"/>
        </w:rPr>
        <w:lastRenderedPageBreak/>
        <w:t>Conclusion</w:t>
      </w:r>
      <w:bookmarkEnd w:id="106"/>
    </w:p>
    <w:p w14:paraId="5A7140C0" w14:textId="661D964F" w:rsidR="00C07F30" w:rsidRPr="009C0EE8" w:rsidRDefault="00EF1E59" w:rsidP="002B44F8">
      <w:pPr>
        <w:rPr>
          <w:color w:val="000000" w:themeColor="text1"/>
        </w:rPr>
      </w:pPr>
      <w:r w:rsidRPr="009C0EE8">
        <w:rPr>
          <w:color w:val="000000" w:themeColor="text1"/>
        </w:rPr>
        <w:t>The analysis presented in this chapter explores the network-level impact of Connected Vehicles technology on transportation system’s properties and travel time reliability. Traffic stream characteristics in a connected environment are identified based on a microscopic simulation tool. The calibrated speed-density relations are utilized in a mesoscopic simulation tool to study the network-wide effects of connectivity on travel time reliability. Simulations are conducted on two well calibrated, real-world networks, Chicago and Salt Lake City. An extensive calibration procedure of the networks and their respective traffic demands is out of the scope of this study, and the reader is encouraged to refer to</w:t>
      </w:r>
      <w:r w:rsidR="00023702" w:rsidRPr="009C0EE8">
        <w:rPr>
          <w:color w:val="000000" w:themeColor="text1"/>
        </w:rPr>
        <w:t xml:space="preserve"> </w:t>
      </w:r>
      <w:r w:rsidR="00FF7FED" w:rsidRPr="009C0EE8">
        <w:rPr>
          <w:color w:val="000000" w:themeColor="text1"/>
        </w:rPr>
        <w:fldChar w:fldCharType="begin"/>
      </w:r>
      <w:r w:rsidR="00D4758B" w:rsidRPr="009C0EE8">
        <w:rPr>
          <w:color w:val="000000" w:themeColor="text1"/>
        </w:rPr>
        <w:instrText xml:space="preserve"> ADDIN EN.CITE &lt;EndNote&gt;&lt;Cite&gt;&lt;Author&gt;Yelchuru&lt;/Author&gt;&lt;Year&gt;2016&lt;/Year&gt;&lt;RecNum&gt;383&lt;/RecNum&gt;&lt;DisplayText&gt;(&lt;style face="italic"&gt;144&lt;/style&gt;)&lt;/DisplayText&gt;&lt;record&gt;&lt;rec-number&gt;383&lt;/rec-number&gt;&lt;foreign-keys&gt;&lt;key app="EN" db-id="xeddwa0taaaaw3ep9fbp9d0uwaeee5zp2x25" timestamp="1523025844"&gt;383&lt;/key&gt;&lt;/foreign-keys&gt;&lt;ref-type name="Report"&gt;27&lt;/ref-type&gt;&lt;contributors&gt;&lt;authors&gt;&lt;author&gt;Yelchuru, Balaji&lt;/author&gt;&lt;author&gt;Mahmassani, Hani S&lt;/author&gt;&lt;author&gt;Zohdy, Ismail&lt;/author&gt;&lt;author&gt;Kamalanathsharma, Raj&lt;/author&gt;&lt;/authors&gt;&lt;/contributors&gt;&lt;titles&gt;&lt;title&gt;Analysis, modeling, and simulation (AMS) testbed development and evaluation to support dynamic mobility applications (DMA) and active transportation and demand management (ATDM) programs -- Chicago calibration report&lt;/title&gt;&lt;/titles&gt;&lt;dates&gt;&lt;year&gt;2016&lt;/year&gt;&lt;/dates&gt;&lt;publisher&gt;United States. Dept. of Transportation. ITS Joint Program Office&lt;/publisher&gt;&lt;urls&gt;&lt;/urls&gt;&lt;/record&gt;&lt;/Cite&gt;&lt;/EndNote&gt;</w:instrText>
      </w:r>
      <w:r w:rsidR="00FF7FED" w:rsidRPr="009C0EE8">
        <w:rPr>
          <w:color w:val="000000" w:themeColor="text1"/>
        </w:rPr>
        <w:fldChar w:fldCharType="separate"/>
      </w:r>
      <w:r w:rsidR="00D4758B" w:rsidRPr="009C0EE8">
        <w:rPr>
          <w:noProof/>
          <w:color w:val="000000" w:themeColor="text1"/>
        </w:rPr>
        <w:t>(</w:t>
      </w:r>
      <w:hyperlink w:anchor="_ENREF_144" w:tooltip="Yelchuru, 2016 #383" w:history="1">
        <w:r w:rsidR="009A632B" w:rsidRPr="009C0EE8">
          <w:rPr>
            <w:i/>
            <w:noProof/>
            <w:color w:val="000000" w:themeColor="text1"/>
          </w:rPr>
          <w:t>144</w:t>
        </w:r>
      </w:hyperlink>
      <w:r w:rsidR="00D4758B" w:rsidRPr="009C0EE8">
        <w:rPr>
          <w:noProof/>
          <w:color w:val="000000" w:themeColor="text1"/>
        </w:rPr>
        <w:t>)</w:t>
      </w:r>
      <w:r w:rsidR="00FF7FED" w:rsidRPr="009C0EE8">
        <w:rPr>
          <w:color w:val="000000" w:themeColor="text1"/>
        </w:rPr>
        <w:fldChar w:fldCharType="end"/>
      </w:r>
      <w:r w:rsidR="00023702" w:rsidRPr="009C0EE8">
        <w:rPr>
          <w:color w:val="000000" w:themeColor="text1"/>
        </w:rPr>
        <w:t>.</w:t>
      </w:r>
    </w:p>
    <w:p w14:paraId="30FDF68D" w14:textId="207CCB20" w:rsidR="00B4684B" w:rsidRPr="009C0EE8" w:rsidRDefault="00EF1E59" w:rsidP="002B44F8">
      <w:pPr>
        <w:rPr>
          <w:color w:val="000000" w:themeColor="text1"/>
        </w:rPr>
      </w:pPr>
      <w:r w:rsidRPr="009C0EE8">
        <w:rPr>
          <w:color w:val="000000" w:themeColor="text1"/>
        </w:rPr>
        <w:t>This work confirms that the linear relationship between distance weighted travel time and distance weighted standard deviation holds at a network level and is not affected by either the demand level or the market penetration rate of connected vehicles. Hence, the network appears to retain its inherent properties (signature). Observations from the simulated traffic data show that with an increase in the MRP of connected vehicles, the network attains a lower maximum density and exhibits an increased flow rate for the same density level. Thus, a highly connected environment has the potential to help a congested network recover from flow breakdown and avoid gridlock. Moreover, the effects of connectivity become more prominent as the demand increases. Connectivity is found to be effective in improving the travel time reliability. Connected vehicles reduce the mean travel time while making the system more reliable. Overall, connectivity can improve system’s performance by increasing throughput and travel time reliability at all demand levels</w:t>
      </w:r>
      <w:r w:rsidR="00C07F30" w:rsidRPr="009C0EE8">
        <w:rPr>
          <w:color w:val="000000" w:themeColor="text1"/>
        </w:rPr>
        <w:t>.</w:t>
      </w:r>
      <w:bookmarkEnd w:id="102"/>
    </w:p>
    <w:p w14:paraId="61CE5C74" w14:textId="3A3C0ED3" w:rsidR="00E63EA9" w:rsidRPr="009C0EE8" w:rsidRDefault="00442626" w:rsidP="00E63EA9">
      <w:pPr>
        <w:pStyle w:val="Heading1"/>
        <w:rPr>
          <w:color w:val="000000" w:themeColor="text1"/>
        </w:rPr>
      </w:pPr>
      <w:bookmarkStart w:id="107" w:name="_Ref511304608"/>
      <w:bookmarkStart w:id="108" w:name="_Ref511304622"/>
      <w:bookmarkStart w:id="109" w:name="_Ref511304631"/>
      <w:bookmarkStart w:id="110" w:name="_Ref511304635"/>
      <w:bookmarkStart w:id="111" w:name="_Toc524944008"/>
      <w:r w:rsidRPr="009C0EE8">
        <w:rPr>
          <w:caps w:val="0"/>
          <w:color w:val="000000" w:themeColor="text1"/>
        </w:rPr>
        <w:lastRenderedPageBreak/>
        <w:t>ADVANCED SIGNAL CONTROL STRATEGIES</w:t>
      </w:r>
      <w:bookmarkStart w:id="112" w:name="_Hlk500337739"/>
      <w:bookmarkEnd w:id="107"/>
      <w:bookmarkEnd w:id="108"/>
      <w:bookmarkEnd w:id="109"/>
      <w:bookmarkEnd w:id="110"/>
      <w:bookmarkEnd w:id="111"/>
      <w:bookmarkEnd w:id="112"/>
    </w:p>
    <w:bookmarkStart w:id="113" w:name="_Hlk511303121"/>
    <w:p w14:paraId="1B02FC1A" w14:textId="551A6B66" w:rsidR="00C949AD" w:rsidRPr="009C0EE8" w:rsidRDefault="00CE1B85" w:rsidP="006B4BF4">
      <w:pPr>
        <w:rPr>
          <w:color w:val="000000" w:themeColor="text1"/>
        </w:rPr>
      </w:pPr>
      <w:r w:rsidRPr="009C0EE8">
        <w:rPr>
          <w:color w:val="000000" w:themeColor="text1"/>
        </w:rPr>
        <w:fldChar w:fldCharType="begin"/>
      </w:r>
      <w:r w:rsidRPr="009C0EE8">
        <w:rPr>
          <w:color w:val="000000" w:themeColor="text1"/>
        </w:rPr>
        <w:instrText xml:space="preserve"> REF _Ref508394453 \n \h </w:instrText>
      </w:r>
      <w:r w:rsidRPr="009C0EE8">
        <w:rPr>
          <w:color w:val="000000" w:themeColor="text1"/>
        </w:rPr>
      </w:r>
      <w:r w:rsidRPr="009C0EE8">
        <w:rPr>
          <w:color w:val="000000" w:themeColor="text1"/>
        </w:rPr>
        <w:fldChar w:fldCharType="separate"/>
      </w:r>
      <w:r w:rsidR="009427F7">
        <w:rPr>
          <w:color w:val="000000" w:themeColor="text1"/>
        </w:rPr>
        <w:t>Chapter 3</w:t>
      </w:r>
      <w:r w:rsidRPr="009C0EE8">
        <w:rPr>
          <w:color w:val="000000" w:themeColor="text1"/>
        </w:rPr>
        <w:fldChar w:fldCharType="end"/>
      </w:r>
      <w:r w:rsidRPr="009C0EE8">
        <w:rPr>
          <w:color w:val="000000" w:themeColor="text1"/>
        </w:rPr>
        <w:t xml:space="preserve"> and </w:t>
      </w:r>
      <w:r w:rsidRPr="009C0EE8">
        <w:rPr>
          <w:color w:val="000000" w:themeColor="text1"/>
        </w:rPr>
        <w:fldChar w:fldCharType="begin"/>
      </w:r>
      <w:r w:rsidRPr="009C0EE8">
        <w:rPr>
          <w:color w:val="000000" w:themeColor="text1"/>
        </w:rPr>
        <w:instrText xml:space="preserve"> REF _Ref510618143 \n \h </w:instrText>
      </w:r>
      <w:r w:rsidRPr="009C0EE8">
        <w:rPr>
          <w:color w:val="000000" w:themeColor="text1"/>
        </w:rPr>
      </w:r>
      <w:r w:rsidRPr="009C0EE8">
        <w:rPr>
          <w:color w:val="000000" w:themeColor="text1"/>
        </w:rPr>
        <w:fldChar w:fldCharType="separate"/>
      </w:r>
      <w:r w:rsidR="009427F7">
        <w:rPr>
          <w:color w:val="000000" w:themeColor="text1"/>
        </w:rPr>
        <w:t>Chapter 4</w:t>
      </w:r>
      <w:r w:rsidRPr="009C0EE8">
        <w:rPr>
          <w:color w:val="000000" w:themeColor="text1"/>
        </w:rPr>
        <w:fldChar w:fldCharType="end"/>
      </w:r>
      <w:r w:rsidRPr="009C0EE8">
        <w:rPr>
          <w:color w:val="000000" w:themeColor="text1"/>
        </w:rPr>
        <w:t xml:space="preserve"> focused on </w:t>
      </w:r>
      <w:r w:rsidR="00BA4AFD" w:rsidRPr="009C0EE8">
        <w:rPr>
          <w:color w:val="000000" w:themeColor="text1"/>
        </w:rPr>
        <w:t xml:space="preserve">the </w:t>
      </w:r>
      <w:r w:rsidRPr="009C0EE8">
        <w:rPr>
          <w:color w:val="000000" w:themeColor="text1"/>
        </w:rPr>
        <w:t xml:space="preserve">integration of microscopic and mesoscopic simulation </w:t>
      </w:r>
      <w:r w:rsidR="00BA4AFD" w:rsidRPr="009C0EE8">
        <w:rPr>
          <w:color w:val="000000" w:themeColor="text1"/>
        </w:rPr>
        <w:t>environments</w:t>
      </w:r>
      <w:r w:rsidRPr="009C0EE8">
        <w:rPr>
          <w:color w:val="000000" w:themeColor="text1"/>
        </w:rPr>
        <w:t xml:space="preserve">. </w:t>
      </w:r>
      <w:r w:rsidR="00BA4AFD" w:rsidRPr="009C0EE8">
        <w:rPr>
          <w:color w:val="000000" w:themeColor="text1"/>
        </w:rPr>
        <w:t>A s</w:t>
      </w:r>
      <w:r w:rsidRPr="009C0EE8">
        <w:rPr>
          <w:color w:val="000000" w:themeColor="text1"/>
        </w:rPr>
        <w:t xml:space="preserve">uccessful integration </w:t>
      </w:r>
      <w:r w:rsidR="00BA4AFD" w:rsidRPr="009C0EE8">
        <w:rPr>
          <w:color w:val="000000" w:themeColor="text1"/>
        </w:rPr>
        <w:t>enables</w:t>
      </w:r>
      <w:r w:rsidRPr="009C0EE8">
        <w:rPr>
          <w:color w:val="000000" w:themeColor="text1"/>
        </w:rPr>
        <w:t xml:space="preserve"> an optimal trade-off between </w:t>
      </w:r>
      <w:r w:rsidR="00BA4AFD" w:rsidRPr="009C0EE8">
        <w:rPr>
          <w:color w:val="000000" w:themeColor="text1"/>
        </w:rPr>
        <w:t xml:space="preserve">the </w:t>
      </w:r>
      <w:r w:rsidRPr="009C0EE8">
        <w:rPr>
          <w:color w:val="000000" w:themeColor="text1"/>
        </w:rPr>
        <w:t xml:space="preserve">numerical precision and computational </w:t>
      </w:r>
      <w:r w:rsidR="00BA4AFD" w:rsidRPr="009C0EE8">
        <w:rPr>
          <w:color w:val="000000" w:themeColor="text1"/>
        </w:rPr>
        <w:t>efficiency</w:t>
      </w:r>
      <w:r w:rsidRPr="009C0EE8">
        <w:rPr>
          <w:color w:val="000000" w:themeColor="text1"/>
        </w:rPr>
        <w:t xml:space="preserve">. The integration was used to demonstrate the impact of connected vehicles on freeway and highway </w:t>
      </w:r>
      <w:r w:rsidR="00B4403A" w:rsidRPr="009C0EE8">
        <w:rPr>
          <w:color w:val="000000" w:themeColor="text1"/>
        </w:rPr>
        <w:t>operations</w:t>
      </w:r>
      <w:r w:rsidRPr="009C0EE8">
        <w:rPr>
          <w:color w:val="000000" w:themeColor="text1"/>
        </w:rPr>
        <w:t xml:space="preserve">. </w:t>
      </w:r>
      <w:r w:rsidR="00305F81" w:rsidRPr="009C0EE8">
        <w:rPr>
          <w:color w:val="000000" w:themeColor="text1"/>
        </w:rPr>
        <w:t xml:space="preserve">If higher efficiency is to be achieved at a transportation system level, opportunities for improved performance need to be realized at both </w:t>
      </w:r>
      <w:r w:rsidR="00E2696F" w:rsidRPr="009C0EE8">
        <w:rPr>
          <w:noProof/>
          <w:color w:val="000000" w:themeColor="text1"/>
        </w:rPr>
        <w:t>significant</w:t>
      </w:r>
      <w:r w:rsidR="00305F81" w:rsidRPr="009C0EE8">
        <w:rPr>
          <w:color w:val="000000" w:themeColor="text1"/>
        </w:rPr>
        <w:t xml:space="preserve"> components, freeways</w:t>
      </w:r>
      <w:r w:rsidR="00EB1508" w:rsidRPr="009C0EE8">
        <w:rPr>
          <w:color w:val="000000" w:themeColor="text1"/>
        </w:rPr>
        <w:t>,</w:t>
      </w:r>
      <w:r w:rsidR="00305F81" w:rsidRPr="009C0EE8">
        <w:rPr>
          <w:color w:val="000000" w:themeColor="text1"/>
        </w:rPr>
        <w:t xml:space="preserve"> </w:t>
      </w:r>
      <w:r w:rsidR="00305F81" w:rsidRPr="009C0EE8">
        <w:rPr>
          <w:noProof/>
          <w:color w:val="000000" w:themeColor="text1"/>
        </w:rPr>
        <w:t>and</w:t>
      </w:r>
      <w:r w:rsidR="00305F81" w:rsidRPr="009C0EE8">
        <w:rPr>
          <w:color w:val="000000" w:themeColor="text1"/>
        </w:rPr>
        <w:t xml:space="preserve"> arterials, concurrently. Higher throughput on freeways in mixed traffic would cause gridlock on </w:t>
      </w:r>
      <w:r w:rsidR="00EB1508" w:rsidRPr="009C0EE8">
        <w:rPr>
          <w:color w:val="000000" w:themeColor="text1"/>
        </w:rPr>
        <w:t xml:space="preserve">the </w:t>
      </w:r>
      <w:r w:rsidR="00305F81" w:rsidRPr="009C0EE8">
        <w:rPr>
          <w:noProof/>
          <w:color w:val="000000" w:themeColor="text1"/>
        </w:rPr>
        <w:t>arterial</w:t>
      </w:r>
      <w:r w:rsidR="00305F81" w:rsidRPr="009C0EE8">
        <w:rPr>
          <w:color w:val="000000" w:themeColor="text1"/>
        </w:rPr>
        <w:t xml:space="preserve"> street network unless </w:t>
      </w:r>
      <w:r w:rsidR="00EB1508" w:rsidRPr="009C0EE8">
        <w:rPr>
          <w:color w:val="000000" w:themeColor="text1"/>
        </w:rPr>
        <w:t xml:space="preserve">a </w:t>
      </w:r>
      <w:r w:rsidR="00305F81" w:rsidRPr="009C0EE8">
        <w:rPr>
          <w:noProof/>
          <w:color w:val="000000" w:themeColor="text1"/>
        </w:rPr>
        <w:t>considerable</w:t>
      </w:r>
      <w:r w:rsidR="00305F81" w:rsidRPr="009C0EE8">
        <w:rPr>
          <w:color w:val="000000" w:themeColor="text1"/>
        </w:rPr>
        <w:t xml:space="preserve"> improvement in signalized intersection control schemes is achieved </w:t>
      </w:r>
      <w:r w:rsidR="00305F81" w:rsidRPr="009C0EE8">
        <w:rPr>
          <w:color w:val="000000" w:themeColor="text1"/>
        </w:rPr>
        <w:fldChar w:fldCharType="begin"/>
      </w:r>
      <w:r w:rsidR="00305F81" w:rsidRPr="009C0EE8">
        <w:rPr>
          <w:color w:val="000000" w:themeColor="text1"/>
        </w:rPr>
        <w:instrText xml:space="preserve"> ADDIN EN.CITE &lt;EndNote&gt;&lt;Cite&gt;&lt;Author&gt;Talebpour&lt;/Author&gt;&lt;Year&gt;2016&lt;/Year&gt;&lt;RecNum&gt;526&lt;/RecNum&gt;&lt;DisplayText&gt;(&lt;style face="italic"&gt;147&lt;/style&gt;)&lt;/DisplayText&gt;&lt;record&gt;&lt;rec-number&gt;526&lt;/rec-number&gt;&lt;foreign-keys&gt;&lt;key app="EN" db-id="xeddwa0taaaaw3ep9fbp9d0uwaeee5zp2x25" timestamp="1534022326"&gt;526&lt;/key&gt;&lt;/foreign-keys&gt;&lt;ref-type name="Journal Article"&gt;17&lt;/ref-type&gt;&lt;contributors&gt;&lt;authors&gt;&lt;author&gt;Talebpour, A.&lt;/author&gt;&lt;author&gt;Mahmassani, H. S.&lt;/author&gt;&lt;/authors&gt;&lt;/contributors&gt;&lt;auth-address&gt;Texas A&amp;amp;M Univ, Zachry Dept Civil Engn, 3136 TAMU, College Stn, TX 77843 USA&amp;#xD;Northwestern Univ, Transportat Ctr, 600 Foster St,Chambers Hall, Evanston, IL 60208 USA&lt;/auth-address&gt;&lt;titles&gt;&lt;title&gt;Influence of connected and autonomous vehicles on traffic flow stability and throughput&lt;/title&gt;&lt;secondary-title&gt;Transportation Research Part C-Emerging Technologies&lt;/secondary-title&gt;&lt;alt-title&gt;Transport Res C-Emer&lt;/alt-title&gt;&lt;/titles&gt;&lt;periodical&gt;&lt;full-title&gt;Transportation Research Part C-Emerging Technologies&lt;/full-title&gt;&lt;abbr-1&gt;Transport Res C-Emer&lt;/abbr-1&gt;&lt;/periodical&gt;&lt;alt-periodical&gt;&lt;full-title&gt;Transportation Research Part C-Emerging Technologies&lt;/full-title&gt;&lt;abbr-1&gt;Transport Res C-Emer&lt;/abbr-1&gt;&lt;/alt-periodical&gt;&lt;pages&gt;143-163&lt;/pages&gt;&lt;volume&gt;71&lt;/volume&gt;&lt;keywords&gt;&lt;keyword&gt;connected vehicles&lt;/keyword&gt;&lt;keyword&gt;autonomous vehicles&lt;/keyword&gt;&lt;keyword&gt;stability analysis&lt;/keyword&gt;&lt;keyword&gt;throughput&lt;/keyword&gt;&lt;keyword&gt;automated highway systems&lt;/keyword&gt;&lt;keyword&gt;car-following model&lt;/keyword&gt;&lt;keyword&gt;driver behavior&lt;/keyword&gt;&lt;keyword&gt;simulation&lt;/keyword&gt;&lt;keyword&gt;risk&lt;/keyword&gt;&lt;keyword&gt;framework&lt;/keyword&gt;&lt;keyword&gt;dynamics&lt;/keyword&gt;&lt;/keywords&gt;&lt;dates&gt;&lt;year&gt;2016&lt;/year&gt;&lt;pub-dates&gt;&lt;date&gt;Oct&lt;/date&gt;&lt;/pub-dates&gt;&lt;/dates&gt;&lt;isbn&gt;0968-090x&lt;/isbn&gt;&lt;accession-num&gt;WOS:000385602200009&lt;/accession-num&gt;&lt;urls&gt;&lt;related-urls&gt;&lt;url&gt;&amp;lt;Go to ISI&amp;gt;://WOS:000385602200009&lt;/url&gt;&lt;/related-urls&gt;&lt;/urls&gt;&lt;electronic-resource-num&gt;10.1016/j.trc.2016.07.007&lt;/electronic-resource-num&gt;&lt;language&gt;English&lt;/language&gt;&lt;/record&gt;&lt;/Cite&gt;&lt;/EndNote&gt;</w:instrText>
      </w:r>
      <w:r w:rsidR="00305F81" w:rsidRPr="009C0EE8">
        <w:rPr>
          <w:color w:val="000000" w:themeColor="text1"/>
        </w:rPr>
        <w:fldChar w:fldCharType="separate"/>
      </w:r>
      <w:r w:rsidR="00305F81" w:rsidRPr="009C0EE8">
        <w:rPr>
          <w:noProof/>
          <w:color w:val="000000" w:themeColor="text1"/>
        </w:rPr>
        <w:t>(</w:t>
      </w:r>
      <w:hyperlink w:anchor="_ENREF_147" w:tooltip="Talebpour, 2016 #526" w:history="1">
        <w:r w:rsidR="00305F81" w:rsidRPr="009C0EE8">
          <w:rPr>
            <w:i/>
            <w:noProof/>
            <w:color w:val="000000" w:themeColor="text1"/>
          </w:rPr>
          <w:t>147</w:t>
        </w:r>
      </w:hyperlink>
      <w:r w:rsidR="00305F81" w:rsidRPr="009C0EE8">
        <w:rPr>
          <w:noProof/>
          <w:color w:val="000000" w:themeColor="text1"/>
        </w:rPr>
        <w:t>)</w:t>
      </w:r>
      <w:r w:rsidR="00305F81" w:rsidRPr="009C0EE8">
        <w:rPr>
          <w:color w:val="000000" w:themeColor="text1"/>
        </w:rPr>
        <w:fldChar w:fldCharType="end"/>
      </w:r>
      <w:r w:rsidR="00305F81" w:rsidRPr="009C0EE8">
        <w:rPr>
          <w:color w:val="000000" w:themeColor="text1"/>
        </w:rPr>
        <w:t>.</w:t>
      </w:r>
      <w:r w:rsidR="00934188" w:rsidRPr="009C0EE8">
        <w:rPr>
          <w:color w:val="000000" w:themeColor="text1"/>
        </w:rPr>
        <w:t xml:space="preserve"> Hence, i</w:t>
      </w:r>
      <w:r w:rsidR="00C949AD" w:rsidRPr="009C0EE8">
        <w:rPr>
          <w:color w:val="000000" w:themeColor="text1"/>
        </w:rPr>
        <w:t>n th</w:t>
      </w:r>
      <w:r w:rsidR="00B4403A" w:rsidRPr="009C0EE8">
        <w:rPr>
          <w:color w:val="000000" w:themeColor="text1"/>
        </w:rPr>
        <w:t xml:space="preserve">is </w:t>
      </w:r>
      <w:r w:rsidR="00C949AD" w:rsidRPr="009C0EE8">
        <w:rPr>
          <w:color w:val="000000" w:themeColor="text1"/>
        </w:rPr>
        <w:t xml:space="preserve">and the following two </w:t>
      </w:r>
      <w:r w:rsidR="00C949AD" w:rsidRPr="009C0EE8">
        <w:rPr>
          <w:noProof/>
          <w:color w:val="000000" w:themeColor="text1"/>
        </w:rPr>
        <w:t>chapters</w:t>
      </w:r>
      <w:r w:rsidR="00EB1508" w:rsidRPr="009C0EE8">
        <w:rPr>
          <w:noProof/>
          <w:color w:val="000000" w:themeColor="text1"/>
        </w:rPr>
        <w:t>,</w:t>
      </w:r>
      <w:r w:rsidR="00C949AD" w:rsidRPr="009C0EE8">
        <w:rPr>
          <w:color w:val="000000" w:themeColor="text1"/>
        </w:rPr>
        <w:t xml:space="preserve"> the focus is </w:t>
      </w:r>
      <w:r w:rsidR="00B4403A" w:rsidRPr="009C0EE8">
        <w:rPr>
          <w:color w:val="000000" w:themeColor="text1"/>
        </w:rPr>
        <w:t>shifted</w:t>
      </w:r>
      <w:r w:rsidR="00C949AD" w:rsidRPr="009C0EE8">
        <w:rPr>
          <w:color w:val="000000" w:themeColor="text1"/>
        </w:rPr>
        <w:t xml:space="preserve"> to </w:t>
      </w:r>
      <w:r w:rsidR="00B4403A" w:rsidRPr="009C0EE8">
        <w:rPr>
          <w:color w:val="000000" w:themeColor="text1"/>
        </w:rPr>
        <w:t xml:space="preserve">the </w:t>
      </w:r>
      <w:r w:rsidR="00C949AD" w:rsidRPr="009C0EE8">
        <w:rPr>
          <w:color w:val="000000" w:themeColor="text1"/>
        </w:rPr>
        <w:t>arterial road network. Accordingly, signal control strategies for connected environment</w:t>
      </w:r>
      <w:r w:rsidR="00B4403A" w:rsidRPr="009C0EE8">
        <w:rPr>
          <w:color w:val="000000" w:themeColor="text1"/>
        </w:rPr>
        <w:t>s</w:t>
      </w:r>
      <w:r w:rsidR="00C949AD" w:rsidRPr="009C0EE8">
        <w:rPr>
          <w:color w:val="000000" w:themeColor="text1"/>
        </w:rPr>
        <w:t xml:space="preserve"> under different mixes of vehicular traffic are developed and tested in this part of the study. To emphasi</w:t>
      </w:r>
      <w:r w:rsidR="00B4403A" w:rsidRPr="009C0EE8">
        <w:rPr>
          <w:color w:val="000000" w:themeColor="text1"/>
        </w:rPr>
        <w:t xml:space="preserve">ze </w:t>
      </w:r>
      <w:r w:rsidR="00C949AD" w:rsidRPr="009C0EE8">
        <w:rPr>
          <w:color w:val="000000" w:themeColor="text1"/>
        </w:rPr>
        <w:t>th</w:t>
      </w:r>
      <w:r w:rsidR="00B4403A" w:rsidRPr="009C0EE8">
        <w:rPr>
          <w:color w:val="000000" w:themeColor="text1"/>
        </w:rPr>
        <w:t xml:space="preserve">is effort </w:t>
      </w:r>
      <w:r w:rsidR="00C949AD" w:rsidRPr="009C0EE8">
        <w:rPr>
          <w:color w:val="000000" w:themeColor="text1"/>
        </w:rPr>
        <w:t>does not focus on calibration of drivers’ behavior models but utilization of communication capabilities between vehicles and infrastructure</w:t>
      </w:r>
      <w:r w:rsidR="00B4403A" w:rsidRPr="009C0EE8">
        <w:rPr>
          <w:color w:val="000000" w:themeColor="text1"/>
        </w:rPr>
        <w:t xml:space="preserve"> to enhance system’s operational performance</w:t>
      </w:r>
      <w:r w:rsidR="00C949AD" w:rsidRPr="009C0EE8">
        <w:rPr>
          <w:color w:val="000000" w:themeColor="text1"/>
        </w:rPr>
        <w:t>.</w:t>
      </w:r>
    </w:p>
    <w:p w14:paraId="38E3B72F" w14:textId="4A05364B" w:rsidR="006B4BF4" w:rsidRPr="009C0EE8" w:rsidRDefault="006B4BF4" w:rsidP="006B4BF4">
      <w:pPr>
        <w:rPr>
          <w:color w:val="000000" w:themeColor="text1"/>
        </w:rPr>
      </w:pPr>
      <w:r w:rsidRPr="009C0EE8">
        <w:rPr>
          <w:color w:val="000000" w:themeColor="text1"/>
        </w:rPr>
        <w:t>State of the practice real-time signal control applications rely on infrastructure-based detection data</w:t>
      </w:r>
      <w:r w:rsidR="00EB1508" w:rsidRPr="009C0EE8">
        <w:rPr>
          <w:color w:val="000000" w:themeColor="text1"/>
        </w:rPr>
        <w:t>,</w:t>
      </w:r>
      <w:r w:rsidR="00C949AD" w:rsidRPr="009C0EE8">
        <w:rPr>
          <w:color w:val="000000" w:themeColor="text1"/>
        </w:rPr>
        <w:t xml:space="preserve"> </w:t>
      </w:r>
      <w:r w:rsidR="00C949AD" w:rsidRPr="009C0EE8">
        <w:rPr>
          <w:noProof/>
          <w:color w:val="000000" w:themeColor="text1"/>
        </w:rPr>
        <w:t>i.e.</w:t>
      </w:r>
      <w:r w:rsidR="0030081A" w:rsidRPr="009C0EE8">
        <w:rPr>
          <w:noProof/>
          <w:color w:val="000000" w:themeColor="text1"/>
        </w:rPr>
        <w:t>,</w:t>
      </w:r>
      <w:r w:rsidR="00C949AD" w:rsidRPr="009C0EE8">
        <w:rPr>
          <w:color w:val="000000" w:themeColor="text1"/>
        </w:rPr>
        <w:t xml:space="preserve"> detector based adaptive signal control is dependent on detection accuracy and queue estimation</w:t>
      </w:r>
      <w:r w:rsidR="00B4403A" w:rsidRPr="009C0EE8">
        <w:rPr>
          <w:color w:val="000000" w:themeColor="text1"/>
        </w:rPr>
        <w:t xml:space="preserve">. </w:t>
      </w:r>
      <w:r w:rsidR="00C949AD" w:rsidRPr="009C0EE8">
        <w:rPr>
          <w:color w:val="000000" w:themeColor="text1"/>
        </w:rPr>
        <w:t xml:space="preserve"> </w:t>
      </w:r>
      <w:r w:rsidR="00B4403A" w:rsidRPr="009C0EE8">
        <w:rPr>
          <w:noProof/>
          <w:color w:val="000000" w:themeColor="text1"/>
        </w:rPr>
        <w:t>Once</w:t>
      </w:r>
      <w:r w:rsidR="00C949AD" w:rsidRPr="009C0EE8">
        <w:rPr>
          <w:noProof/>
          <w:color w:val="000000" w:themeColor="text1"/>
        </w:rPr>
        <w:t xml:space="preserve"> the</w:t>
      </w:r>
      <w:r w:rsidR="00C949AD" w:rsidRPr="009C0EE8">
        <w:rPr>
          <w:color w:val="000000" w:themeColor="text1"/>
        </w:rPr>
        <w:t xml:space="preserve"> queue grows beyond the length of the detector, or the link is over saturated</w:t>
      </w:r>
      <w:r w:rsidR="00B4403A" w:rsidRPr="009C0EE8">
        <w:rPr>
          <w:color w:val="000000" w:themeColor="text1"/>
        </w:rPr>
        <w:t xml:space="preserve">, accurate measurements are not </w:t>
      </w:r>
      <w:r w:rsidR="00B4403A" w:rsidRPr="009C0EE8">
        <w:rPr>
          <w:noProof/>
          <w:color w:val="000000" w:themeColor="text1"/>
        </w:rPr>
        <w:t>possible</w:t>
      </w:r>
      <w:r w:rsidR="00EB1508" w:rsidRPr="009C0EE8">
        <w:rPr>
          <w:noProof/>
          <w:color w:val="000000" w:themeColor="text1"/>
        </w:rPr>
        <w:t>.</w:t>
      </w:r>
      <w:r w:rsidR="00C949AD" w:rsidRPr="009C0EE8">
        <w:rPr>
          <w:color w:val="000000" w:themeColor="text1"/>
        </w:rPr>
        <w:t xml:space="preserve"> </w:t>
      </w:r>
      <w:r w:rsidR="00E27757" w:rsidRPr="009C0EE8">
        <w:rPr>
          <w:color w:val="000000" w:themeColor="text1"/>
        </w:rPr>
        <w:t>Moreover, e</w:t>
      </w:r>
      <w:r w:rsidR="00D44209" w:rsidRPr="009C0EE8">
        <w:rPr>
          <w:color w:val="000000" w:themeColor="text1"/>
        </w:rPr>
        <w:t>stimation</w:t>
      </w:r>
      <w:r w:rsidR="00C949AD" w:rsidRPr="009C0EE8">
        <w:rPr>
          <w:color w:val="000000" w:themeColor="text1"/>
        </w:rPr>
        <w:t xml:space="preserve"> model</w:t>
      </w:r>
      <w:r w:rsidR="00D44209" w:rsidRPr="009C0EE8">
        <w:rPr>
          <w:color w:val="000000" w:themeColor="text1"/>
        </w:rPr>
        <w:t>s</w:t>
      </w:r>
      <w:r w:rsidR="00C949AD" w:rsidRPr="009C0EE8">
        <w:rPr>
          <w:color w:val="000000" w:themeColor="text1"/>
        </w:rPr>
        <w:t xml:space="preserve"> </w:t>
      </w:r>
      <w:r w:rsidR="00E27757" w:rsidRPr="009C0EE8">
        <w:rPr>
          <w:color w:val="000000" w:themeColor="text1"/>
        </w:rPr>
        <w:t>based on occupancy are used to estimate the flow</w:t>
      </w:r>
      <w:r w:rsidR="00EB1508" w:rsidRPr="009C0EE8">
        <w:rPr>
          <w:color w:val="000000" w:themeColor="text1"/>
        </w:rPr>
        <w:t>,</w:t>
      </w:r>
      <w:r w:rsidR="00E27757" w:rsidRPr="009C0EE8">
        <w:rPr>
          <w:color w:val="000000" w:themeColor="text1"/>
        </w:rPr>
        <w:t xml:space="preserve"> </w:t>
      </w:r>
      <w:r w:rsidR="00E27757" w:rsidRPr="009C0EE8">
        <w:rPr>
          <w:noProof/>
          <w:color w:val="000000" w:themeColor="text1"/>
        </w:rPr>
        <w:t>and</w:t>
      </w:r>
      <w:r w:rsidR="00E27757" w:rsidRPr="009C0EE8">
        <w:rPr>
          <w:color w:val="000000" w:themeColor="text1"/>
        </w:rPr>
        <w:t xml:space="preserve"> it becomes difficult to </w:t>
      </w:r>
      <w:r w:rsidR="00C949AD" w:rsidRPr="009C0EE8">
        <w:rPr>
          <w:color w:val="000000" w:themeColor="text1"/>
        </w:rPr>
        <w:t>different</w:t>
      </w:r>
      <w:r w:rsidR="00E27757" w:rsidRPr="009C0EE8">
        <w:rPr>
          <w:color w:val="000000" w:themeColor="text1"/>
        </w:rPr>
        <w:t>iate</w:t>
      </w:r>
      <w:r w:rsidR="00C949AD" w:rsidRPr="009C0EE8">
        <w:rPr>
          <w:color w:val="000000" w:themeColor="text1"/>
        </w:rPr>
        <w:t xml:space="preserve"> between high flows</w:t>
      </w:r>
      <w:r w:rsidR="00E27757" w:rsidRPr="009C0EE8">
        <w:rPr>
          <w:color w:val="000000" w:themeColor="text1"/>
        </w:rPr>
        <w:t xml:space="preserve">, </w:t>
      </w:r>
      <w:r w:rsidR="00C949AD" w:rsidRPr="009C0EE8">
        <w:rPr>
          <w:color w:val="000000" w:themeColor="text1"/>
        </w:rPr>
        <w:t>stopping, queue spillback</w:t>
      </w:r>
      <w:r w:rsidR="0030081A" w:rsidRPr="009C0EE8">
        <w:rPr>
          <w:color w:val="000000" w:themeColor="text1"/>
        </w:rPr>
        <w:t>,</w:t>
      </w:r>
      <w:r w:rsidR="00C949AD" w:rsidRPr="009C0EE8">
        <w:rPr>
          <w:color w:val="000000" w:themeColor="text1"/>
        </w:rPr>
        <w:t xml:space="preserve"> </w:t>
      </w:r>
      <w:r w:rsidR="00C949AD" w:rsidRPr="009C0EE8">
        <w:rPr>
          <w:noProof/>
          <w:color w:val="000000" w:themeColor="text1"/>
        </w:rPr>
        <w:t>etc</w:t>
      </w:r>
      <w:r w:rsidR="00C949AD" w:rsidRPr="009C0EE8">
        <w:rPr>
          <w:color w:val="000000" w:themeColor="text1"/>
        </w:rPr>
        <w:t xml:space="preserve">. With </w:t>
      </w:r>
      <w:r w:rsidR="00B4403A" w:rsidRPr="009C0EE8">
        <w:rPr>
          <w:color w:val="000000" w:themeColor="text1"/>
        </w:rPr>
        <w:t>v</w:t>
      </w:r>
      <w:r w:rsidR="00C949AD" w:rsidRPr="009C0EE8">
        <w:rPr>
          <w:color w:val="000000" w:themeColor="text1"/>
        </w:rPr>
        <w:t>ehicle trajectories, more information is available, they are more accurate and freed of assumptions, estimation</w:t>
      </w:r>
      <w:r w:rsidR="00D44209" w:rsidRPr="009C0EE8">
        <w:rPr>
          <w:color w:val="000000" w:themeColor="text1"/>
        </w:rPr>
        <w:t xml:space="preserve">, </w:t>
      </w:r>
      <w:r w:rsidR="00E2696F" w:rsidRPr="009C0EE8">
        <w:rPr>
          <w:noProof/>
          <w:color w:val="000000" w:themeColor="text1"/>
        </w:rPr>
        <w:t>sophisticated</w:t>
      </w:r>
      <w:r w:rsidR="00C949AD" w:rsidRPr="009C0EE8">
        <w:rPr>
          <w:color w:val="000000" w:themeColor="text1"/>
        </w:rPr>
        <w:t xml:space="preserve"> statistical models.</w:t>
      </w:r>
      <w:r w:rsidR="00FA613F" w:rsidRPr="009C0EE8">
        <w:rPr>
          <w:color w:val="000000" w:themeColor="text1"/>
        </w:rPr>
        <w:t xml:space="preserve"> </w:t>
      </w:r>
      <w:r w:rsidR="0062438C" w:rsidRPr="009C0EE8">
        <w:rPr>
          <w:color w:val="000000" w:themeColor="text1"/>
        </w:rPr>
        <w:t>W</w:t>
      </w:r>
      <w:r w:rsidRPr="009C0EE8">
        <w:rPr>
          <w:color w:val="000000" w:themeColor="text1"/>
        </w:rPr>
        <w:t xml:space="preserve">ith technological advances, obtaining </w:t>
      </w:r>
      <w:r w:rsidR="00E27757" w:rsidRPr="009C0EE8">
        <w:rPr>
          <w:color w:val="000000" w:themeColor="text1"/>
        </w:rPr>
        <w:t xml:space="preserve">such </w:t>
      </w:r>
      <w:r w:rsidRPr="009C0EE8">
        <w:rPr>
          <w:color w:val="000000" w:themeColor="text1"/>
        </w:rPr>
        <w:t>detailed</w:t>
      </w:r>
      <w:r w:rsidR="0062438C" w:rsidRPr="009C0EE8">
        <w:rPr>
          <w:color w:val="000000" w:themeColor="text1"/>
        </w:rPr>
        <w:t>,</w:t>
      </w:r>
      <w:r w:rsidRPr="009C0EE8">
        <w:rPr>
          <w:color w:val="000000" w:themeColor="text1"/>
        </w:rPr>
        <w:t xml:space="preserve"> more accurate and more reliable information become</w:t>
      </w:r>
      <w:r w:rsidR="00FC50CE" w:rsidRPr="009C0EE8">
        <w:rPr>
          <w:color w:val="000000" w:themeColor="text1"/>
        </w:rPr>
        <w:t>s</w:t>
      </w:r>
      <w:r w:rsidRPr="009C0EE8">
        <w:rPr>
          <w:color w:val="000000" w:themeColor="text1"/>
        </w:rPr>
        <w:t xml:space="preserve"> achievable.</w:t>
      </w:r>
      <w:r w:rsidR="00C35C0B" w:rsidRPr="009C0EE8">
        <w:rPr>
          <w:color w:val="000000" w:themeColor="text1"/>
        </w:rPr>
        <w:t xml:space="preserve"> Trajectory data from connected and autonomous vehicles offer more reliable real-time </w:t>
      </w:r>
      <w:r w:rsidR="00C35C0B" w:rsidRPr="009C0EE8">
        <w:rPr>
          <w:color w:val="000000" w:themeColor="text1"/>
        </w:rPr>
        <w:lastRenderedPageBreak/>
        <w:t xml:space="preserve">traffic information and represent an essential data source for a growing number of applications, including signal control strategies </w:t>
      </w:r>
      <w:r w:rsidR="00C35C0B" w:rsidRPr="009C0EE8">
        <w:rPr>
          <w:color w:val="000000" w:themeColor="text1"/>
        </w:rPr>
        <w:fldChar w:fldCharType="begin"/>
      </w:r>
      <w:r w:rsidR="00C35C0B" w:rsidRPr="009C0EE8">
        <w:rPr>
          <w:color w:val="000000" w:themeColor="text1"/>
        </w:rPr>
        <w:instrText xml:space="preserve"> ADDIN EN.CITE &lt;EndNote&gt;&lt;Cite&gt;&lt;Author&gt;Mahmassani&lt;/Author&gt;&lt;Year&gt;2016&lt;/Year&gt;&lt;RecNum&gt;525&lt;/RecNum&gt;&lt;DisplayText&gt;(&lt;style face="italic"&gt;146&lt;/style&gt;)&lt;/DisplayText&gt;&lt;record&gt;&lt;rec-number&gt;525&lt;/rec-number&gt;&lt;foreign-keys&gt;&lt;key app="EN" db-id="xeddwa0taaaaw3ep9fbp9d0uwaeee5zp2x25" timestamp="1534022156"&gt;525&lt;/key&gt;&lt;/foreign-keys&gt;&lt;ref-type name="Journal Article"&gt;17&lt;/ref-type&gt;&lt;contributors&gt;&lt;authors&gt;&lt;author&gt;Mahmassani, H. S.&lt;/author&gt;&lt;/authors&gt;&lt;/contributors&gt;&lt;auth-address&gt;Northwestern Univ, Transportat Ctr, Evanston, IL 60208 USA&lt;/auth-address&gt;&lt;titles&gt;&lt;title&gt;Autonomous Vehicles and Connected Vehicle Systems: Flow and Operations Considerations&lt;/title&gt;&lt;secondary-title&gt;Transportation Science&lt;/secondary-title&gt;&lt;alt-title&gt;Transport Sci&lt;/alt-title&gt;&lt;/titles&gt;&lt;periodical&gt;&lt;full-title&gt;Transportation science&lt;/full-title&gt;&lt;/periodical&gt;&lt;pages&gt;1140-1162&lt;/pages&gt;&lt;volume&gt;50&lt;/volume&gt;&lt;number&gt;4&lt;/number&gt;&lt;keywords&gt;&lt;keyword&gt;autonomous vehicles&lt;/keyword&gt;&lt;keyword&gt;stability&lt;/keyword&gt;&lt;keyword&gt;connected vehicles&lt;/keyword&gt;&lt;keyword&gt;throughput&lt;/keyword&gt;&lt;keyword&gt;travel time reliability, transportation science&lt;/keyword&gt;&lt;keyword&gt;traffic flow theory&lt;/keyword&gt;&lt;keyword&gt;microsimulation&lt;/keyword&gt;&lt;keyword&gt;adaptive cruise control&lt;/keyword&gt;&lt;keyword&gt;traffic-flow&lt;/keyword&gt;&lt;keyword&gt;behavior&lt;/keyword&gt;&lt;keyword&gt;risk&lt;/keyword&gt;&lt;keyword&gt;model&lt;/keyword&gt;&lt;keyword&gt;communication&lt;/keyword&gt;&lt;keyword&gt;calibration&lt;/keyword&gt;&lt;keyword&gt;environment&lt;/keyword&gt;&lt;keyword&gt;parameters&lt;/keyword&gt;&lt;keyword&gt;stability&lt;/keyword&gt;&lt;/keywords&gt;&lt;dates&gt;&lt;year&gt;2016&lt;/year&gt;&lt;pub-dates&gt;&lt;date&gt;Nov&lt;/date&gt;&lt;/pub-dates&gt;&lt;/dates&gt;&lt;isbn&gt;0041-1655&lt;/isbn&gt;&lt;accession-num&gt;WOS:000388495100002&lt;/accession-num&gt;&lt;urls&gt;&lt;related-urls&gt;&lt;url&gt;&amp;lt;Go to ISI&amp;gt;://WOS:000388495100002&lt;/url&gt;&lt;/related-urls&gt;&lt;/urls&gt;&lt;electronic-resource-num&gt;10.1287/trsc.2016.0712&lt;/electronic-resource-num&gt;&lt;language&gt;English&lt;/language&gt;&lt;/record&gt;&lt;/Cite&gt;&lt;/EndNote&gt;</w:instrText>
      </w:r>
      <w:r w:rsidR="00C35C0B" w:rsidRPr="009C0EE8">
        <w:rPr>
          <w:color w:val="000000" w:themeColor="text1"/>
        </w:rPr>
        <w:fldChar w:fldCharType="separate"/>
      </w:r>
      <w:r w:rsidR="00C35C0B" w:rsidRPr="009C0EE8">
        <w:rPr>
          <w:noProof/>
          <w:color w:val="000000" w:themeColor="text1"/>
        </w:rPr>
        <w:t>(</w:t>
      </w:r>
      <w:hyperlink w:anchor="_ENREF_146" w:tooltip="Mahmassani, 2016 #525" w:history="1">
        <w:r w:rsidR="00C35C0B" w:rsidRPr="009C0EE8">
          <w:rPr>
            <w:i/>
            <w:noProof/>
            <w:color w:val="000000" w:themeColor="text1"/>
          </w:rPr>
          <w:t>146</w:t>
        </w:r>
      </w:hyperlink>
      <w:r w:rsidR="00C35C0B" w:rsidRPr="009C0EE8">
        <w:rPr>
          <w:noProof/>
          <w:color w:val="000000" w:themeColor="text1"/>
        </w:rPr>
        <w:t>)</w:t>
      </w:r>
      <w:r w:rsidR="00C35C0B" w:rsidRPr="009C0EE8">
        <w:rPr>
          <w:color w:val="000000" w:themeColor="text1"/>
        </w:rPr>
        <w:fldChar w:fldCharType="end"/>
      </w:r>
      <w:r w:rsidR="00C35C0B" w:rsidRPr="009C0EE8">
        <w:rPr>
          <w:color w:val="000000" w:themeColor="text1"/>
        </w:rPr>
        <w:t xml:space="preserve">. Until recently its exploitation in the realm of adaptive traffic </w:t>
      </w:r>
      <w:r w:rsidR="00C35C0B" w:rsidRPr="009C0EE8">
        <w:rPr>
          <w:noProof/>
          <w:color w:val="000000" w:themeColor="text1"/>
        </w:rPr>
        <w:t>control</w:t>
      </w:r>
      <w:r w:rsidR="00C35C0B" w:rsidRPr="009C0EE8">
        <w:rPr>
          <w:color w:val="000000" w:themeColor="text1"/>
        </w:rPr>
        <w:t xml:space="preserve"> has been limited. </w:t>
      </w:r>
      <w:r w:rsidRPr="009C0EE8">
        <w:rPr>
          <w:color w:val="000000" w:themeColor="text1"/>
        </w:rPr>
        <w:t xml:space="preserve">Naturally, better information means </w:t>
      </w:r>
      <w:r w:rsidR="00EB1508" w:rsidRPr="009C0EE8">
        <w:rPr>
          <w:color w:val="000000" w:themeColor="text1"/>
        </w:rPr>
        <w:t xml:space="preserve">the </w:t>
      </w:r>
      <w:r w:rsidRPr="009C0EE8">
        <w:rPr>
          <w:noProof/>
          <w:color w:val="000000" w:themeColor="text1"/>
        </w:rPr>
        <w:t>potential</w:t>
      </w:r>
      <w:r w:rsidRPr="009C0EE8">
        <w:rPr>
          <w:color w:val="000000" w:themeColor="text1"/>
        </w:rPr>
        <w:t xml:space="preserve"> for better insight into operations, and consequently, improved control and management </w:t>
      </w:r>
      <w:r w:rsidRPr="009C0EE8">
        <w:rPr>
          <w:color w:val="000000" w:themeColor="text1"/>
        </w:rPr>
        <w:fldChar w:fldCharType="begin"/>
      </w:r>
      <w:r w:rsidRPr="009C0EE8">
        <w:rPr>
          <w:color w:val="000000" w:themeColor="text1"/>
        </w:rPr>
        <w:instrText xml:space="preserve"> ADDIN EN.CITE &lt;EndNote&gt;&lt;Cite&gt;&lt;Author&gt;Mittal&lt;/Author&gt;&lt;Year&gt;2017&lt;/Year&gt;&lt;RecNum&gt;290&lt;/RecNum&gt;&lt;DisplayText&gt;(&lt;style face="italic"&gt;85&lt;/style&gt;)&lt;/DisplayText&gt;&lt;record&gt;&lt;rec-number&gt;290&lt;/rec-number&gt;&lt;foreign-keys&gt;&lt;key app="EN" db-id="xeddwa0taaaaw3ep9fbp9d0uwaeee5zp2x25" timestamp="1505235978"&gt;290&lt;/key&gt;&lt;/foreign-keys&gt;&lt;ref-type name="Journal Article"&gt;17&lt;/ref-type&gt;&lt;contributors&gt;&lt;authors&gt;&lt;author&gt;Mittal, Archak&lt;/author&gt;&lt;author&gt;Mahmassani, Hani S&lt;/author&gt;&lt;author&gt;Talebpour, Alireza&lt;/author&gt;&lt;/authors&gt;&lt;/contributors&gt;&lt;titles&gt;&lt;title&gt;Network Flow Relations and Travel Time Reliability in a Connected Environment&lt;/title&gt;&lt;secondary-title&gt;Transportation Research Record: Journal of the Transportation Research Board&lt;/secondary-title&gt;&lt;/titles&gt;&lt;periodical&gt;&lt;full-title&gt;Transportation Research Record: Journal of the Transportation Research Board&lt;/full-title&gt;&lt;/periodical&gt;&lt;pages&gt;24-37&lt;/pages&gt;&lt;number&gt;2622&lt;/number&gt;&lt;dates&gt;&lt;year&gt;2017&lt;/year&gt;&lt;/dates&gt;&lt;isbn&gt;0361-1981&lt;/isbn&gt;&lt;urls&gt;&lt;/urls&gt;&lt;/record&gt;&lt;/Cite&gt;&lt;/EndNote&gt;</w:instrText>
      </w:r>
      <w:r w:rsidRPr="009C0EE8">
        <w:rPr>
          <w:color w:val="000000" w:themeColor="text1"/>
        </w:rPr>
        <w:fldChar w:fldCharType="separate"/>
      </w:r>
      <w:r w:rsidRPr="009C0EE8">
        <w:rPr>
          <w:noProof/>
          <w:color w:val="000000" w:themeColor="text1"/>
        </w:rPr>
        <w:t>(</w:t>
      </w:r>
      <w:hyperlink w:anchor="_ENREF_85" w:tooltip="Mittal, 2017 #290" w:history="1">
        <w:r w:rsidR="009A632B" w:rsidRPr="009C0EE8">
          <w:rPr>
            <w:i/>
            <w:noProof/>
            <w:color w:val="000000" w:themeColor="text1"/>
          </w:rPr>
          <w:t>85</w:t>
        </w:r>
      </w:hyperlink>
      <w:r w:rsidRPr="009C0EE8">
        <w:rPr>
          <w:noProof/>
          <w:color w:val="000000" w:themeColor="text1"/>
        </w:rPr>
        <w:t>)</w:t>
      </w:r>
      <w:r w:rsidRPr="009C0EE8">
        <w:rPr>
          <w:color w:val="000000" w:themeColor="text1"/>
        </w:rPr>
        <w:fldChar w:fldCharType="end"/>
      </w:r>
      <w:r w:rsidRPr="009C0EE8">
        <w:rPr>
          <w:color w:val="000000" w:themeColor="text1"/>
        </w:rPr>
        <w:t>.</w:t>
      </w:r>
    </w:p>
    <w:p w14:paraId="3E8DC78F" w14:textId="289754DB" w:rsidR="00FC50CE" w:rsidRPr="009C0EE8" w:rsidRDefault="00E63EA9" w:rsidP="00FC50CE">
      <w:pPr>
        <w:rPr>
          <w:color w:val="000000" w:themeColor="text1"/>
        </w:rPr>
      </w:pPr>
      <w:r w:rsidRPr="009C0EE8">
        <w:rPr>
          <w:color w:val="000000" w:themeColor="text1"/>
        </w:rPr>
        <w:t xml:space="preserve">Previously proposed models used to optimize the traffic signal control might be </w:t>
      </w:r>
      <w:r w:rsidRPr="009C0EE8">
        <w:rPr>
          <w:noProof/>
          <w:color w:val="000000" w:themeColor="text1"/>
        </w:rPr>
        <w:t>compl</w:t>
      </w:r>
      <w:r w:rsidR="00E2696F" w:rsidRPr="009C0EE8">
        <w:rPr>
          <w:noProof/>
          <w:color w:val="000000" w:themeColor="text1"/>
        </w:rPr>
        <w:t>icated</w:t>
      </w:r>
      <w:r w:rsidRPr="009C0EE8">
        <w:rPr>
          <w:color w:val="000000" w:themeColor="text1"/>
        </w:rPr>
        <w:t xml:space="preserve">, and computationally expensive, sensitive to </w:t>
      </w:r>
      <w:r w:rsidRPr="009C0EE8">
        <w:rPr>
          <w:noProof/>
          <w:color w:val="000000" w:themeColor="text1"/>
        </w:rPr>
        <w:t>modeling</w:t>
      </w:r>
      <w:r w:rsidRPr="009C0EE8">
        <w:rPr>
          <w:color w:val="000000" w:themeColor="text1"/>
        </w:rPr>
        <w:t xml:space="preserve"> errors. It is necessary to </w:t>
      </w:r>
      <w:r w:rsidR="00E2696F" w:rsidRPr="009C0EE8">
        <w:rPr>
          <w:noProof/>
          <w:color w:val="000000" w:themeColor="text1"/>
        </w:rPr>
        <w:t>profound</w:t>
      </w:r>
      <w:r w:rsidRPr="009C0EE8">
        <w:rPr>
          <w:noProof/>
          <w:color w:val="000000" w:themeColor="text1"/>
        </w:rPr>
        <w:t>ly</w:t>
      </w:r>
      <w:r w:rsidRPr="009C0EE8">
        <w:rPr>
          <w:color w:val="000000" w:themeColor="text1"/>
        </w:rPr>
        <w:t xml:space="preserve"> improve the robustness, versatility, and precision of the proposed model. Furthermore, in order to facilitate the validation of the models, many scholars employed </w:t>
      </w:r>
      <w:r w:rsidRPr="009C0EE8">
        <w:rPr>
          <w:noProof/>
          <w:color w:val="000000" w:themeColor="text1"/>
        </w:rPr>
        <w:t>a simplified</w:t>
      </w:r>
      <w:r w:rsidRPr="009C0EE8">
        <w:rPr>
          <w:color w:val="000000" w:themeColor="text1"/>
        </w:rPr>
        <w:t xml:space="preserve"> road or intersection model for simulation. However, road and intersections are relatively </w:t>
      </w:r>
      <w:r w:rsidRPr="009C0EE8">
        <w:rPr>
          <w:noProof/>
          <w:color w:val="000000" w:themeColor="text1"/>
        </w:rPr>
        <w:t>more compl</w:t>
      </w:r>
      <w:r w:rsidR="00E2696F" w:rsidRPr="009C0EE8">
        <w:rPr>
          <w:noProof/>
          <w:color w:val="000000" w:themeColor="text1"/>
        </w:rPr>
        <w:t>icated</w:t>
      </w:r>
      <w:r w:rsidRPr="009C0EE8">
        <w:rPr>
          <w:color w:val="000000" w:themeColor="text1"/>
        </w:rPr>
        <w:t xml:space="preserve"> in reality, which poses a challenge to the adaptability of the models. This study attempts to address this gap by testing the strategy on </w:t>
      </w:r>
      <w:r w:rsidRPr="009C0EE8">
        <w:rPr>
          <w:noProof/>
          <w:color w:val="000000" w:themeColor="text1"/>
        </w:rPr>
        <w:t xml:space="preserve">a </w:t>
      </w:r>
      <w:r w:rsidR="00EB1508" w:rsidRPr="009C0EE8">
        <w:rPr>
          <w:noProof/>
          <w:color w:val="000000" w:themeColor="text1"/>
        </w:rPr>
        <w:t>complex real-world</w:t>
      </w:r>
      <w:r w:rsidRPr="009C0EE8">
        <w:rPr>
          <w:color w:val="000000" w:themeColor="text1"/>
        </w:rPr>
        <w:t xml:space="preserve"> network.</w:t>
      </w:r>
      <w:r w:rsidR="00240728" w:rsidRPr="009C0EE8">
        <w:rPr>
          <w:color w:val="000000" w:themeColor="text1"/>
        </w:rPr>
        <w:t xml:space="preserve"> The study addresses the question whether an improvement is achievable, and if so, how significant it might </w:t>
      </w:r>
      <w:r w:rsidR="00240728" w:rsidRPr="009C0EE8">
        <w:rPr>
          <w:noProof/>
          <w:color w:val="000000" w:themeColor="text1"/>
        </w:rPr>
        <w:t>be</w:t>
      </w:r>
      <w:r w:rsidR="00240728" w:rsidRPr="009C0EE8">
        <w:rPr>
          <w:color w:val="000000" w:themeColor="text1"/>
        </w:rPr>
        <w:t xml:space="preserve"> when only a fraction of vehicles is connected </w:t>
      </w:r>
      <w:r w:rsidR="00240728" w:rsidRPr="009C0EE8">
        <w:rPr>
          <w:noProof/>
          <w:color w:val="000000" w:themeColor="text1"/>
        </w:rPr>
        <w:t>and</w:t>
      </w:r>
      <w:r w:rsidR="00240728" w:rsidRPr="009C0EE8">
        <w:rPr>
          <w:color w:val="000000" w:themeColor="text1"/>
        </w:rPr>
        <w:t xml:space="preserve"> automated? To this end, the proposed strategies compute vehicle-based performance metrics to optimize control parameters and individual vehicle trajectories.</w:t>
      </w:r>
      <w:r w:rsidR="00FC50CE" w:rsidRPr="009C0EE8">
        <w:rPr>
          <w:color w:val="000000" w:themeColor="text1"/>
        </w:rPr>
        <w:t xml:space="preserve"> </w:t>
      </w:r>
    </w:p>
    <w:p w14:paraId="377AFDBA" w14:textId="05887221" w:rsidR="00E63EA9" w:rsidRPr="009C0EE8" w:rsidRDefault="00E63EA9" w:rsidP="00E63EA9">
      <w:pPr>
        <w:rPr>
          <w:color w:val="000000" w:themeColor="text1"/>
        </w:rPr>
      </w:pPr>
      <w:bookmarkStart w:id="114" w:name="_Hlk515212261"/>
      <w:bookmarkEnd w:id="113"/>
      <w:r w:rsidRPr="009C0EE8">
        <w:rPr>
          <w:color w:val="000000" w:themeColor="text1"/>
        </w:rPr>
        <w:t xml:space="preserve">In this study control strategies are being optimized to provide a higher quality of service, given the objective </w:t>
      </w:r>
      <w:r w:rsidR="00EB1508" w:rsidRPr="009C0EE8">
        <w:rPr>
          <w:color w:val="000000" w:themeColor="text1"/>
        </w:rPr>
        <w:t xml:space="preserve">is </w:t>
      </w:r>
      <w:r w:rsidRPr="009C0EE8">
        <w:rPr>
          <w:noProof/>
          <w:color w:val="000000" w:themeColor="text1"/>
        </w:rPr>
        <w:t>chosen</w:t>
      </w:r>
      <w:r w:rsidRPr="009C0EE8">
        <w:rPr>
          <w:color w:val="000000" w:themeColor="text1"/>
        </w:rPr>
        <w:t xml:space="preserve"> (minimizing delay, </w:t>
      </w:r>
      <w:r w:rsidR="00240728" w:rsidRPr="009C0EE8">
        <w:rPr>
          <w:color w:val="000000" w:themeColor="text1"/>
        </w:rPr>
        <w:t xml:space="preserve">maximizing </w:t>
      </w:r>
      <w:r w:rsidRPr="009C0EE8">
        <w:rPr>
          <w:noProof/>
          <w:color w:val="000000" w:themeColor="text1"/>
        </w:rPr>
        <w:t>eco</w:t>
      </w:r>
      <w:r w:rsidR="00B4403A" w:rsidRPr="009C0EE8">
        <w:rPr>
          <w:noProof/>
          <w:color w:val="000000" w:themeColor="text1"/>
        </w:rPr>
        <w:t>-friendly</w:t>
      </w:r>
      <w:r w:rsidR="00240728" w:rsidRPr="009C0EE8">
        <w:rPr>
          <w:noProof/>
          <w:color w:val="000000" w:themeColor="text1"/>
        </w:rPr>
        <w:t xml:space="preserve"> driving</w:t>
      </w:r>
      <w:r w:rsidR="00240728" w:rsidRPr="009C0EE8">
        <w:rPr>
          <w:color w:val="000000" w:themeColor="text1"/>
        </w:rPr>
        <w:t xml:space="preserve"> behavior,</w:t>
      </w:r>
      <w:r w:rsidRPr="009C0EE8">
        <w:rPr>
          <w:color w:val="000000" w:themeColor="text1"/>
        </w:rPr>
        <w:t xml:space="preserve"> or multi-objective examining trade-offs, </w:t>
      </w:r>
      <w:r w:rsidRPr="009C0EE8">
        <w:rPr>
          <w:noProof/>
          <w:color w:val="000000" w:themeColor="text1"/>
        </w:rPr>
        <w:t>etc.</w:t>
      </w:r>
      <w:r w:rsidRPr="009C0EE8">
        <w:rPr>
          <w:color w:val="000000" w:themeColor="text1"/>
        </w:rPr>
        <w:t>) in a mixed traffic environment (automated vehicles, connected vehicles, and regular vehicles).</w:t>
      </w:r>
      <w:r w:rsidR="00FC50CE" w:rsidRPr="009C0EE8">
        <w:rPr>
          <w:rFonts w:cstheme="minorHAnsi"/>
          <w:color w:val="000000" w:themeColor="text1"/>
        </w:rPr>
        <w:t xml:space="preserve"> More specifically, signals are optimized to combine </w:t>
      </w:r>
      <w:r w:rsidR="00EB1508" w:rsidRPr="009C0EE8">
        <w:rPr>
          <w:rFonts w:cstheme="minorHAnsi"/>
          <w:color w:val="000000" w:themeColor="text1"/>
        </w:rPr>
        <w:t xml:space="preserve">the </w:t>
      </w:r>
      <w:r w:rsidR="00FC50CE" w:rsidRPr="009C0EE8">
        <w:rPr>
          <w:rFonts w:cstheme="minorHAnsi"/>
          <w:noProof/>
          <w:color w:val="000000" w:themeColor="text1"/>
        </w:rPr>
        <w:t>maximization</w:t>
      </w:r>
      <w:r w:rsidR="00FC50CE" w:rsidRPr="009C0EE8">
        <w:rPr>
          <w:rFonts w:cstheme="minorHAnsi"/>
          <w:color w:val="000000" w:themeColor="text1"/>
        </w:rPr>
        <w:t xml:space="preserve"> of throughput with the minimization of delay, to keep vehicles moving, while clearing the queues. </w:t>
      </w:r>
      <w:r w:rsidR="00E27757" w:rsidRPr="009C0EE8">
        <w:rPr>
          <w:rFonts w:cstheme="minorHAnsi"/>
          <w:color w:val="000000" w:themeColor="text1"/>
        </w:rPr>
        <w:t>In the developed strategies, p</w:t>
      </w:r>
      <w:r w:rsidR="00FC50CE" w:rsidRPr="009C0EE8">
        <w:rPr>
          <w:rFonts w:cstheme="minorHAnsi"/>
          <w:color w:val="000000" w:themeColor="text1"/>
        </w:rPr>
        <w:t>latoon</w:t>
      </w:r>
      <w:r w:rsidR="001502EC" w:rsidRPr="009C0EE8">
        <w:rPr>
          <w:rFonts w:cstheme="minorHAnsi"/>
          <w:color w:val="000000" w:themeColor="text1"/>
        </w:rPr>
        <w:t>s of vehicles</w:t>
      </w:r>
      <w:r w:rsidR="00FC50CE" w:rsidRPr="009C0EE8">
        <w:rPr>
          <w:rFonts w:cstheme="minorHAnsi"/>
          <w:color w:val="000000" w:themeColor="text1"/>
        </w:rPr>
        <w:t xml:space="preserve"> will not necessarily get service priority</w:t>
      </w:r>
      <w:r w:rsidR="00EB1508" w:rsidRPr="009C0EE8">
        <w:rPr>
          <w:rFonts w:cstheme="minorHAnsi"/>
          <w:color w:val="000000" w:themeColor="text1"/>
        </w:rPr>
        <w:t>,</w:t>
      </w:r>
      <w:r w:rsidR="00FC50CE" w:rsidRPr="009C0EE8">
        <w:rPr>
          <w:rFonts w:cstheme="minorHAnsi"/>
          <w:color w:val="000000" w:themeColor="text1"/>
        </w:rPr>
        <w:t xml:space="preserve"> </w:t>
      </w:r>
      <w:r w:rsidR="00FC50CE" w:rsidRPr="009C0EE8">
        <w:rPr>
          <w:rFonts w:cstheme="minorHAnsi"/>
          <w:noProof/>
          <w:color w:val="000000" w:themeColor="text1"/>
        </w:rPr>
        <w:t>and</w:t>
      </w:r>
      <w:r w:rsidR="00FC50CE" w:rsidRPr="009C0EE8">
        <w:rPr>
          <w:rFonts w:cstheme="minorHAnsi"/>
          <w:color w:val="000000" w:themeColor="text1"/>
        </w:rPr>
        <w:t xml:space="preserve"> the control decision can </w:t>
      </w:r>
      <w:r w:rsidR="00FC50CE" w:rsidRPr="009C0EE8">
        <w:rPr>
          <w:rFonts w:cstheme="minorHAnsi"/>
          <w:noProof/>
          <w:color w:val="000000" w:themeColor="text1"/>
        </w:rPr>
        <w:t>be seen</w:t>
      </w:r>
      <w:r w:rsidR="00FC50CE" w:rsidRPr="009C0EE8">
        <w:rPr>
          <w:rFonts w:cstheme="minorHAnsi"/>
          <w:color w:val="000000" w:themeColor="text1"/>
        </w:rPr>
        <w:t xml:space="preserve"> as the choice between clearing the queue or progressing a platoon. </w:t>
      </w:r>
      <w:r w:rsidRPr="009C0EE8">
        <w:rPr>
          <w:color w:val="000000" w:themeColor="text1"/>
        </w:rPr>
        <w:t>Th</w:t>
      </w:r>
      <w:r w:rsidR="00240728" w:rsidRPr="009C0EE8">
        <w:rPr>
          <w:color w:val="000000" w:themeColor="text1"/>
        </w:rPr>
        <w:t>e p</w:t>
      </w:r>
      <w:r w:rsidRPr="009C0EE8">
        <w:rPr>
          <w:color w:val="000000" w:themeColor="text1"/>
        </w:rPr>
        <w:t>ropose</w:t>
      </w:r>
      <w:r w:rsidR="00240728" w:rsidRPr="009C0EE8">
        <w:rPr>
          <w:color w:val="000000" w:themeColor="text1"/>
        </w:rPr>
        <w:t>d</w:t>
      </w:r>
      <w:r w:rsidRPr="009C0EE8">
        <w:rPr>
          <w:color w:val="000000" w:themeColor="text1"/>
        </w:rPr>
        <w:t xml:space="preserve"> advanced intersection-level control strateg</w:t>
      </w:r>
      <w:r w:rsidR="006B4BF4" w:rsidRPr="009C0EE8">
        <w:rPr>
          <w:color w:val="000000" w:themeColor="text1"/>
        </w:rPr>
        <w:t>ies</w:t>
      </w:r>
      <w:r w:rsidR="00240728" w:rsidRPr="009C0EE8">
        <w:rPr>
          <w:color w:val="000000" w:themeColor="text1"/>
        </w:rPr>
        <w:t xml:space="preserve"> are </w:t>
      </w:r>
      <w:r w:rsidR="0030081A" w:rsidRPr="009C0EE8">
        <w:rPr>
          <w:noProof/>
          <w:color w:val="000000" w:themeColor="text1"/>
        </w:rPr>
        <w:t>also designed</w:t>
      </w:r>
      <w:r w:rsidR="00EB1508" w:rsidRPr="009C0EE8">
        <w:rPr>
          <w:noProof/>
          <w:color w:val="000000" w:themeColor="text1"/>
        </w:rPr>
        <w:t xml:space="preserve"> t</w:t>
      </w:r>
      <w:r w:rsidRPr="009C0EE8">
        <w:rPr>
          <w:noProof/>
          <w:color w:val="000000" w:themeColor="text1"/>
        </w:rPr>
        <w:t>o maintain the coordination along a corridor</w:t>
      </w:r>
      <w:r w:rsidRPr="009C0EE8">
        <w:rPr>
          <w:color w:val="000000" w:themeColor="text1"/>
        </w:rPr>
        <w:t>.</w:t>
      </w:r>
      <w:r w:rsidR="00FC50CE" w:rsidRPr="009C0EE8">
        <w:rPr>
          <w:color w:val="000000" w:themeColor="text1"/>
        </w:rPr>
        <w:t xml:space="preserve"> </w:t>
      </w:r>
      <w:r w:rsidR="00EB1508" w:rsidRPr="009C0EE8">
        <w:rPr>
          <w:noProof/>
          <w:color w:val="000000" w:themeColor="text1"/>
        </w:rPr>
        <w:t>Accordingly</w:t>
      </w:r>
      <w:r w:rsidRPr="009C0EE8">
        <w:rPr>
          <w:color w:val="000000" w:themeColor="text1"/>
        </w:rPr>
        <w:t xml:space="preserve">, CAVs are assumed to </w:t>
      </w:r>
      <w:r w:rsidRPr="009C0EE8">
        <w:rPr>
          <w:color w:val="000000" w:themeColor="text1"/>
        </w:rPr>
        <w:lastRenderedPageBreak/>
        <w:t xml:space="preserve">compute and transmit their delay </w:t>
      </w:r>
      <w:r w:rsidR="00240728" w:rsidRPr="009C0EE8">
        <w:rPr>
          <w:color w:val="000000" w:themeColor="text1"/>
        </w:rPr>
        <w:t xml:space="preserve">accumulated </w:t>
      </w:r>
      <w:r w:rsidRPr="009C0EE8">
        <w:rPr>
          <w:color w:val="000000" w:themeColor="text1"/>
        </w:rPr>
        <w:t>along a route</w:t>
      </w:r>
      <w:r w:rsidR="00FC50CE" w:rsidRPr="009C0EE8">
        <w:rPr>
          <w:color w:val="000000" w:themeColor="text1"/>
        </w:rPr>
        <w:t xml:space="preserve">. The </w:t>
      </w:r>
      <w:r w:rsidR="00E27757" w:rsidRPr="009C0EE8">
        <w:rPr>
          <w:color w:val="000000" w:themeColor="text1"/>
        </w:rPr>
        <w:t xml:space="preserve">minimization problem </w:t>
      </w:r>
      <w:r w:rsidR="00E27757" w:rsidRPr="009C0EE8">
        <w:rPr>
          <w:noProof/>
          <w:color w:val="000000" w:themeColor="text1"/>
        </w:rPr>
        <w:t>accounts</w:t>
      </w:r>
      <w:r w:rsidR="00EB1508" w:rsidRPr="009C0EE8">
        <w:rPr>
          <w:noProof/>
          <w:color w:val="000000" w:themeColor="text1"/>
        </w:rPr>
        <w:t xml:space="preserve"> for</w:t>
      </w:r>
      <w:r w:rsidR="00E27757" w:rsidRPr="009C0EE8">
        <w:rPr>
          <w:color w:val="000000" w:themeColor="text1"/>
        </w:rPr>
        <w:t xml:space="preserve"> the </w:t>
      </w:r>
      <w:r w:rsidR="00FC50CE" w:rsidRPr="009C0EE8">
        <w:rPr>
          <w:color w:val="000000" w:themeColor="text1"/>
        </w:rPr>
        <w:t xml:space="preserve">accumulated delay </w:t>
      </w:r>
      <w:r w:rsidR="00E27757" w:rsidRPr="009C0EE8">
        <w:rPr>
          <w:color w:val="000000" w:themeColor="text1"/>
        </w:rPr>
        <w:t>to</w:t>
      </w:r>
      <w:r w:rsidRPr="009C0EE8">
        <w:rPr>
          <w:color w:val="000000" w:themeColor="text1"/>
        </w:rPr>
        <w:t xml:space="preserve"> enabl</w:t>
      </w:r>
      <w:r w:rsidR="00FC50CE" w:rsidRPr="009C0EE8">
        <w:rPr>
          <w:color w:val="000000" w:themeColor="text1"/>
        </w:rPr>
        <w:t>e</w:t>
      </w:r>
      <w:r w:rsidRPr="009C0EE8">
        <w:rPr>
          <w:color w:val="000000" w:themeColor="text1"/>
        </w:rPr>
        <w:t xml:space="preserve"> traffic flow synchronization</w:t>
      </w:r>
      <w:r w:rsidR="00E27757" w:rsidRPr="009C0EE8">
        <w:rPr>
          <w:color w:val="000000" w:themeColor="text1"/>
        </w:rPr>
        <w:t xml:space="preserve"> on the route</w:t>
      </w:r>
      <w:r w:rsidR="00FC50CE" w:rsidRPr="009C0EE8">
        <w:rPr>
          <w:color w:val="000000" w:themeColor="text1"/>
        </w:rPr>
        <w:t>.</w:t>
      </w:r>
      <w:r w:rsidRPr="009C0EE8">
        <w:rPr>
          <w:color w:val="000000" w:themeColor="text1"/>
        </w:rPr>
        <w:t xml:space="preserve"> Traffic controllers are not communicating with each other, yet, V2X communication is presumed; controllers receive</w:t>
      </w:r>
      <w:r w:rsidR="001502EC" w:rsidRPr="009C0EE8">
        <w:rPr>
          <w:color w:val="000000" w:themeColor="text1"/>
        </w:rPr>
        <w:t xml:space="preserve"> </w:t>
      </w:r>
      <w:r w:rsidR="00A30DD2" w:rsidRPr="009C0EE8">
        <w:rPr>
          <w:color w:val="000000" w:themeColor="text1"/>
        </w:rPr>
        <w:t xml:space="preserve">and </w:t>
      </w:r>
      <w:r w:rsidRPr="009C0EE8">
        <w:rPr>
          <w:color w:val="000000" w:themeColor="text1"/>
        </w:rPr>
        <w:t>process vehicle information</w:t>
      </w:r>
      <w:r w:rsidR="001502EC" w:rsidRPr="009C0EE8">
        <w:rPr>
          <w:color w:val="000000" w:themeColor="text1"/>
        </w:rPr>
        <w:t xml:space="preserve"> as well as</w:t>
      </w:r>
      <w:r w:rsidRPr="009C0EE8">
        <w:rPr>
          <w:color w:val="000000" w:themeColor="text1"/>
        </w:rPr>
        <w:t xml:space="preserve"> calculate and transmit signal information to the vehicles.</w:t>
      </w:r>
    </w:p>
    <w:p w14:paraId="0464A5C9" w14:textId="0A451E9A" w:rsidR="00E63EA9" w:rsidRPr="009C0EE8" w:rsidRDefault="00E63EA9" w:rsidP="00E63EA9">
      <w:pPr>
        <w:rPr>
          <w:color w:val="000000" w:themeColor="text1"/>
        </w:rPr>
      </w:pPr>
      <w:r w:rsidRPr="009C0EE8">
        <w:rPr>
          <w:color w:val="000000" w:themeColor="text1"/>
        </w:rPr>
        <w:t xml:space="preserve">Flexible controller logic and phasing sequence/duration driven by vehicle-based computation of performance metrics </w:t>
      </w:r>
      <w:r w:rsidRPr="009C0EE8">
        <w:rPr>
          <w:noProof/>
          <w:color w:val="000000" w:themeColor="text1"/>
        </w:rPr>
        <w:t>distinguish</w:t>
      </w:r>
      <w:r w:rsidRPr="009C0EE8">
        <w:rPr>
          <w:color w:val="000000" w:themeColor="text1"/>
        </w:rPr>
        <w:t xml:space="preserve"> this method from the ones found in </w:t>
      </w:r>
      <w:r w:rsidR="00EB1508" w:rsidRPr="009C0EE8">
        <w:rPr>
          <w:color w:val="000000" w:themeColor="text1"/>
        </w:rPr>
        <w:t xml:space="preserve">the </w:t>
      </w:r>
      <w:r w:rsidRPr="009C0EE8">
        <w:rPr>
          <w:noProof/>
          <w:color w:val="000000" w:themeColor="text1"/>
        </w:rPr>
        <w:t>literature</w:t>
      </w:r>
      <w:r w:rsidRPr="009C0EE8">
        <w:rPr>
          <w:color w:val="000000" w:themeColor="text1"/>
        </w:rPr>
        <w:t xml:space="preserve">. Considering </w:t>
      </w:r>
      <w:r w:rsidR="00EB1508" w:rsidRPr="009C0EE8">
        <w:rPr>
          <w:noProof/>
          <w:color w:val="000000" w:themeColor="text1"/>
        </w:rPr>
        <w:t>a</w:t>
      </w:r>
      <w:r w:rsidRPr="009C0EE8">
        <w:rPr>
          <w:color w:val="000000" w:themeColor="text1"/>
        </w:rPr>
        <w:t xml:space="preserve"> </w:t>
      </w:r>
      <w:r w:rsidR="0030081A" w:rsidRPr="009C0EE8">
        <w:rPr>
          <w:color w:val="000000" w:themeColor="text1"/>
        </w:rPr>
        <w:t xml:space="preserve">simplified signalized intersection </w:t>
      </w:r>
      <w:r w:rsidR="0030081A" w:rsidRPr="009C0EE8">
        <w:rPr>
          <w:noProof/>
          <w:color w:val="000000" w:themeColor="text1"/>
        </w:rPr>
        <w:t>and</w:t>
      </w:r>
      <w:r w:rsidR="0030081A" w:rsidRPr="009C0EE8">
        <w:rPr>
          <w:color w:val="000000" w:themeColor="text1"/>
        </w:rPr>
        <w:t xml:space="preserve"> roadway configuration</w:t>
      </w:r>
      <w:r w:rsidRPr="009C0EE8">
        <w:rPr>
          <w:color w:val="000000" w:themeColor="text1"/>
        </w:rPr>
        <w:t xml:space="preserve">, previous </w:t>
      </w:r>
      <w:r w:rsidRPr="009C0EE8">
        <w:rPr>
          <w:noProof/>
          <w:color w:val="000000" w:themeColor="text1"/>
        </w:rPr>
        <w:t>studies</w:t>
      </w:r>
      <w:r w:rsidRPr="009C0EE8">
        <w:rPr>
          <w:color w:val="000000" w:themeColor="text1"/>
        </w:rPr>
        <w:t xml:space="preserve"> predominantly focused on control decisions of whether to switch or </w:t>
      </w:r>
      <w:r w:rsidRPr="009C0EE8">
        <w:rPr>
          <w:noProof/>
          <w:color w:val="000000" w:themeColor="text1"/>
        </w:rPr>
        <w:t>exten</w:t>
      </w:r>
      <w:r w:rsidR="00EB1508" w:rsidRPr="009C0EE8">
        <w:rPr>
          <w:noProof/>
          <w:color w:val="000000" w:themeColor="text1"/>
        </w:rPr>
        <w:t>d</w:t>
      </w:r>
      <w:r w:rsidRPr="009C0EE8">
        <w:rPr>
          <w:color w:val="000000" w:themeColor="text1"/>
        </w:rPr>
        <w:t xml:space="preserve"> the active phase. An advanced traffic controller operates in an “intelligent fully-actuated” mode. Its setup accounts for various constraints: maximum/minimum green time or </w:t>
      </w:r>
      <w:r w:rsidR="00EB1508" w:rsidRPr="009C0EE8">
        <w:rPr>
          <w:color w:val="000000" w:themeColor="text1"/>
        </w:rPr>
        <w:t xml:space="preserve">the </w:t>
      </w:r>
      <w:r w:rsidRPr="009C0EE8">
        <w:rPr>
          <w:noProof/>
          <w:color w:val="000000" w:themeColor="text1"/>
        </w:rPr>
        <w:t>maximum</w:t>
      </w:r>
      <w:r w:rsidRPr="009C0EE8">
        <w:rPr>
          <w:color w:val="000000" w:themeColor="text1"/>
        </w:rPr>
        <w:t xml:space="preserve"> allowed waiting time, yet it enables phase skipping, extension, truncation</w:t>
      </w:r>
      <w:r w:rsidR="005D5495" w:rsidRPr="009C0EE8">
        <w:rPr>
          <w:color w:val="000000" w:themeColor="text1"/>
        </w:rPr>
        <w:t>,</w:t>
      </w:r>
      <w:r w:rsidRPr="009C0EE8">
        <w:rPr>
          <w:color w:val="000000" w:themeColor="text1"/>
        </w:rPr>
        <w:t xml:space="preserve"> </w:t>
      </w:r>
      <w:r w:rsidRPr="009C0EE8">
        <w:rPr>
          <w:noProof/>
          <w:color w:val="000000" w:themeColor="text1"/>
        </w:rPr>
        <w:t>etc.</w:t>
      </w:r>
      <w:r w:rsidRPr="009C0EE8">
        <w:rPr>
          <w:color w:val="000000" w:themeColor="text1"/>
        </w:rPr>
        <w:t xml:space="preserve"> when required.</w:t>
      </w:r>
    </w:p>
    <w:bookmarkEnd w:id="114"/>
    <w:p w14:paraId="2438C200" w14:textId="7D44BD2B" w:rsidR="00E63EA9" w:rsidRPr="009C0EE8" w:rsidRDefault="00E63EA9" w:rsidP="00E63EA9">
      <w:pPr>
        <w:rPr>
          <w:color w:val="000000" w:themeColor="text1"/>
        </w:rPr>
      </w:pPr>
      <w:r w:rsidRPr="009C0EE8">
        <w:rPr>
          <w:color w:val="000000" w:themeColor="text1"/>
        </w:rPr>
        <w:t xml:space="preserve">Moreover, unlike previous, this study incorporates the concept of marginal cost in its objective function calculation. When evaluating the next-optimal scenario, </w:t>
      </w:r>
      <w:r w:rsidR="00EB1508" w:rsidRPr="009C0EE8">
        <w:rPr>
          <w:color w:val="000000" w:themeColor="text1"/>
        </w:rPr>
        <w:t xml:space="preserve">the </w:t>
      </w:r>
      <w:r w:rsidRPr="009C0EE8">
        <w:rPr>
          <w:noProof/>
          <w:color w:val="000000" w:themeColor="text1"/>
        </w:rPr>
        <w:t>proposed</w:t>
      </w:r>
      <w:r w:rsidRPr="009C0EE8">
        <w:rPr>
          <w:color w:val="000000" w:themeColor="text1"/>
        </w:rPr>
        <w:t xml:space="preserve"> </w:t>
      </w:r>
      <w:r w:rsidR="006E4AC8" w:rsidRPr="009C0EE8">
        <w:rPr>
          <w:color w:val="000000" w:themeColor="text1"/>
        </w:rPr>
        <w:t xml:space="preserve">objective functions </w:t>
      </w:r>
      <w:r w:rsidRPr="009C0EE8">
        <w:rPr>
          <w:color w:val="000000" w:themeColor="text1"/>
        </w:rPr>
        <w:t xml:space="preserve">account for the negative externalities experienced by the vehicles on all approaches other than the one </w:t>
      </w:r>
      <w:r w:rsidRPr="009C0EE8">
        <w:rPr>
          <w:noProof/>
          <w:color w:val="000000" w:themeColor="text1"/>
        </w:rPr>
        <w:t>being served</w:t>
      </w:r>
      <w:r w:rsidRPr="009C0EE8">
        <w:rPr>
          <w:color w:val="000000" w:themeColor="text1"/>
        </w:rPr>
        <w:t xml:space="preserve">. </w:t>
      </w:r>
      <w:r w:rsidRPr="009C0EE8">
        <w:rPr>
          <w:noProof/>
          <w:color w:val="000000" w:themeColor="text1"/>
        </w:rPr>
        <w:t>This</w:t>
      </w:r>
      <w:r w:rsidRPr="009C0EE8">
        <w:rPr>
          <w:color w:val="000000" w:themeColor="text1"/>
        </w:rPr>
        <w:t xml:space="preserve"> is to say that for any additional vehicle served, </w:t>
      </w:r>
      <w:r w:rsidR="00EB1508" w:rsidRPr="009C0EE8">
        <w:rPr>
          <w:color w:val="000000" w:themeColor="text1"/>
        </w:rPr>
        <w:t xml:space="preserve">the </w:t>
      </w:r>
      <w:r w:rsidRPr="009C0EE8">
        <w:rPr>
          <w:noProof/>
          <w:color w:val="000000" w:themeColor="text1"/>
        </w:rPr>
        <w:t>delay</w:t>
      </w:r>
      <w:r w:rsidRPr="009C0EE8">
        <w:rPr>
          <w:color w:val="000000" w:themeColor="text1"/>
        </w:rPr>
        <w:t xml:space="preserve"> experienced by vehicles on unserved approaches is augmented and balanced against the time savings gained, when deciding which phase should run next and for how long.</w:t>
      </w:r>
    </w:p>
    <w:p w14:paraId="485CB9CF" w14:textId="3C09D8B4" w:rsidR="006B4BF4" w:rsidRPr="009C0EE8" w:rsidRDefault="00E63EA9">
      <w:pPr>
        <w:rPr>
          <w:color w:val="000000" w:themeColor="text1"/>
        </w:rPr>
      </w:pPr>
      <w:r w:rsidRPr="009C0EE8">
        <w:rPr>
          <w:color w:val="000000" w:themeColor="text1"/>
        </w:rPr>
        <w:t xml:space="preserve">Low </w:t>
      </w:r>
      <w:r w:rsidR="007766A2" w:rsidRPr="009C0EE8">
        <w:rPr>
          <w:color w:val="000000" w:themeColor="text1"/>
        </w:rPr>
        <w:t>MPR of CAVs</w:t>
      </w:r>
      <w:r w:rsidRPr="009C0EE8">
        <w:rPr>
          <w:color w:val="000000" w:themeColor="text1"/>
        </w:rPr>
        <w:t xml:space="preserve"> is one of the </w:t>
      </w:r>
      <w:r w:rsidR="00E2696F" w:rsidRPr="009C0EE8">
        <w:rPr>
          <w:noProof/>
          <w:color w:val="000000" w:themeColor="text1"/>
        </w:rPr>
        <w:t>critical</w:t>
      </w:r>
      <w:r w:rsidRPr="009C0EE8">
        <w:rPr>
          <w:color w:val="000000" w:themeColor="text1"/>
        </w:rPr>
        <w:t xml:space="preserve"> issues when relying on connected vehicle data, especially in signalized intersection-related </w:t>
      </w:r>
      <w:r w:rsidRPr="003D448F">
        <w:rPr>
          <w:color w:val="000000" w:themeColor="text1"/>
        </w:rPr>
        <w:t xml:space="preserve">applications. As a result, robustness, versatility, and effectiveness of the strategies </w:t>
      </w:r>
      <w:r w:rsidRPr="003D448F">
        <w:rPr>
          <w:noProof/>
          <w:color w:val="000000" w:themeColor="text1"/>
        </w:rPr>
        <w:t>are examined</w:t>
      </w:r>
      <w:r w:rsidRPr="003D448F">
        <w:rPr>
          <w:color w:val="000000" w:themeColor="text1"/>
        </w:rPr>
        <w:t xml:space="preserve"> under different mixes of traffic.</w:t>
      </w:r>
      <w:r w:rsidR="003B6AD0" w:rsidRPr="003D448F">
        <w:rPr>
          <w:color w:val="000000" w:themeColor="text1"/>
        </w:rPr>
        <w:t xml:space="preserve"> To this end, an intelligent fully-actuated controller logic computes vehicle-based performance metrics </w:t>
      </w:r>
      <w:r w:rsidR="003B6AD0" w:rsidRPr="003D448F">
        <w:rPr>
          <w:noProof/>
          <w:color w:val="000000" w:themeColor="text1"/>
        </w:rPr>
        <w:t xml:space="preserve">to </w:t>
      </w:r>
      <w:r w:rsidR="00A8335F" w:rsidRPr="003D448F">
        <w:rPr>
          <w:noProof/>
          <w:color w:val="000000" w:themeColor="text1"/>
        </w:rPr>
        <w:t>optimize control parameters and individual vehicle trajectories jointly</w:t>
      </w:r>
      <w:r w:rsidR="003B6AD0" w:rsidRPr="003D448F">
        <w:rPr>
          <w:color w:val="000000" w:themeColor="text1"/>
        </w:rPr>
        <w:t>.</w:t>
      </w:r>
      <w:bookmarkStart w:id="115" w:name="_Hlk515212277"/>
    </w:p>
    <w:bookmarkEnd w:id="115"/>
    <w:p w14:paraId="6A3666A0" w14:textId="77777777" w:rsidR="002C33FE" w:rsidRPr="009C0EE8" w:rsidRDefault="002C33FE" w:rsidP="00E63EA9">
      <w:pPr>
        <w:rPr>
          <w:color w:val="000000" w:themeColor="text1"/>
        </w:rPr>
      </w:pPr>
    </w:p>
    <w:p w14:paraId="1C232F01" w14:textId="77777777" w:rsidR="00E63EA9" w:rsidRPr="009C0EE8" w:rsidRDefault="00E63EA9" w:rsidP="00E63EA9">
      <w:pPr>
        <w:pStyle w:val="Heading2"/>
        <w:rPr>
          <w:color w:val="000000" w:themeColor="text1"/>
        </w:rPr>
      </w:pPr>
      <w:bookmarkStart w:id="116" w:name="_Toc524944009"/>
      <w:r w:rsidRPr="009C0EE8">
        <w:rPr>
          <w:color w:val="000000" w:themeColor="text1"/>
        </w:rPr>
        <w:t>Conceptual Framework</w:t>
      </w:r>
      <w:bookmarkEnd w:id="116"/>
    </w:p>
    <w:p w14:paraId="5D4E257F" w14:textId="25E1FBB3" w:rsidR="006E4AC8" w:rsidRPr="009C0EE8" w:rsidRDefault="00E63EA9" w:rsidP="006E4AC8">
      <w:pPr>
        <w:rPr>
          <w:color w:val="000000" w:themeColor="text1"/>
        </w:rPr>
      </w:pPr>
      <w:r w:rsidRPr="009C0EE8">
        <w:rPr>
          <w:color w:val="000000" w:themeColor="text1"/>
        </w:rPr>
        <w:t xml:space="preserve">This study establishes a method to improve signal control strategies using individual vehicle trajectory information of a mixed fleet traffic environment. The proposed approach optimizes signal control parameters and trajectories of vehicles, interdependently and dynamically, to improve </w:t>
      </w:r>
      <w:r w:rsidR="00EB1508" w:rsidRPr="009C0EE8">
        <w:rPr>
          <w:color w:val="000000" w:themeColor="text1"/>
        </w:rPr>
        <w:t xml:space="preserve">the </w:t>
      </w:r>
      <w:r w:rsidRPr="009C0EE8">
        <w:rPr>
          <w:noProof/>
          <w:color w:val="000000" w:themeColor="text1"/>
        </w:rPr>
        <w:t>traffic</w:t>
      </w:r>
      <w:r w:rsidRPr="009C0EE8">
        <w:rPr>
          <w:color w:val="000000" w:themeColor="text1"/>
        </w:rPr>
        <w:t xml:space="preserve"> system’s performance.</w:t>
      </w:r>
      <w:r w:rsidR="006E4AC8" w:rsidRPr="009C0EE8">
        <w:rPr>
          <w:color w:val="000000" w:themeColor="text1"/>
        </w:rPr>
        <w:t xml:space="preserve"> </w:t>
      </w:r>
      <w:r w:rsidR="006E4AC8" w:rsidRPr="009C0EE8">
        <w:rPr>
          <w:color w:val="000000" w:themeColor="text1"/>
        </w:rPr>
        <w:fldChar w:fldCharType="begin"/>
      </w:r>
      <w:r w:rsidR="006E4AC8" w:rsidRPr="009C0EE8">
        <w:rPr>
          <w:color w:val="000000" w:themeColor="text1"/>
        </w:rPr>
        <w:instrText xml:space="preserve"> REF _Ref521835111 \h </w:instrText>
      </w:r>
      <w:r w:rsidR="006E4AC8" w:rsidRPr="009C0EE8">
        <w:rPr>
          <w:color w:val="000000" w:themeColor="text1"/>
        </w:rPr>
      </w:r>
      <w:r w:rsidR="006E4AC8"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5</w:t>
      </w:r>
      <w:r w:rsidR="009427F7" w:rsidRPr="009C0EE8">
        <w:rPr>
          <w:color w:val="000000" w:themeColor="text1"/>
        </w:rPr>
        <w:noBreakHyphen/>
      </w:r>
      <w:r w:rsidR="009427F7">
        <w:rPr>
          <w:noProof/>
          <w:color w:val="000000" w:themeColor="text1"/>
        </w:rPr>
        <w:t>1</w:t>
      </w:r>
      <w:r w:rsidR="006E4AC8" w:rsidRPr="009C0EE8">
        <w:rPr>
          <w:color w:val="000000" w:themeColor="text1"/>
        </w:rPr>
        <w:fldChar w:fldCharType="end"/>
      </w:r>
      <w:r w:rsidR="006E4AC8" w:rsidRPr="009C0EE8">
        <w:rPr>
          <w:color w:val="000000" w:themeColor="text1"/>
        </w:rPr>
        <w:t xml:space="preserve"> shows the overall </w:t>
      </w:r>
      <w:r w:rsidR="001502EC" w:rsidRPr="009C0EE8">
        <w:rPr>
          <w:color w:val="000000" w:themeColor="text1"/>
        </w:rPr>
        <w:t xml:space="preserve">conceptual </w:t>
      </w:r>
      <w:r w:rsidR="006E4AC8" w:rsidRPr="009C0EE8">
        <w:rPr>
          <w:color w:val="000000" w:themeColor="text1"/>
        </w:rPr>
        <w:t>framework</w:t>
      </w:r>
      <w:r w:rsidR="001502EC" w:rsidRPr="009C0EE8">
        <w:rPr>
          <w:color w:val="000000" w:themeColor="text1"/>
        </w:rPr>
        <w:t xml:space="preserve"> of</w:t>
      </w:r>
      <w:r w:rsidR="006E4AC8" w:rsidRPr="009C0EE8">
        <w:rPr>
          <w:color w:val="000000" w:themeColor="text1"/>
        </w:rPr>
        <w:t xml:space="preserve"> the control strategies.</w:t>
      </w:r>
    </w:p>
    <w:p w14:paraId="7B914C8E" w14:textId="77777777" w:rsidR="00E63EA9" w:rsidRPr="009C0EE8" w:rsidRDefault="00E63EA9" w:rsidP="00E63EA9">
      <w:pPr>
        <w:rPr>
          <w:color w:val="000000" w:themeColor="text1"/>
        </w:rPr>
      </w:pPr>
      <w:r w:rsidRPr="009C0EE8">
        <w:rPr>
          <w:color w:val="000000" w:themeColor="text1"/>
        </w:rPr>
        <w:t xml:space="preserve">Three types of vehicles </w:t>
      </w:r>
      <w:r w:rsidRPr="009C0EE8">
        <w:rPr>
          <w:noProof/>
          <w:color w:val="000000" w:themeColor="text1"/>
        </w:rPr>
        <w:t>are considered</w:t>
      </w:r>
      <w:r w:rsidRPr="009C0EE8">
        <w:rPr>
          <w:color w:val="000000" w:themeColor="text1"/>
        </w:rPr>
        <w:t xml:space="preserve"> in this study; </w:t>
      </w:r>
      <w:r w:rsidRPr="009C0EE8">
        <w:rPr>
          <w:b/>
          <w:color w:val="000000" w:themeColor="text1"/>
        </w:rPr>
        <w:t>C</w:t>
      </w:r>
      <w:r w:rsidRPr="009C0EE8">
        <w:rPr>
          <w:color w:val="000000" w:themeColor="text1"/>
        </w:rPr>
        <w:t xml:space="preserve">onnected (with connectivity but no automation), </w:t>
      </w:r>
      <w:r w:rsidRPr="009C0EE8">
        <w:rPr>
          <w:b/>
          <w:color w:val="000000" w:themeColor="text1"/>
        </w:rPr>
        <w:t>A</w:t>
      </w:r>
      <w:r w:rsidRPr="009C0EE8">
        <w:rPr>
          <w:color w:val="000000" w:themeColor="text1"/>
        </w:rPr>
        <w:t xml:space="preserve">utomated vehicles (with connectivity and automation), and </w:t>
      </w:r>
      <w:r w:rsidRPr="009C0EE8">
        <w:rPr>
          <w:b/>
          <w:color w:val="000000" w:themeColor="text1"/>
        </w:rPr>
        <w:t>R</w:t>
      </w:r>
      <w:r w:rsidRPr="009C0EE8">
        <w:rPr>
          <w:color w:val="000000" w:themeColor="text1"/>
        </w:rPr>
        <w:t>egular (with no connectivity and no automation).</w:t>
      </w:r>
    </w:p>
    <w:p w14:paraId="1032E55D" w14:textId="29EC2A68" w:rsidR="00E63EA9" w:rsidRPr="009C0EE8" w:rsidRDefault="00E63EA9" w:rsidP="00E63EA9">
      <w:pPr>
        <w:rPr>
          <w:color w:val="000000" w:themeColor="text1"/>
        </w:rPr>
      </w:pPr>
      <w:r w:rsidRPr="009C0EE8">
        <w:rPr>
          <w:noProof/>
          <w:color w:val="000000" w:themeColor="text1"/>
        </w:rPr>
        <w:t>Connected Vehicles (</w:t>
      </w:r>
      <w:r w:rsidRPr="009C0EE8">
        <w:rPr>
          <w:b/>
          <w:noProof/>
          <w:color w:val="000000" w:themeColor="text1"/>
        </w:rPr>
        <w:t>C</w:t>
      </w:r>
      <w:r w:rsidRPr="009C0EE8">
        <w:rPr>
          <w:noProof/>
          <w:color w:val="000000" w:themeColor="text1"/>
        </w:rPr>
        <w:t>Vs) are driven by human drivers</w:t>
      </w:r>
      <w:r w:rsidRPr="009C0EE8">
        <w:rPr>
          <w:color w:val="000000" w:themeColor="text1"/>
        </w:rPr>
        <w:t xml:space="preserve"> and receive information from the surroundings through V2I and V2Vcommunication. Based on the information driver is provided with advice to control the vehicle. Final decisions regarding the vehicle’s motion </w:t>
      </w:r>
      <w:r w:rsidR="00EB1508" w:rsidRPr="009C0EE8">
        <w:rPr>
          <w:noProof/>
          <w:color w:val="000000" w:themeColor="text1"/>
        </w:rPr>
        <w:t>are</w:t>
      </w:r>
      <w:r w:rsidRPr="009C0EE8">
        <w:rPr>
          <w:color w:val="000000" w:themeColor="text1"/>
        </w:rPr>
        <w:t xml:space="preserve"> at driver’s discretion.</w:t>
      </w:r>
    </w:p>
    <w:p w14:paraId="0B95EB58" w14:textId="15FAAB1D" w:rsidR="00E63EA9" w:rsidRPr="009C0EE8" w:rsidRDefault="00E63EA9" w:rsidP="00E63EA9">
      <w:pPr>
        <w:rPr>
          <w:color w:val="000000" w:themeColor="text1"/>
        </w:rPr>
      </w:pPr>
      <w:r w:rsidRPr="009C0EE8">
        <w:rPr>
          <w:color w:val="000000" w:themeColor="text1"/>
        </w:rPr>
        <w:t>Automated Vehicles (</w:t>
      </w:r>
      <w:r w:rsidRPr="009C0EE8">
        <w:rPr>
          <w:b/>
          <w:color w:val="000000" w:themeColor="text1"/>
        </w:rPr>
        <w:t>A</w:t>
      </w:r>
      <w:r w:rsidRPr="009C0EE8">
        <w:rPr>
          <w:color w:val="000000" w:themeColor="text1"/>
        </w:rPr>
        <w:t xml:space="preserve">Vs) are the vehicles that are driven by robotic drivers and receive information from the surroundings through V2I and V2Vcommunication. All decisions are automated, and the vehicle </w:t>
      </w:r>
      <w:r w:rsidRPr="009C0EE8">
        <w:rPr>
          <w:noProof/>
          <w:color w:val="000000" w:themeColor="text1"/>
        </w:rPr>
        <w:t>is controlled</w:t>
      </w:r>
      <w:r w:rsidRPr="009C0EE8">
        <w:rPr>
          <w:color w:val="000000" w:themeColor="text1"/>
        </w:rPr>
        <w:t xml:space="preserve"> accordingly. AVs can also represent </w:t>
      </w:r>
      <w:r w:rsidRPr="009C0EE8">
        <w:rPr>
          <w:noProof/>
          <w:color w:val="000000" w:themeColor="text1"/>
        </w:rPr>
        <w:t xml:space="preserve">a </w:t>
      </w:r>
      <w:r w:rsidR="00E2696F" w:rsidRPr="009C0EE8">
        <w:rPr>
          <w:noProof/>
          <w:color w:val="000000" w:themeColor="text1"/>
        </w:rPr>
        <w:t>particular</w:t>
      </w:r>
      <w:r w:rsidRPr="009C0EE8">
        <w:rPr>
          <w:color w:val="000000" w:themeColor="text1"/>
        </w:rPr>
        <w:t xml:space="preserve"> case of CVs where the driver has no reaction time and follows all conveyed messages for </w:t>
      </w:r>
      <w:r w:rsidRPr="009C0EE8">
        <w:rPr>
          <w:noProof/>
          <w:color w:val="000000" w:themeColor="text1"/>
        </w:rPr>
        <w:t>optimal</w:t>
      </w:r>
      <w:r w:rsidRPr="009C0EE8">
        <w:rPr>
          <w:color w:val="000000" w:themeColor="text1"/>
        </w:rPr>
        <w:t xml:space="preserve"> flow.</w:t>
      </w:r>
    </w:p>
    <w:p w14:paraId="1172382F" w14:textId="77777777" w:rsidR="00E63EA9" w:rsidRPr="009C0EE8" w:rsidRDefault="00E63EA9" w:rsidP="00E63EA9">
      <w:pPr>
        <w:rPr>
          <w:color w:val="000000" w:themeColor="text1"/>
        </w:rPr>
      </w:pPr>
      <w:r w:rsidRPr="009C0EE8">
        <w:rPr>
          <w:noProof/>
          <w:color w:val="000000" w:themeColor="text1"/>
        </w:rPr>
        <w:t>Regular Vehicles (</w:t>
      </w:r>
      <w:r w:rsidRPr="009C0EE8">
        <w:rPr>
          <w:b/>
          <w:noProof/>
          <w:color w:val="000000" w:themeColor="text1"/>
        </w:rPr>
        <w:t>R</w:t>
      </w:r>
      <w:r w:rsidRPr="009C0EE8">
        <w:rPr>
          <w:noProof/>
          <w:color w:val="000000" w:themeColor="text1"/>
        </w:rPr>
        <w:t>Vs) are driven by human drivers</w:t>
      </w:r>
      <w:r w:rsidRPr="009C0EE8">
        <w:rPr>
          <w:color w:val="000000" w:themeColor="text1"/>
        </w:rPr>
        <w:t xml:space="preserve"> and receive no information from the surroundings except what the driver can observe. Decisions regarding the vehicle’s motion </w:t>
      </w:r>
      <w:r w:rsidRPr="009C0EE8">
        <w:rPr>
          <w:noProof/>
          <w:color w:val="000000" w:themeColor="text1"/>
        </w:rPr>
        <w:t>are based</w:t>
      </w:r>
      <w:r w:rsidRPr="009C0EE8">
        <w:rPr>
          <w:color w:val="000000" w:themeColor="text1"/>
        </w:rPr>
        <w:t xml:space="preserve"> on the driver’s perception of the conditions and the signages on the road facility.</w:t>
      </w:r>
    </w:p>
    <w:p w14:paraId="65E212CD" w14:textId="4C9B89A3" w:rsidR="00E63EA9" w:rsidRPr="009C0EE8" w:rsidRDefault="00E63EA9" w:rsidP="00E63EA9">
      <w:pPr>
        <w:rPr>
          <w:color w:val="000000" w:themeColor="text1"/>
        </w:rPr>
      </w:pPr>
      <w:r w:rsidRPr="009C0EE8">
        <w:rPr>
          <w:color w:val="000000" w:themeColor="text1"/>
        </w:rPr>
        <w:lastRenderedPageBreak/>
        <w:t xml:space="preserve">In the </w:t>
      </w:r>
      <w:r w:rsidRPr="009C0EE8">
        <w:rPr>
          <w:noProof/>
          <w:color w:val="000000" w:themeColor="text1"/>
        </w:rPr>
        <w:t>study</w:t>
      </w:r>
      <w:r w:rsidR="00EB1508" w:rsidRPr="009C0EE8">
        <w:rPr>
          <w:noProof/>
          <w:color w:val="000000" w:themeColor="text1"/>
        </w:rPr>
        <w:t>,</w:t>
      </w:r>
      <w:r w:rsidRPr="009C0EE8">
        <w:rPr>
          <w:color w:val="000000" w:themeColor="text1"/>
        </w:rPr>
        <w:t xml:space="preserve"> different market penetration rates of </w:t>
      </w:r>
      <w:r w:rsidRPr="009C0EE8">
        <w:rPr>
          <w:b/>
          <w:color w:val="000000" w:themeColor="text1"/>
        </w:rPr>
        <w:t>CAR</w:t>
      </w:r>
      <w:r w:rsidRPr="009C0EE8">
        <w:rPr>
          <w:color w:val="000000" w:themeColor="text1"/>
        </w:rPr>
        <w:t xml:space="preserve">s </w:t>
      </w:r>
      <w:r w:rsidRPr="009C0EE8">
        <w:rPr>
          <w:noProof/>
          <w:color w:val="000000" w:themeColor="text1"/>
        </w:rPr>
        <w:t>are tested</w:t>
      </w:r>
      <w:r w:rsidRPr="009C0EE8">
        <w:rPr>
          <w:color w:val="000000" w:themeColor="text1"/>
        </w:rPr>
        <w:t>.</w:t>
      </w:r>
    </w:p>
    <w:p w14:paraId="2CF8375D" w14:textId="77777777" w:rsidR="00E63EA9" w:rsidRPr="009C0EE8" w:rsidRDefault="00E63EA9" w:rsidP="00E63EA9">
      <w:pPr>
        <w:rPr>
          <w:color w:val="000000" w:themeColor="text1"/>
        </w:rPr>
      </w:pPr>
      <w:r w:rsidRPr="009C0EE8">
        <w:rPr>
          <w:noProof/>
          <w:color w:val="000000" w:themeColor="text1"/>
        </w:rPr>
        <w:drawing>
          <wp:inline distT="0" distB="0" distL="0" distR="0" wp14:anchorId="33EB583C" wp14:editId="66A4B901">
            <wp:extent cx="5811917" cy="3147878"/>
            <wp:effectExtent l="0" t="0" r="0" b="0"/>
            <wp:docPr id="7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1"/>
                    <a:srcRect/>
                    <a:stretch>
                      <a:fillRect/>
                    </a:stretch>
                  </pic:blipFill>
                  <pic:spPr>
                    <a:xfrm>
                      <a:off x="0" y="0"/>
                      <a:ext cx="5811917" cy="3147878"/>
                    </a:xfrm>
                    <a:prstGeom prst="rect">
                      <a:avLst/>
                    </a:prstGeom>
                    <a:ln/>
                  </pic:spPr>
                </pic:pic>
              </a:graphicData>
            </a:graphic>
          </wp:inline>
        </w:drawing>
      </w:r>
    </w:p>
    <w:p w14:paraId="4970AC0C" w14:textId="16F0FC81" w:rsidR="00E63EA9" w:rsidRPr="009C0EE8" w:rsidRDefault="00E63EA9" w:rsidP="00E63EA9">
      <w:pPr>
        <w:pStyle w:val="Caption"/>
        <w:rPr>
          <w:color w:val="000000" w:themeColor="text1"/>
        </w:rPr>
      </w:pPr>
      <w:bookmarkStart w:id="117" w:name="_Ref521835111"/>
      <w:bookmarkStart w:id="118" w:name="_Toc524944083"/>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5</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w:t>
      </w:r>
      <w:r w:rsidR="009B389D" w:rsidRPr="009C0EE8">
        <w:rPr>
          <w:noProof/>
          <w:color w:val="000000" w:themeColor="text1"/>
        </w:rPr>
        <w:fldChar w:fldCharType="end"/>
      </w:r>
      <w:bookmarkEnd w:id="117"/>
      <w:r w:rsidRPr="009C0EE8">
        <w:rPr>
          <w:color w:val="000000" w:themeColor="text1"/>
        </w:rPr>
        <w:t xml:space="preserve"> Schematics of the </w:t>
      </w:r>
      <w:r w:rsidR="006E4AC8" w:rsidRPr="009C0EE8">
        <w:rPr>
          <w:color w:val="000000" w:themeColor="text1"/>
        </w:rPr>
        <w:t xml:space="preserve">traffic signal </w:t>
      </w:r>
      <w:r w:rsidR="001502EC" w:rsidRPr="009C0EE8">
        <w:rPr>
          <w:color w:val="000000" w:themeColor="text1"/>
        </w:rPr>
        <w:t xml:space="preserve">control </w:t>
      </w:r>
      <w:r w:rsidR="006E4AC8" w:rsidRPr="009C0EE8">
        <w:rPr>
          <w:color w:val="000000" w:themeColor="text1"/>
        </w:rPr>
        <w:t xml:space="preserve">for </w:t>
      </w:r>
      <w:r w:rsidR="006E4AC8" w:rsidRPr="009C0EE8">
        <w:rPr>
          <w:noProof/>
          <w:color w:val="000000" w:themeColor="text1"/>
        </w:rPr>
        <w:t>mixed</w:t>
      </w:r>
      <w:r w:rsidR="006E4AC8" w:rsidRPr="009C0EE8">
        <w:rPr>
          <w:color w:val="000000" w:themeColor="text1"/>
        </w:rPr>
        <w:t xml:space="preserve"> traffic</w:t>
      </w:r>
      <w:r w:rsidR="001502EC" w:rsidRPr="009C0EE8">
        <w:rPr>
          <w:color w:val="000000" w:themeColor="text1"/>
        </w:rPr>
        <w:t xml:space="preserve"> environments</w:t>
      </w:r>
      <w:bookmarkEnd w:id="118"/>
    </w:p>
    <w:p w14:paraId="02852A38" w14:textId="7ABCD76E" w:rsidR="00E63EA9" w:rsidRPr="009C0EE8" w:rsidRDefault="00E63EA9" w:rsidP="00E63EA9">
      <w:pPr>
        <w:rPr>
          <w:color w:val="000000" w:themeColor="text1"/>
        </w:rPr>
      </w:pPr>
    </w:p>
    <w:p w14:paraId="49B1625C" w14:textId="03158D23" w:rsidR="00E63EA9" w:rsidRPr="009C0EE8" w:rsidRDefault="00E63EA9" w:rsidP="00E63EA9">
      <w:pPr>
        <w:rPr>
          <w:color w:val="000000" w:themeColor="text1"/>
        </w:rPr>
      </w:pPr>
      <w:r w:rsidRPr="009C0EE8">
        <w:rPr>
          <w:color w:val="000000" w:themeColor="text1"/>
        </w:rPr>
        <w:t xml:space="preserve">By assuming wireless communication, the CAVs </w:t>
      </w:r>
      <w:r w:rsidR="00A8335F" w:rsidRPr="009C0EE8">
        <w:rPr>
          <w:noProof/>
          <w:color w:val="000000" w:themeColor="text1"/>
        </w:rPr>
        <w:t>can</w:t>
      </w:r>
      <w:r w:rsidRPr="009C0EE8">
        <w:rPr>
          <w:color w:val="000000" w:themeColor="text1"/>
        </w:rPr>
        <w:t xml:space="preserve"> collect and disseminate traffic information and, the controller </w:t>
      </w:r>
      <w:r w:rsidR="00A8335F" w:rsidRPr="009C0EE8">
        <w:rPr>
          <w:noProof/>
          <w:color w:val="000000" w:themeColor="text1"/>
        </w:rPr>
        <w:t>can</w:t>
      </w:r>
      <w:r w:rsidRPr="009C0EE8">
        <w:rPr>
          <w:color w:val="000000" w:themeColor="text1"/>
        </w:rPr>
        <w:t xml:space="preserve"> provide meaningful data to the driver. CAVs periodically transmit information about themselves (every 1 second). Each record consists of a position, identification number, speed, direction, state, and a timestamp of the moment when the information </w:t>
      </w:r>
      <w:r w:rsidRPr="009C0EE8">
        <w:rPr>
          <w:noProof/>
          <w:color w:val="000000" w:themeColor="text1"/>
        </w:rPr>
        <w:t>was created</w:t>
      </w:r>
      <w:r w:rsidRPr="009C0EE8">
        <w:rPr>
          <w:color w:val="000000" w:themeColor="text1"/>
        </w:rPr>
        <w:t xml:space="preserve">. CAVs </w:t>
      </w:r>
      <w:r w:rsidR="00A8335F" w:rsidRPr="009C0EE8">
        <w:rPr>
          <w:noProof/>
          <w:color w:val="000000" w:themeColor="text1"/>
        </w:rPr>
        <w:t>can</w:t>
      </w:r>
      <w:r w:rsidRPr="009C0EE8">
        <w:rPr>
          <w:color w:val="000000" w:themeColor="text1"/>
        </w:rPr>
        <w:t xml:space="preserve"> receive optimized advice as to their speed and position.  </w:t>
      </w:r>
    </w:p>
    <w:p w14:paraId="35175039" w14:textId="700C3829" w:rsidR="00E63EA9" w:rsidRPr="003D448F" w:rsidRDefault="00E63EA9" w:rsidP="00E63EA9">
      <w:pPr>
        <w:rPr>
          <w:color w:val="000000" w:themeColor="text1"/>
        </w:rPr>
      </w:pPr>
      <w:r w:rsidRPr="009C0EE8">
        <w:rPr>
          <w:color w:val="000000" w:themeColor="text1"/>
        </w:rPr>
        <w:t xml:space="preserve">Traffic controller </w:t>
      </w:r>
      <w:r w:rsidR="00A8335F" w:rsidRPr="009C0EE8">
        <w:rPr>
          <w:noProof/>
          <w:color w:val="000000" w:themeColor="text1"/>
        </w:rPr>
        <w:t>can</w:t>
      </w:r>
      <w:r w:rsidRPr="009C0EE8">
        <w:rPr>
          <w:color w:val="000000" w:themeColor="text1"/>
        </w:rPr>
        <w:t xml:space="preserve"> receive all the information CAVs are exchanging, thus finding out how crowded intersection approaches are. The conceptual framework assumes adaptive traffic controller logic. It is capable of optimizing control parameters based on the calculated traffic performance measures (Signal Plan Optimizer). Our control method is, thus, capable of accurately </w:t>
      </w:r>
      <w:r w:rsidRPr="009C0EE8">
        <w:rPr>
          <w:color w:val="000000" w:themeColor="text1"/>
        </w:rPr>
        <w:lastRenderedPageBreak/>
        <w:t xml:space="preserve">computing vehicle-based </w:t>
      </w:r>
      <w:r w:rsidRPr="003D448F">
        <w:rPr>
          <w:color w:val="000000" w:themeColor="text1"/>
        </w:rPr>
        <w:t xml:space="preserve">traffic metrics. The most important metrics used are </w:t>
      </w:r>
      <w:r w:rsidRPr="003D448F">
        <w:rPr>
          <w:noProof/>
          <w:color w:val="000000" w:themeColor="text1"/>
        </w:rPr>
        <w:t>individual</w:t>
      </w:r>
      <w:r w:rsidRPr="003D448F">
        <w:rPr>
          <w:color w:val="000000" w:themeColor="text1"/>
        </w:rPr>
        <w:t xml:space="preserve"> vehicle delay and queue length.</w:t>
      </w:r>
    </w:p>
    <w:p w14:paraId="5A6D5B4B" w14:textId="0D506719" w:rsidR="00E63EA9" w:rsidRPr="003D448F" w:rsidRDefault="00E63EA9" w:rsidP="00E63EA9">
      <w:pPr>
        <w:rPr>
          <w:color w:val="000000" w:themeColor="text1"/>
        </w:rPr>
      </w:pPr>
      <w:r w:rsidRPr="003D448F">
        <w:rPr>
          <w:noProof/>
          <w:color w:val="000000" w:themeColor="text1"/>
        </w:rPr>
        <w:t>Once the optimal signal timing scenario is known</w:t>
      </w:r>
      <w:r w:rsidR="00EB1508" w:rsidRPr="003D448F">
        <w:rPr>
          <w:noProof/>
          <w:color w:val="000000" w:themeColor="text1"/>
        </w:rPr>
        <w:t>,</w:t>
      </w:r>
      <w:r w:rsidRPr="003D448F">
        <w:rPr>
          <w:noProof/>
          <w:color w:val="000000" w:themeColor="text1"/>
        </w:rPr>
        <w:t xml:space="preserve"> the actual CAV’s trajectory can be optimized.</w:t>
      </w:r>
      <w:r w:rsidRPr="003D448F">
        <w:rPr>
          <w:color w:val="000000" w:themeColor="text1"/>
        </w:rPr>
        <w:t xml:space="preserve"> Vehicle Trajectory Optimizer, accounting for the queue length and optimal signal control parameters, determines </w:t>
      </w:r>
      <w:r w:rsidRPr="003D448F">
        <w:rPr>
          <w:noProof/>
          <w:color w:val="000000" w:themeColor="text1"/>
        </w:rPr>
        <w:t>the adequate</w:t>
      </w:r>
      <w:r w:rsidRPr="003D448F">
        <w:rPr>
          <w:color w:val="000000" w:themeColor="text1"/>
        </w:rPr>
        <w:t xml:space="preserve"> vehicle behavior and sends </w:t>
      </w:r>
      <w:r w:rsidRPr="003D448F">
        <w:rPr>
          <w:noProof/>
          <w:color w:val="000000" w:themeColor="text1"/>
        </w:rPr>
        <w:t>optimized</w:t>
      </w:r>
      <w:r w:rsidRPr="003D448F">
        <w:rPr>
          <w:color w:val="000000" w:themeColor="text1"/>
        </w:rPr>
        <w:t xml:space="preserve"> advice to all the CAVs.</w:t>
      </w:r>
    </w:p>
    <w:p w14:paraId="30543C1E" w14:textId="3C76F929" w:rsidR="00E63EA9" w:rsidRPr="009C0EE8" w:rsidRDefault="00E63EA9" w:rsidP="00E63EA9">
      <w:pPr>
        <w:rPr>
          <w:color w:val="000000" w:themeColor="text1"/>
        </w:rPr>
      </w:pPr>
      <w:r w:rsidRPr="003D448F">
        <w:rPr>
          <w:color w:val="000000" w:themeColor="text1"/>
        </w:rPr>
        <w:t xml:space="preserve">The delay </w:t>
      </w:r>
      <w:r w:rsidRPr="003D448F">
        <w:rPr>
          <w:noProof/>
          <w:color w:val="000000" w:themeColor="text1"/>
        </w:rPr>
        <w:t>is calculated</w:t>
      </w:r>
      <w:r w:rsidRPr="003D448F">
        <w:rPr>
          <w:color w:val="000000" w:themeColor="text1"/>
        </w:rPr>
        <w:t xml:space="preserve"> for each</w:t>
      </w:r>
      <w:r w:rsidRPr="009C0EE8">
        <w:rPr>
          <w:color w:val="000000" w:themeColor="text1"/>
        </w:rPr>
        <w:t xml:space="preserve"> vehicle that passes through an intersection. The queue length and vehicles delay are computed by the traffic controller, </w:t>
      </w:r>
      <w:r w:rsidRPr="009C0EE8">
        <w:rPr>
          <w:noProof/>
          <w:color w:val="000000" w:themeColor="text1"/>
        </w:rPr>
        <w:t>wh</w:t>
      </w:r>
      <w:r w:rsidR="00EB1508" w:rsidRPr="009C0EE8">
        <w:rPr>
          <w:noProof/>
          <w:color w:val="000000" w:themeColor="text1"/>
        </w:rPr>
        <w:t>o</w:t>
      </w:r>
      <w:r w:rsidRPr="009C0EE8">
        <w:rPr>
          <w:color w:val="000000" w:themeColor="text1"/>
        </w:rPr>
        <w:t xml:space="preserve"> knows the traffic configuration every 1 second. For every vehicle record received, the controller checks it against its database. The record is stored and </w:t>
      </w:r>
      <w:r w:rsidR="00B15796" w:rsidRPr="009C0EE8">
        <w:rPr>
          <w:color w:val="000000" w:themeColor="text1"/>
        </w:rPr>
        <w:t>considered</w:t>
      </w:r>
      <w:r w:rsidRPr="009C0EE8">
        <w:rPr>
          <w:color w:val="000000" w:themeColor="text1"/>
        </w:rPr>
        <w:t xml:space="preserve"> when calculating approach/movement parameters (demand, queue length, waiting time, </w:t>
      </w:r>
      <w:r w:rsidRPr="009C0EE8">
        <w:rPr>
          <w:noProof/>
          <w:color w:val="000000" w:themeColor="text1"/>
        </w:rPr>
        <w:t>etc.</w:t>
      </w:r>
      <w:r w:rsidRPr="009C0EE8">
        <w:rPr>
          <w:color w:val="000000" w:themeColor="text1"/>
        </w:rPr>
        <w:t>).</w:t>
      </w:r>
    </w:p>
    <w:p w14:paraId="670922DC" w14:textId="648B3DF7" w:rsidR="00A15DF7" w:rsidRPr="009C0EE8" w:rsidRDefault="00A15DF7" w:rsidP="00E63EA9">
      <w:pPr>
        <w:rPr>
          <w:color w:val="000000" w:themeColor="text1"/>
        </w:rPr>
      </w:pPr>
    </w:p>
    <w:p w14:paraId="4CD52A16" w14:textId="093C2887" w:rsidR="00A15DF7" w:rsidRPr="009C0EE8" w:rsidRDefault="00A15DF7" w:rsidP="004765CC">
      <w:pPr>
        <w:pStyle w:val="Heading2"/>
        <w:rPr>
          <w:color w:val="000000" w:themeColor="text1"/>
        </w:rPr>
      </w:pPr>
      <w:bookmarkStart w:id="119" w:name="_Toc524944010"/>
      <w:r w:rsidRPr="009C0EE8">
        <w:rPr>
          <w:color w:val="000000" w:themeColor="text1"/>
        </w:rPr>
        <w:t>Simulating CAVs in VISSIM</w:t>
      </w:r>
      <w:bookmarkEnd w:id="119"/>
    </w:p>
    <w:p w14:paraId="2F7F9CAA" w14:textId="357E6521" w:rsidR="00D66714" w:rsidRDefault="00D73051" w:rsidP="00D66714">
      <w:pPr>
        <w:rPr>
          <w:rFonts w:cs="Times New Roman"/>
          <w:color w:val="000000" w:themeColor="text1"/>
        </w:rPr>
      </w:pPr>
      <w:r w:rsidRPr="009C0EE8">
        <w:rPr>
          <w:color w:val="000000" w:themeColor="text1"/>
        </w:rPr>
        <w:t xml:space="preserve">To test and evaluate the methodologies simulation environment testbed was </w:t>
      </w:r>
      <w:r w:rsidRPr="009C0EE8">
        <w:rPr>
          <w:noProof/>
          <w:color w:val="000000" w:themeColor="text1"/>
        </w:rPr>
        <w:t>set</w:t>
      </w:r>
      <w:r w:rsidR="00EB1508" w:rsidRPr="009C0EE8">
        <w:rPr>
          <w:noProof/>
          <w:color w:val="000000" w:themeColor="text1"/>
        </w:rPr>
        <w:t xml:space="preserve"> </w:t>
      </w:r>
      <w:r w:rsidRPr="009C0EE8">
        <w:rPr>
          <w:noProof/>
          <w:color w:val="000000" w:themeColor="text1"/>
        </w:rPr>
        <w:t>up</w:t>
      </w:r>
      <w:r w:rsidRPr="009C0EE8">
        <w:rPr>
          <w:color w:val="000000" w:themeColor="text1"/>
        </w:rPr>
        <w:t xml:space="preserve">. The simulation framework </w:t>
      </w:r>
      <w:r w:rsidR="00633703" w:rsidRPr="009C0EE8">
        <w:rPr>
          <w:color w:val="000000" w:themeColor="text1"/>
        </w:rPr>
        <w:t xml:space="preserve">presented </w:t>
      </w:r>
      <w:r w:rsidRPr="009C0EE8">
        <w:rPr>
          <w:color w:val="000000" w:themeColor="text1"/>
        </w:rPr>
        <w:t>here is primarily an evaluation tool of the method and strategies devised</w:t>
      </w:r>
      <w:r w:rsidR="00633703" w:rsidRPr="009C0EE8">
        <w:rPr>
          <w:color w:val="000000" w:themeColor="text1"/>
        </w:rPr>
        <w:t>.</w:t>
      </w:r>
      <w:r w:rsidRPr="009C0EE8">
        <w:rPr>
          <w:color w:val="000000" w:themeColor="text1"/>
        </w:rPr>
        <w:t xml:space="preserve"> </w:t>
      </w:r>
      <w:r w:rsidR="00633703" w:rsidRPr="009C0EE8">
        <w:rPr>
          <w:color w:val="000000" w:themeColor="text1"/>
        </w:rPr>
        <w:t>A</w:t>
      </w:r>
      <w:r w:rsidRPr="009C0EE8">
        <w:rPr>
          <w:color w:val="000000" w:themeColor="text1"/>
        </w:rPr>
        <w:t xml:space="preserve">ccordingly, a commercially available simulation environment VISSIM </w:t>
      </w:r>
      <w:r w:rsidRPr="009C0EE8">
        <w:rPr>
          <w:color w:val="000000" w:themeColor="text1"/>
        </w:rPr>
        <w:fldChar w:fldCharType="begin"/>
      </w:r>
      <w:r w:rsidR="00587465" w:rsidRPr="009C0EE8">
        <w:rPr>
          <w:color w:val="000000" w:themeColor="text1"/>
        </w:rPr>
        <w:instrText xml:space="preserve"> ADDIN EN.CITE &lt;EndNote&gt;&lt;Cite&gt;&lt;Author&gt;PTV&lt;/Author&gt;&lt;Year&gt;2011&lt;/Year&gt;&lt;RecNum&gt;494&lt;/RecNum&gt;&lt;DisplayText&gt;(&lt;style face="italic"&gt;148&lt;/style&gt;)&lt;/DisplayText&gt;&lt;record&gt;&lt;rec-number&gt;494&lt;/rec-number&gt;&lt;foreign-keys&gt;&lt;key app="EN" db-id="xeddwa0taaaaw3ep9fbp9d0uwaeee5zp2x25" timestamp="1523973738"&gt;494&lt;/key&gt;&lt;/foreign-keys&gt;&lt;ref-type name="Journal Article"&gt;17&lt;/ref-type&gt;&lt;contributors&gt;&lt;authors&gt;&lt;author&gt;PTV, AG&lt;/author&gt;&lt;/authors&gt;&lt;/contributors&gt;&lt;titles&gt;&lt;title&gt;VISSIM 5.40 user manual&lt;/title&gt;&lt;secondary-title&gt;Karlsruhe, Germany&lt;/secondary-title&gt;&lt;/titles&gt;&lt;periodical&gt;&lt;full-title&gt;Karlsruhe, Germany&lt;/full-title&gt;&lt;/periodical&gt;&lt;dates&gt;&lt;year&gt;2011&lt;/year&gt;&lt;/dates&gt;&lt;urls&gt;&lt;/urls&gt;&lt;/record&gt;&lt;/Cite&gt;&lt;/EndNote&gt;</w:instrText>
      </w:r>
      <w:r w:rsidRPr="009C0EE8">
        <w:rPr>
          <w:color w:val="000000" w:themeColor="text1"/>
        </w:rPr>
        <w:fldChar w:fldCharType="separate"/>
      </w:r>
      <w:r w:rsidR="00587465" w:rsidRPr="009C0EE8">
        <w:rPr>
          <w:noProof/>
          <w:color w:val="000000" w:themeColor="text1"/>
        </w:rPr>
        <w:t>(</w:t>
      </w:r>
      <w:hyperlink w:anchor="_ENREF_148" w:tooltip="PTV, 2011 #494" w:history="1">
        <w:r w:rsidR="009A632B" w:rsidRPr="009C0EE8">
          <w:rPr>
            <w:i/>
            <w:noProof/>
            <w:color w:val="000000" w:themeColor="text1"/>
          </w:rPr>
          <w:t>148</w:t>
        </w:r>
      </w:hyperlink>
      <w:r w:rsidR="00587465" w:rsidRPr="009C0EE8">
        <w:rPr>
          <w:noProof/>
          <w:color w:val="000000" w:themeColor="text1"/>
        </w:rPr>
        <w:t>)</w:t>
      </w:r>
      <w:r w:rsidRPr="009C0EE8">
        <w:rPr>
          <w:color w:val="000000" w:themeColor="text1"/>
        </w:rPr>
        <w:fldChar w:fldCharType="end"/>
      </w:r>
      <w:r w:rsidRPr="009C0EE8">
        <w:rPr>
          <w:color w:val="000000" w:themeColor="text1"/>
        </w:rPr>
        <w:t xml:space="preserve"> </w:t>
      </w:r>
      <w:r w:rsidRPr="009C0EE8">
        <w:rPr>
          <w:noProof/>
          <w:color w:val="000000" w:themeColor="text1"/>
        </w:rPr>
        <w:t>was utilized</w:t>
      </w:r>
      <w:r w:rsidR="00633703" w:rsidRPr="009C0EE8">
        <w:rPr>
          <w:color w:val="000000" w:themeColor="text1"/>
        </w:rPr>
        <w:t>.</w:t>
      </w:r>
      <w:r w:rsidRPr="009C0EE8">
        <w:rPr>
          <w:color w:val="000000" w:themeColor="text1"/>
        </w:rPr>
        <w:t xml:space="preserve"> </w:t>
      </w:r>
      <w:r w:rsidR="00633703" w:rsidRPr="009C0EE8">
        <w:rPr>
          <w:color w:val="000000" w:themeColor="text1"/>
        </w:rPr>
        <w:t>Please note that</w:t>
      </w:r>
      <w:r w:rsidRPr="009C0EE8">
        <w:rPr>
          <w:color w:val="000000" w:themeColor="text1"/>
        </w:rPr>
        <w:t xml:space="preserve"> the method</w:t>
      </w:r>
      <w:r w:rsidR="00633703" w:rsidRPr="009C0EE8">
        <w:rPr>
          <w:color w:val="000000" w:themeColor="text1"/>
        </w:rPr>
        <w:t>s</w:t>
      </w:r>
      <w:r w:rsidRPr="009C0EE8">
        <w:rPr>
          <w:color w:val="000000" w:themeColor="text1"/>
        </w:rPr>
        <w:t xml:space="preserve"> presented in the </w:t>
      </w:r>
      <w:r w:rsidR="00C66FF7" w:rsidRPr="009C0EE8">
        <w:rPr>
          <w:color w:val="000000" w:themeColor="text1"/>
        </w:rPr>
        <w:t>dissertation</w:t>
      </w:r>
      <w:r w:rsidRPr="009C0EE8">
        <w:rPr>
          <w:color w:val="000000" w:themeColor="text1"/>
        </w:rPr>
        <w:t xml:space="preserve"> </w:t>
      </w:r>
      <w:r w:rsidR="00633703" w:rsidRPr="009C0EE8">
        <w:rPr>
          <w:color w:val="000000" w:themeColor="text1"/>
        </w:rPr>
        <w:t>are</w:t>
      </w:r>
      <w:r w:rsidRPr="009C0EE8">
        <w:rPr>
          <w:color w:val="000000" w:themeColor="text1"/>
        </w:rPr>
        <w:t xml:space="preserve"> independent of the specific microscopic simulator used in this </w:t>
      </w:r>
      <w:r w:rsidR="00633703" w:rsidRPr="009C0EE8">
        <w:rPr>
          <w:color w:val="000000" w:themeColor="text1"/>
        </w:rPr>
        <w:t>demonstration</w:t>
      </w:r>
      <w:r w:rsidRPr="009C0EE8">
        <w:rPr>
          <w:color w:val="000000" w:themeColor="text1"/>
        </w:rPr>
        <w:t xml:space="preserve">. </w:t>
      </w:r>
      <w:r w:rsidRPr="009C0EE8">
        <w:rPr>
          <w:rFonts w:cs="Times New Roman"/>
          <w:color w:val="000000" w:themeColor="text1"/>
        </w:rPr>
        <w:t xml:space="preserve">Microscopic traffic simulation model of the real-world corridor was used to emulate real-world roadway geometry and traffic conditions as well as the signal controller setup. In the prediction </w:t>
      </w:r>
      <w:r w:rsidRPr="009C0EE8">
        <w:rPr>
          <w:rFonts w:cs="Times New Roman"/>
          <w:noProof/>
          <w:color w:val="000000" w:themeColor="text1"/>
        </w:rPr>
        <w:t>module</w:t>
      </w:r>
      <w:r w:rsidR="00EB1508" w:rsidRPr="009C0EE8">
        <w:rPr>
          <w:rFonts w:cs="Times New Roman"/>
          <w:noProof/>
          <w:color w:val="000000" w:themeColor="text1"/>
        </w:rPr>
        <w:t>,</w:t>
      </w:r>
      <w:r w:rsidRPr="009C0EE8">
        <w:rPr>
          <w:rFonts w:cs="Times New Roman"/>
          <w:color w:val="000000" w:themeColor="text1"/>
        </w:rPr>
        <w:t xml:space="preserve"> </w:t>
      </w:r>
      <w:r w:rsidR="00E2696F" w:rsidRPr="009C0EE8">
        <w:rPr>
          <w:rFonts w:cs="Times New Roman"/>
          <w:noProof/>
          <w:color w:val="000000" w:themeColor="text1"/>
        </w:rPr>
        <w:t>conventional</w:t>
      </w:r>
      <w:r w:rsidRPr="009C0EE8">
        <w:rPr>
          <w:rFonts w:cs="Times New Roman"/>
          <w:color w:val="000000" w:themeColor="text1"/>
        </w:rPr>
        <w:t xml:space="preserve"> vehicles are assumed to follow some standard </w:t>
      </w:r>
      <w:r w:rsidRPr="009C0EE8">
        <w:rPr>
          <w:rFonts w:cs="Times New Roman"/>
          <w:noProof/>
          <w:color w:val="000000" w:themeColor="text1"/>
        </w:rPr>
        <w:t>car</w:t>
      </w:r>
      <w:r w:rsidR="005D5495" w:rsidRPr="009C0EE8">
        <w:rPr>
          <w:rFonts w:cs="Times New Roman"/>
          <w:noProof/>
          <w:color w:val="000000" w:themeColor="text1"/>
        </w:rPr>
        <w:t>-</w:t>
      </w:r>
      <w:r w:rsidRPr="009C0EE8">
        <w:rPr>
          <w:rFonts w:cs="Times New Roman"/>
          <w:noProof/>
          <w:color w:val="000000" w:themeColor="text1"/>
        </w:rPr>
        <w:t>following</w:t>
      </w:r>
      <w:r w:rsidRPr="009C0EE8">
        <w:rPr>
          <w:rFonts w:cs="Times New Roman"/>
          <w:color w:val="000000" w:themeColor="text1"/>
        </w:rPr>
        <w:t xml:space="preserve"> model</w:t>
      </w:r>
      <w:r w:rsidR="00EB1508" w:rsidRPr="009C0EE8">
        <w:rPr>
          <w:rFonts w:cs="Times New Roman"/>
          <w:color w:val="000000" w:themeColor="text1"/>
        </w:rPr>
        <w:t>,</w:t>
      </w:r>
      <w:r w:rsidRPr="009C0EE8">
        <w:rPr>
          <w:rFonts w:cs="Times New Roman"/>
          <w:color w:val="000000" w:themeColor="text1"/>
        </w:rPr>
        <w:t xml:space="preserve"> </w:t>
      </w:r>
      <w:r w:rsidRPr="009C0EE8">
        <w:rPr>
          <w:rFonts w:cs="Times New Roman"/>
          <w:noProof/>
          <w:color w:val="000000" w:themeColor="text1"/>
        </w:rPr>
        <w:t>i.e.</w:t>
      </w:r>
      <w:r w:rsidR="005D5495" w:rsidRPr="009C0EE8">
        <w:rPr>
          <w:rFonts w:cs="Times New Roman"/>
          <w:noProof/>
          <w:color w:val="000000" w:themeColor="text1"/>
        </w:rPr>
        <w:t>,</w:t>
      </w:r>
      <w:r w:rsidRPr="009C0EE8">
        <w:rPr>
          <w:rFonts w:cs="Times New Roman"/>
          <w:color w:val="000000" w:themeColor="text1"/>
        </w:rPr>
        <w:t xml:space="preserve"> Wiedemann’s. Wiedemann defines four modes of driving behavior: free driving, approaching, following, or braking. </w:t>
      </w:r>
      <w:r w:rsidR="00EB1508" w:rsidRPr="009C0EE8">
        <w:rPr>
          <w:rFonts w:cs="Times New Roman"/>
          <w:noProof/>
          <w:color w:val="000000" w:themeColor="text1"/>
        </w:rPr>
        <w:t>The c</w:t>
      </w:r>
      <w:r w:rsidRPr="009C0EE8">
        <w:rPr>
          <w:rFonts w:cs="Times New Roman"/>
          <w:noProof/>
          <w:color w:val="000000" w:themeColor="text1"/>
        </w:rPr>
        <w:t>ar</w:t>
      </w:r>
      <w:r w:rsidRPr="009C0EE8">
        <w:rPr>
          <w:rFonts w:cs="Times New Roman"/>
          <w:color w:val="000000" w:themeColor="text1"/>
        </w:rPr>
        <w:t xml:space="preserve"> following behavior was modified for CAVs to represent enhanced operational features of these vehicles. Parameters such </w:t>
      </w:r>
      <w:r w:rsidRPr="009C0EE8">
        <w:rPr>
          <w:rFonts w:cs="Times New Roman"/>
          <w:color w:val="000000" w:themeColor="text1"/>
        </w:rPr>
        <w:lastRenderedPageBreak/>
        <w:t>as look ahead distance, lane changing, reaction times, following headways</w:t>
      </w:r>
      <w:r w:rsidR="005D5495" w:rsidRPr="009C0EE8">
        <w:rPr>
          <w:rFonts w:cs="Times New Roman"/>
          <w:color w:val="000000" w:themeColor="text1"/>
        </w:rPr>
        <w:t>,</w:t>
      </w:r>
      <w:r w:rsidRPr="009C0EE8">
        <w:rPr>
          <w:rFonts w:cs="Times New Roman"/>
          <w:color w:val="000000" w:themeColor="text1"/>
        </w:rPr>
        <w:t xml:space="preserve"> </w:t>
      </w:r>
      <w:r w:rsidRPr="009C0EE8">
        <w:rPr>
          <w:rFonts w:cs="Times New Roman"/>
          <w:noProof/>
          <w:color w:val="000000" w:themeColor="text1"/>
        </w:rPr>
        <w:t>etc</w:t>
      </w:r>
      <w:r w:rsidRPr="009C0EE8">
        <w:rPr>
          <w:rFonts w:cs="Times New Roman"/>
          <w:color w:val="000000" w:themeColor="text1"/>
        </w:rPr>
        <w:t xml:space="preserve">. were modified based on recommendations given in reference </w:t>
      </w:r>
      <w:r w:rsidRPr="009C0EE8">
        <w:rPr>
          <w:rFonts w:cs="Times New Roman"/>
          <w:color w:val="000000" w:themeColor="text1"/>
        </w:rPr>
        <w:fldChar w:fldCharType="begin"/>
      </w:r>
      <w:r w:rsidR="00587465" w:rsidRPr="009C0EE8">
        <w:rPr>
          <w:rFonts w:cs="Times New Roman"/>
          <w:color w:val="000000" w:themeColor="text1"/>
        </w:rPr>
        <w:instrText xml:space="preserve"> ADDIN EN.CITE &lt;EndNote&gt;&lt;Cite&gt;&lt;Author&gt;Stanek&lt;/Author&gt;&lt;Year&gt;2018&lt;/Year&gt;&lt;RecNum&gt;527&lt;/RecNum&gt;&lt;DisplayText&gt;(&lt;style face="italic"&gt;149&lt;/style&gt;)&lt;/DisplayText&gt;&lt;record&gt;&lt;rec-number&gt;527&lt;/rec-number&gt;&lt;foreign-keys&gt;&lt;key app="EN" db-id="xeddwa0taaaaw3ep9fbp9d0uwaeee5zp2x25" timestamp="1534022486"&gt;527&lt;/key&gt;&lt;/foreign-keys&gt;&lt;ref-type name="Report"&gt;27&lt;/ref-type&gt;&lt;contributors&gt;&lt;authors&gt;&lt;author&gt;Stanek, David&lt;/author&gt;&lt;author&gt;Milam, Ronald T&lt;/author&gt;&lt;author&gt;Huang, Elliot&lt;/author&gt;&lt;author&gt;Wang, Yayun Allen&lt;/author&gt;&lt;/authors&gt;&lt;/contributors&gt;&lt;titles&gt;&lt;title&gt;Measuring Autonomous Vehicle Impacts on Congested Networks Using Simulation&lt;/title&gt;&lt;/titles&gt;&lt;dates&gt;&lt;year&gt;2018&lt;/year&gt;&lt;/dates&gt;&lt;urls&gt;&lt;/urls&gt;&lt;/record&gt;&lt;/Cite&gt;&lt;/EndNote&gt;</w:instrText>
      </w:r>
      <w:r w:rsidRPr="009C0EE8">
        <w:rPr>
          <w:rFonts w:cs="Times New Roman"/>
          <w:color w:val="000000" w:themeColor="text1"/>
        </w:rPr>
        <w:fldChar w:fldCharType="separate"/>
      </w:r>
      <w:r w:rsidR="00587465" w:rsidRPr="009C0EE8">
        <w:rPr>
          <w:rFonts w:cs="Times New Roman"/>
          <w:noProof/>
          <w:color w:val="000000" w:themeColor="text1"/>
        </w:rPr>
        <w:t>(</w:t>
      </w:r>
      <w:hyperlink w:anchor="_ENREF_149" w:tooltip="Stanek, 2018 #527" w:history="1">
        <w:r w:rsidR="009A632B" w:rsidRPr="009C0EE8">
          <w:rPr>
            <w:rFonts w:cs="Times New Roman"/>
            <w:i/>
            <w:noProof/>
            <w:color w:val="000000" w:themeColor="text1"/>
          </w:rPr>
          <w:t>149</w:t>
        </w:r>
      </w:hyperlink>
      <w:r w:rsidR="00587465"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w:t>
      </w:r>
      <w:r w:rsidRPr="009C0EE8">
        <w:rPr>
          <w:rFonts w:cs="Times New Roman"/>
          <w:color w:val="000000" w:themeColor="text1"/>
        </w:rPr>
        <w:fldChar w:fldCharType="begin"/>
      </w:r>
      <w:r w:rsidRPr="009C0EE8">
        <w:rPr>
          <w:rFonts w:cs="Times New Roman"/>
          <w:color w:val="000000" w:themeColor="text1"/>
        </w:rPr>
        <w:instrText xml:space="preserve"> REF _Ref521929121 \h </w:instrText>
      </w:r>
      <w:r w:rsidRPr="009C0EE8">
        <w:rPr>
          <w:rFonts w:cs="Times New Roman"/>
          <w:color w:val="000000" w:themeColor="text1"/>
        </w:rPr>
      </w:r>
      <w:r w:rsidRPr="009C0EE8">
        <w:rPr>
          <w:rFonts w:cs="Times New Roman"/>
          <w:color w:val="000000" w:themeColor="text1"/>
        </w:rPr>
        <w:fldChar w:fldCharType="separate"/>
      </w:r>
      <w:r w:rsidR="009427F7" w:rsidRPr="009C0EE8">
        <w:rPr>
          <w:color w:val="000000" w:themeColor="text1"/>
        </w:rPr>
        <w:t xml:space="preserve">Table </w:t>
      </w:r>
      <w:r w:rsidR="009427F7">
        <w:rPr>
          <w:noProof/>
          <w:color w:val="000000" w:themeColor="text1"/>
        </w:rPr>
        <w:t>5</w:t>
      </w:r>
      <w:r w:rsidR="009427F7" w:rsidRPr="009C0EE8">
        <w:rPr>
          <w:color w:val="000000" w:themeColor="text1"/>
        </w:rPr>
        <w:noBreakHyphen/>
      </w:r>
      <w:r w:rsidR="009427F7">
        <w:rPr>
          <w:noProof/>
          <w:color w:val="000000" w:themeColor="text1"/>
        </w:rPr>
        <w:t>1</w:t>
      </w:r>
      <w:r w:rsidRPr="009C0EE8">
        <w:rPr>
          <w:rFonts w:cs="Times New Roman"/>
          <w:color w:val="000000" w:themeColor="text1"/>
        </w:rPr>
        <w:fldChar w:fldCharType="end"/>
      </w:r>
      <w:r w:rsidRPr="009C0EE8">
        <w:rPr>
          <w:rFonts w:cs="Times New Roman"/>
          <w:color w:val="000000" w:themeColor="text1"/>
        </w:rPr>
        <w:t xml:space="preserve"> enumerates the parameters used in the Wiedemann’s model for different vehicle types, </w:t>
      </w:r>
      <w:r w:rsidRPr="009C0EE8">
        <w:rPr>
          <w:rFonts w:cs="Times New Roman"/>
          <w:noProof/>
          <w:color w:val="000000" w:themeColor="text1"/>
        </w:rPr>
        <w:t>i.e.</w:t>
      </w:r>
      <w:r w:rsidR="00EB1508" w:rsidRPr="009C0EE8">
        <w:rPr>
          <w:rFonts w:cs="Times New Roman"/>
          <w:noProof/>
          <w:color w:val="000000" w:themeColor="text1"/>
        </w:rPr>
        <w:t>,</w:t>
      </w:r>
      <w:r w:rsidRPr="009C0EE8">
        <w:rPr>
          <w:rFonts w:cs="Times New Roman"/>
          <w:color w:val="000000" w:themeColor="text1"/>
        </w:rPr>
        <w:t xml:space="preserve"> </w:t>
      </w:r>
      <w:r w:rsidRPr="009C0EE8">
        <w:rPr>
          <w:rFonts w:cs="Times New Roman"/>
          <w:b/>
          <w:i/>
          <w:color w:val="000000" w:themeColor="text1"/>
        </w:rPr>
        <w:t>CAR</w:t>
      </w:r>
      <w:r w:rsidRPr="009C0EE8">
        <w:rPr>
          <w:rFonts w:cs="Times New Roman"/>
          <w:color w:val="000000" w:themeColor="text1"/>
        </w:rPr>
        <w:t>s.</w:t>
      </w:r>
    </w:p>
    <w:p w14:paraId="4CFA74CF" w14:textId="77777777" w:rsidR="00E60447" w:rsidRPr="009C0EE8" w:rsidRDefault="00E60447" w:rsidP="00D66714">
      <w:pPr>
        <w:rPr>
          <w:color w:val="000000" w:themeColor="text1"/>
        </w:rPr>
      </w:pPr>
    </w:p>
    <w:p w14:paraId="4DA9E2F9" w14:textId="77777777" w:rsidR="00D66714" w:rsidRPr="009C0EE8" w:rsidRDefault="00D66714" w:rsidP="00D66714">
      <w:pPr>
        <w:pStyle w:val="Heading2"/>
        <w:rPr>
          <w:color w:val="000000" w:themeColor="text1"/>
        </w:rPr>
      </w:pPr>
      <w:bookmarkStart w:id="120" w:name="_Toc524944011"/>
      <w:r w:rsidRPr="009C0EE8">
        <w:rPr>
          <w:color w:val="000000" w:themeColor="text1"/>
        </w:rPr>
        <w:t>Overview of new control strategies</w:t>
      </w:r>
      <w:bookmarkEnd w:id="120"/>
    </w:p>
    <w:p w14:paraId="097553A9" w14:textId="2BF2396A" w:rsidR="00D66714" w:rsidRPr="009C0EE8" w:rsidRDefault="00D66714" w:rsidP="00D66714">
      <w:pPr>
        <w:rPr>
          <w:color w:val="000000" w:themeColor="text1"/>
        </w:rPr>
      </w:pPr>
      <w:r w:rsidRPr="009C0EE8">
        <w:rPr>
          <w:color w:val="000000" w:themeColor="text1"/>
        </w:rPr>
        <w:t xml:space="preserve">Basing on the </w:t>
      </w:r>
      <w:r w:rsidR="003A5224" w:rsidRPr="009C0EE8">
        <w:rPr>
          <w:color w:val="000000" w:themeColor="text1"/>
        </w:rPr>
        <w:t>conceptual fram</w:t>
      </w:r>
      <w:r w:rsidR="00CD0B28" w:rsidRPr="009C0EE8">
        <w:rPr>
          <w:color w:val="000000" w:themeColor="text1"/>
        </w:rPr>
        <w:t>ework</w:t>
      </w:r>
      <w:r w:rsidRPr="009C0EE8">
        <w:rPr>
          <w:color w:val="000000" w:themeColor="text1"/>
        </w:rPr>
        <w:t xml:space="preserve">, the next </w:t>
      </w:r>
      <w:r w:rsidR="00CD0B28" w:rsidRPr="009C0EE8">
        <w:rPr>
          <w:color w:val="000000" w:themeColor="text1"/>
        </w:rPr>
        <w:t xml:space="preserve">two </w:t>
      </w:r>
      <w:r w:rsidRPr="009C0EE8">
        <w:rPr>
          <w:color w:val="000000" w:themeColor="text1"/>
        </w:rPr>
        <w:t xml:space="preserve">chapters </w:t>
      </w:r>
      <w:r w:rsidR="00CD0B28" w:rsidRPr="009C0EE8">
        <w:rPr>
          <w:color w:val="000000" w:themeColor="text1"/>
        </w:rPr>
        <w:t xml:space="preserve">design and discuss two </w:t>
      </w:r>
      <w:r w:rsidR="00E2696F" w:rsidRPr="009C0EE8">
        <w:rPr>
          <w:noProof/>
          <w:color w:val="000000" w:themeColor="text1"/>
        </w:rPr>
        <w:t>innovative</w:t>
      </w:r>
      <w:r w:rsidRPr="009C0EE8">
        <w:rPr>
          <w:color w:val="000000" w:themeColor="text1"/>
        </w:rPr>
        <w:t xml:space="preserve"> traffic control </w:t>
      </w:r>
      <w:r w:rsidR="00CD0B28" w:rsidRPr="009C0EE8">
        <w:rPr>
          <w:color w:val="000000" w:themeColor="text1"/>
          <w:szCs w:val="24"/>
        </w:rPr>
        <w:t>schemes</w:t>
      </w:r>
      <w:r w:rsidRPr="009C0EE8">
        <w:rPr>
          <w:color w:val="000000" w:themeColor="text1"/>
        </w:rPr>
        <w:t xml:space="preserve">. </w:t>
      </w:r>
      <w:r w:rsidR="00CD0B28" w:rsidRPr="009C0EE8">
        <w:rPr>
          <w:color w:val="000000" w:themeColor="text1"/>
        </w:rPr>
        <w:t>The f</w:t>
      </w:r>
      <w:r w:rsidRPr="009C0EE8">
        <w:rPr>
          <w:color w:val="000000" w:themeColor="text1"/>
        </w:rPr>
        <w:t xml:space="preserve">irst </w:t>
      </w:r>
      <w:r w:rsidR="00CD0B28" w:rsidRPr="009C0EE8">
        <w:rPr>
          <w:color w:val="000000" w:themeColor="text1"/>
        </w:rPr>
        <w:t>one represents</w:t>
      </w:r>
      <w:r w:rsidRPr="009C0EE8">
        <w:rPr>
          <w:color w:val="000000" w:themeColor="text1"/>
        </w:rPr>
        <w:t xml:space="preserve"> a prediction-based adaptive </w:t>
      </w:r>
      <w:r w:rsidR="00CD0B28" w:rsidRPr="009C0EE8">
        <w:rPr>
          <w:color w:val="000000" w:themeColor="text1"/>
        </w:rPr>
        <w:t xml:space="preserve">traffic </w:t>
      </w:r>
      <w:r w:rsidRPr="009C0EE8">
        <w:rPr>
          <w:color w:val="000000" w:themeColor="text1"/>
        </w:rPr>
        <w:t>control strategy</w:t>
      </w:r>
      <w:r w:rsidR="00CD0B28" w:rsidRPr="009C0EE8">
        <w:rPr>
          <w:color w:val="000000" w:themeColor="text1"/>
        </w:rPr>
        <w:t>, while the</w:t>
      </w:r>
      <w:r w:rsidRPr="009C0EE8">
        <w:rPr>
          <w:color w:val="000000" w:themeColor="text1"/>
        </w:rPr>
        <w:t xml:space="preserve"> </w:t>
      </w:r>
      <w:r w:rsidR="00CD0B28" w:rsidRPr="009C0EE8">
        <w:rPr>
          <w:color w:val="000000" w:themeColor="text1"/>
        </w:rPr>
        <w:t>s</w:t>
      </w:r>
      <w:r w:rsidRPr="009C0EE8">
        <w:rPr>
          <w:color w:val="000000" w:themeColor="text1"/>
        </w:rPr>
        <w:t xml:space="preserve">econd </w:t>
      </w:r>
      <w:r w:rsidR="00CD0B28" w:rsidRPr="009C0EE8">
        <w:rPr>
          <w:color w:val="000000" w:themeColor="text1"/>
        </w:rPr>
        <w:t>is</w:t>
      </w:r>
      <w:r w:rsidRPr="009C0EE8">
        <w:rPr>
          <w:color w:val="000000" w:themeColor="text1"/>
        </w:rPr>
        <w:t xml:space="preserve"> a real-time platoon</w:t>
      </w:r>
      <w:r w:rsidR="00CD0B28" w:rsidRPr="009C0EE8">
        <w:rPr>
          <w:color w:val="000000" w:themeColor="text1"/>
        </w:rPr>
        <w:t xml:space="preserve"> </w:t>
      </w:r>
      <w:r w:rsidRPr="009C0EE8">
        <w:rPr>
          <w:color w:val="000000" w:themeColor="text1"/>
        </w:rPr>
        <w:t xml:space="preserve">control strategy. </w:t>
      </w:r>
    </w:p>
    <w:p w14:paraId="75172EC4" w14:textId="1379AA8F" w:rsidR="00D66714" w:rsidRPr="009C0EE8" w:rsidRDefault="00D66714" w:rsidP="00D66714">
      <w:pPr>
        <w:rPr>
          <w:color w:val="000000" w:themeColor="text1"/>
        </w:rPr>
      </w:pPr>
      <w:r w:rsidRPr="009C0EE8">
        <w:rPr>
          <w:color w:val="000000" w:themeColor="text1"/>
        </w:rPr>
        <w:t>Prediction-based adaptive control method</w:t>
      </w:r>
      <w:r w:rsidRPr="009C0EE8" w:rsidDel="0030478F">
        <w:rPr>
          <w:color w:val="000000" w:themeColor="text1"/>
        </w:rPr>
        <w:t xml:space="preserve"> </w:t>
      </w:r>
      <w:r w:rsidRPr="009C0EE8">
        <w:rPr>
          <w:color w:val="000000" w:themeColor="text1"/>
        </w:rPr>
        <w:t xml:space="preserve">formulated in this research, in which vehicle trajectories provide the basis for predictive information to the signals on anticipated demand, forms the basis for timing plan settings optimization. </w:t>
      </w:r>
      <w:r w:rsidR="00620E57" w:rsidRPr="009C0EE8">
        <w:rPr>
          <w:color w:val="000000" w:themeColor="text1"/>
        </w:rPr>
        <w:t>Next, the</w:t>
      </w:r>
      <w:r w:rsidRPr="009C0EE8">
        <w:rPr>
          <w:color w:val="000000" w:themeColor="text1"/>
        </w:rPr>
        <w:t xml:space="preserve"> information on upcoming signal changes provides input to vehicles to optimize their trajectories </w:t>
      </w:r>
      <w:r w:rsidR="00620E57" w:rsidRPr="009C0EE8">
        <w:rPr>
          <w:noProof/>
          <w:color w:val="000000" w:themeColor="text1"/>
        </w:rPr>
        <w:t>to</w:t>
      </w:r>
      <w:r w:rsidRPr="009C0EE8">
        <w:rPr>
          <w:color w:val="000000" w:themeColor="text1"/>
        </w:rPr>
        <w:t xml:space="preserve"> reduce unnecessary idling and breaking. </w:t>
      </w:r>
    </w:p>
    <w:p w14:paraId="42F378A8" w14:textId="2956C9D2" w:rsidR="00D73051" w:rsidRPr="009C0EE8" w:rsidRDefault="00D66714" w:rsidP="00D73051">
      <w:pPr>
        <w:rPr>
          <w:rFonts w:cs="Times New Roman"/>
          <w:color w:val="000000" w:themeColor="text1"/>
        </w:rPr>
      </w:pPr>
      <w:r w:rsidRPr="009C0EE8">
        <w:rPr>
          <w:color w:val="000000" w:themeColor="text1"/>
        </w:rPr>
        <w:t>Real-time platoon</w:t>
      </w:r>
      <w:r w:rsidR="00620E57" w:rsidRPr="009C0EE8">
        <w:rPr>
          <w:color w:val="000000" w:themeColor="text1"/>
        </w:rPr>
        <w:t xml:space="preserve"> self-identifying</w:t>
      </w:r>
      <w:r w:rsidRPr="009C0EE8">
        <w:rPr>
          <w:color w:val="000000" w:themeColor="text1"/>
        </w:rPr>
        <w:t xml:space="preserve"> control strategy represents a </w:t>
      </w:r>
      <w:r w:rsidRPr="009C0EE8">
        <w:rPr>
          <w:i/>
          <w:color w:val="000000" w:themeColor="text1"/>
        </w:rPr>
        <w:t>platoon-phase scheduling heuristic</w:t>
      </w:r>
      <w:r w:rsidRPr="009C0EE8">
        <w:rPr>
          <w:color w:val="000000" w:themeColor="text1"/>
        </w:rPr>
        <w:t>, that considers clusters of vehicles as critical jobs. The framework devises an advanced, online, signal control logic for mixed traffic environments utilizing the information from CAVs to augment controller/sensor data. A prerequisite of such an approach is the application of the innovative procedure for segmentation of traffic flows based on CV trajectory data.</w:t>
      </w:r>
    </w:p>
    <w:p w14:paraId="11689BA7" w14:textId="6147C941" w:rsidR="00D73051" w:rsidRPr="009C0EE8" w:rsidRDefault="00D73051" w:rsidP="00D73051">
      <w:pPr>
        <w:pStyle w:val="Caption"/>
        <w:keepNext/>
        <w:rPr>
          <w:rFonts w:cs="Times New Roman"/>
          <w:color w:val="000000" w:themeColor="text1"/>
        </w:rPr>
      </w:pPr>
      <w:bookmarkStart w:id="121" w:name="_Ref521929121"/>
      <w:bookmarkStart w:id="122" w:name="_Toc524944132"/>
      <w:r w:rsidRPr="009C0EE8">
        <w:rPr>
          <w:color w:val="000000" w:themeColor="text1"/>
        </w:rPr>
        <w:lastRenderedPageBreak/>
        <w:t xml:space="preserve">Table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5</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Table \* ARABIC \s 1 </w:instrText>
      </w:r>
      <w:r w:rsidRPr="009C0EE8">
        <w:rPr>
          <w:noProof/>
          <w:color w:val="000000" w:themeColor="text1"/>
        </w:rPr>
        <w:fldChar w:fldCharType="separate"/>
      </w:r>
      <w:r w:rsidR="009427F7">
        <w:rPr>
          <w:noProof/>
          <w:color w:val="000000" w:themeColor="text1"/>
        </w:rPr>
        <w:t>1</w:t>
      </w:r>
      <w:r w:rsidRPr="009C0EE8">
        <w:rPr>
          <w:noProof/>
          <w:color w:val="000000" w:themeColor="text1"/>
        </w:rPr>
        <w:fldChar w:fldCharType="end"/>
      </w:r>
      <w:bookmarkEnd w:id="121"/>
      <w:r w:rsidRPr="009C0EE8">
        <w:rPr>
          <w:color w:val="000000" w:themeColor="text1"/>
        </w:rPr>
        <w:t xml:space="preserve"> </w:t>
      </w:r>
      <w:r w:rsidRPr="009C0EE8">
        <w:rPr>
          <w:rFonts w:cs="Times New Roman"/>
          <w:color w:val="000000" w:themeColor="text1"/>
        </w:rPr>
        <w:t>Car Following model parameters – Wiedemann 74 Model.</w:t>
      </w:r>
      <w:bookmarkEnd w:id="122"/>
    </w:p>
    <w:tbl>
      <w:tblPr>
        <w:tblW w:w="0" w:type="auto"/>
        <w:jc w:val="center"/>
        <w:tblBorders>
          <w:top w:val="single" w:sz="4" w:space="0" w:color="auto"/>
          <w:bottom w:val="single" w:sz="4" w:space="0" w:color="auto"/>
        </w:tblBorders>
        <w:tblLook w:val="04A0" w:firstRow="1" w:lastRow="0" w:firstColumn="1" w:lastColumn="0" w:noHBand="0" w:noVBand="1"/>
      </w:tblPr>
      <w:tblGrid>
        <w:gridCol w:w="4640"/>
        <w:gridCol w:w="1622"/>
        <w:gridCol w:w="1658"/>
        <w:gridCol w:w="1440"/>
      </w:tblGrid>
      <w:tr w:rsidR="00D73051" w:rsidRPr="009C0EE8" w14:paraId="1DD46443" w14:textId="77777777" w:rsidTr="00B92375">
        <w:trPr>
          <w:trHeight w:val="288"/>
          <w:jc w:val="center"/>
        </w:trPr>
        <w:tc>
          <w:tcPr>
            <w:tcW w:w="0" w:type="auto"/>
            <w:tcBorders>
              <w:top w:val="single" w:sz="4" w:space="0" w:color="auto"/>
              <w:bottom w:val="single" w:sz="4" w:space="0" w:color="auto"/>
            </w:tcBorders>
            <w:noWrap/>
            <w:vAlign w:val="center"/>
            <w:hideMark/>
          </w:tcPr>
          <w:p w14:paraId="7528083E" w14:textId="77777777" w:rsidR="00D73051" w:rsidRPr="009C0EE8" w:rsidRDefault="00D73051" w:rsidP="008F16A7">
            <w:pPr>
              <w:keepNext/>
              <w:spacing w:line="259" w:lineRule="auto"/>
              <w:jc w:val="left"/>
              <w:rPr>
                <w:rFonts w:eastAsia="Times New Roman" w:cs="Times New Roman"/>
                <w:b/>
                <w:color w:val="000000" w:themeColor="text1"/>
                <w:sz w:val="22"/>
              </w:rPr>
            </w:pPr>
            <w:r w:rsidRPr="009C0EE8">
              <w:rPr>
                <w:rFonts w:eastAsia="Times New Roman" w:cs="Times New Roman"/>
                <w:b/>
                <w:color w:val="000000" w:themeColor="text1"/>
                <w:sz w:val="22"/>
              </w:rPr>
              <w:t>Parameter</w:t>
            </w:r>
          </w:p>
        </w:tc>
        <w:tc>
          <w:tcPr>
            <w:tcW w:w="0" w:type="auto"/>
            <w:tcBorders>
              <w:top w:val="single" w:sz="4" w:space="0" w:color="auto"/>
              <w:bottom w:val="single" w:sz="4" w:space="0" w:color="auto"/>
            </w:tcBorders>
            <w:noWrap/>
            <w:vAlign w:val="center"/>
            <w:hideMark/>
          </w:tcPr>
          <w:p w14:paraId="1BD123AB" w14:textId="77777777" w:rsidR="00D73051" w:rsidRPr="009C0EE8" w:rsidRDefault="00D73051" w:rsidP="008F16A7">
            <w:pPr>
              <w:keepNext/>
              <w:spacing w:line="259" w:lineRule="auto"/>
              <w:jc w:val="center"/>
              <w:rPr>
                <w:rFonts w:eastAsia="Times New Roman" w:cs="Times New Roman"/>
                <w:b/>
                <w:color w:val="000000" w:themeColor="text1"/>
                <w:sz w:val="22"/>
              </w:rPr>
            </w:pPr>
            <w:r w:rsidRPr="009C0EE8">
              <w:rPr>
                <w:rFonts w:eastAsia="Times New Roman" w:cs="Times New Roman"/>
                <w:b/>
                <w:color w:val="000000" w:themeColor="text1"/>
                <w:sz w:val="28"/>
              </w:rPr>
              <w:t>C</w:t>
            </w:r>
            <w:r w:rsidRPr="009C0EE8">
              <w:rPr>
                <w:rFonts w:eastAsia="Times New Roman" w:cs="Times New Roman"/>
                <w:b/>
                <w:color w:val="000000" w:themeColor="text1"/>
                <w:sz w:val="22"/>
              </w:rPr>
              <w:t>onnected Vehicles</w:t>
            </w:r>
          </w:p>
        </w:tc>
        <w:tc>
          <w:tcPr>
            <w:tcW w:w="0" w:type="auto"/>
            <w:tcBorders>
              <w:top w:val="single" w:sz="4" w:space="0" w:color="auto"/>
              <w:bottom w:val="single" w:sz="4" w:space="0" w:color="auto"/>
            </w:tcBorders>
            <w:noWrap/>
            <w:vAlign w:val="center"/>
            <w:hideMark/>
          </w:tcPr>
          <w:p w14:paraId="41521563" w14:textId="77777777" w:rsidR="00D73051" w:rsidRPr="009C0EE8" w:rsidRDefault="00D73051" w:rsidP="008F16A7">
            <w:pPr>
              <w:keepNext/>
              <w:spacing w:line="259" w:lineRule="auto"/>
              <w:jc w:val="center"/>
              <w:rPr>
                <w:rFonts w:eastAsia="Times New Roman" w:cs="Times New Roman"/>
                <w:b/>
                <w:color w:val="000000" w:themeColor="text1"/>
                <w:sz w:val="22"/>
              </w:rPr>
            </w:pPr>
            <w:r w:rsidRPr="009C0EE8">
              <w:rPr>
                <w:rFonts w:eastAsia="Times New Roman" w:cs="Times New Roman"/>
                <w:b/>
                <w:color w:val="000000" w:themeColor="text1"/>
                <w:sz w:val="28"/>
              </w:rPr>
              <w:t>A</w:t>
            </w:r>
            <w:r w:rsidRPr="009C0EE8">
              <w:rPr>
                <w:rFonts w:eastAsia="Times New Roman" w:cs="Times New Roman"/>
                <w:b/>
                <w:color w:val="000000" w:themeColor="text1"/>
                <w:sz w:val="22"/>
              </w:rPr>
              <w:t>utomated Vehicles</w:t>
            </w:r>
          </w:p>
        </w:tc>
        <w:tc>
          <w:tcPr>
            <w:tcW w:w="0" w:type="auto"/>
            <w:tcBorders>
              <w:top w:val="single" w:sz="4" w:space="0" w:color="auto"/>
              <w:bottom w:val="single" w:sz="4" w:space="0" w:color="auto"/>
            </w:tcBorders>
            <w:noWrap/>
            <w:vAlign w:val="center"/>
            <w:hideMark/>
          </w:tcPr>
          <w:p w14:paraId="050B4EA3" w14:textId="77777777" w:rsidR="00D73051" w:rsidRPr="009C0EE8" w:rsidRDefault="00D73051" w:rsidP="008F16A7">
            <w:pPr>
              <w:keepNext/>
              <w:spacing w:line="259" w:lineRule="auto"/>
              <w:jc w:val="center"/>
              <w:rPr>
                <w:rFonts w:eastAsia="Times New Roman" w:cs="Times New Roman"/>
                <w:b/>
                <w:color w:val="000000" w:themeColor="text1"/>
                <w:sz w:val="22"/>
              </w:rPr>
            </w:pPr>
            <w:r w:rsidRPr="009C0EE8">
              <w:rPr>
                <w:rFonts w:eastAsia="Times New Roman" w:cs="Times New Roman"/>
                <w:b/>
                <w:color w:val="000000" w:themeColor="text1"/>
                <w:sz w:val="28"/>
              </w:rPr>
              <w:t>R</w:t>
            </w:r>
            <w:r w:rsidRPr="009C0EE8">
              <w:rPr>
                <w:rFonts w:eastAsia="Times New Roman" w:cs="Times New Roman"/>
                <w:b/>
                <w:color w:val="000000" w:themeColor="text1"/>
                <w:sz w:val="22"/>
              </w:rPr>
              <w:t>egular Vehicles</w:t>
            </w:r>
          </w:p>
        </w:tc>
      </w:tr>
      <w:tr w:rsidR="00D73051" w:rsidRPr="009C0EE8" w14:paraId="7B87F1C5" w14:textId="77777777" w:rsidTr="00B92375">
        <w:trPr>
          <w:trHeight w:val="288"/>
          <w:jc w:val="center"/>
        </w:trPr>
        <w:tc>
          <w:tcPr>
            <w:tcW w:w="0" w:type="auto"/>
            <w:tcBorders>
              <w:top w:val="single" w:sz="4" w:space="0" w:color="auto"/>
            </w:tcBorders>
            <w:noWrap/>
            <w:vAlign w:val="center"/>
            <w:hideMark/>
          </w:tcPr>
          <w:p w14:paraId="781715C9"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Average standstill distance (ft)</w:t>
            </w:r>
          </w:p>
        </w:tc>
        <w:tc>
          <w:tcPr>
            <w:tcW w:w="0" w:type="auto"/>
            <w:tcBorders>
              <w:top w:val="single" w:sz="4" w:space="0" w:color="auto"/>
            </w:tcBorders>
            <w:noWrap/>
            <w:vAlign w:val="center"/>
            <w:hideMark/>
          </w:tcPr>
          <w:p w14:paraId="28ABA9BF"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5.74</w:t>
            </w:r>
          </w:p>
        </w:tc>
        <w:tc>
          <w:tcPr>
            <w:tcW w:w="0" w:type="auto"/>
            <w:tcBorders>
              <w:top w:val="single" w:sz="4" w:space="0" w:color="auto"/>
            </w:tcBorders>
            <w:noWrap/>
            <w:vAlign w:val="center"/>
            <w:hideMark/>
          </w:tcPr>
          <w:p w14:paraId="5C9BC340"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4.92</w:t>
            </w:r>
          </w:p>
        </w:tc>
        <w:tc>
          <w:tcPr>
            <w:tcW w:w="0" w:type="auto"/>
            <w:tcBorders>
              <w:top w:val="single" w:sz="4" w:space="0" w:color="auto"/>
            </w:tcBorders>
            <w:noWrap/>
            <w:vAlign w:val="center"/>
            <w:hideMark/>
          </w:tcPr>
          <w:p w14:paraId="5E9E574C"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6.56</w:t>
            </w:r>
          </w:p>
        </w:tc>
      </w:tr>
      <w:tr w:rsidR="00D73051" w:rsidRPr="009C0EE8" w14:paraId="6547E196" w14:textId="77777777" w:rsidTr="00B92375">
        <w:trPr>
          <w:trHeight w:val="288"/>
          <w:jc w:val="center"/>
        </w:trPr>
        <w:tc>
          <w:tcPr>
            <w:tcW w:w="0" w:type="auto"/>
            <w:noWrap/>
            <w:vAlign w:val="center"/>
            <w:hideMark/>
          </w:tcPr>
          <w:p w14:paraId="295319BD"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Additive part of safety distance</w:t>
            </w:r>
          </w:p>
        </w:tc>
        <w:tc>
          <w:tcPr>
            <w:tcW w:w="0" w:type="auto"/>
            <w:noWrap/>
            <w:vAlign w:val="center"/>
            <w:hideMark/>
          </w:tcPr>
          <w:p w14:paraId="740F3535"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2.5</w:t>
            </w:r>
          </w:p>
        </w:tc>
        <w:tc>
          <w:tcPr>
            <w:tcW w:w="0" w:type="auto"/>
            <w:noWrap/>
            <w:vAlign w:val="center"/>
            <w:hideMark/>
          </w:tcPr>
          <w:p w14:paraId="06793263"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3</w:t>
            </w:r>
          </w:p>
        </w:tc>
        <w:tc>
          <w:tcPr>
            <w:tcW w:w="0" w:type="auto"/>
            <w:noWrap/>
            <w:vAlign w:val="center"/>
            <w:hideMark/>
          </w:tcPr>
          <w:p w14:paraId="728EA474"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w:t>
            </w:r>
          </w:p>
        </w:tc>
      </w:tr>
      <w:tr w:rsidR="00D73051" w:rsidRPr="009C0EE8" w14:paraId="784EEE20" w14:textId="77777777" w:rsidTr="00B92375">
        <w:trPr>
          <w:trHeight w:val="288"/>
          <w:jc w:val="center"/>
        </w:trPr>
        <w:tc>
          <w:tcPr>
            <w:tcW w:w="0" w:type="auto"/>
            <w:noWrap/>
            <w:vAlign w:val="center"/>
            <w:hideMark/>
          </w:tcPr>
          <w:p w14:paraId="11A6239E"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Multiplicative part of safety distance</w:t>
            </w:r>
          </w:p>
        </w:tc>
        <w:tc>
          <w:tcPr>
            <w:tcW w:w="0" w:type="auto"/>
            <w:noWrap/>
            <w:vAlign w:val="center"/>
            <w:hideMark/>
          </w:tcPr>
          <w:p w14:paraId="2DB11BFF"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1.875</w:t>
            </w:r>
          </w:p>
        </w:tc>
        <w:tc>
          <w:tcPr>
            <w:tcW w:w="0" w:type="auto"/>
            <w:noWrap/>
            <w:vAlign w:val="center"/>
            <w:hideMark/>
          </w:tcPr>
          <w:p w14:paraId="7E8BD6EE"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2.25</w:t>
            </w:r>
          </w:p>
        </w:tc>
        <w:tc>
          <w:tcPr>
            <w:tcW w:w="0" w:type="auto"/>
            <w:noWrap/>
            <w:vAlign w:val="center"/>
            <w:hideMark/>
          </w:tcPr>
          <w:p w14:paraId="55C16BBC"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1.5</w:t>
            </w:r>
          </w:p>
        </w:tc>
      </w:tr>
      <w:tr w:rsidR="00D73051" w:rsidRPr="009C0EE8" w14:paraId="45FDC796" w14:textId="77777777" w:rsidTr="00B92375">
        <w:trPr>
          <w:trHeight w:val="288"/>
          <w:jc w:val="center"/>
        </w:trPr>
        <w:tc>
          <w:tcPr>
            <w:tcW w:w="0" w:type="auto"/>
            <w:noWrap/>
            <w:vAlign w:val="center"/>
            <w:hideMark/>
          </w:tcPr>
          <w:p w14:paraId="071231DF"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Look ahead distance</w:t>
            </w:r>
          </w:p>
        </w:tc>
        <w:tc>
          <w:tcPr>
            <w:tcW w:w="0" w:type="auto"/>
            <w:noWrap/>
            <w:vAlign w:val="center"/>
            <w:hideMark/>
          </w:tcPr>
          <w:p w14:paraId="600FEF62"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 to 1230 feet</w:t>
            </w:r>
          </w:p>
        </w:tc>
        <w:tc>
          <w:tcPr>
            <w:tcW w:w="0" w:type="auto"/>
            <w:noWrap/>
            <w:vAlign w:val="center"/>
            <w:hideMark/>
          </w:tcPr>
          <w:p w14:paraId="5E5F655B"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 to 1640 feet</w:t>
            </w:r>
          </w:p>
        </w:tc>
        <w:tc>
          <w:tcPr>
            <w:tcW w:w="0" w:type="auto"/>
            <w:noWrap/>
            <w:vAlign w:val="center"/>
            <w:hideMark/>
          </w:tcPr>
          <w:p w14:paraId="0CC03D56"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 to 820 feet</w:t>
            </w:r>
          </w:p>
        </w:tc>
      </w:tr>
      <w:tr w:rsidR="00D73051" w:rsidRPr="009C0EE8" w14:paraId="3B15E379" w14:textId="77777777" w:rsidTr="00B92375">
        <w:trPr>
          <w:trHeight w:val="288"/>
          <w:jc w:val="center"/>
        </w:trPr>
        <w:tc>
          <w:tcPr>
            <w:tcW w:w="0" w:type="auto"/>
            <w:noWrap/>
            <w:vAlign w:val="center"/>
            <w:hideMark/>
          </w:tcPr>
          <w:p w14:paraId="33DE99F0"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Look back distance</w:t>
            </w:r>
          </w:p>
        </w:tc>
        <w:tc>
          <w:tcPr>
            <w:tcW w:w="0" w:type="auto"/>
            <w:noWrap/>
            <w:vAlign w:val="center"/>
            <w:hideMark/>
          </w:tcPr>
          <w:p w14:paraId="7DC45ADC"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 to 735 feet</w:t>
            </w:r>
          </w:p>
        </w:tc>
        <w:tc>
          <w:tcPr>
            <w:tcW w:w="0" w:type="auto"/>
            <w:noWrap/>
            <w:vAlign w:val="center"/>
            <w:hideMark/>
          </w:tcPr>
          <w:p w14:paraId="70DE9F7B"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 to 980 feet</w:t>
            </w:r>
          </w:p>
        </w:tc>
        <w:tc>
          <w:tcPr>
            <w:tcW w:w="0" w:type="auto"/>
            <w:noWrap/>
            <w:vAlign w:val="center"/>
            <w:hideMark/>
          </w:tcPr>
          <w:p w14:paraId="279931BD"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 to 490 feet</w:t>
            </w:r>
          </w:p>
        </w:tc>
      </w:tr>
      <w:tr w:rsidR="00D73051" w:rsidRPr="009C0EE8" w14:paraId="2382D9C1" w14:textId="77777777" w:rsidTr="00B92375">
        <w:trPr>
          <w:trHeight w:val="288"/>
          <w:jc w:val="center"/>
        </w:trPr>
        <w:tc>
          <w:tcPr>
            <w:tcW w:w="0" w:type="auto"/>
            <w:noWrap/>
            <w:vAlign w:val="center"/>
          </w:tcPr>
          <w:p w14:paraId="51C45B31"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Observed vehicles</w:t>
            </w:r>
          </w:p>
        </w:tc>
        <w:tc>
          <w:tcPr>
            <w:tcW w:w="0" w:type="auto"/>
            <w:noWrap/>
            <w:vAlign w:val="center"/>
          </w:tcPr>
          <w:p w14:paraId="74EB5684"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6</w:t>
            </w:r>
          </w:p>
        </w:tc>
        <w:tc>
          <w:tcPr>
            <w:tcW w:w="0" w:type="auto"/>
            <w:noWrap/>
            <w:vAlign w:val="center"/>
          </w:tcPr>
          <w:p w14:paraId="0362FF7E"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10</w:t>
            </w:r>
          </w:p>
        </w:tc>
        <w:tc>
          <w:tcPr>
            <w:tcW w:w="0" w:type="auto"/>
            <w:noWrap/>
            <w:vAlign w:val="center"/>
          </w:tcPr>
          <w:p w14:paraId="07F029DE"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w:t>
            </w:r>
          </w:p>
        </w:tc>
      </w:tr>
      <w:tr w:rsidR="00D73051" w:rsidRPr="009C0EE8" w14:paraId="09AC68FE" w14:textId="77777777" w:rsidTr="00B92375">
        <w:trPr>
          <w:trHeight w:val="288"/>
          <w:jc w:val="center"/>
        </w:trPr>
        <w:tc>
          <w:tcPr>
            <w:tcW w:w="0" w:type="auto"/>
            <w:noWrap/>
            <w:vAlign w:val="center"/>
            <w:hideMark/>
          </w:tcPr>
          <w:p w14:paraId="6DE88C1D"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Maximum deceleration - own vehicle (ft/s2)</w:t>
            </w:r>
          </w:p>
        </w:tc>
        <w:tc>
          <w:tcPr>
            <w:tcW w:w="0" w:type="auto"/>
            <w:noWrap/>
            <w:vAlign w:val="center"/>
            <w:hideMark/>
          </w:tcPr>
          <w:p w14:paraId="0D542DEC"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-13.12</w:t>
            </w:r>
          </w:p>
        </w:tc>
        <w:tc>
          <w:tcPr>
            <w:tcW w:w="0" w:type="auto"/>
            <w:noWrap/>
            <w:vAlign w:val="center"/>
            <w:hideMark/>
          </w:tcPr>
          <w:p w14:paraId="71727419"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-13.12</w:t>
            </w:r>
          </w:p>
        </w:tc>
        <w:tc>
          <w:tcPr>
            <w:tcW w:w="0" w:type="auto"/>
            <w:noWrap/>
            <w:vAlign w:val="center"/>
            <w:hideMark/>
          </w:tcPr>
          <w:p w14:paraId="4EDCDA38"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-13.12</w:t>
            </w:r>
          </w:p>
        </w:tc>
      </w:tr>
      <w:tr w:rsidR="00D73051" w:rsidRPr="009C0EE8" w14:paraId="7CFB48FF" w14:textId="77777777" w:rsidTr="00B92375">
        <w:trPr>
          <w:trHeight w:val="288"/>
          <w:jc w:val="center"/>
        </w:trPr>
        <w:tc>
          <w:tcPr>
            <w:tcW w:w="0" w:type="auto"/>
            <w:noWrap/>
            <w:vAlign w:val="center"/>
            <w:hideMark/>
          </w:tcPr>
          <w:p w14:paraId="3644992A"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Maximum deceleration - trailing vehicle (ft/s2)</w:t>
            </w:r>
          </w:p>
        </w:tc>
        <w:tc>
          <w:tcPr>
            <w:tcW w:w="0" w:type="auto"/>
            <w:noWrap/>
            <w:vAlign w:val="center"/>
            <w:hideMark/>
          </w:tcPr>
          <w:p w14:paraId="00B49F47"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-9.84</w:t>
            </w:r>
          </w:p>
        </w:tc>
        <w:tc>
          <w:tcPr>
            <w:tcW w:w="0" w:type="auto"/>
            <w:noWrap/>
            <w:vAlign w:val="center"/>
            <w:hideMark/>
          </w:tcPr>
          <w:p w14:paraId="2C4F110E"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-9.84</w:t>
            </w:r>
          </w:p>
        </w:tc>
        <w:tc>
          <w:tcPr>
            <w:tcW w:w="0" w:type="auto"/>
            <w:noWrap/>
            <w:vAlign w:val="center"/>
            <w:hideMark/>
          </w:tcPr>
          <w:p w14:paraId="704E0AA5"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-9.84</w:t>
            </w:r>
          </w:p>
        </w:tc>
      </w:tr>
      <w:tr w:rsidR="00D73051" w:rsidRPr="009C0EE8" w14:paraId="746E648D" w14:textId="77777777" w:rsidTr="00B92375">
        <w:trPr>
          <w:trHeight w:val="288"/>
          <w:jc w:val="center"/>
        </w:trPr>
        <w:tc>
          <w:tcPr>
            <w:tcW w:w="0" w:type="auto"/>
            <w:noWrap/>
            <w:vAlign w:val="center"/>
            <w:hideMark/>
          </w:tcPr>
          <w:p w14:paraId="4F2C5A31"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-1 ft/s2 per distance - own vehicle and trailing vehicle (ft)</w:t>
            </w:r>
          </w:p>
        </w:tc>
        <w:tc>
          <w:tcPr>
            <w:tcW w:w="0" w:type="auto"/>
            <w:noWrap/>
            <w:vAlign w:val="center"/>
            <w:hideMark/>
          </w:tcPr>
          <w:p w14:paraId="738CF7DE"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200</w:t>
            </w:r>
          </w:p>
        </w:tc>
        <w:tc>
          <w:tcPr>
            <w:tcW w:w="0" w:type="auto"/>
            <w:noWrap/>
            <w:vAlign w:val="center"/>
            <w:hideMark/>
          </w:tcPr>
          <w:p w14:paraId="020DF956"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200</w:t>
            </w:r>
          </w:p>
        </w:tc>
        <w:tc>
          <w:tcPr>
            <w:tcW w:w="0" w:type="auto"/>
            <w:noWrap/>
            <w:vAlign w:val="center"/>
            <w:hideMark/>
          </w:tcPr>
          <w:p w14:paraId="6D230B1E"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200</w:t>
            </w:r>
          </w:p>
        </w:tc>
      </w:tr>
      <w:tr w:rsidR="00D73051" w:rsidRPr="009C0EE8" w14:paraId="288619D5" w14:textId="77777777" w:rsidTr="00B92375">
        <w:trPr>
          <w:trHeight w:val="288"/>
          <w:jc w:val="center"/>
        </w:trPr>
        <w:tc>
          <w:tcPr>
            <w:tcW w:w="0" w:type="auto"/>
            <w:noWrap/>
            <w:vAlign w:val="center"/>
            <w:hideMark/>
          </w:tcPr>
          <w:p w14:paraId="4A14604B"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Accepted deceleration - own vehicle (ft/s2)</w:t>
            </w:r>
          </w:p>
        </w:tc>
        <w:tc>
          <w:tcPr>
            <w:tcW w:w="0" w:type="auto"/>
            <w:noWrap/>
            <w:vAlign w:val="center"/>
            <w:hideMark/>
          </w:tcPr>
          <w:p w14:paraId="0ABF0CD1"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-3.28</w:t>
            </w:r>
          </w:p>
        </w:tc>
        <w:tc>
          <w:tcPr>
            <w:tcW w:w="0" w:type="auto"/>
            <w:noWrap/>
            <w:vAlign w:val="center"/>
            <w:hideMark/>
          </w:tcPr>
          <w:p w14:paraId="5E5B7328"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-3.28</w:t>
            </w:r>
          </w:p>
        </w:tc>
        <w:tc>
          <w:tcPr>
            <w:tcW w:w="0" w:type="auto"/>
            <w:noWrap/>
            <w:vAlign w:val="center"/>
            <w:hideMark/>
          </w:tcPr>
          <w:p w14:paraId="755DBF70"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-3.28</w:t>
            </w:r>
          </w:p>
        </w:tc>
      </w:tr>
      <w:tr w:rsidR="00D73051" w:rsidRPr="009C0EE8" w14:paraId="07C2B95F" w14:textId="77777777" w:rsidTr="00B92375">
        <w:trPr>
          <w:trHeight w:val="552"/>
          <w:jc w:val="center"/>
        </w:trPr>
        <w:tc>
          <w:tcPr>
            <w:tcW w:w="0" w:type="auto"/>
            <w:noWrap/>
            <w:vAlign w:val="center"/>
            <w:hideMark/>
          </w:tcPr>
          <w:p w14:paraId="3B99DAD1"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Accepted deceleration - trailing vehicle (ft/s2)</w:t>
            </w:r>
          </w:p>
        </w:tc>
        <w:tc>
          <w:tcPr>
            <w:tcW w:w="0" w:type="auto"/>
            <w:noWrap/>
            <w:vAlign w:val="center"/>
            <w:hideMark/>
          </w:tcPr>
          <w:p w14:paraId="186C66FC"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-1.64</w:t>
            </w:r>
          </w:p>
        </w:tc>
        <w:tc>
          <w:tcPr>
            <w:tcW w:w="0" w:type="auto"/>
            <w:noWrap/>
            <w:vAlign w:val="center"/>
            <w:hideMark/>
          </w:tcPr>
          <w:p w14:paraId="11B789F9"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-1.64</w:t>
            </w:r>
          </w:p>
        </w:tc>
        <w:tc>
          <w:tcPr>
            <w:tcW w:w="0" w:type="auto"/>
            <w:noWrap/>
            <w:vAlign w:val="center"/>
            <w:hideMark/>
          </w:tcPr>
          <w:p w14:paraId="4934C051"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-1.64</w:t>
            </w:r>
          </w:p>
        </w:tc>
      </w:tr>
      <w:tr w:rsidR="00D73051" w:rsidRPr="009C0EE8" w14:paraId="431585D3" w14:textId="77777777" w:rsidTr="00B92375">
        <w:trPr>
          <w:trHeight w:val="288"/>
          <w:jc w:val="center"/>
        </w:trPr>
        <w:tc>
          <w:tcPr>
            <w:tcW w:w="0" w:type="auto"/>
            <w:noWrap/>
            <w:vAlign w:val="center"/>
            <w:hideMark/>
          </w:tcPr>
          <w:p w14:paraId="544E3219"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Minimum headway -front/rear (ft)</w:t>
            </w:r>
          </w:p>
        </w:tc>
        <w:tc>
          <w:tcPr>
            <w:tcW w:w="0" w:type="auto"/>
            <w:noWrap/>
            <w:vAlign w:val="center"/>
            <w:hideMark/>
          </w:tcPr>
          <w:p w14:paraId="56E4D8F3"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1.435</w:t>
            </w:r>
          </w:p>
        </w:tc>
        <w:tc>
          <w:tcPr>
            <w:tcW w:w="0" w:type="auto"/>
            <w:noWrap/>
            <w:vAlign w:val="center"/>
            <w:hideMark/>
          </w:tcPr>
          <w:p w14:paraId="2463C363"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1.23</w:t>
            </w:r>
          </w:p>
        </w:tc>
        <w:tc>
          <w:tcPr>
            <w:tcW w:w="0" w:type="auto"/>
            <w:noWrap/>
            <w:vAlign w:val="center"/>
            <w:hideMark/>
          </w:tcPr>
          <w:p w14:paraId="224B7007"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1.64</w:t>
            </w:r>
          </w:p>
        </w:tc>
      </w:tr>
      <w:tr w:rsidR="00D73051" w:rsidRPr="009C0EE8" w14:paraId="6B1C6368" w14:textId="77777777" w:rsidTr="00B92375">
        <w:trPr>
          <w:trHeight w:val="288"/>
          <w:jc w:val="center"/>
        </w:trPr>
        <w:tc>
          <w:tcPr>
            <w:tcW w:w="0" w:type="auto"/>
            <w:noWrap/>
            <w:vAlign w:val="center"/>
            <w:hideMark/>
          </w:tcPr>
          <w:p w14:paraId="2BBBBBDB"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Safety distance reduction factor</w:t>
            </w:r>
          </w:p>
        </w:tc>
        <w:tc>
          <w:tcPr>
            <w:tcW w:w="0" w:type="auto"/>
            <w:noWrap/>
            <w:vAlign w:val="center"/>
            <w:hideMark/>
          </w:tcPr>
          <w:p w14:paraId="5C228FFB"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0.525</w:t>
            </w:r>
          </w:p>
        </w:tc>
        <w:tc>
          <w:tcPr>
            <w:tcW w:w="0" w:type="auto"/>
            <w:noWrap/>
            <w:vAlign w:val="center"/>
            <w:hideMark/>
          </w:tcPr>
          <w:p w14:paraId="34FA7EB4"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0.45</w:t>
            </w:r>
          </w:p>
        </w:tc>
        <w:tc>
          <w:tcPr>
            <w:tcW w:w="0" w:type="auto"/>
            <w:noWrap/>
            <w:vAlign w:val="center"/>
            <w:hideMark/>
          </w:tcPr>
          <w:p w14:paraId="08DB9629"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0.6</w:t>
            </w:r>
          </w:p>
        </w:tc>
      </w:tr>
      <w:tr w:rsidR="00D73051" w:rsidRPr="009C0EE8" w14:paraId="5F1928BF" w14:textId="77777777" w:rsidTr="00B92375">
        <w:trPr>
          <w:trHeight w:val="288"/>
          <w:jc w:val="center"/>
        </w:trPr>
        <w:tc>
          <w:tcPr>
            <w:tcW w:w="0" w:type="auto"/>
            <w:noWrap/>
            <w:vAlign w:val="center"/>
            <w:hideMark/>
          </w:tcPr>
          <w:p w14:paraId="3B1E75AE"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Maximum deceleration for cooperative braking (ft/s2)</w:t>
            </w:r>
          </w:p>
        </w:tc>
        <w:tc>
          <w:tcPr>
            <w:tcW w:w="0" w:type="auto"/>
            <w:noWrap/>
            <w:vAlign w:val="center"/>
            <w:hideMark/>
          </w:tcPr>
          <w:p w14:paraId="1A957971"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-11.48</w:t>
            </w:r>
          </w:p>
        </w:tc>
        <w:tc>
          <w:tcPr>
            <w:tcW w:w="0" w:type="auto"/>
            <w:noWrap/>
            <w:vAlign w:val="center"/>
            <w:hideMark/>
          </w:tcPr>
          <w:p w14:paraId="7360A6BC"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-13.12</w:t>
            </w:r>
          </w:p>
        </w:tc>
        <w:tc>
          <w:tcPr>
            <w:tcW w:w="0" w:type="auto"/>
            <w:noWrap/>
            <w:vAlign w:val="center"/>
            <w:hideMark/>
          </w:tcPr>
          <w:p w14:paraId="5DE96D76"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-9.84</w:t>
            </w:r>
          </w:p>
        </w:tc>
      </w:tr>
      <w:tr w:rsidR="00D73051" w:rsidRPr="009C0EE8" w14:paraId="4FF3A6C7" w14:textId="77777777" w:rsidTr="00B92375">
        <w:trPr>
          <w:trHeight w:val="288"/>
          <w:jc w:val="center"/>
        </w:trPr>
        <w:tc>
          <w:tcPr>
            <w:tcW w:w="0" w:type="auto"/>
            <w:noWrap/>
            <w:vAlign w:val="center"/>
            <w:hideMark/>
          </w:tcPr>
          <w:p w14:paraId="633D2244"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Maximum speed difference (mph)</w:t>
            </w:r>
          </w:p>
        </w:tc>
        <w:tc>
          <w:tcPr>
            <w:tcW w:w="0" w:type="auto"/>
            <w:noWrap/>
            <w:vAlign w:val="center"/>
            <w:hideMark/>
          </w:tcPr>
          <w:p w14:paraId="3B5886B6"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6.71</w:t>
            </w:r>
          </w:p>
        </w:tc>
        <w:tc>
          <w:tcPr>
            <w:tcW w:w="0" w:type="auto"/>
            <w:noWrap/>
            <w:vAlign w:val="center"/>
            <w:hideMark/>
          </w:tcPr>
          <w:p w14:paraId="4E34BF32"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6.71</w:t>
            </w:r>
          </w:p>
        </w:tc>
        <w:tc>
          <w:tcPr>
            <w:tcW w:w="0" w:type="auto"/>
            <w:noWrap/>
            <w:vAlign w:val="center"/>
            <w:hideMark/>
          </w:tcPr>
          <w:p w14:paraId="5897BB27"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6.71</w:t>
            </w:r>
          </w:p>
        </w:tc>
      </w:tr>
      <w:tr w:rsidR="00D73051" w:rsidRPr="009C0EE8" w14:paraId="04439BA8" w14:textId="77777777" w:rsidTr="00B92375">
        <w:trPr>
          <w:trHeight w:val="288"/>
          <w:jc w:val="center"/>
        </w:trPr>
        <w:tc>
          <w:tcPr>
            <w:tcW w:w="0" w:type="auto"/>
            <w:noWrap/>
            <w:vAlign w:val="center"/>
            <w:hideMark/>
          </w:tcPr>
          <w:p w14:paraId="5151F171"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Maximum collision time (seconds)</w:t>
            </w:r>
          </w:p>
        </w:tc>
        <w:tc>
          <w:tcPr>
            <w:tcW w:w="0" w:type="auto"/>
            <w:noWrap/>
            <w:vAlign w:val="center"/>
            <w:hideMark/>
          </w:tcPr>
          <w:p w14:paraId="4FA84B06"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10</w:t>
            </w:r>
          </w:p>
        </w:tc>
        <w:tc>
          <w:tcPr>
            <w:tcW w:w="0" w:type="auto"/>
            <w:noWrap/>
            <w:vAlign w:val="center"/>
            <w:hideMark/>
          </w:tcPr>
          <w:p w14:paraId="06531042"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10</w:t>
            </w:r>
          </w:p>
        </w:tc>
        <w:tc>
          <w:tcPr>
            <w:tcW w:w="0" w:type="auto"/>
            <w:noWrap/>
            <w:vAlign w:val="center"/>
            <w:hideMark/>
          </w:tcPr>
          <w:p w14:paraId="3BA356BE"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10</w:t>
            </w:r>
          </w:p>
        </w:tc>
      </w:tr>
      <w:tr w:rsidR="00D73051" w:rsidRPr="009C0EE8" w14:paraId="3B070021" w14:textId="77777777" w:rsidTr="00B92375">
        <w:trPr>
          <w:trHeight w:val="288"/>
          <w:jc w:val="center"/>
        </w:trPr>
        <w:tc>
          <w:tcPr>
            <w:tcW w:w="0" w:type="auto"/>
            <w:noWrap/>
            <w:vAlign w:val="center"/>
            <w:hideMark/>
          </w:tcPr>
          <w:p w14:paraId="30B72D56"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Collision time gain (seconds)</w:t>
            </w:r>
          </w:p>
        </w:tc>
        <w:tc>
          <w:tcPr>
            <w:tcW w:w="0" w:type="auto"/>
            <w:noWrap/>
            <w:vAlign w:val="center"/>
            <w:hideMark/>
          </w:tcPr>
          <w:p w14:paraId="7E5303A5"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w:t>
            </w:r>
          </w:p>
        </w:tc>
        <w:tc>
          <w:tcPr>
            <w:tcW w:w="0" w:type="auto"/>
            <w:noWrap/>
            <w:vAlign w:val="center"/>
            <w:hideMark/>
          </w:tcPr>
          <w:p w14:paraId="51BFD51D"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w:t>
            </w:r>
          </w:p>
        </w:tc>
        <w:tc>
          <w:tcPr>
            <w:tcW w:w="0" w:type="auto"/>
            <w:noWrap/>
            <w:vAlign w:val="center"/>
            <w:hideMark/>
          </w:tcPr>
          <w:p w14:paraId="475FA342"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w:t>
            </w:r>
          </w:p>
        </w:tc>
      </w:tr>
      <w:tr w:rsidR="00D73051" w:rsidRPr="009C0EE8" w14:paraId="49F58D84" w14:textId="77777777" w:rsidTr="00B92375">
        <w:trPr>
          <w:trHeight w:val="288"/>
          <w:jc w:val="center"/>
        </w:trPr>
        <w:tc>
          <w:tcPr>
            <w:tcW w:w="0" w:type="auto"/>
            <w:noWrap/>
            <w:vAlign w:val="center"/>
            <w:hideMark/>
          </w:tcPr>
          <w:p w14:paraId="169CD413"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Minimum longitudinal speed (mph)</w:t>
            </w:r>
          </w:p>
        </w:tc>
        <w:tc>
          <w:tcPr>
            <w:tcW w:w="0" w:type="auto"/>
            <w:noWrap/>
            <w:vAlign w:val="center"/>
            <w:hideMark/>
          </w:tcPr>
          <w:p w14:paraId="19808777"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2.24</w:t>
            </w:r>
          </w:p>
        </w:tc>
        <w:tc>
          <w:tcPr>
            <w:tcW w:w="0" w:type="auto"/>
            <w:noWrap/>
            <w:vAlign w:val="center"/>
            <w:hideMark/>
          </w:tcPr>
          <w:p w14:paraId="72D99A4C"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2.24</w:t>
            </w:r>
          </w:p>
        </w:tc>
        <w:tc>
          <w:tcPr>
            <w:tcW w:w="0" w:type="auto"/>
            <w:noWrap/>
            <w:vAlign w:val="center"/>
            <w:hideMark/>
          </w:tcPr>
          <w:p w14:paraId="21014D0C"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2.24</w:t>
            </w:r>
          </w:p>
        </w:tc>
      </w:tr>
      <w:tr w:rsidR="00D73051" w:rsidRPr="009C0EE8" w14:paraId="0E548732" w14:textId="77777777" w:rsidTr="00B92375">
        <w:trPr>
          <w:trHeight w:val="288"/>
          <w:jc w:val="center"/>
        </w:trPr>
        <w:tc>
          <w:tcPr>
            <w:tcW w:w="0" w:type="auto"/>
            <w:noWrap/>
            <w:vAlign w:val="center"/>
            <w:hideMark/>
          </w:tcPr>
          <w:p w14:paraId="6C42D7B8"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Time before direction changes (seconds)</w:t>
            </w:r>
          </w:p>
        </w:tc>
        <w:tc>
          <w:tcPr>
            <w:tcW w:w="0" w:type="auto"/>
            <w:noWrap/>
            <w:vAlign w:val="center"/>
            <w:hideMark/>
          </w:tcPr>
          <w:p w14:paraId="5B5A94B8"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w:t>
            </w:r>
          </w:p>
        </w:tc>
        <w:tc>
          <w:tcPr>
            <w:tcW w:w="0" w:type="auto"/>
            <w:noWrap/>
            <w:vAlign w:val="center"/>
            <w:hideMark/>
          </w:tcPr>
          <w:p w14:paraId="3D083FD2"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w:t>
            </w:r>
          </w:p>
        </w:tc>
        <w:tc>
          <w:tcPr>
            <w:tcW w:w="0" w:type="auto"/>
            <w:noWrap/>
            <w:vAlign w:val="center"/>
            <w:hideMark/>
          </w:tcPr>
          <w:p w14:paraId="00852120"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w:t>
            </w:r>
          </w:p>
        </w:tc>
      </w:tr>
      <w:tr w:rsidR="00D73051" w:rsidRPr="009C0EE8" w14:paraId="6CE5EB4C" w14:textId="77777777" w:rsidTr="00B92375">
        <w:trPr>
          <w:trHeight w:val="288"/>
          <w:jc w:val="center"/>
        </w:trPr>
        <w:tc>
          <w:tcPr>
            <w:tcW w:w="0" w:type="auto"/>
            <w:noWrap/>
            <w:vAlign w:val="center"/>
            <w:hideMark/>
          </w:tcPr>
          <w:p w14:paraId="5BD32FFA"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Overtake same lane vehicle -minimum lateral distance standing (ft)</w:t>
            </w:r>
          </w:p>
        </w:tc>
        <w:tc>
          <w:tcPr>
            <w:tcW w:w="0" w:type="auto"/>
            <w:noWrap/>
            <w:vAlign w:val="center"/>
            <w:hideMark/>
          </w:tcPr>
          <w:p w14:paraId="4FE4729B"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0.5775</w:t>
            </w:r>
          </w:p>
        </w:tc>
        <w:tc>
          <w:tcPr>
            <w:tcW w:w="0" w:type="auto"/>
            <w:noWrap/>
            <w:vAlign w:val="center"/>
            <w:hideMark/>
          </w:tcPr>
          <w:p w14:paraId="0A0D924F"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0.495</w:t>
            </w:r>
          </w:p>
        </w:tc>
        <w:tc>
          <w:tcPr>
            <w:tcW w:w="0" w:type="auto"/>
            <w:noWrap/>
            <w:vAlign w:val="center"/>
            <w:hideMark/>
          </w:tcPr>
          <w:p w14:paraId="45B286B0"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0.66</w:t>
            </w:r>
          </w:p>
        </w:tc>
      </w:tr>
      <w:tr w:rsidR="00D73051" w:rsidRPr="009C0EE8" w14:paraId="62BE450A" w14:textId="77777777" w:rsidTr="00B92375">
        <w:trPr>
          <w:trHeight w:val="288"/>
          <w:jc w:val="center"/>
        </w:trPr>
        <w:tc>
          <w:tcPr>
            <w:tcW w:w="0" w:type="auto"/>
            <w:noWrap/>
            <w:vAlign w:val="center"/>
            <w:hideMark/>
          </w:tcPr>
          <w:p w14:paraId="4B80A8E3" w14:textId="77777777" w:rsidR="00D73051" w:rsidRPr="009C0EE8" w:rsidRDefault="00D73051" w:rsidP="008F16A7">
            <w:pPr>
              <w:keepNext/>
              <w:spacing w:line="259" w:lineRule="auto"/>
              <w:jc w:val="left"/>
              <w:rPr>
                <w:rFonts w:eastAsia="Times New Roman" w:cs="Times New Roman"/>
                <w:color w:val="000000" w:themeColor="text1"/>
                <w:sz w:val="22"/>
              </w:rPr>
            </w:pPr>
            <w:r w:rsidRPr="009C0EE8">
              <w:rPr>
                <w:rFonts w:eastAsia="Times New Roman" w:cs="Times New Roman"/>
                <w:color w:val="000000" w:themeColor="text1"/>
                <w:sz w:val="22"/>
              </w:rPr>
              <w:t>Overtake same lane vehicle - minimum lateral distance driving (ft)</w:t>
            </w:r>
          </w:p>
        </w:tc>
        <w:tc>
          <w:tcPr>
            <w:tcW w:w="0" w:type="auto"/>
            <w:noWrap/>
            <w:vAlign w:val="center"/>
            <w:hideMark/>
          </w:tcPr>
          <w:p w14:paraId="21DBE40F"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2.87</w:t>
            </w:r>
          </w:p>
        </w:tc>
        <w:tc>
          <w:tcPr>
            <w:tcW w:w="0" w:type="auto"/>
            <w:noWrap/>
            <w:vAlign w:val="center"/>
            <w:hideMark/>
          </w:tcPr>
          <w:p w14:paraId="0BC8D3E4"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2.46</w:t>
            </w:r>
          </w:p>
        </w:tc>
        <w:tc>
          <w:tcPr>
            <w:tcW w:w="0" w:type="auto"/>
            <w:noWrap/>
            <w:vAlign w:val="center"/>
            <w:hideMark/>
          </w:tcPr>
          <w:p w14:paraId="32758D66" w14:textId="77777777" w:rsidR="00D73051" w:rsidRPr="009C0EE8" w:rsidRDefault="00D73051" w:rsidP="008F16A7">
            <w:pPr>
              <w:keepNext/>
              <w:spacing w:line="259" w:lineRule="auto"/>
              <w:jc w:val="center"/>
              <w:rPr>
                <w:rFonts w:eastAsia="Times New Roman" w:cs="Times New Roman"/>
                <w:color w:val="000000" w:themeColor="text1"/>
                <w:sz w:val="22"/>
              </w:rPr>
            </w:pPr>
            <w:r w:rsidRPr="009C0EE8">
              <w:rPr>
                <w:rFonts w:eastAsia="Times New Roman" w:cs="Times New Roman"/>
                <w:color w:val="000000" w:themeColor="text1"/>
                <w:sz w:val="22"/>
              </w:rPr>
              <w:t>3.28</w:t>
            </w:r>
          </w:p>
        </w:tc>
      </w:tr>
    </w:tbl>
    <w:p w14:paraId="74F561CF" w14:textId="2D2A054A" w:rsidR="008C56AC" w:rsidRPr="009C0EE8" w:rsidRDefault="008C56AC" w:rsidP="008C56AC">
      <w:pPr>
        <w:rPr>
          <w:color w:val="000000" w:themeColor="text1"/>
        </w:rPr>
      </w:pPr>
    </w:p>
    <w:p w14:paraId="4019B2F6" w14:textId="77777777" w:rsidR="00D66714" w:rsidRPr="009C0EE8" w:rsidRDefault="00D66714" w:rsidP="008C56AC">
      <w:pPr>
        <w:rPr>
          <w:color w:val="000000" w:themeColor="text1"/>
        </w:rPr>
      </w:pPr>
    </w:p>
    <w:p w14:paraId="1C11F67B" w14:textId="425E6785" w:rsidR="002E0E43" w:rsidRPr="009C0EE8" w:rsidRDefault="002E0E43" w:rsidP="001A225F">
      <w:pPr>
        <w:rPr>
          <w:color w:val="000000" w:themeColor="text1"/>
        </w:rPr>
      </w:pPr>
      <w:r w:rsidRPr="009C0EE8">
        <w:rPr>
          <w:color w:val="000000" w:themeColor="text1"/>
        </w:rPr>
        <w:lastRenderedPageBreak/>
        <w:t xml:space="preserve">To compare the </w:t>
      </w:r>
      <w:r w:rsidR="00447935" w:rsidRPr="009C0EE8">
        <w:rPr>
          <w:color w:val="000000" w:themeColor="text1"/>
        </w:rPr>
        <w:t xml:space="preserve">novel - </w:t>
      </w:r>
      <w:r w:rsidRPr="009C0EE8">
        <w:rPr>
          <w:color w:val="000000" w:themeColor="text1"/>
        </w:rPr>
        <w:t>adjusted spatial longitudinal variation</w:t>
      </w:r>
      <w:r w:rsidR="0002111F" w:rsidRPr="009C0EE8">
        <w:rPr>
          <w:color w:val="000000" w:themeColor="text1"/>
        </w:rPr>
        <w:t xml:space="preserve"> (ASLV)</w:t>
      </w:r>
      <w:r w:rsidR="00447935" w:rsidRPr="009C0EE8">
        <w:rPr>
          <w:color w:val="000000" w:themeColor="text1"/>
        </w:rPr>
        <w:t xml:space="preserve"> - </w:t>
      </w:r>
      <w:r w:rsidRPr="009C0EE8">
        <w:rPr>
          <w:color w:val="000000" w:themeColor="text1"/>
        </w:rPr>
        <w:t>clustering technique against a more conventional approach – a critical headway-based platooning - was also examined within the same control logic. The</w:t>
      </w:r>
      <w:r w:rsidR="0002111F" w:rsidRPr="009C0EE8">
        <w:rPr>
          <w:color w:val="000000" w:themeColor="text1"/>
        </w:rPr>
        <w:t xml:space="preserve"> ASLV</w:t>
      </w:r>
      <w:r w:rsidR="0087666E" w:rsidRPr="009C0EE8">
        <w:rPr>
          <w:color w:val="000000" w:themeColor="text1"/>
        </w:rPr>
        <w:t xml:space="preserve"> </w:t>
      </w:r>
      <w:r w:rsidRPr="009C0EE8">
        <w:rPr>
          <w:color w:val="000000" w:themeColor="text1"/>
        </w:rPr>
        <w:t>method</w:t>
      </w:r>
      <w:r w:rsidR="0002111F" w:rsidRPr="009C0EE8">
        <w:rPr>
          <w:color w:val="000000" w:themeColor="text1"/>
        </w:rPr>
        <w:t xml:space="preserve"> </w:t>
      </w:r>
      <w:r w:rsidRPr="009C0EE8">
        <w:rPr>
          <w:color w:val="000000" w:themeColor="text1"/>
        </w:rPr>
        <w:t xml:space="preserve">differs from what transportation research and practice consider platooning. Reported results </w:t>
      </w:r>
      <w:r w:rsidR="0002111F" w:rsidRPr="009C0EE8">
        <w:rPr>
          <w:color w:val="000000" w:themeColor="text1"/>
        </w:rPr>
        <w:t>demonstrate that a</w:t>
      </w:r>
      <w:r w:rsidRPr="009C0EE8">
        <w:rPr>
          <w:color w:val="000000" w:themeColor="text1"/>
        </w:rPr>
        <w:t>t corridor level, conventional gap-out platoon-based control, unlike the ASLV self-identification control method, fails to consistently achieve superior operational efficiency compared to the vehicle-actuated type of control.</w:t>
      </w:r>
    </w:p>
    <w:p w14:paraId="55F6186E" w14:textId="132F1CB0" w:rsidR="002E0E43" w:rsidRPr="009C0EE8" w:rsidRDefault="002E0E43" w:rsidP="002E0E43">
      <w:pPr>
        <w:rPr>
          <w:color w:val="000000" w:themeColor="text1"/>
        </w:rPr>
      </w:pPr>
      <w:r w:rsidRPr="009C0EE8">
        <w:rPr>
          <w:color w:val="000000" w:themeColor="text1"/>
        </w:rPr>
        <w:t xml:space="preserve">Connected and automated vehicles communicate with the signals to convey their desired turning movement and accumulated delay along the corridor. </w:t>
      </w:r>
      <w:r w:rsidRPr="009C0EE8">
        <w:rPr>
          <w:noProof/>
          <w:color w:val="000000" w:themeColor="text1"/>
        </w:rPr>
        <w:t>This</w:t>
      </w:r>
      <w:r w:rsidRPr="009C0EE8">
        <w:rPr>
          <w:color w:val="000000" w:themeColor="text1"/>
        </w:rPr>
        <w:t xml:space="preserve"> allows for the isolated controller to operate in an intelligent, yet, fully-actuated manner, recognizing the need to coordinate </w:t>
      </w:r>
      <w:r w:rsidRPr="009C0EE8">
        <w:rPr>
          <w:noProof/>
          <w:color w:val="000000" w:themeColor="text1"/>
        </w:rPr>
        <w:t>major</w:t>
      </w:r>
      <w:r w:rsidRPr="009C0EE8">
        <w:rPr>
          <w:color w:val="000000" w:themeColor="text1"/>
        </w:rPr>
        <w:t xml:space="preserve"> direction traffic flows, </w:t>
      </w:r>
      <w:r w:rsidRPr="009C0EE8">
        <w:rPr>
          <w:noProof/>
          <w:color w:val="000000" w:themeColor="text1"/>
        </w:rPr>
        <w:t>i.e.</w:t>
      </w:r>
      <w:r w:rsidR="00EB1508" w:rsidRPr="009C0EE8">
        <w:rPr>
          <w:noProof/>
          <w:color w:val="000000" w:themeColor="text1"/>
        </w:rPr>
        <w:t>,</w:t>
      </w:r>
      <w:r w:rsidRPr="009C0EE8">
        <w:rPr>
          <w:color w:val="000000" w:themeColor="text1"/>
        </w:rPr>
        <w:t xml:space="preserve"> to enable progression along the corridor, when warranted.</w:t>
      </w:r>
      <w:r w:rsidR="008F16A7" w:rsidRPr="009C0EE8">
        <w:rPr>
          <w:color w:val="000000" w:themeColor="text1"/>
        </w:rPr>
        <w:t xml:space="preserve"> In the next two chapters, the strategies are discussed in detail, separately.</w:t>
      </w:r>
    </w:p>
    <w:p w14:paraId="18A12E70" w14:textId="77777777" w:rsidR="002E0E43" w:rsidRPr="009C0EE8" w:rsidRDefault="002E0E43" w:rsidP="002E0E43">
      <w:pPr>
        <w:rPr>
          <w:color w:val="000000" w:themeColor="text1"/>
        </w:rPr>
      </w:pPr>
    </w:p>
    <w:p w14:paraId="6BE8A721" w14:textId="41622C83" w:rsidR="006B4BF4" w:rsidRPr="009C0EE8" w:rsidRDefault="006B4BF4" w:rsidP="006B4BF4">
      <w:pPr>
        <w:pStyle w:val="Heading1"/>
        <w:rPr>
          <w:color w:val="000000" w:themeColor="text1"/>
        </w:rPr>
      </w:pPr>
      <w:bookmarkStart w:id="123" w:name="_Ref521772941"/>
      <w:bookmarkStart w:id="124" w:name="_Toc524944012"/>
      <w:r w:rsidRPr="009C0EE8">
        <w:rPr>
          <w:caps w:val="0"/>
          <w:color w:val="000000" w:themeColor="text1"/>
        </w:rPr>
        <w:lastRenderedPageBreak/>
        <w:t>PREDICTI</w:t>
      </w:r>
      <w:r w:rsidR="00A3520A" w:rsidRPr="009C0EE8">
        <w:rPr>
          <w:caps w:val="0"/>
          <w:color w:val="000000" w:themeColor="text1"/>
        </w:rPr>
        <w:t xml:space="preserve">ON-BASED ADAPTIVE </w:t>
      </w:r>
      <w:r w:rsidRPr="009C0EE8">
        <w:rPr>
          <w:caps w:val="0"/>
          <w:color w:val="000000" w:themeColor="text1"/>
        </w:rPr>
        <w:t>SIGNAL CONTROL</w:t>
      </w:r>
      <w:bookmarkEnd w:id="123"/>
      <w:bookmarkEnd w:id="124"/>
    </w:p>
    <w:p w14:paraId="2A9305A5" w14:textId="3469E9EA" w:rsidR="00E63EA9" w:rsidRPr="009C0EE8" w:rsidRDefault="006B4BF4" w:rsidP="00E63EA9">
      <w:pPr>
        <w:rPr>
          <w:color w:val="000000" w:themeColor="text1"/>
        </w:rPr>
      </w:pPr>
      <w:r w:rsidRPr="009C0EE8">
        <w:rPr>
          <w:color w:val="000000" w:themeColor="text1"/>
        </w:rPr>
        <w:t>Advances in wireless communication have offered new possibilities for Intelligent Transportation Systems (ITS), aim</w:t>
      </w:r>
      <w:r w:rsidR="0024414C" w:rsidRPr="009C0EE8">
        <w:rPr>
          <w:color w:val="000000" w:themeColor="text1"/>
        </w:rPr>
        <w:t xml:space="preserve">ed </w:t>
      </w:r>
      <w:r w:rsidRPr="009C0EE8">
        <w:rPr>
          <w:color w:val="000000" w:themeColor="text1"/>
        </w:rPr>
        <w:t>at improving driving safety and traffic efficiency. By adding short-range wireless communication capabilities to vehicles, the</w:t>
      </w:r>
      <w:r w:rsidR="0024414C" w:rsidRPr="009C0EE8">
        <w:rPr>
          <w:color w:val="000000" w:themeColor="text1"/>
        </w:rPr>
        <w:t>se</w:t>
      </w:r>
      <w:r w:rsidRPr="009C0EE8">
        <w:rPr>
          <w:color w:val="000000" w:themeColor="text1"/>
        </w:rPr>
        <w:t xml:space="preserve"> form a mobile network</w:t>
      </w:r>
      <w:r w:rsidR="0024414C" w:rsidRPr="009C0EE8">
        <w:rPr>
          <w:color w:val="000000" w:themeColor="text1"/>
        </w:rPr>
        <w:t xml:space="preserve"> of</w:t>
      </w:r>
      <w:r w:rsidRPr="009C0EE8">
        <w:rPr>
          <w:color w:val="000000" w:themeColor="text1"/>
        </w:rPr>
        <w:t xml:space="preserve"> vehicles</w:t>
      </w:r>
      <w:r w:rsidR="0024414C" w:rsidRPr="009C0EE8">
        <w:rPr>
          <w:color w:val="000000" w:themeColor="text1"/>
        </w:rPr>
        <w:t xml:space="preserve"> that</w:t>
      </w:r>
      <w:r w:rsidRPr="009C0EE8">
        <w:rPr>
          <w:color w:val="000000" w:themeColor="text1"/>
        </w:rPr>
        <w:t xml:space="preserve"> </w:t>
      </w:r>
      <w:r w:rsidR="0024414C" w:rsidRPr="009C0EE8">
        <w:rPr>
          <w:color w:val="000000" w:themeColor="text1"/>
        </w:rPr>
        <w:t>can</w:t>
      </w:r>
      <w:r w:rsidRPr="009C0EE8">
        <w:rPr>
          <w:color w:val="000000" w:themeColor="text1"/>
        </w:rPr>
        <w:t xml:space="preserve"> exchange information with the infrastructure and among themselves. This study examines the possibility of deploying an adaptive signal control system at intersections, a system that can base its control decision on information coming from vehicles.</w:t>
      </w:r>
      <w:r w:rsidR="009A60C8" w:rsidRPr="009C0EE8">
        <w:rPr>
          <w:color w:val="000000" w:themeColor="text1"/>
        </w:rPr>
        <w:t xml:space="preserve"> </w:t>
      </w:r>
    </w:p>
    <w:p w14:paraId="2FA3B2DF" w14:textId="51E71C0C" w:rsidR="009A60C8" w:rsidRPr="009C0EE8" w:rsidRDefault="009A60C8" w:rsidP="00E63EA9">
      <w:pPr>
        <w:rPr>
          <w:rFonts w:cstheme="minorHAnsi"/>
          <w:color w:val="000000" w:themeColor="text1"/>
        </w:rPr>
      </w:pPr>
      <w:r w:rsidRPr="009C0EE8">
        <w:rPr>
          <w:color w:val="000000" w:themeColor="text1"/>
        </w:rPr>
        <w:t xml:space="preserve">The </w:t>
      </w:r>
      <w:r w:rsidR="0024414C" w:rsidRPr="009C0EE8">
        <w:rPr>
          <w:color w:val="000000" w:themeColor="text1"/>
        </w:rPr>
        <w:t>effort presented</w:t>
      </w:r>
      <w:r w:rsidRPr="009C0EE8">
        <w:rPr>
          <w:color w:val="000000" w:themeColor="text1"/>
        </w:rPr>
        <w:t xml:space="preserve"> in the chapter </w:t>
      </w:r>
      <w:r w:rsidRPr="009C0EE8">
        <w:rPr>
          <w:noProof/>
          <w:color w:val="000000" w:themeColor="text1"/>
        </w:rPr>
        <w:t>is aimed</w:t>
      </w:r>
      <w:r w:rsidRPr="009C0EE8">
        <w:rPr>
          <w:color w:val="000000" w:themeColor="text1"/>
        </w:rPr>
        <w:t xml:space="preserve"> at designing a signal control strategy which reduces delay and offers fairness of progression to all the drivers in a mixed vehicular traffic environment using vehicle trajectories’ information. Simultaneously, vehicle behavior </w:t>
      </w:r>
      <w:r w:rsidRPr="009C0EE8">
        <w:rPr>
          <w:noProof/>
          <w:color w:val="000000" w:themeColor="text1"/>
        </w:rPr>
        <w:t>is regulated</w:t>
      </w:r>
      <w:r w:rsidRPr="009C0EE8">
        <w:rPr>
          <w:color w:val="000000" w:themeColor="text1"/>
        </w:rPr>
        <w:t xml:space="preserve"> </w:t>
      </w:r>
      <w:r w:rsidRPr="009C0EE8">
        <w:rPr>
          <w:noProof/>
          <w:color w:val="000000" w:themeColor="text1"/>
        </w:rPr>
        <w:t>with respect to</w:t>
      </w:r>
      <w:r w:rsidRPr="009C0EE8">
        <w:rPr>
          <w:color w:val="000000" w:themeColor="text1"/>
        </w:rPr>
        <w:t xml:space="preserve"> </w:t>
      </w:r>
      <w:r w:rsidR="004C3183" w:rsidRPr="009C0EE8">
        <w:rPr>
          <w:color w:val="000000" w:themeColor="text1"/>
        </w:rPr>
        <w:t xml:space="preserve">the </w:t>
      </w:r>
      <w:r w:rsidRPr="009C0EE8">
        <w:rPr>
          <w:color w:val="000000" w:themeColor="text1"/>
        </w:rPr>
        <w:t xml:space="preserve">optimal signal scenario applied. The distinct contribution of the method is its ability to account for and optimize both components; </w:t>
      </w:r>
      <w:r w:rsidRPr="009C0EE8">
        <w:rPr>
          <w:noProof/>
          <w:color w:val="000000" w:themeColor="text1"/>
        </w:rPr>
        <w:t>i.e.</w:t>
      </w:r>
      <w:r w:rsidR="00EB1508" w:rsidRPr="009C0EE8">
        <w:rPr>
          <w:noProof/>
          <w:color w:val="000000" w:themeColor="text1"/>
        </w:rPr>
        <w:t>,</w:t>
      </w:r>
      <w:r w:rsidRPr="009C0EE8">
        <w:rPr>
          <w:color w:val="000000" w:themeColor="text1"/>
        </w:rPr>
        <w:t xml:space="preserve"> it does not improve one aspect of the system at the expense of the other. While an improved control strategy is expected to enhance traffic performance, vehicle behavior is further adjusted, in response to signal indication encountered, to reduce idling thus serving an eco-friendly objective. Therefore, the proposed approach interdependently and dynamically determines signal timings and adjusts trajectories of vehicles to improve </w:t>
      </w:r>
      <w:r w:rsidR="00EB1508" w:rsidRPr="009C0EE8">
        <w:rPr>
          <w:color w:val="000000" w:themeColor="text1"/>
        </w:rPr>
        <w:t xml:space="preserve">the </w:t>
      </w:r>
      <w:r w:rsidRPr="009C0EE8">
        <w:rPr>
          <w:noProof/>
          <w:color w:val="000000" w:themeColor="text1"/>
        </w:rPr>
        <w:t>traffic</w:t>
      </w:r>
      <w:r w:rsidRPr="009C0EE8">
        <w:rPr>
          <w:color w:val="000000" w:themeColor="text1"/>
        </w:rPr>
        <w:t xml:space="preserve"> system’s performance. Furthermore, unlike previous integrated solutions, which independently optimize certain signal plan operational features (either splits or cycle lengths or offsets), the method proposes </w:t>
      </w:r>
      <w:r w:rsidRPr="009C0EE8">
        <w:rPr>
          <w:noProof/>
          <w:color w:val="000000" w:themeColor="text1"/>
        </w:rPr>
        <w:t xml:space="preserve">to </w:t>
      </w:r>
      <w:r w:rsidR="00EB1508" w:rsidRPr="009C0EE8">
        <w:rPr>
          <w:noProof/>
          <w:color w:val="000000" w:themeColor="text1"/>
        </w:rPr>
        <w:t>advance the deployed signal control strategy in real-time fully</w:t>
      </w:r>
      <w:r w:rsidRPr="009C0EE8">
        <w:rPr>
          <w:color w:val="000000" w:themeColor="text1"/>
        </w:rPr>
        <w:t>.</w:t>
      </w:r>
    </w:p>
    <w:p w14:paraId="654C4E00" w14:textId="623AC02F" w:rsidR="00E63EA9" w:rsidRPr="009C0EE8" w:rsidRDefault="00F30E94" w:rsidP="00E63EA9">
      <w:pPr>
        <w:pStyle w:val="Heading2"/>
        <w:rPr>
          <w:color w:val="000000" w:themeColor="text1"/>
        </w:rPr>
      </w:pPr>
      <w:bookmarkStart w:id="125" w:name="_Toc524944013"/>
      <w:r w:rsidRPr="009C0EE8">
        <w:rPr>
          <w:color w:val="000000" w:themeColor="text1"/>
        </w:rPr>
        <w:lastRenderedPageBreak/>
        <w:t xml:space="preserve">Predictive </w:t>
      </w:r>
      <w:r w:rsidR="00701698" w:rsidRPr="009C0EE8">
        <w:rPr>
          <w:color w:val="000000" w:themeColor="text1"/>
        </w:rPr>
        <w:t>T</w:t>
      </w:r>
      <w:r w:rsidRPr="009C0EE8">
        <w:rPr>
          <w:color w:val="000000" w:themeColor="text1"/>
        </w:rPr>
        <w:t xml:space="preserve">raffic </w:t>
      </w:r>
      <w:r w:rsidR="00701698" w:rsidRPr="009C0EE8">
        <w:rPr>
          <w:color w:val="000000" w:themeColor="text1"/>
        </w:rPr>
        <w:t>C</w:t>
      </w:r>
      <w:r w:rsidRPr="009C0EE8">
        <w:rPr>
          <w:color w:val="000000" w:themeColor="text1"/>
        </w:rPr>
        <w:t xml:space="preserve">ontrol </w:t>
      </w:r>
      <w:r w:rsidR="00701698" w:rsidRPr="009C0EE8">
        <w:rPr>
          <w:color w:val="000000" w:themeColor="text1"/>
        </w:rPr>
        <w:t>S</w:t>
      </w:r>
      <w:r w:rsidRPr="009C0EE8">
        <w:rPr>
          <w:color w:val="000000" w:themeColor="text1"/>
        </w:rPr>
        <w:t xml:space="preserve">trategy </w:t>
      </w:r>
      <w:r w:rsidR="00E63EA9" w:rsidRPr="009C0EE8">
        <w:rPr>
          <w:color w:val="000000" w:themeColor="text1"/>
        </w:rPr>
        <w:t>Framework</w:t>
      </w:r>
      <w:bookmarkEnd w:id="125"/>
    </w:p>
    <w:p w14:paraId="6AD19724" w14:textId="09A7EA81" w:rsidR="00E63EA9" w:rsidRPr="009C0EE8" w:rsidRDefault="00E63EA9" w:rsidP="00E63EA9">
      <w:pPr>
        <w:rPr>
          <w:color w:val="000000" w:themeColor="text1"/>
        </w:rPr>
      </w:pPr>
      <w:r w:rsidRPr="009C0EE8">
        <w:rPr>
          <w:color w:val="000000" w:themeColor="text1"/>
        </w:rPr>
        <w:t>The</w:t>
      </w:r>
      <w:r w:rsidR="009A60C8" w:rsidRPr="009C0EE8">
        <w:rPr>
          <w:color w:val="000000" w:themeColor="text1"/>
        </w:rPr>
        <w:t xml:space="preserve"> overall</w:t>
      </w:r>
      <w:r w:rsidRPr="009C0EE8">
        <w:rPr>
          <w:color w:val="000000" w:themeColor="text1"/>
        </w:rPr>
        <w:t xml:space="preserve"> framework comprises two interactive components: 1) real-time vehicle trajectories optimization and 2) predictive signal control parameters optimization.</w:t>
      </w:r>
      <w:r w:rsidR="009A60C8" w:rsidRPr="009C0EE8">
        <w:rPr>
          <w:color w:val="000000" w:themeColor="text1"/>
        </w:rPr>
        <w:t xml:space="preserve"> </w:t>
      </w:r>
      <w:r w:rsidRPr="009C0EE8">
        <w:rPr>
          <w:color w:val="000000" w:themeColor="text1"/>
        </w:rPr>
        <w:t xml:space="preserve">Methodological framework </w:t>
      </w:r>
      <w:r w:rsidRPr="009C0EE8">
        <w:rPr>
          <w:noProof/>
          <w:color w:val="000000" w:themeColor="text1"/>
        </w:rPr>
        <w:t>is presented</w:t>
      </w:r>
      <w:r w:rsidRPr="009C0EE8">
        <w:rPr>
          <w:color w:val="000000" w:themeColor="text1"/>
        </w:rPr>
        <w:t xml:space="preserve"> in </w:t>
      </w:r>
      <w:r w:rsidRPr="009C0EE8">
        <w:rPr>
          <w:color w:val="000000" w:themeColor="text1"/>
        </w:rPr>
        <w:fldChar w:fldCharType="begin"/>
      </w:r>
      <w:r w:rsidRPr="009C0EE8">
        <w:rPr>
          <w:color w:val="000000" w:themeColor="text1"/>
        </w:rPr>
        <w:instrText xml:space="preserve"> REF _Ref511304137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6</w:t>
      </w:r>
      <w:r w:rsidR="009427F7" w:rsidRPr="009C0EE8">
        <w:rPr>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 xml:space="preserve">. The framework defines the interaction between the two modules: predictive and real-time module. The selected corridor </w:t>
      </w:r>
      <w:r w:rsidRPr="009C0EE8">
        <w:rPr>
          <w:noProof/>
          <w:color w:val="000000" w:themeColor="text1"/>
        </w:rPr>
        <w:t>is modeled</w:t>
      </w:r>
      <w:r w:rsidRPr="009C0EE8">
        <w:rPr>
          <w:color w:val="000000" w:themeColor="text1"/>
        </w:rPr>
        <w:t xml:space="preserve"> in the predictive module: this includes setting up </w:t>
      </w:r>
      <w:r w:rsidR="00EB1508" w:rsidRPr="009C0EE8">
        <w:rPr>
          <w:color w:val="000000" w:themeColor="text1"/>
        </w:rPr>
        <w:t xml:space="preserve">a </w:t>
      </w:r>
      <w:r w:rsidRPr="009C0EE8">
        <w:rPr>
          <w:noProof/>
          <w:color w:val="000000" w:themeColor="text1"/>
        </w:rPr>
        <w:t>general</w:t>
      </w:r>
      <w:r w:rsidRPr="009C0EE8">
        <w:rPr>
          <w:color w:val="000000" w:themeColor="text1"/>
        </w:rPr>
        <w:t xml:space="preserve"> intersection (corridor) configuration, demand levels, signal control parameters</w:t>
      </w:r>
      <w:r w:rsidR="00EB1508" w:rsidRPr="009C0EE8">
        <w:rPr>
          <w:color w:val="000000" w:themeColor="text1"/>
        </w:rPr>
        <w:t>,</w:t>
      </w:r>
      <w:r w:rsidRPr="009C0EE8">
        <w:rPr>
          <w:color w:val="000000" w:themeColor="text1"/>
        </w:rPr>
        <w:t xml:space="preserve"> </w:t>
      </w:r>
      <w:r w:rsidRPr="009C0EE8">
        <w:rPr>
          <w:noProof/>
          <w:color w:val="000000" w:themeColor="text1"/>
        </w:rPr>
        <w:t>etc</w:t>
      </w:r>
      <w:r w:rsidRPr="009C0EE8">
        <w:rPr>
          <w:color w:val="000000" w:themeColor="text1"/>
        </w:rPr>
        <w:t xml:space="preserve">. Based on </w:t>
      </w:r>
      <w:r w:rsidRPr="009C0EE8">
        <w:rPr>
          <w:noProof/>
          <w:color w:val="000000" w:themeColor="text1"/>
        </w:rPr>
        <w:t>prevailing</w:t>
      </w:r>
      <w:r w:rsidRPr="009C0EE8">
        <w:rPr>
          <w:color w:val="000000" w:themeColor="text1"/>
        </w:rPr>
        <w:t xml:space="preserve"> demands from the field, </w:t>
      </w:r>
      <w:r w:rsidR="009A60C8" w:rsidRPr="009C0EE8">
        <w:rPr>
          <w:color w:val="000000" w:themeColor="text1"/>
        </w:rPr>
        <w:t xml:space="preserve">the predictive </w:t>
      </w:r>
      <w:r w:rsidRPr="009C0EE8">
        <w:rPr>
          <w:color w:val="000000" w:themeColor="text1"/>
        </w:rPr>
        <w:t xml:space="preserve">unit evaluates a set of feasible solutions to determine the signal control scenario that optimizes the selected </w:t>
      </w:r>
      <w:r w:rsidR="00701698" w:rsidRPr="009C0EE8">
        <w:rPr>
          <w:color w:val="000000" w:themeColor="text1"/>
        </w:rPr>
        <w:t>objective function</w:t>
      </w:r>
      <w:r w:rsidRPr="009C0EE8">
        <w:rPr>
          <w:color w:val="000000" w:themeColor="text1"/>
        </w:rPr>
        <w:t xml:space="preserve">. Signal control scenario which gives the optimal </w:t>
      </w:r>
      <w:r w:rsidR="00701698" w:rsidRPr="009C0EE8">
        <w:rPr>
          <w:color w:val="000000" w:themeColor="text1"/>
        </w:rPr>
        <w:t xml:space="preserve">objective function </w:t>
      </w:r>
      <w:r w:rsidR="004C3183" w:rsidRPr="009C0EE8">
        <w:rPr>
          <w:color w:val="000000" w:themeColor="text1"/>
        </w:rPr>
        <w:t xml:space="preserve">value </w:t>
      </w:r>
      <w:r w:rsidRPr="009C0EE8">
        <w:rPr>
          <w:color w:val="000000" w:themeColor="text1"/>
        </w:rPr>
        <w:t xml:space="preserve">is identified as the next scenario and </w:t>
      </w:r>
      <w:r w:rsidRPr="009C0EE8">
        <w:rPr>
          <w:noProof/>
          <w:color w:val="000000" w:themeColor="text1"/>
        </w:rPr>
        <w:t>is communicated</w:t>
      </w:r>
      <w:r w:rsidRPr="009C0EE8">
        <w:rPr>
          <w:color w:val="000000" w:themeColor="text1"/>
        </w:rPr>
        <w:t xml:space="preserve"> to the real-world controller. Simultaneously, CAVs also receive relevant information such as indication (and its duration) encountered at the first upstream signal. Real-world deploys an optimized signal timing strategy over the next </w:t>
      </w:r>
      <w:r w:rsidRPr="009C0EE8">
        <w:rPr>
          <w:b/>
          <w:i/>
          <w:color w:val="000000" w:themeColor="text1"/>
        </w:rPr>
        <w:t>Tplan</w:t>
      </w:r>
      <w:r w:rsidRPr="009C0EE8">
        <w:rPr>
          <w:color w:val="000000" w:themeColor="text1"/>
        </w:rPr>
        <w:t xml:space="preserve"> seconds. While operational in </w:t>
      </w:r>
      <w:r w:rsidR="00EB1508" w:rsidRPr="009C0EE8">
        <w:rPr>
          <w:color w:val="000000" w:themeColor="text1"/>
        </w:rPr>
        <w:t xml:space="preserve">the </w:t>
      </w:r>
      <w:r w:rsidRPr="009C0EE8">
        <w:rPr>
          <w:noProof/>
          <w:color w:val="000000" w:themeColor="text1"/>
        </w:rPr>
        <w:t>real</w:t>
      </w:r>
      <w:r w:rsidRPr="009C0EE8">
        <w:rPr>
          <w:color w:val="000000" w:themeColor="text1"/>
        </w:rPr>
        <w:t xml:space="preserve"> world, an ongoing prediction decides the optimal strategy over the next </w:t>
      </w:r>
      <w:r w:rsidRPr="009C0EE8">
        <w:rPr>
          <w:b/>
          <w:i/>
          <w:color w:val="000000" w:themeColor="text1"/>
        </w:rPr>
        <w:t>Tplan</w:t>
      </w:r>
      <w:r w:rsidRPr="009C0EE8">
        <w:rPr>
          <w:color w:val="000000" w:themeColor="text1"/>
        </w:rPr>
        <w:t xml:space="preserve"> seconds.</w:t>
      </w:r>
    </w:p>
    <w:p w14:paraId="05A035DF" w14:textId="36BB7ACC" w:rsidR="00E63EA9" w:rsidRPr="009C0EE8" w:rsidRDefault="00E63EA9" w:rsidP="00E63EA9">
      <w:pPr>
        <w:rPr>
          <w:color w:val="000000" w:themeColor="text1"/>
        </w:rPr>
      </w:pPr>
      <w:r w:rsidRPr="009C0EE8">
        <w:rPr>
          <w:color w:val="000000" w:themeColor="text1"/>
        </w:rPr>
        <w:t xml:space="preserve">Real-world signal timing plans </w:t>
      </w:r>
      <w:r w:rsidRPr="009C0EE8">
        <w:rPr>
          <w:noProof/>
          <w:color w:val="000000" w:themeColor="text1"/>
        </w:rPr>
        <w:t>are known</w:t>
      </w:r>
      <w:r w:rsidRPr="009C0EE8">
        <w:rPr>
          <w:color w:val="000000" w:themeColor="text1"/>
        </w:rPr>
        <w:t xml:space="preserve"> over the next </w:t>
      </w:r>
      <w:r w:rsidRPr="009C0EE8">
        <w:rPr>
          <w:b/>
          <w:i/>
          <w:color w:val="000000" w:themeColor="text1"/>
        </w:rPr>
        <w:t xml:space="preserve">Tplan </w:t>
      </w:r>
      <w:r w:rsidRPr="009C0EE8">
        <w:rPr>
          <w:color w:val="000000" w:themeColor="text1"/>
        </w:rPr>
        <w:t>period. Based on the signal timing plan, trajectories of CAVs are optimized to achieve an environmentally friendly objective. Trajectory uncertainty is eliminated for CAVs since they are not surprised by the end of green indication</w:t>
      </w:r>
      <w:r w:rsidR="00EB1508" w:rsidRPr="009C0EE8">
        <w:rPr>
          <w:color w:val="000000" w:themeColor="text1"/>
        </w:rPr>
        <w:t>,</w:t>
      </w:r>
      <w:r w:rsidRPr="009C0EE8">
        <w:rPr>
          <w:color w:val="000000" w:themeColor="text1"/>
        </w:rPr>
        <w:t xml:space="preserve"> </w:t>
      </w:r>
      <w:r w:rsidRPr="009C0EE8">
        <w:rPr>
          <w:noProof/>
          <w:color w:val="000000" w:themeColor="text1"/>
        </w:rPr>
        <w:t>unlike</w:t>
      </w:r>
      <w:r w:rsidRPr="009C0EE8">
        <w:rPr>
          <w:color w:val="000000" w:themeColor="text1"/>
        </w:rPr>
        <w:t xml:space="preserve"> regular vehicles. Furthermore, </w:t>
      </w:r>
      <w:r w:rsidR="00EB1508" w:rsidRPr="009C0EE8">
        <w:rPr>
          <w:color w:val="000000" w:themeColor="text1"/>
        </w:rPr>
        <w:t xml:space="preserve">the </w:t>
      </w:r>
      <w:r w:rsidRPr="009C0EE8">
        <w:rPr>
          <w:noProof/>
          <w:color w:val="000000" w:themeColor="text1"/>
        </w:rPr>
        <w:t>queue</w:t>
      </w:r>
      <w:r w:rsidRPr="009C0EE8">
        <w:rPr>
          <w:color w:val="000000" w:themeColor="text1"/>
        </w:rPr>
        <w:t xml:space="preserve"> length </w:t>
      </w:r>
      <w:r w:rsidR="00EB1508" w:rsidRPr="009C0EE8">
        <w:rPr>
          <w:noProof/>
          <w:color w:val="000000" w:themeColor="text1"/>
        </w:rPr>
        <w:t>i</w:t>
      </w:r>
      <w:r w:rsidRPr="009C0EE8">
        <w:rPr>
          <w:noProof/>
          <w:color w:val="000000" w:themeColor="text1"/>
        </w:rPr>
        <w:t>n</w:t>
      </w:r>
      <w:r w:rsidRPr="009C0EE8">
        <w:rPr>
          <w:color w:val="000000" w:themeColor="text1"/>
        </w:rPr>
        <w:t xml:space="preserve"> each lane of every approach is known.</w:t>
      </w:r>
    </w:p>
    <w:p w14:paraId="6E3F4DCD" w14:textId="4EF5843F" w:rsidR="00E63EA9" w:rsidRPr="009C0EE8" w:rsidRDefault="00E63EA9" w:rsidP="00E63EA9">
      <w:pPr>
        <w:rPr>
          <w:color w:val="000000" w:themeColor="text1"/>
        </w:rPr>
      </w:pPr>
      <w:r w:rsidRPr="009C0EE8">
        <w:rPr>
          <w:color w:val="000000" w:themeColor="text1"/>
        </w:rPr>
        <w:t xml:space="preserve">At this stage, trajectory optimization takes place. CAVs adapt their speeds accordingly; based on when the current phase will end and how many cars </w:t>
      </w:r>
      <w:r w:rsidRPr="009C0EE8">
        <w:rPr>
          <w:noProof/>
          <w:color w:val="000000" w:themeColor="text1"/>
        </w:rPr>
        <w:t>are already queued</w:t>
      </w:r>
      <w:r w:rsidRPr="009C0EE8">
        <w:rPr>
          <w:color w:val="000000" w:themeColor="text1"/>
        </w:rPr>
        <w:t xml:space="preserve"> CAVs will either avoid unnecessary accelerations or react faster on </w:t>
      </w:r>
      <w:r w:rsidR="00EB1508" w:rsidRPr="009C0EE8">
        <w:rPr>
          <w:color w:val="000000" w:themeColor="text1"/>
        </w:rPr>
        <w:t xml:space="preserve">the </w:t>
      </w:r>
      <w:r w:rsidRPr="009C0EE8">
        <w:rPr>
          <w:noProof/>
          <w:color w:val="000000" w:themeColor="text1"/>
        </w:rPr>
        <w:t>green</w:t>
      </w:r>
      <w:r w:rsidRPr="009C0EE8">
        <w:rPr>
          <w:color w:val="000000" w:themeColor="text1"/>
        </w:rPr>
        <w:t xml:space="preserve">. Fuel consumption and pollutant emissions </w:t>
      </w:r>
      <w:r w:rsidRPr="009C0EE8">
        <w:rPr>
          <w:noProof/>
          <w:color w:val="000000" w:themeColor="text1"/>
        </w:rPr>
        <w:t>are thus reduced</w:t>
      </w:r>
      <w:r w:rsidRPr="009C0EE8">
        <w:rPr>
          <w:color w:val="000000" w:themeColor="text1"/>
        </w:rPr>
        <w:t>.</w:t>
      </w:r>
    </w:p>
    <w:p w14:paraId="0D98AE9B" w14:textId="77777777" w:rsidR="00E63EA9" w:rsidRPr="009C0EE8" w:rsidRDefault="00E63EA9" w:rsidP="00E63EA9">
      <w:pPr>
        <w:rPr>
          <w:color w:val="000000" w:themeColor="text1"/>
        </w:rPr>
      </w:pPr>
    </w:p>
    <w:p w14:paraId="356F30F9" w14:textId="77777777" w:rsidR="00E63EA9" w:rsidRPr="009C0EE8" w:rsidRDefault="00E63EA9" w:rsidP="00E63EA9">
      <w:pPr>
        <w:rPr>
          <w:rFonts w:cstheme="minorHAnsi"/>
          <w:color w:val="000000" w:themeColor="text1"/>
        </w:rPr>
      </w:pPr>
      <w:r w:rsidRPr="009C0EE8">
        <w:rPr>
          <w:rFonts w:cstheme="minorHAnsi"/>
          <w:noProof/>
          <w:color w:val="000000" w:themeColor="text1"/>
        </w:rPr>
        <w:drawing>
          <wp:inline distT="0" distB="0" distL="0" distR="0" wp14:anchorId="585A58F1" wp14:editId="1D12FFE0">
            <wp:extent cx="5943600" cy="4571365"/>
            <wp:effectExtent l="0" t="0" r="0" b="635"/>
            <wp:docPr id="7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62"/>
                    <a:stretch>
                      <a:fillRect/>
                    </a:stretch>
                  </pic:blipFill>
                  <pic:spPr>
                    <a:xfrm>
                      <a:off x="0" y="0"/>
                      <a:ext cx="5943600" cy="4571365"/>
                    </a:xfrm>
                    <a:prstGeom prst="rect">
                      <a:avLst/>
                    </a:prstGeom>
                    <a:ln/>
                  </pic:spPr>
                </pic:pic>
              </a:graphicData>
            </a:graphic>
          </wp:inline>
        </w:drawing>
      </w:r>
    </w:p>
    <w:p w14:paraId="05B690EF" w14:textId="3FAD904E" w:rsidR="00E63EA9" w:rsidRPr="009C0EE8" w:rsidRDefault="00E63EA9" w:rsidP="00E63EA9">
      <w:pPr>
        <w:pStyle w:val="Caption"/>
        <w:rPr>
          <w:color w:val="000000" w:themeColor="text1"/>
        </w:rPr>
      </w:pPr>
      <w:bookmarkStart w:id="126" w:name="_Ref511304137"/>
      <w:bookmarkStart w:id="127" w:name="_Toc524944084"/>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w:t>
      </w:r>
      <w:r w:rsidR="009B389D" w:rsidRPr="009C0EE8">
        <w:rPr>
          <w:noProof/>
          <w:color w:val="000000" w:themeColor="text1"/>
        </w:rPr>
        <w:fldChar w:fldCharType="end"/>
      </w:r>
      <w:bookmarkEnd w:id="126"/>
      <w:r w:rsidRPr="009C0EE8">
        <w:rPr>
          <w:color w:val="000000" w:themeColor="text1"/>
        </w:rPr>
        <w:t xml:space="preserve"> Modelling framework.</w:t>
      </w:r>
      <w:bookmarkEnd w:id="127"/>
    </w:p>
    <w:p w14:paraId="47E2D772" w14:textId="108755A0" w:rsidR="00E63EA9" w:rsidRPr="009C0EE8" w:rsidRDefault="00E63EA9" w:rsidP="00E63EA9">
      <w:pPr>
        <w:rPr>
          <w:color w:val="000000" w:themeColor="text1"/>
        </w:rPr>
      </w:pPr>
    </w:p>
    <w:p w14:paraId="3BB0F2E1" w14:textId="77777777" w:rsidR="009A60C8" w:rsidRPr="009C0EE8" w:rsidRDefault="009A60C8" w:rsidP="004765CC">
      <w:pPr>
        <w:pStyle w:val="Heading3"/>
        <w:rPr>
          <w:color w:val="000000" w:themeColor="text1"/>
        </w:rPr>
      </w:pPr>
      <w:bookmarkStart w:id="128" w:name="_Toc524944014"/>
      <w:r w:rsidRPr="009C0EE8">
        <w:rPr>
          <w:color w:val="000000" w:themeColor="text1"/>
        </w:rPr>
        <w:t>Prediction Signal Control Optimization (P-SCO)</w:t>
      </w:r>
      <w:bookmarkEnd w:id="128"/>
    </w:p>
    <w:p w14:paraId="0E62815A" w14:textId="0E24F2F2" w:rsidR="009A60C8" w:rsidRPr="009C0EE8" w:rsidRDefault="009A60C8" w:rsidP="004765CC">
      <w:pPr>
        <w:rPr>
          <w:color w:val="000000" w:themeColor="text1"/>
        </w:rPr>
      </w:pPr>
      <w:r w:rsidRPr="009C0EE8">
        <w:rPr>
          <w:color w:val="000000" w:themeColor="text1"/>
        </w:rPr>
        <w:t>P-SCO aims to dynamically optimize signal control settings</w:t>
      </w:r>
      <w:r w:rsidR="004C3183" w:rsidRPr="009C0EE8">
        <w:rPr>
          <w:color w:val="000000" w:themeColor="text1"/>
        </w:rPr>
        <w:t xml:space="preserve">, </w:t>
      </w:r>
      <w:r w:rsidRPr="009C0EE8">
        <w:rPr>
          <w:color w:val="000000" w:themeColor="text1"/>
        </w:rPr>
        <w:t xml:space="preserve">given the </w:t>
      </w:r>
      <w:r w:rsidRPr="009C0EE8">
        <w:rPr>
          <w:noProof/>
          <w:color w:val="000000" w:themeColor="text1"/>
        </w:rPr>
        <w:t>real</w:t>
      </w:r>
      <w:r w:rsidR="00EB1508" w:rsidRPr="009C0EE8">
        <w:rPr>
          <w:noProof/>
          <w:color w:val="000000" w:themeColor="text1"/>
        </w:rPr>
        <w:t>-</w:t>
      </w:r>
      <w:r w:rsidRPr="009C0EE8">
        <w:rPr>
          <w:noProof/>
          <w:color w:val="000000" w:themeColor="text1"/>
        </w:rPr>
        <w:t>time</w:t>
      </w:r>
      <w:r w:rsidRPr="009C0EE8">
        <w:rPr>
          <w:color w:val="000000" w:themeColor="text1"/>
        </w:rPr>
        <w:t xml:space="preserve"> traffic information. The solution method </w:t>
      </w:r>
      <w:r w:rsidRPr="009C0EE8">
        <w:rPr>
          <w:noProof/>
          <w:color w:val="000000" w:themeColor="text1"/>
        </w:rPr>
        <w:t>is based</w:t>
      </w:r>
      <w:r w:rsidRPr="009C0EE8">
        <w:rPr>
          <w:color w:val="000000" w:themeColor="text1"/>
        </w:rPr>
        <w:t xml:space="preserve"> on a greedy heuristic (</w:t>
      </w:r>
      <w:r w:rsidRPr="009C0EE8">
        <w:rPr>
          <w:color w:val="000000" w:themeColor="text1"/>
        </w:rPr>
        <w:fldChar w:fldCharType="begin"/>
      </w:r>
      <w:r w:rsidRPr="009C0EE8">
        <w:rPr>
          <w:color w:val="000000" w:themeColor="text1"/>
        </w:rPr>
        <w:instrText xml:space="preserve"> REF _Ref516235264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6</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Pr="009C0EE8">
        <w:rPr>
          <w:color w:val="000000" w:themeColor="text1"/>
        </w:rPr>
        <w:t xml:space="preserve">) that has been designed to optimize signal controller’s phasing, sequence, and duration in an acyclic manner (over a </w:t>
      </w:r>
      <w:r w:rsidRPr="009C0EE8">
        <w:rPr>
          <w:noProof/>
          <w:color w:val="000000" w:themeColor="text1"/>
        </w:rPr>
        <w:t>period</w:t>
      </w:r>
      <w:r w:rsidRPr="009C0EE8">
        <w:rPr>
          <w:color w:val="000000" w:themeColor="text1"/>
        </w:rPr>
        <w:t xml:space="preserve"> </w:t>
      </w:r>
      <w:r w:rsidRPr="009C0EE8">
        <w:rPr>
          <w:noProof/>
          <w:color w:val="000000" w:themeColor="text1"/>
        </w:rPr>
        <w:t>i.e.</w:t>
      </w:r>
      <w:r w:rsidR="00EB1508" w:rsidRPr="009C0EE8">
        <w:rPr>
          <w:noProof/>
          <w:color w:val="000000" w:themeColor="text1"/>
        </w:rPr>
        <w:t>,</w:t>
      </w:r>
      <w:r w:rsidRPr="009C0EE8">
        <w:rPr>
          <w:color w:val="000000" w:themeColor="text1"/>
        </w:rPr>
        <w:t xml:space="preserve"> prediction horizon). A fully-actuated intelligent controller logic </w:t>
      </w:r>
      <w:r w:rsidRPr="009C0EE8">
        <w:rPr>
          <w:noProof/>
          <w:color w:val="000000" w:themeColor="text1"/>
        </w:rPr>
        <w:t>is presented</w:t>
      </w:r>
      <w:r w:rsidRPr="009C0EE8">
        <w:rPr>
          <w:color w:val="000000" w:themeColor="text1"/>
        </w:rPr>
        <w:t xml:space="preserve">. The controller keeps track of the vehicles on all approaches within the predefined distance, and accurately </w:t>
      </w:r>
      <w:r w:rsidRPr="009C0EE8">
        <w:rPr>
          <w:noProof/>
          <w:color w:val="000000" w:themeColor="text1"/>
        </w:rPr>
        <w:t>measures</w:t>
      </w:r>
      <w:r w:rsidRPr="009C0EE8">
        <w:rPr>
          <w:color w:val="000000" w:themeColor="text1"/>
        </w:rPr>
        <w:t xml:space="preserve"> volume, queue length</w:t>
      </w:r>
      <w:r w:rsidR="00EB1508"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delay. Individual vehicle delay is computed, aggregated, and </w:t>
      </w:r>
      <w:r w:rsidRPr="009C0EE8">
        <w:rPr>
          <w:color w:val="000000" w:themeColor="text1"/>
        </w:rPr>
        <w:lastRenderedPageBreak/>
        <w:t>used as the basis of the optimization procedure. The following optimization problem is the core of P-SCO.</w:t>
      </w:r>
    </w:p>
    <w:p w14:paraId="7409047A" w14:textId="77777777" w:rsidR="009A60C8" w:rsidRPr="009C0EE8" w:rsidRDefault="009A60C8" w:rsidP="009A60C8">
      <w:pPr>
        <w:pStyle w:val="Els-body-text"/>
        <w:rPr>
          <w:color w:val="000000" w:themeColor="text1"/>
        </w:rPr>
      </w:pPr>
    </w:p>
    <w:tbl>
      <w:tblPr>
        <w:tblW w:w="9450" w:type="dxa"/>
        <w:tblLook w:val="04A0" w:firstRow="1" w:lastRow="0" w:firstColumn="1" w:lastColumn="0" w:noHBand="0" w:noVBand="1"/>
      </w:tblPr>
      <w:tblGrid>
        <w:gridCol w:w="1416"/>
        <w:gridCol w:w="7134"/>
        <w:gridCol w:w="900"/>
      </w:tblGrid>
      <w:tr w:rsidR="009A60C8" w:rsidRPr="009C0EE8" w14:paraId="195A45AF" w14:textId="77777777" w:rsidTr="00D3657E">
        <w:trPr>
          <w:gridAfter w:val="1"/>
          <w:wAfter w:w="900" w:type="dxa"/>
        </w:trPr>
        <w:tc>
          <w:tcPr>
            <w:tcW w:w="0" w:type="auto"/>
          </w:tcPr>
          <w:p w14:paraId="18FDB1A9" w14:textId="77777777" w:rsidR="009A60C8" w:rsidRPr="009C0EE8" w:rsidRDefault="009A60C8" w:rsidP="004765CC">
            <w:pPr>
              <w:keepNext/>
              <w:rPr>
                <w:color w:val="000000" w:themeColor="text1"/>
              </w:rPr>
            </w:pPr>
            <w:r w:rsidRPr="009C0EE8">
              <w:rPr>
                <w:rFonts w:eastAsia="SimSun"/>
                <w:b/>
                <w:i/>
                <w:color w:val="000000" w:themeColor="text1"/>
              </w:rPr>
              <w:t>Given</w:t>
            </w:r>
            <w:r w:rsidRPr="009C0EE8">
              <w:rPr>
                <w:rFonts w:eastAsia="SimSun"/>
                <w:color w:val="000000" w:themeColor="text1"/>
              </w:rPr>
              <w:t>:</w:t>
            </w:r>
          </w:p>
        </w:tc>
        <w:tc>
          <w:tcPr>
            <w:tcW w:w="7134" w:type="dxa"/>
          </w:tcPr>
          <w:p w14:paraId="57956541" w14:textId="77777777" w:rsidR="009A60C8" w:rsidRPr="009C0EE8" w:rsidRDefault="009A60C8" w:rsidP="004765CC">
            <w:pPr>
              <w:pStyle w:val="Tabletext"/>
              <w:rPr>
                <w:color w:val="000000" w:themeColor="text1"/>
              </w:rPr>
            </w:pPr>
          </w:p>
        </w:tc>
      </w:tr>
      <w:tr w:rsidR="009A60C8" w:rsidRPr="009C0EE8" w14:paraId="0B1FAE5E" w14:textId="77777777" w:rsidTr="00D3657E">
        <w:trPr>
          <w:gridAfter w:val="1"/>
          <w:wAfter w:w="900" w:type="dxa"/>
        </w:trPr>
        <w:tc>
          <w:tcPr>
            <w:tcW w:w="0" w:type="auto"/>
          </w:tcPr>
          <w:p w14:paraId="37300099" w14:textId="77777777" w:rsidR="009A60C8" w:rsidRPr="009C0EE8" w:rsidRDefault="009A60C8" w:rsidP="004765CC">
            <w:pPr>
              <w:pStyle w:val="Tabletext"/>
              <w:rPr>
                <w:color w:val="000000" w:themeColor="text1"/>
              </w:rPr>
            </w:pPr>
          </w:p>
        </w:tc>
        <w:tc>
          <w:tcPr>
            <w:tcW w:w="7134" w:type="dxa"/>
          </w:tcPr>
          <w:p w14:paraId="4793C5FF" w14:textId="40AED616" w:rsidR="009A60C8" w:rsidRPr="009C0EE8" w:rsidRDefault="009A60C8" w:rsidP="004765CC">
            <w:pPr>
              <w:pStyle w:val="Tabletext"/>
              <w:rPr>
                <w:color w:val="000000" w:themeColor="text1"/>
              </w:rPr>
            </w:pPr>
            <m:oMath>
              <m:r>
                <m:rPr>
                  <m:sty m:val="p"/>
                </m:rPr>
                <w:rPr>
                  <w:rFonts w:ascii="Cambria Math" w:eastAsia="SimSun" w:hAnsi="Cambria Math"/>
                  <w:color w:val="000000" w:themeColor="text1"/>
                </w:rPr>
                <m:t>Φ</m:t>
              </m:r>
            </m:oMath>
            <w:r w:rsidRPr="009C0EE8">
              <w:rPr>
                <w:rFonts w:eastAsia="SimSun"/>
                <w:color w:val="000000" w:themeColor="text1"/>
              </w:rPr>
              <w:t xml:space="preserve">: Set of feasible phasing </w:t>
            </w:r>
            <w:r w:rsidR="006A32F7" w:rsidRPr="009C0EE8">
              <w:rPr>
                <w:rFonts w:eastAsia="SimSun"/>
                <w:color w:val="000000" w:themeColor="text1"/>
              </w:rPr>
              <w:t>scenario</w:t>
            </w:r>
          </w:p>
        </w:tc>
      </w:tr>
      <w:tr w:rsidR="009A60C8" w:rsidRPr="009C0EE8" w14:paraId="4AC695DC" w14:textId="77777777" w:rsidTr="00D3657E">
        <w:trPr>
          <w:gridAfter w:val="1"/>
          <w:wAfter w:w="900" w:type="dxa"/>
        </w:trPr>
        <w:tc>
          <w:tcPr>
            <w:tcW w:w="0" w:type="auto"/>
          </w:tcPr>
          <w:p w14:paraId="597100BF" w14:textId="77777777" w:rsidR="009A60C8" w:rsidRPr="009C0EE8" w:rsidRDefault="009A60C8" w:rsidP="004765CC">
            <w:pPr>
              <w:pStyle w:val="Tabletext"/>
              <w:rPr>
                <w:color w:val="000000" w:themeColor="text1"/>
              </w:rPr>
            </w:pPr>
          </w:p>
        </w:tc>
        <w:tc>
          <w:tcPr>
            <w:tcW w:w="7134" w:type="dxa"/>
          </w:tcPr>
          <w:p w14:paraId="5F368CDB" w14:textId="77777777" w:rsidR="009A60C8" w:rsidRPr="009C0EE8" w:rsidRDefault="009A60C8" w:rsidP="004765CC">
            <w:pPr>
              <w:pStyle w:val="Tabletext"/>
              <w:rPr>
                <w:b/>
                <w:i/>
                <w:color w:val="000000" w:themeColor="text1"/>
              </w:rPr>
            </w:pPr>
            <w:r w:rsidRPr="009C0EE8">
              <w:rPr>
                <w:b/>
                <w:i/>
                <w:color w:val="000000" w:themeColor="text1"/>
              </w:rPr>
              <w:t>Vehicle Data</w:t>
            </w:r>
          </w:p>
        </w:tc>
      </w:tr>
      <w:tr w:rsidR="009A60C8" w:rsidRPr="009C0EE8" w14:paraId="437007BA" w14:textId="77777777" w:rsidTr="00D3657E">
        <w:trPr>
          <w:gridAfter w:val="1"/>
          <w:wAfter w:w="900" w:type="dxa"/>
        </w:trPr>
        <w:tc>
          <w:tcPr>
            <w:tcW w:w="0" w:type="auto"/>
          </w:tcPr>
          <w:p w14:paraId="3F6FECC4" w14:textId="77777777" w:rsidR="009A60C8" w:rsidRPr="009C0EE8" w:rsidRDefault="009A60C8" w:rsidP="004765CC">
            <w:pPr>
              <w:pStyle w:val="Tabletext"/>
              <w:rPr>
                <w:color w:val="000000" w:themeColor="text1"/>
              </w:rPr>
            </w:pPr>
          </w:p>
        </w:tc>
        <w:tc>
          <w:tcPr>
            <w:tcW w:w="7134" w:type="dxa"/>
          </w:tcPr>
          <w:p w14:paraId="43DAFEDC" w14:textId="77777777" w:rsidR="009A60C8" w:rsidRPr="009C0EE8" w:rsidRDefault="009A60C8" w:rsidP="004765CC">
            <w:pPr>
              <w:pStyle w:val="Tabletext"/>
              <w:rPr>
                <w:color w:val="000000" w:themeColor="text1"/>
              </w:rPr>
            </w:pPr>
            <m:oMath>
              <m:r>
                <w:rPr>
                  <w:rFonts w:ascii="Cambria Math" w:eastAsia="SimSun" w:hAnsi="Cambria Math"/>
                  <w:color w:val="000000" w:themeColor="text1"/>
                </w:rPr>
                <m:t>Veh</m:t>
              </m:r>
              <m:r>
                <m:rPr>
                  <m:lit/>
                  <m:sty m:val="p"/>
                </m:rPr>
                <w:rPr>
                  <w:rFonts w:ascii="Cambria Math" w:eastAsia="SimSun" w:hAnsi="Cambria Math"/>
                  <w:color w:val="000000" w:themeColor="text1"/>
                </w:rPr>
                <m:t>_</m:t>
              </m:r>
              <m:r>
                <w:rPr>
                  <w:rFonts w:ascii="Cambria Math" w:eastAsia="SimSun" w:hAnsi="Cambria Math"/>
                  <w:color w:val="000000" w:themeColor="text1"/>
                </w:rPr>
                <m:t>Approach</m:t>
              </m:r>
            </m:oMath>
            <w:r w:rsidRPr="009C0EE8">
              <w:rPr>
                <w:rFonts w:eastAsia="SimSun"/>
                <w:color w:val="000000" w:themeColor="text1"/>
              </w:rPr>
              <w:t>: Set of vehicles approaching the intersection</w:t>
            </w:r>
          </w:p>
        </w:tc>
      </w:tr>
      <w:tr w:rsidR="009A60C8" w:rsidRPr="009C0EE8" w14:paraId="31DBFF05" w14:textId="77777777" w:rsidTr="00D3657E">
        <w:trPr>
          <w:gridAfter w:val="1"/>
          <w:wAfter w:w="900" w:type="dxa"/>
        </w:trPr>
        <w:tc>
          <w:tcPr>
            <w:tcW w:w="0" w:type="auto"/>
          </w:tcPr>
          <w:p w14:paraId="3BE54130" w14:textId="77777777" w:rsidR="009A60C8" w:rsidRPr="009C0EE8" w:rsidRDefault="009A60C8" w:rsidP="004765CC">
            <w:pPr>
              <w:pStyle w:val="Tabletext"/>
              <w:rPr>
                <w:color w:val="000000" w:themeColor="text1"/>
              </w:rPr>
            </w:pPr>
          </w:p>
        </w:tc>
        <w:tc>
          <w:tcPr>
            <w:tcW w:w="7134" w:type="dxa"/>
          </w:tcPr>
          <w:p w14:paraId="6502A760" w14:textId="77777777" w:rsidR="009A60C8" w:rsidRPr="009C0EE8" w:rsidRDefault="009A60C8" w:rsidP="004765CC">
            <w:pPr>
              <w:pStyle w:val="Tabletext"/>
              <w:rPr>
                <w:color w:val="000000" w:themeColor="text1"/>
              </w:rPr>
            </w:pPr>
            <m:oMath>
              <m:r>
                <w:rPr>
                  <w:rFonts w:ascii="Cambria Math" w:eastAsia="SimSun" w:hAnsi="Cambria Math"/>
                  <w:color w:val="000000" w:themeColor="text1"/>
                </w:rPr>
                <m:t>Dela</m:t>
              </m:r>
              <m:sSub>
                <m:sSubPr>
                  <m:ctrlPr>
                    <w:rPr>
                      <w:rFonts w:ascii="Cambria Math" w:eastAsia="SimSun" w:hAnsi="Cambria Math"/>
                      <w:color w:val="000000" w:themeColor="text1"/>
                    </w:rPr>
                  </m:ctrlPr>
                </m:sSubPr>
                <m:e>
                  <m:r>
                    <w:rPr>
                      <w:rFonts w:ascii="Cambria Math" w:eastAsia="SimSun" w:hAnsi="Cambria Math"/>
                      <w:color w:val="000000" w:themeColor="text1"/>
                    </w:rPr>
                    <m:t>y</m:t>
                  </m:r>
                </m:e>
                <m:sub>
                  <m:r>
                    <w:rPr>
                      <w:rFonts w:ascii="Cambria Math" w:eastAsia="SimSun" w:hAnsi="Cambria Math"/>
                      <w:color w:val="000000" w:themeColor="text1"/>
                    </w:rPr>
                    <m:t>v</m:t>
                  </m:r>
                </m:sub>
              </m:sSub>
              <m:r>
                <m:rPr>
                  <m:sty m:val="p"/>
                </m:rPr>
                <w:rPr>
                  <w:rFonts w:ascii="Cambria Math" w:eastAsia="SimSun" w:hAnsi="Cambria Math"/>
                  <w:color w:val="000000" w:themeColor="text1"/>
                </w:rPr>
                <m:t xml:space="preserve">, ∀ </m:t>
              </m:r>
              <m:r>
                <w:rPr>
                  <w:rFonts w:ascii="Cambria Math" w:eastAsia="SimSun" w:hAnsi="Cambria Math"/>
                  <w:color w:val="000000" w:themeColor="text1"/>
                </w:rPr>
                <m:t>v</m:t>
              </m:r>
              <m:r>
                <m:rPr>
                  <m:sty m:val="p"/>
                </m:rPr>
                <w:rPr>
                  <w:rFonts w:ascii="Cambria Math" w:eastAsia="SimSun" w:hAnsi="Cambria Math"/>
                  <w:color w:val="000000" w:themeColor="text1"/>
                </w:rPr>
                <m:t>∈</m:t>
              </m:r>
              <m:r>
                <w:rPr>
                  <w:rFonts w:ascii="Cambria Math" w:eastAsia="SimSun" w:hAnsi="Cambria Math"/>
                  <w:color w:val="000000" w:themeColor="text1"/>
                </w:rPr>
                <m:t>Veh</m:t>
              </m:r>
              <m:r>
                <m:rPr>
                  <m:lit/>
                  <m:sty m:val="p"/>
                </m:rPr>
                <w:rPr>
                  <w:rFonts w:ascii="Cambria Math" w:eastAsia="SimSun" w:hAnsi="Cambria Math"/>
                  <w:color w:val="000000" w:themeColor="text1"/>
                </w:rPr>
                <m:t>_</m:t>
              </m:r>
              <m:r>
                <w:rPr>
                  <w:rFonts w:ascii="Cambria Math" w:eastAsia="SimSun" w:hAnsi="Cambria Math"/>
                  <w:color w:val="000000" w:themeColor="text1"/>
                </w:rPr>
                <m:t>Approach</m:t>
              </m:r>
            </m:oMath>
            <w:r w:rsidRPr="009C0EE8">
              <w:rPr>
                <w:rFonts w:eastAsia="SimSun"/>
                <w:color w:val="000000" w:themeColor="text1"/>
              </w:rPr>
              <w:t xml:space="preserve"> </w:t>
            </w:r>
          </w:p>
        </w:tc>
      </w:tr>
      <w:tr w:rsidR="009A60C8" w:rsidRPr="009C0EE8" w14:paraId="2E0A293C" w14:textId="77777777" w:rsidTr="00D3657E">
        <w:trPr>
          <w:gridAfter w:val="1"/>
          <w:wAfter w:w="900" w:type="dxa"/>
        </w:trPr>
        <w:tc>
          <w:tcPr>
            <w:tcW w:w="0" w:type="auto"/>
          </w:tcPr>
          <w:p w14:paraId="5FD320EE" w14:textId="77777777" w:rsidR="009A60C8" w:rsidRPr="009C0EE8" w:rsidRDefault="009A60C8" w:rsidP="004765CC">
            <w:pPr>
              <w:pStyle w:val="Tabletext"/>
              <w:keepNext w:val="0"/>
              <w:rPr>
                <w:color w:val="000000" w:themeColor="text1"/>
              </w:rPr>
            </w:pPr>
          </w:p>
        </w:tc>
        <w:tc>
          <w:tcPr>
            <w:tcW w:w="7134" w:type="dxa"/>
          </w:tcPr>
          <w:p w14:paraId="41A33A8E" w14:textId="77777777" w:rsidR="009A60C8" w:rsidRPr="009C0EE8" w:rsidRDefault="009A60C8" w:rsidP="004765CC">
            <w:pPr>
              <w:pStyle w:val="Tabletext"/>
              <w:rPr>
                <w:color w:val="000000" w:themeColor="text1"/>
              </w:rPr>
            </w:pPr>
          </w:p>
        </w:tc>
      </w:tr>
      <w:tr w:rsidR="009A60C8" w:rsidRPr="009C0EE8" w14:paraId="72D9C926" w14:textId="77777777" w:rsidTr="00D3657E">
        <w:trPr>
          <w:gridAfter w:val="1"/>
          <w:wAfter w:w="900" w:type="dxa"/>
        </w:trPr>
        <w:tc>
          <w:tcPr>
            <w:tcW w:w="0" w:type="auto"/>
          </w:tcPr>
          <w:p w14:paraId="56DCBFDB" w14:textId="77777777" w:rsidR="009A60C8" w:rsidRPr="009C0EE8" w:rsidRDefault="009A60C8" w:rsidP="004765CC">
            <w:pPr>
              <w:pStyle w:val="Tabletext"/>
              <w:rPr>
                <w:color w:val="000000" w:themeColor="text1"/>
              </w:rPr>
            </w:pPr>
            <w:r w:rsidRPr="009C0EE8">
              <w:rPr>
                <w:rFonts w:eastAsia="SimSun"/>
                <w:b/>
                <w:i/>
                <w:color w:val="000000" w:themeColor="text1"/>
              </w:rPr>
              <w:t>Parameters</w:t>
            </w:r>
            <w:r w:rsidRPr="009C0EE8">
              <w:rPr>
                <w:rFonts w:eastAsia="SimSun"/>
                <w:color w:val="000000" w:themeColor="text1"/>
              </w:rPr>
              <w:t>:</w:t>
            </w:r>
          </w:p>
        </w:tc>
        <w:tc>
          <w:tcPr>
            <w:tcW w:w="7134" w:type="dxa"/>
          </w:tcPr>
          <w:p w14:paraId="6DB92553" w14:textId="77777777" w:rsidR="009A60C8" w:rsidRPr="009C0EE8" w:rsidRDefault="009A60C8" w:rsidP="004765CC">
            <w:pPr>
              <w:pStyle w:val="Tabletext"/>
              <w:rPr>
                <w:color w:val="000000" w:themeColor="text1"/>
              </w:rPr>
            </w:pPr>
          </w:p>
        </w:tc>
      </w:tr>
      <w:tr w:rsidR="009A60C8" w:rsidRPr="009C0EE8" w14:paraId="253868C2" w14:textId="77777777" w:rsidTr="00D3657E">
        <w:trPr>
          <w:gridAfter w:val="1"/>
          <w:wAfter w:w="900" w:type="dxa"/>
        </w:trPr>
        <w:tc>
          <w:tcPr>
            <w:tcW w:w="0" w:type="auto"/>
          </w:tcPr>
          <w:p w14:paraId="2806BB81" w14:textId="77777777" w:rsidR="009A60C8" w:rsidRPr="009C0EE8" w:rsidRDefault="009A60C8" w:rsidP="004765CC">
            <w:pPr>
              <w:pStyle w:val="Tabletext"/>
              <w:rPr>
                <w:color w:val="000000" w:themeColor="text1"/>
              </w:rPr>
            </w:pPr>
          </w:p>
        </w:tc>
        <w:tc>
          <w:tcPr>
            <w:tcW w:w="7134" w:type="dxa"/>
          </w:tcPr>
          <w:p w14:paraId="255411B7" w14:textId="2E80B58E" w:rsidR="009A60C8" w:rsidRPr="009C0EE8" w:rsidRDefault="0078151E" w:rsidP="004765CC">
            <w:pPr>
              <w:pStyle w:val="Tabletext"/>
              <w:rPr>
                <w:i/>
                <w:iCs/>
                <w:color w:val="000000" w:themeColor="text1"/>
              </w:rPr>
            </w:pPr>
            <m:oMath>
              <m:sSub>
                <m:sSubPr>
                  <m:ctrlPr>
                    <w:rPr>
                      <w:rFonts w:ascii="Cambria Math" w:eastAsia="SimSun" w:hAnsi="Cambria Math"/>
                      <w:i/>
                      <w:iCs/>
                      <w:color w:val="000000" w:themeColor="text1"/>
                    </w:rPr>
                  </m:ctrlPr>
                </m:sSubPr>
                <m:e>
                  <m:r>
                    <m:rPr>
                      <m:sty m:val="bi"/>
                    </m:rPr>
                    <w:rPr>
                      <w:rFonts w:ascii="Cambria Math" w:eastAsia="SimSun" w:hAnsi="Cambria Math"/>
                      <w:color w:val="000000" w:themeColor="text1"/>
                    </w:rPr>
                    <m:t>m</m:t>
                  </m:r>
                </m:e>
                <m:sub>
                  <m:acc>
                    <m:accPr>
                      <m:chr m:val="̃"/>
                      <m:ctrlPr>
                        <w:rPr>
                          <w:rFonts w:ascii="Cambria Math" w:eastAsia="SimSun" w:hAnsi="Cambria Math"/>
                          <w:i/>
                          <w:iCs/>
                          <w:color w:val="000000" w:themeColor="text1"/>
                        </w:rPr>
                      </m:ctrlPr>
                    </m:accPr>
                    <m:e>
                      <m:r>
                        <m:rPr>
                          <m:sty m:val="bi"/>
                        </m:rPr>
                        <w:rPr>
                          <w:rFonts w:ascii="Cambria Math" w:eastAsia="SimSun" w:hAnsi="Cambria Math"/>
                          <w:color w:val="000000" w:themeColor="text1"/>
                        </w:rPr>
                        <m:t>s</m:t>
                      </m:r>
                    </m:e>
                  </m:acc>
                </m:sub>
              </m:sSub>
            </m:oMath>
            <w:r w:rsidR="009A60C8" w:rsidRPr="009C0EE8">
              <w:rPr>
                <w:rFonts w:eastAsia="SimSun"/>
                <w:i/>
                <w:iCs/>
                <w:color w:val="000000" w:themeColor="text1"/>
              </w:rPr>
              <w:t>: pe</w:t>
            </w:r>
            <w:r w:rsidR="009A60C8" w:rsidRPr="009C0EE8">
              <w:rPr>
                <w:rFonts w:eastAsia="SimSun"/>
                <w:i/>
                <w:iCs/>
                <w:noProof/>
                <w:color w:val="000000" w:themeColor="text1"/>
              </w:rPr>
              <w:t xml:space="preserve">rformance </w:t>
            </w:r>
            <w:r w:rsidR="00E262DE" w:rsidRPr="009C0EE8">
              <w:rPr>
                <w:rFonts w:eastAsia="SimSun"/>
                <w:i/>
                <w:iCs/>
                <w:color w:val="000000" w:themeColor="text1"/>
              </w:rPr>
              <w:t>index</w:t>
            </w:r>
            <w:r w:rsidR="009A60C8" w:rsidRPr="009C0EE8">
              <w:rPr>
                <w:rFonts w:eastAsia="SimSun"/>
                <w:i/>
                <w:iCs/>
                <w:color w:val="000000" w:themeColor="text1"/>
              </w:rPr>
              <w:t xml:space="preserve"> of scenario </w:t>
            </w:r>
            <m:oMath>
              <m:acc>
                <m:accPr>
                  <m:chr m:val="̃"/>
                  <m:ctrlPr>
                    <w:rPr>
                      <w:rFonts w:ascii="Cambria Math" w:eastAsia="SimSun" w:hAnsi="Cambria Math"/>
                      <w:i/>
                      <w:iCs/>
                      <w:color w:val="000000" w:themeColor="text1"/>
                    </w:rPr>
                  </m:ctrlPr>
                </m:accPr>
                <m:e>
                  <m:r>
                    <m:rPr>
                      <m:sty m:val="bi"/>
                    </m:rPr>
                    <w:rPr>
                      <w:rFonts w:ascii="Cambria Math" w:eastAsia="SimSun" w:hAnsi="Cambria Math"/>
                      <w:color w:val="000000" w:themeColor="text1"/>
                    </w:rPr>
                    <m:t>s</m:t>
                  </m:r>
                </m:e>
              </m:acc>
            </m:oMath>
          </w:p>
        </w:tc>
      </w:tr>
      <w:tr w:rsidR="009A60C8" w:rsidRPr="009C0EE8" w14:paraId="3DED5F9D" w14:textId="77777777" w:rsidTr="00D3657E">
        <w:trPr>
          <w:gridAfter w:val="1"/>
          <w:wAfter w:w="900" w:type="dxa"/>
        </w:trPr>
        <w:tc>
          <w:tcPr>
            <w:tcW w:w="0" w:type="auto"/>
          </w:tcPr>
          <w:p w14:paraId="001794B3" w14:textId="77777777" w:rsidR="009A60C8" w:rsidRPr="009C0EE8" w:rsidRDefault="009A60C8" w:rsidP="004765CC">
            <w:pPr>
              <w:pStyle w:val="Tabletext"/>
              <w:rPr>
                <w:color w:val="000000" w:themeColor="text1"/>
              </w:rPr>
            </w:pPr>
          </w:p>
        </w:tc>
        <w:tc>
          <w:tcPr>
            <w:tcW w:w="7134" w:type="dxa"/>
          </w:tcPr>
          <w:p w14:paraId="23B04FAD" w14:textId="77777777" w:rsidR="009A60C8" w:rsidRPr="009C0EE8" w:rsidRDefault="009A60C8" w:rsidP="004765CC">
            <w:pPr>
              <w:pStyle w:val="Tabletext"/>
              <w:rPr>
                <w:i/>
                <w:iCs/>
                <w:color w:val="000000" w:themeColor="text1"/>
              </w:rPr>
            </w:pPr>
            <m:oMath>
              <m:r>
                <w:rPr>
                  <w:rFonts w:ascii="Cambria Math" w:eastAsia="SimSun" w:hAnsi="Cambria Math"/>
                  <w:color w:val="000000" w:themeColor="text1"/>
                </w:rPr>
                <m:t>veh</m:t>
              </m:r>
              <m:r>
                <m:rPr>
                  <m:lit/>
                </m:rPr>
                <w:rPr>
                  <w:rFonts w:ascii="Cambria Math" w:eastAsia="SimSun" w:hAnsi="Cambria Math"/>
                  <w:color w:val="000000" w:themeColor="text1"/>
                </w:rPr>
                <m:t>_</m:t>
              </m:r>
              <m:r>
                <w:rPr>
                  <w:rFonts w:ascii="Cambria Math" w:eastAsia="SimSun" w:hAnsi="Cambria Math"/>
                  <w:color w:val="000000" w:themeColor="text1"/>
                </w:rPr>
                <m:t>serve</m:t>
              </m:r>
              <m:sSub>
                <m:sSubPr>
                  <m:ctrlPr>
                    <w:rPr>
                      <w:rFonts w:ascii="Cambria Math" w:eastAsia="SimSun" w:hAnsi="Cambria Math"/>
                      <w:i/>
                      <w:iCs/>
                      <w:color w:val="000000" w:themeColor="text1"/>
                    </w:rPr>
                  </m:ctrlPr>
                </m:sSubPr>
                <m:e>
                  <m:r>
                    <w:rPr>
                      <w:rFonts w:ascii="Cambria Math" w:eastAsia="SimSun" w:hAnsi="Cambria Math"/>
                      <w:color w:val="000000" w:themeColor="text1"/>
                    </w:rPr>
                    <m:t>d</m:t>
                  </m:r>
                </m:e>
                <m:sub>
                  <m:acc>
                    <m:accPr>
                      <m:chr m:val="̃"/>
                      <m:ctrlPr>
                        <w:rPr>
                          <w:rFonts w:ascii="Cambria Math" w:eastAsia="SimSun" w:hAnsi="Cambria Math"/>
                          <w:i/>
                          <w:iCs/>
                          <w:color w:val="000000" w:themeColor="text1"/>
                        </w:rPr>
                      </m:ctrlPr>
                    </m:accPr>
                    <m:e>
                      <m:r>
                        <m:rPr>
                          <m:sty m:val="bi"/>
                        </m:rPr>
                        <w:rPr>
                          <w:rFonts w:ascii="Cambria Math" w:eastAsia="SimSun" w:hAnsi="Cambria Math"/>
                          <w:color w:val="000000" w:themeColor="text1"/>
                        </w:rPr>
                        <m:t>s</m:t>
                      </m:r>
                    </m:e>
                  </m:acc>
                </m:sub>
              </m:sSub>
            </m:oMath>
            <w:r w:rsidRPr="009C0EE8">
              <w:rPr>
                <w:rFonts w:eastAsia="SimSun"/>
                <w:i/>
                <w:iCs/>
                <w:color w:val="000000" w:themeColor="text1"/>
              </w:rPr>
              <w:t>: Set of vehicles who get served</w:t>
            </w:r>
          </w:p>
        </w:tc>
      </w:tr>
      <w:tr w:rsidR="009A60C8" w:rsidRPr="009C0EE8" w14:paraId="09445D94" w14:textId="77777777" w:rsidTr="00D3657E">
        <w:trPr>
          <w:gridAfter w:val="1"/>
          <w:wAfter w:w="900" w:type="dxa"/>
        </w:trPr>
        <w:tc>
          <w:tcPr>
            <w:tcW w:w="0" w:type="auto"/>
          </w:tcPr>
          <w:p w14:paraId="5679E140" w14:textId="77777777" w:rsidR="009A60C8" w:rsidRPr="009C0EE8" w:rsidRDefault="009A60C8" w:rsidP="004765CC">
            <w:pPr>
              <w:pStyle w:val="Tabletext"/>
              <w:rPr>
                <w:color w:val="000000" w:themeColor="text1"/>
              </w:rPr>
            </w:pPr>
          </w:p>
        </w:tc>
        <w:tc>
          <w:tcPr>
            <w:tcW w:w="7134" w:type="dxa"/>
          </w:tcPr>
          <w:p w14:paraId="1CC33E93" w14:textId="77777777" w:rsidR="009A60C8" w:rsidRPr="009C0EE8" w:rsidRDefault="009A60C8" w:rsidP="004765CC">
            <w:pPr>
              <w:pStyle w:val="Tabletext"/>
              <w:rPr>
                <w:i/>
                <w:iCs/>
                <w:color w:val="000000" w:themeColor="text1"/>
              </w:rPr>
            </w:pPr>
            <m:oMath>
              <m:r>
                <w:rPr>
                  <w:rFonts w:ascii="Cambria Math" w:eastAsia="SimSun" w:hAnsi="Cambria Math"/>
                  <w:color w:val="000000" w:themeColor="text1"/>
                </w:rPr>
                <m:t>veh</m:t>
              </m:r>
              <m:r>
                <m:rPr>
                  <m:lit/>
                </m:rPr>
                <w:rPr>
                  <w:rFonts w:ascii="Cambria Math" w:eastAsia="SimSun" w:hAnsi="Cambria Math"/>
                  <w:color w:val="000000" w:themeColor="text1"/>
                </w:rPr>
                <m:t>_</m:t>
              </m:r>
              <m:r>
                <w:rPr>
                  <w:rFonts w:ascii="Cambria Math" w:eastAsia="SimSun" w:hAnsi="Cambria Math"/>
                  <w:color w:val="000000" w:themeColor="text1"/>
                </w:rPr>
                <m:t>unserve</m:t>
              </m:r>
              <m:sSub>
                <m:sSubPr>
                  <m:ctrlPr>
                    <w:rPr>
                      <w:rFonts w:ascii="Cambria Math" w:eastAsia="SimSun" w:hAnsi="Cambria Math"/>
                      <w:i/>
                      <w:iCs/>
                      <w:color w:val="000000" w:themeColor="text1"/>
                    </w:rPr>
                  </m:ctrlPr>
                </m:sSubPr>
                <m:e>
                  <m:r>
                    <w:rPr>
                      <w:rFonts w:ascii="Cambria Math" w:eastAsia="SimSun" w:hAnsi="Cambria Math"/>
                      <w:color w:val="000000" w:themeColor="text1"/>
                    </w:rPr>
                    <m:t>d</m:t>
                  </m:r>
                </m:e>
                <m:sub>
                  <m:acc>
                    <m:accPr>
                      <m:chr m:val="̃"/>
                      <m:ctrlPr>
                        <w:rPr>
                          <w:rFonts w:ascii="Cambria Math" w:eastAsia="SimSun" w:hAnsi="Cambria Math"/>
                          <w:i/>
                          <w:iCs/>
                          <w:color w:val="000000" w:themeColor="text1"/>
                        </w:rPr>
                      </m:ctrlPr>
                    </m:accPr>
                    <m:e>
                      <m:r>
                        <m:rPr>
                          <m:sty m:val="bi"/>
                        </m:rPr>
                        <w:rPr>
                          <w:rFonts w:ascii="Cambria Math" w:eastAsia="SimSun" w:hAnsi="Cambria Math"/>
                          <w:color w:val="000000" w:themeColor="text1"/>
                        </w:rPr>
                        <m:t>s</m:t>
                      </m:r>
                    </m:e>
                  </m:acc>
                </m:sub>
              </m:sSub>
            </m:oMath>
            <w:r w:rsidRPr="009C0EE8">
              <w:rPr>
                <w:rFonts w:eastAsia="SimSun"/>
                <w:i/>
                <w:iCs/>
                <w:color w:val="000000" w:themeColor="text1"/>
              </w:rPr>
              <w:t>: Set of vehicles who do not get served</w:t>
            </w:r>
          </w:p>
        </w:tc>
      </w:tr>
      <w:tr w:rsidR="009A60C8" w:rsidRPr="009C0EE8" w14:paraId="4BD145A7" w14:textId="77777777" w:rsidTr="00D3657E">
        <w:trPr>
          <w:gridAfter w:val="1"/>
          <w:wAfter w:w="900" w:type="dxa"/>
        </w:trPr>
        <w:tc>
          <w:tcPr>
            <w:tcW w:w="0" w:type="auto"/>
          </w:tcPr>
          <w:p w14:paraId="1EC6B7E1" w14:textId="77777777" w:rsidR="009A60C8" w:rsidRPr="009C0EE8" w:rsidRDefault="009A60C8" w:rsidP="004765CC">
            <w:pPr>
              <w:pStyle w:val="Tabletext"/>
              <w:keepNext w:val="0"/>
              <w:rPr>
                <w:color w:val="000000" w:themeColor="text1"/>
              </w:rPr>
            </w:pPr>
          </w:p>
        </w:tc>
        <w:tc>
          <w:tcPr>
            <w:tcW w:w="7134" w:type="dxa"/>
          </w:tcPr>
          <w:p w14:paraId="488906A8" w14:textId="77777777" w:rsidR="009A60C8" w:rsidRPr="009C0EE8" w:rsidRDefault="009A60C8" w:rsidP="004765CC">
            <w:pPr>
              <w:pStyle w:val="Tabletext"/>
              <w:rPr>
                <w:color w:val="000000" w:themeColor="text1"/>
              </w:rPr>
            </w:pPr>
          </w:p>
        </w:tc>
      </w:tr>
      <w:tr w:rsidR="009A60C8" w:rsidRPr="009C0EE8" w14:paraId="7282A469" w14:textId="77777777" w:rsidTr="00D3657E">
        <w:tc>
          <w:tcPr>
            <w:tcW w:w="0" w:type="auto"/>
          </w:tcPr>
          <w:p w14:paraId="366A03B7" w14:textId="77777777" w:rsidR="009A60C8" w:rsidRPr="009C0EE8" w:rsidRDefault="009A60C8" w:rsidP="004765CC">
            <w:pPr>
              <w:pStyle w:val="Tabletext"/>
              <w:rPr>
                <w:color w:val="000000" w:themeColor="text1"/>
              </w:rPr>
            </w:pPr>
            <w:r w:rsidRPr="009C0EE8">
              <w:rPr>
                <w:rFonts w:eastAsia="SimSun"/>
                <w:b/>
                <w:i/>
                <w:color w:val="000000" w:themeColor="text1"/>
              </w:rPr>
              <w:t>Objective</w:t>
            </w:r>
            <w:r w:rsidRPr="009C0EE8">
              <w:rPr>
                <w:rFonts w:eastAsia="SimSun"/>
                <w:color w:val="000000" w:themeColor="text1"/>
              </w:rPr>
              <w:t>:</w:t>
            </w:r>
          </w:p>
        </w:tc>
        <w:tc>
          <w:tcPr>
            <w:tcW w:w="7134" w:type="dxa"/>
          </w:tcPr>
          <w:p w14:paraId="1C1D5A7A" w14:textId="77777777" w:rsidR="009A60C8" w:rsidRPr="009C0EE8" w:rsidRDefault="009A60C8" w:rsidP="004765CC">
            <w:pPr>
              <w:pStyle w:val="Tabletext"/>
              <w:rPr>
                <w:color w:val="000000" w:themeColor="text1"/>
              </w:rPr>
            </w:pPr>
          </w:p>
        </w:tc>
        <w:tc>
          <w:tcPr>
            <w:tcW w:w="900" w:type="dxa"/>
          </w:tcPr>
          <w:p w14:paraId="2D24A960" w14:textId="77777777" w:rsidR="009A60C8" w:rsidRPr="009C0EE8" w:rsidRDefault="009A60C8" w:rsidP="004765CC">
            <w:pPr>
              <w:pStyle w:val="Tabletext"/>
              <w:rPr>
                <w:color w:val="000000" w:themeColor="text1"/>
              </w:rPr>
            </w:pPr>
          </w:p>
        </w:tc>
      </w:tr>
      <w:tr w:rsidR="009A60C8" w:rsidRPr="009C0EE8" w14:paraId="31961351" w14:textId="77777777" w:rsidTr="00D3657E">
        <w:tc>
          <w:tcPr>
            <w:tcW w:w="0" w:type="auto"/>
          </w:tcPr>
          <w:p w14:paraId="18EA3680" w14:textId="77777777" w:rsidR="009A60C8" w:rsidRPr="009C0EE8" w:rsidRDefault="009A60C8" w:rsidP="004765CC">
            <w:pPr>
              <w:pStyle w:val="Tabletext"/>
              <w:rPr>
                <w:color w:val="000000" w:themeColor="text1"/>
              </w:rPr>
            </w:pPr>
          </w:p>
        </w:tc>
        <w:tc>
          <w:tcPr>
            <w:tcW w:w="7134" w:type="dxa"/>
          </w:tcPr>
          <w:p w14:paraId="6C3984C5" w14:textId="77777777" w:rsidR="009A60C8" w:rsidRPr="009C0EE8" w:rsidRDefault="0078151E" w:rsidP="004765CC">
            <w:pPr>
              <w:pStyle w:val="Tabletext"/>
              <w:rPr>
                <w:color w:val="000000" w:themeColor="text1"/>
              </w:rPr>
            </w:pPr>
            <m:oMathPara>
              <m:oMathParaPr>
                <m:jc m:val="left"/>
              </m:oMathParaPr>
              <m:oMath>
                <m:func>
                  <m:funcPr>
                    <m:ctrlPr>
                      <w:rPr>
                        <w:rFonts w:ascii="Cambria Math" w:hAnsi="Cambria Math"/>
                        <w:color w:val="000000" w:themeColor="text1"/>
                      </w:rPr>
                    </m:ctrlPr>
                  </m:funcPr>
                  <m:fName>
                    <m:limLow>
                      <m:limLowPr>
                        <m:ctrlPr>
                          <w:rPr>
                            <w:rFonts w:ascii="Cambria Math" w:hAnsi="Cambria Math"/>
                            <w:color w:val="000000" w:themeColor="text1"/>
                          </w:rPr>
                        </m:ctrlPr>
                      </m:limLowPr>
                      <m:e>
                        <m:r>
                          <w:rPr>
                            <w:rFonts w:ascii="Cambria Math" w:hAnsi="Cambria Math"/>
                            <w:color w:val="000000" w:themeColor="text1"/>
                          </w:rPr>
                          <m:t>arg min</m:t>
                        </m:r>
                      </m:e>
                      <m:lim>
                        <m:r>
                          <m:rPr>
                            <m:sty m:val="bi"/>
                          </m:rPr>
                          <w:rPr>
                            <w:rFonts w:ascii="Cambria Math" w:hAnsi="Cambria Math"/>
                            <w:color w:val="000000" w:themeColor="text1"/>
                          </w:rPr>
                          <m:t>s</m:t>
                        </m:r>
                        <m:r>
                          <w:rPr>
                            <w:rFonts w:ascii="Cambria Math" w:hAnsi="Cambria Math"/>
                            <w:color w:val="000000" w:themeColor="text1"/>
                          </w:rPr>
                          <m:t>∈Φ</m:t>
                        </m:r>
                      </m:lim>
                    </m:limLow>
                  </m:fName>
                  <m:e>
                    <m:sSub>
                      <m:sSubPr>
                        <m:ctrlPr>
                          <w:rPr>
                            <w:rFonts w:ascii="Cambria Math" w:hAnsi="Cambria Math"/>
                            <w:color w:val="000000" w:themeColor="text1"/>
                          </w:rPr>
                        </m:ctrlPr>
                      </m:sSubPr>
                      <m:e>
                        <m:r>
                          <m:rPr>
                            <m:sty m:val="bi"/>
                          </m:rPr>
                          <w:rPr>
                            <w:rFonts w:ascii="Cambria Math" w:hAnsi="Cambria Math"/>
                            <w:color w:val="000000" w:themeColor="text1"/>
                          </w:rPr>
                          <m:t>m</m:t>
                        </m:r>
                      </m:e>
                      <m:sub>
                        <m:acc>
                          <m:accPr>
                            <m:chr m:val="̃"/>
                            <m:ctrlPr>
                              <w:rPr>
                                <w:rFonts w:ascii="Cambria Math" w:hAnsi="Cambria Math"/>
                                <w:color w:val="000000" w:themeColor="text1"/>
                              </w:rPr>
                            </m:ctrlPr>
                          </m:accPr>
                          <m:e>
                            <m:r>
                              <m:rPr>
                                <m:sty m:val="bi"/>
                              </m:rPr>
                              <w:rPr>
                                <w:rFonts w:ascii="Cambria Math" w:hAnsi="Cambria Math"/>
                                <w:color w:val="000000" w:themeColor="text1"/>
                              </w:rPr>
                              <m:t>s</m:t>
                            </m:r>
                          </m:e>
                        </m:acc>
                      </m:sub>
                    </m:sSub>
                  </m:e>
                </m:func>
              </m:oMath>
            </m:oMathPara>
          </w:p>
        </w:tc>
        <w:tc>
          <w:tcPr>
            <w:tcW w:w="900" w:type="dxa"/>
          </w:tcPr>
          <w:p w14:paraId="75A76336" w14:textId="77777777" w:rsidR="009A60C8" w:rsidRPr="009C0EE8" w:rsidRDefault="009A60C8" w:rsidP="004765CC">
            <w:pPr>
              <w:pStyle w:val="Tabletext"/>
              <w:rPr>
                <w:color w:val="000000" w:themeColor="text1"/>
              </w:rPr>
            </w:pPr>
          </w:p>
        </w:tc>
      </w:tr>
      <w:tr w:rsidR="009A60C8" w:rsidRPr="009C0EE8" w14:paraId="000BB07D" w14:textId="77777777" w:rsidTr="00D3657E">
        <w:tc>
          <w:tcPr>
            <w:tcW w:w="0" w:type="auto"/>
            <w:vAlign w:val="center"/>
          </w:tcPr>
          <w:p w14:paraId="656FD846" w14:textId="77777777" w:rsidR="009A60C8" w:rsidRPr="009C0EE8" w:rsidRDefault="009A60C8" w:rsidP="004765CC">
            <w:pPr>
              <w:pStyle w:val="Tabletext"/>
              <w:keepNext w:val="0"/>
              <w:rPr>
                <w:color w:val="000000" w:themeColor="text1"/>
              </w:rPr>
            </w:pPr>
          </w:p>
        </w:tc>
        <w:tc>
          <w:tcPr>
            <w:tcW w:w="7134" w:type="dxa"/>
            <w:vAlign w:val="center"/>
          </w:tcPr>
          <w:p w14:paraId="0EC8EB12" w14:textId="77777777" w:rsidR="009A60C8" w:rsidRPr="009C0EE8" w:rsidRDefault="009A60C8" w:rsidP="004765CC">
            <w:pPr>
              <w:pStyle w:val="Tabletext"/>
              <w:keepNext w:val="0"/>
              <w:rPr>
                <w:color w:val="000000" w:themeColor="text1"/>
              </w:rPr>
            </w:pPr>
          </w:p>
        </w:tc>
        <w:tc>
          <w:tcPr>
            <w:tcW w:w="900" w:type="dxa"/>
            <w:vAlign w:val="center"/>
          </w:tcPr>
          <w:p w14:paraId="4CEECBC2" w14:textId="77777777" w:rsidR="009A60C8" w:rsidRPr="009C0EE8" w:rsidRDefault="009A60C8" w:rsidP="004765CC">
            <w:pPr>
              <w:pStyle w:val="Tabletext"/>
              <w:rPr>
                <w:color w:val="000000" w:themeColor="text1"/>
              </w:rPr>
            </w:pPr>
          </w:p>
        </w:tc>
      </w:tr>
      <w:tr w:rsidR="009A60C8" w:rsidRPr="009C0EE8" w14:paraId="51CDF7C0" w14:textId="77777777" w:rsidTr="00D3657E">
        <w:tc>
          <w:tcPr>
            <w:tcW w:w="0" w:type="auto"/>
            <w:vAlign w:val="center"/>
          </w:tcPr>
          <w:p w14:paraId="5B7E6B2C" w14:textId="77777777" w:rsidR="009A60C8" w:rsidRPr="009C0EE8" w:rsidRDefault="009A60C8" w:rsidP="004765CC">
            <w:pPr>
              <w:pStyle w:val="Tabletext"/>
              <w:rPr>
                <w:color w:val="000000" w:themeColor="text1"/>
              </w:rPr>
            </w:pPr>
            <w:r w:rsidRPr="009C0EE8">
              <w:rPr>
                <w:rFonts w:eastAsia="SimSun"/>
                <w:b/>
                <w:i/>
                <w:color w:val="000000" w:themeColor="text1"/>
              </w:rPr>
              <w:lastRenderedPageBreak/>
              <w:t>Such that</w:t>
            </w:r>
            <w:r w:rsidRPr="009C0EE8">
              <w:rPr>
                <w:rFonts w:eastAsia="SimSun"/>
                <w:color w:val="000000" w:themeColor="text1"/>
              </w:rPr>
              <w:t>:</w:t>
            </w:r>
          </w:p>
        </w:tc>
        <w:tc>
          <w:tcPr>
            <w:tcW w:w="7134" w:type="dxa"/>
            <w:vAlign w:val="center"/>
          </w:tcPr>
          <w:p w14:paraId="1BE266EE" w14:textId="77777777" w:rsidR="009A60C8" w:rsidRPr="009C0EE8" w:rsidRDefault="009A60C8" w:rsidP="004765CC">
            <w:pPr>
              <w:pStyle w:val="Tabletext"/>
              <w:rPr>
                <w:color w:val="000000" w:themeColor="text1"/>
              </w:rPr>
            </w:pPr>
          </w:p>
        </w:tc>
        <w:tc>
          <w:tcPr>
            <w:tcW w:w="900" w:type="dxa"/>
            <w:vAlign w:val="center"/>
          </w:tcPr>
          <w:p w14:paraId="579387CF" w14:textId="77777777" w:rsidR="009A60C8" w:rsidRPr="009C0EE8" w:rsidRDefault="009A60C8" w:rsidP="004765CC">
            <w:pPr>
              <w:pStyle w:val="Tabletext"/>
              <w:rPr>
                <w:color w:val="000000" w:themeColor="text1"/>
              </w:rPr>
            </w:pPr>
          </w:p>
        </w:tc>
      </w:tr>
      <w:tr w:rsidR="009A60C8" w:rsidRPr="009C0EE8" w14:paraId="35D45B64" w14:textId="77777777" w:rsidTr="00D3657E">
        <w:tc>
          <w:tcPr>
            <w:tcW w:w="0" w:type="auto"/>
            <w:vAlign w:val="center"/>
          </w:tcPr>
          <w:p w14:paraId="65A65BA3" w14:textId="77777777" w:rsidR="009A60C8" w:rsidRPr="009C0EE8" w:rsidRDefault="009A60C8" w:rsidP="004765CC">
            <w:pPr>
              <w:pStyle w:val="Tabletext"/>
              <w:rPr>
                <w:color w:val="000000" w:themeColor="text1"/>
              </w:rPr>
            </w:pPr>
          </w:p>
        </w:tc>
        <w:tc>
          <w:tcPr>
            <w:tcW w:w="7134" w:type="dxa"/>
            <w:vAlign w:val="center"/>
          </w:tcPr>
          <w:p w14:paraId="3A1662B8" w14:textId="77777777" w:rsidR="009A60C8" w:rsidRPr="009C0EE8" w:rsidRDefault="009A60C8" w:rsidP="004765CC">
            <w:pPr>
              <w:pStyle w:val="Tabletext"/>
              <w:rPr>
                <w:color w:val="000000" w:themeColor="text1"/>
              </w:rPr>
            </w:pPr>
            <w:r w:rsidRPr="009C0EE8">
              <w:rPr>
                <w:rFonts w:eastAsia="SimSun"/>
                <w:color w:val="000000" w:themeColor="text1"/>
              </w:rPr>
              <w:t>Vehicles respect the laws of physics</w:t>
            </w:r>
          </w:p>
        </w:tc>
        <w:tc>
          <w:tcPr>
            <w:tcW w:w="900" w:type="dxa"/>
            <w:vAlign w:val="center"/>
          </w:tcPr>
          <w:p w14:paraId="07D5F2E8" w14:textId="77777777" w:rsidR="009A60C8" w:rsidRPr="009C0EE8" w:rsidRDefault="009A60C8" w:rsidP="004765CC">
            <w:pPr>
              <w:pStyle w:val="Tabletext"/>
              <w:rPr>
                <w:color w:val="000000" w:themeColor="text1"/>
              </w:rPr>
            </w:pPr>
          </w:p>
        </w:tc>
      </w:tr>
      <w:tr w:rsidR="009A60C8" w:rsidRPr="009C0EE8" w14:paraId="1BE5A9B9" w14:textId="77777777" w:rsidTr="00D3657E">
        <w:tc>
          <w:tcPr>
            <w:tcW w:w="0" w:type="auto"/>
            <w:vAlign w:val="center"/>
          </w:tcPr>
          <w:p w14:paraId="2EC2CC24" w14:textId="77777777" w:rsidR="009A60C8" w:rsidRPr="009C0EE8" w:rsidRDefault="009A60C8" w:rsidP="004765CC">
            <w:pPr>
              <w:pStyle w:val="Tabletext"/>
              <w:rPr>
                <w:color w:val="000000" w:themeColor="text1"/>
              </w:rPr>
            </w:pPr>
          </w:p>
        </w:tc>
        <w:tc>
          <w:tcPr>
            <w:tcW w:w="7134" w:type="dxa"/>
            <w:vAlign w:val="center"/>
          </w:tcPr>
          <w:p w14:paraId="021E5F7E" w14:textId="77777777" w:rsidR="009A60C8" w:rsidRPr="009C0EE8" w:rsidRDefault="009A60C8" w:rsidP="004765CC">
            <w:pPr>
              <w:pStyle w:val="Tabletext"/>
              <w:rPr>
                <w:color w:val="000000" w:themeColor="text1"/>
              </w:rPr>
            </w:pPr>
            <w:r w:rsidRPr="009C0EE8">
              <w:rPr>
                <w:rFonts w:eastAsia="SimSun"/>
                <w:color w:val="000000" w:themeColor="text1"/>
              </w:rPr>
              <w:t>Drivers follow the Wiedemann 74 car following model</w:t>
            </w:r>
          </w:p>
        </w:tc>
        <w:tc>
          <w:tcPr>
            <w:tcW w:w="900" w:type="dxa"/>
            <w:vAlign w:val="center"/>
          </w:tcPr>
          <w:p w14:paraId="62421327" w14:textId="77777777" w:rsidR="009A60C8" w:rsidRPr="009C0EE8" w:rsidRDefault="009A60C8" w:rsidP="004765CC">
            <w:pPr>
              <w:pStyle w:val="Tabletext"/>
              <w:rPr>
                <w:color w:val="000000" w:themeColor="text1"/>
              </w:rPr>
            </w:pPr>
          </w:p>
        </w:tc>
      </w:tr>
      <w:tr w:rsidR="009A60C8" w:rsidRPr="009C0EE8" w14:paraId="5335D0DD" w14:textId="77777777" w:rsidTr="00D3657E">
        <w:tc>
          <w:tcPr>
            <w:tcW w:w="0" w:type="auto"/>
            <w:vAlign w:val="center"/>
          </w:tcPr>
          <w:p w14:paraId="54ACCD90" w14:textId="77777777" w:rsidR="009A60C8" w:rsidRPr="009C0EE8" w:rsidRDefault="009A60C8" w:rsidP="004765CC">
            <w:pPr>
              <w:pStyle w:val="Tabletext"/>
              <w:rPr>
                <w:color w:val="000000" w:themeColor="text1"/>
              </w:rPr>
            </w:pPr>
          </w:p>
        </w:tc>
        <w:tc>
          <w:tcPr>
            <w:tcW w:w="7134" w:type="dxa"/>
            <w:vAlign w:val="center"/>
          </w:tcPr>
          <w:p w14:paraId="0456DF5D" w14:textId="42ECE96A" w:rsidR="009A60C8" w:rsidRPr="009C0EE8" w:rsidRDefault="009A60C8" w:rsidP="004765CC">
            <w:pPr>
              <w:pStyle w:val="Tabletext"/>
              <w:rPr>
                <w:color w:val="000000" w:themeColor="text1"/>
              </w:rPr>
            </w:pPr>
            <w:r w:rsidRPr="009C0EE8">
              <w:rPr>
                <w:rFonts w:eastAsia="SimSun"/>
                <w:color w:val="000000" w:themeColor="text1"/>
              </w:rPr>
              <w:t xml:space="preserve">No frequent transitions between signal plans so as not to disrupt </w:t>
            </w:r>
            <w:r w:rsidR="00EB1508" w:rsidRPr="009C0EE8">
              <w:rPr>
                <w:rFonts w:eastAsia="SimSun"/>
                <w:color w:val="000000" w:themeColor="text1"/>
              </w:rPr>
              <w:t xml:space="preserve">the </w:t>
            </w:r>
            <w:r w:rsidRPr="009C0EE8">
              <w:rPr>
                <w:rFonts w:eastAsia="SimSun"/>
                <w:noProof/>
                <w:color w:val="000000" w:themeColor="text1"/>
              </w:rPr>
              <w:t>progression</w:t>
            </w:r>
          </w:p>
        </w:tc>
        <w:tc>
          <w:tcPr>
            <w:tcW w:w="900" w:type="dxa"/>
            <w:vAlign w:val="center"/>
          </w:tcPr>
          <w:p w14:paraId="13C3A24B" w14:textId="77777777" w:rsidR="009A60C8" w:rsidRPr="009C0EE8" w:rsidRDefault="009A60C8" w:rsidP="004765CC">
            <w:pPr>
              <w:pStyle w:val="Tabletext"/>
              <w:rPr>
                <w:color w:val="000000" w:themeColor="text1"/>
              </w:rPr>
            </w:pPr>
          </w:p>
        </w:tc>
      </w:tr>
      <w:tr w:rsidR="009A60C8" w:rsidRPr="009C0EE8" w14:paraId="5EF43AFD" w14:textId="77777777" w:rsidTr="00D3657E">
        <w:tc>
          <w:tcPr>
            <w:tcW w:w="0" w:type="auto"/>
            <w:vAlign w:val="center"/>
          </w:tcPr>
          <w:p w14:paraId="529AA246" w14:textId="77777777" w:rsidR="009A60C8" w:rsidRPr="009C0EE8" w:rsidRDefault="009A60C8" w:rsidP="004765CC">
            <w:pPr>
              <w:pStyle w:val="Tabletext"/>
              <w:rPr>
                <w:color w:val="000000" w:themeColor="text1"/>
              </w:rPr>
            </w:pPr>
          </w:p>
        </w:tc>
        <w:tc>
          <w:tcPr>
            <w:tcW w:w="7134" w:type="dxa"/>
            <w:vAlign w:val="center"/>
          </w:tcPr>
          <w:p w14:paraId="1150382A" w14:textId="77777777" w:rsidR="009A60C8" w:rsidRPr="009C0EE8" w:rsidRDefault="009A60C8" w:rsidP="004765CC">
            <w:pPr>
              <w:pStyle w:val="Tabletext"/>
              <w:rPr>
                <w:color w:val="000000" w:themeColor="text1"/>
              </w:rPr>
            </w:pPr>
            <w:r w:rsidRPr="009C0EE8">
              <w:rPr>
                <w:rFonts w:eastAsia="SimSun"/>
                <w:color w:val="000000" w:themeColor="text1"/>
              </w:rPr>
              <w:t xml:space="preserve">Vehicles on the unserved vehicles are not waiting for more than </w:t>
            </w:r>
            <m:oMath>
              <m:sSub>
                <m:sSubPr>
                  <m:ctrlPr>
                    <w:rPr>
                      <w:rFonts w:ascii="Cambria Math" w:eastAsia="SimSun" w:hAnsi="Cambria Math"/>
                      <w:color w:val="000000" w:themeColor="text1"/>
                    </w:rPr>
                  </m:ctrlPr>
                </m:sSubPr>
                <m:e>
                  <m:r>
                    <m:rPr>
                      <m:sty m:val="bi"/>
                    </m:rPr>
                    <w:rPr>
                      <w:rFonts w:ascii="Cambria Math" w:eastAsia="SimSun" w:hAnsi="Cambria Math"/>
                      <w:color w:val="000000" w:themeColor="text1"/>
                    </w:rPr>
                    <m:t>T</m:t>
                  </m:r>
                </m:e>
                <m:sub>
                  <m:r>
                    <m:rPr>
                      <m:sty m:val="bi"/>
                    </m:rPr>
                    <w:rPr>
                      <w:rFonts w:ascii="Cambria Math" w:eastAsia="SimSun" w:hAnsi="Cambria Math"/>
                      <w:color w:val="000000" w:themeColor="text1"/>
                    </w:rPr>
                    <m:t>Max</m:t>
                  </m:r>
                </m:sub>
              </m:sSub>
            </m:oMath>
          </w:p>
        </w:tc>
        <w:tc>
          <w:tcPr>
            <w:tcW w:w="900" w:type="dxa"/>
            <w:vAlign w:val="center"/>
          </w:tcPr>
          <w:p w14:paraId="4D8769D7" w14:textId="77777777" w:rsidR="009A60C8" w:rsidRPr="009C0EE8" w:rsidRDefault="009A60C8" w:rsidP="004765CC">
            <w:pPr>
              <w:pStyle w:val="Tabletext"/>
              <w:rPr>
                <w:color w:val="000000" w:themeColor="text1"/>
              </w:rPr>
            </w:pPr>
          </w:p>
        </w:tc>
      </w:tr>
      <w:tr w:rsidR="009A60C8" w:rsidRPr="009C0EE8" w14:paraId="54FDF631" w14:textId="77777777" w:rsidTr="00D3657E">
        <w:tc>
          <w:tcPr>
            <w:tcW w:w="0" w:type="auto"/>
            <w:vAlign w:val="center"/>
          </w:tcPr>
          <w:p w14:paraId="5A87EC9A" w14:textId="77777777" w:rsidR="009A60C8" w:rsidRPr="009C0EE8" w:rsidRDefault="009A60C8" w:rsidP="004765CC">
            <w:pPr>
              <w:pStyle w:val="Tabletext"/>
              <w:rPr>
                <w:color w:val="000000" w:themeColor="text1"/>
              </w:rPr>
            </w:pPr>
          </w:p>
        </w:tc>
        <w:tc>
          <w:tcPr>
            <w:tcW w:w="7134" w:type="dxa"/>
            <w:vAlign w:val="center"/>
          </w:tcPr>
          <w:p w14:paraId="2B8CB0FB" w14:textId="77777777" w:rsidR="009A60C8" w:rsidRPr="009C0EE8" w:rsidRDefault="009A60C8" w:rsidP="004765CC">
            <w:pPr>
              <w:pStyle w:val="Tabletext"/>
              <w:rPr>
                <w:color w:val="000000" w:themeColor="text1"/>
              </w:rPr>
            </w:pPr>
            <m:oMath>
              <m:r>
                <w:rPr>
                  <w:rFonts w:ascii="Cambria Math" w:eastAsia="SimSun" w:hAnsi="Cambria Math"/>
                  <w:color w:val="000000" w:themeColor="text1"/>
                </w:rPr>
                <m:t>veh</m:t>
              </m:r>
              <m:r>
                <m:rPr>
                  <m:lit/>
                  <m:sty m:val="p"/>
                </m:rPr>
                <w:rPr>
                  <w:rFonts w:ascii="Cambria Math" w:eastAsia="SimSun" w:hAnsi="Cambria Math"/>
                  <w:color w:val="000000" w:themeColor="text1"/>
                </w:rPr>
                <m:t>_</m:t>
              </m:r>
              <m:r>
                <w:rPr>
                  <w:rFonts w:ascii="Cambria Math" w:eastAsia="SimSun" w:hAnsi="Cambria Math"/>
                  <w:color w:val="000000" w:themeColor="text1"/>
                </w:rPr>
                <m:t>serve</m:t>
              </m:r>
              <m:sSub>
                <m:sSubPr>
                  <m:ctrlPr>
                    <w:rPr>
                      <w:rFonts w:ascii="Cambria Math" w:eastAsia="SimSun" w:hAnsi="Cambria Math"/>
                      <w:color w:val="000000" w:themeColor="text1"/>
                    </w:rPr>
                  </m:ctrlPr>
                </m:sSubPr>
                <m:e>
                  <m:r>
                    <w:rPr>
                      <w:rFonts w:ascii="Cambria Math" w:eastAsia="SimSun" w:hAnsi="Cambria Math"/>
                      <w:color w:val="000000" w:themeColor="text1"/>
                    </w:rPr>
                    <m:t>d</m:t>
                  </m:r>
                </m:e>
                <m:sub>
                  <m:acc>
                    <m:accPr>
                      <m:chr m:val="̃"/>
                      <m:ctrlPr>
                        <w:rPr>
                          <w:rFonts w:ascii="Cambria Math" w:eastAsia="SimSun" w:hAnsi="Cambria Math"/>
                          <w:color w:val="000000" w:themeColor="text1"/>
                        </w:rPr>
                      </m:ctrlPr>
                    </m:accPr>
                    <m:e>
                      <m:r>
                        <m:rPr>
                          <m:sty m:val="bi"/>
                        </m:rPr>
                        <w:rPr>
                          <w:rFonts w:ascii="Cambria Math" w:eastAsia="SimSun" w:hAnsi="Cambria Math"/>
                          <w:color w:val="000000" w:themeColor="text1"/>
                        </w:rPr>
                        <m:t>s</m:t>
                      </m:r>
                    </m:e>
                  </m:acc>
                </m:sub>
              </m:sSub>
            </m:oMath>
            <w:r w:rsidRPr="009C0EE8">
              <w:rPr>
                <w:rFonts w:eastAsia="SimSun"/>
                <w:color w:val="000000" w:themeColor="text1"/>
              </w:rPr>
              <w:t xml:space="preserve">: vehicles in </w:t>
            </w:r>
            <m:oMath>
              <m:r>
                <w:rPr>
                  <w:rFonts w:ascii="Cambria Math" w:eastAsia="SimSun" w:hAnsi="Cambria Math"/>
                  <w:color w:val="000000" w:themeColor="text1"/>
                </w:rPr>
                <m:t>Veh</m:t>
              </m:r>
              <m:r>
                <m:rPr>
                  <m:lit/>
                  <m:sty m:val="p"/>
                </m:rPr>
                <w:rPr>
                  <w:rFonts w:ascii="Cambria Math" w:eastAsia="SimSun" w:hAnsi="Cambria Math"/>
                  <w:color w:val="000000" w:themeColor="text1"/>
                </w:rPr>
                <m:t>_</m:t>
              </m:r>
              <m:r>
                <w:rPr>
                  <w:rFonts w:ascii="Cambria Math" w:eastAsia="SimSun" w:hAnsi="Cambria Math"/>
                  <w:color w:val="000000" w:themeColor="text1"/>
                </w:rPr>
                <m:t>Approach</m:t>
              </m:r>
            </m:oMath>
            <w:r w:rsidRPr="009C0EE8">
              <w:rPr>
                <w:rFonts w:eastAsia="SimSun"/>
                <w:color w:val="000000" w:themeColor="text1"/>
              </w:rPr>
              <w:t xml:space="preserve"> who cross the intersection</w:t>
            </w:r>
          </w:p>
        </w:tc>
        <w:tc>
          <w:tcPr>
            <w:tcW w:w="900" w:type="dxa"/>
            <w:vAlign w:val="center"/>
          </w:tcPr>
          <w:p w14:paraId="4F6E4947" w14:textId="77777777" w:rsidR="009A60C8" w:rsidRPr="009C0EE8" w:rsidRDefault="009A60C8" w:rsidP="004765CC">
            <w:pPr>
              <w:pStyle w:val="Tabletext"/>
              <w:rPr>
                <w:color w:val="000000" w:themeColor="text1"/>
              </w:rPr>
            </w:pPr>
          </w:p>
        </w:tc>
      </w:tr>
      <w:tr w:rsidR="009A60C8" w:rsidRPr="009C0EE8" w14:paraId="3FB7FBB4" w14:textId="77777777" w:rsidTr="00D3657E">
        <w:tc>
          <w:tcPr>
            <w:tcW w:w="0" w:type="auto"/>
            <w:vAlign w:val="center"/>
          </w:tcPr>
          <w:p w14:paraId="2DDAA7FE" w14:textId="77777777" w:rsidR="009A60C8" w:rsidRPr="009C0EE8" w:rsidRDefault="009A60C8" w:rsidP="004765CC">
            <w:pPr>
              <w:pStyle w:val="Tabletext"/>
              <w:rPr>
                <w:color w:val="000000" w:themeColor="text1"/>
              </w:rPr>
            </w:pPr>
          </w:p>
        </w:tc>
        <w:tc>
          <w:tcPr>
            <w:tcW w:w="7134" w:type="dxa"/>
            <w:vAlign w:val="center"/>
          </w:tcPr>
          <w:p w14:paraId="386B8E38" w14:textId="77777777" w:rsidR="009A60C8" w:rsidRPr="009C0EE8" w:rsidRDefault="009A60C8" w:rsidP="004765CC">
            <w:pPr>
              <w:pStyle w:val="Tabletext"/>
              <w:rPr>
                <w:color w:val="000000" w:themeColor="text1"/>
              </w:rPr>
            </w:pPr>
            <m:oMath>
              <m:r>
                <w:rPr>
                  <w:rFonts w:ascii="Cambria Math" w:eastAsia="SimSun" w:hAnsi="Cambria Math"/>
                  <w:color w:val="000000" w:themeColor="text1"/>
                </w:rPr>
                <m:t>veh</m:t>
              </m:r>
              <m:r>
                <m:rPr>
                  <m:lit/>
                  <m:sty m:val="p"/>
                </m:rPr>
                <w:rPr>
                  <w:rFonts w:ascii="Cambria Math" w:eastAsia="SimSun" w:hAnsi="Cambria Math"/>
                  <w:color w:val="000000" w:themeColor="text1"/>
                </w:rPr>
                <m:t>_</m:t>
              </m:r>
              <m:r>
                <w:rPr>
                  <w:rFonts w:ascii="Cambria Math" w:eastAsia="SimSun" w:hAnsi="Cambria Math"/>
                  <w:color w:val="000000" w:themeColor="text1"/>
                </w:rPr>
                <m:t>unserve</m:t>
              </m:r>
              <m:sSub>
                <m:sSubPr>
                  <m:ctrlPr>
                    <w:rPr>
                      <w:rFonts w:ascii="Cambria Math" w:eastAsia="SimSun" w:hAnsi="Cambria Math"/>
                      <w:color w:val="000000" w:themeColor="text1"/>
                    </w:rPr>
                  </m:ctrlPr>
                </m:sSubPr>
                <m:e>
                  <m:r>
                    <w:rPr>
                      <w:rFonts w:ascii="Cambria Math" w:eastAsia="SimSun" w:hAnsi="Cambria Math"/>
                      <w:color w:val="000000" w:themeColor="text1"/>
                    </w:rPr>
                    <m:t>d</m:t>
                  </m:r>
                </m:e>
                <m:sub>
                  <m:acc>
                    <m:accPr>
                      <m:chr m:val="̃"/>
                      <m:ctrlPr>
                        <w:rPr>
                          <w:rFonts w:ascii="Cambria Math" w:eastAsia="SimSun" w:hAnsi="Cambria Math"/>
                          <w:color w:val="000000" w:themeColor="text1"/>
                        </w:rPr>
                      </m:ctrlPr>
                    </m:accPr>
                    <m:e>
                      <m:r>
                        <m:rPr>
                          <m:sty m:val="bi"/>
                        </m:rPr>
                        <w:rPr>
                          <w:rFonts w:ascii="Cambria Math" w:eastAsia="SimSun" w:hAnsi="Cambria Math"/>
                          <w:color w:val="000000" w:themeColor="text1"/>
                        </w:rPr>
                        <m:t>s</m:t>
                      </m:r>
                    </m:e>
                  </m:acc>
                </m:sub>
              </m:sSub>
            </m:oMath>
            <w:r w:rsidRPr="009C0EE8">
              <w:rPr>
                <w:rFonts w:eastAsia="SimSun"/>
                <w:color w:val="000000" w:themeColor="text1"/>
              </w:rPr>
              <w:t xml:space="preserve">: vehicles in </w:t>
            </w:r>
            <m:oMath>
              <m:r>
                <w:rPr>
                  <w:rFonts w:ascii="Cambria Math" w:eastAsia="SimSun" w:hAnsi="Cambria Math"/>
                  <w:color w:val="000000" w:themeColor="text1"/>
                </w:rPr>
                <m:t>Veh</m:t>
              </m:r>
              <m:r>
                <m:rPr>
                  <m:lit/>
                  <m:sty m:val="p"/>
                </m:rPr>
                <w:rPr>
                  <w:rFonts w:ascii="Cambria Math" w:eastAsia="SimSun" w:hAnsi="Cambria Math"/>
                  <w:color w:val="000000" w:themeColor="text1"/>
                </w:rPr>
                <m:t>_</m:t>
              </m:r>
              <m:r>
                <w:rPr>
                  <w:rFonts w:ascii="Cambria Math" w:eastAsia="SimSun" w:hAnsi="Cambria Math"/>
                  <w:color w:val="000000" w:themeColor="text1"/>
                </w:rPr>
                <m:t>Approach</m:t>
              </m:r>
            </m:oMath>
            <w:r w:rsidRPr="009C0EE8">
              <w:rPr>
                <w:rFonts w:eastAsia="SimSun"/>
                <w:color w:val="000000" w:themeColor="text1"/>
              </w:rPr>
              <w:t xml:space="preserve"> who do not cross the intersection</w:t>
            </w:r>
          </w:p>
        </w:tc>
        <w:tc>
          <w:tcPr>
            <w:tcW w:w="900" w:type="dxa"/>
            <w:vAlign w:val="center"/>
          </w:tcPr>
          <w:p w14:paraId="113BD71C" w14:textId="77777777" w:rsidR="009A60C8" w:rsidRPr="009C0EE8" w:rsidRDefault="009A60C8" w:rsidP="004765CC">
            <w:pPr>
              <w:pStyle w:val="Tabletext"/>
              <w:rPr>
                <w:color w:val="000000" w:themeColor="text1"/>
              </w:rPr>
            </w:pPr>
          </w:p>
        </w:tc>
      </w:tr>
      <w:tr w:rsidR="009A60C8" w:rsidRPr="009C0EE8" w14:paraId="701819DE" w14:textId="77777777" w:rsidTr="00D3657E">
        <w:tc>
          <w:tcPr>
            <w:tcW w:w="0" w:type="auto"/>
            <w:vAlign w:val="center"/>
          </w:tcPr>
          <w:p w14:paraId="103FFA84" w14:textId="77777777" w:rsidR="009A60C8" w:rsidRPr="009C0EE8" w:rsidRDefault="009A60C8" w:rsidP="004765CC">
            <w:pPr>
              <w:pStyle w:val="Tabletext"/>
              <w:rPr>
                <w:color w:val="000000" w:themeColor="text1"/>
              </w:rPr>
            </w:pPr>
          </w:p>
        </w:tc>
        <w:tc>
          <w:tcPr>
            <w:tcW w:w="7134" w:type="dxa"/>
            <w:vAlign w:val="center"/>
          </w:tcPr>
          <w:p w14:paraId="017A506E" w14:textId="77777777" w:rsidR="009A60C8" w:rsidRPr="009C0EE8" w:rsidRDefault="0078151E" w:rsidP="004765CC">
            <w:pPr>
              <w:pStyle w:val="Tabletext"/>
              <w:rPr>
                <w:color w:val="000000" w:themeColor="text1"/>
              </w:rPr>
            </w:pPr>
            <m:oMathPara>
              <m:oMathParaPr>
                <m:jc m:val="left"/>
              </m:oMathParaPr>
              <m:oMath>
                <m:sSub>
                  <m:sSubPr>
                    <m:ctrlPr>
                      <w:rPr>
                        <w:rFonts w:ascii="Cambria Math" w:hAnsi="Cambria Math"/>
                        <w:color w:val="000000" w:themeColor="text1"/>
                      </w:rPr>
                    </m:ctrlPr>
                  </m:sSubPr>
                  <m:e>
                    <m:r>
                      <m:rPr>
                        <m:sty m:val="bi"/>
                      </m:rPr>
                      <w:rPr>
                        <w:rFonts w:ascii="Cambria Math" w:hAnsi="Cambria Math"/>
                        <w:color w:val="000000" w:themeColor="text1"/>
                      </w:rPr>
                      <m:t>m</m:t>
                    </m:r>
                  </m:e>
                  <m:sub>
                    <m:acc>
                      <m:accPr>
                        <m:chr m:val="̃"/>
                        <m:ctrlPr>
                          <w:rPr>
                            <w:rFonts w:ascii="Cambria Math" w:hAnsi="Cambria Math"/>
                            <w:color w:val="000000" w:themeColor="text1"/>
                          </w:rPr>
                        </m:ctrlPr>
                      </m:accPr>
                      <m:e>
                        <m:r>
                          <m:rPr>
                            <m:sty m:val="bi"/>
                          </m:rPr>
                          <w:rPr>
                            <w:rFonts w:ascii="Cambria Math" w:hAnsi="Cambria Math"/>
                            <w:color w:val="000000" w:themeColor="text1"/>
                          </w:rPr>
                          <m:t>s</m:t>
                        </m:r>
                      </m:e>
                    </m:acc>
                  </m:sub>
                </m:sSub>
                <m:r>
                  <w:rPr>
                    <w:rFonts w:ascii="Cambria Math" w:hAnsi="Cambria Math"/>
                    <w:color w:val="000000" w:themeColor="text1"/>
                  </w:rPr>
                  <m:t>=</m:t>
                </m:r>
                <m:f>
                  <m:fPr>
                    <m:type m:val="lin"/>
                    <m:ctrlPr>
                      <w:rPr>
                        <w:rFonts w:ascii="Cambria Math" w:hAnsi="Cambria Math"/>
                        <w:color w:val="000000" w:themeColor="text1"/>
                      </w:rPr>
                    </m:ctrlPr>
                  </m:fPr>
                  <m:num>
                    <m:d>
                      <m:dPr>
                        <m:ctrlPr>
                          <w:rPr>
                            <w:rFonts w:ascii="Cambria Math" w:hAnsi="Cambria Math"/>
                            <w:color w:val="000000" w:themeColor="text1"/>
                          </w:rPr>
                        </m:ctrlPr>
                      </m:dPr>
                      <m:e>
                        <m:nary>
                          <m:naryPr>
                            <m:chr m:val="∑"/>
                            <m:limLoc m:val="undOvr"/>
                            <m:grow m:val="1"/>
                            <m:supHide m:val="1"/>
                            <m:ctrlPr>
                              <w:rPr>
                                <w:rFonts w:ascii="Cambria Math" w:hAnsi="Cambria Math"/>
                                <w:color w:val="000000" w:themeColor="text1"/>
                              </w:rPr>
                            </m:ctrlPr>
                          </m:naryPr>
                          <m:sub>
                            <m:r>
                              <w:rPr>
                                <w:rFonts w:ascii="Cambria Math" w:hAnsi="Cambria Math"/>
                                <w:color w:val="000000" w:themeColor="text1"/>
                              </w:rPr>
                              <m:t>v∈veh</m:t>
                            </m:r>
                            <m:r>
                              <m:rPr>
                                <m:lit/>
                              </m:rPr>
                              <w:rPr>
                                <w:rFonts w:ascii="Cambria Math" w:hAnsi="Cambria Math"/>
                                <w:color w:val="000000" w:themeColor="text1"/>
                              </w:rPr>
                              <m:t>_</m:t>
                            </m:r>
                            <m:r>
                              <w:rPr>
                                <w:rFonts w:ascii="Cambria Math" w:hAnsi="Cambria Math"/>
                                <w:color w:val="000000" w:themeColor="text1"/>
                              </w:rPr>
                              <m:t>unserve</m:t>
                            </m:r>
                            <m:sSub>
                              <m:sSubPr>
                                <m:ctrlPr>
                                  <w:rPr>
                                    <w:rFonts w:ascii="Cambria Math" w:hAnsi="Cambria Math"/>
                                    <w:color w:val="000000" w:themeColor="text1"/>
                                  </w:rPr>
                                </m:ctrlPr>
                              </m:sSubPr>
                              <m:e>
                                <m:r>
                                  <w:rPr>
                                    <w:rFonts w:ascii="Cambria Math" w:hAnsi="Cambria Math"/>
                                    <w:color w:val="000000" w:themeColor="text1"/>
                                  </w:rPr>
                                  <m:t>d</m:t>
                                </m:r>
                              </m:e>
                              <m:sub>
                                <m:acc>
                                  <m:accPr>
                                    <m:chr m:val="̃"/>
                                    <m:ctrlPr>
                                      <w:rPr>
                                        <w:rFonts w:ascii="Cambria Math" w:hAnsi="Cambria Math"/>
                                        <w:color w:val="000000" w:themeColor="text1"/>
                                      </w:rPr>
                                    </m:ctrlPr>
                                  </m:accPr>
                                  <m:e>
                                    <m:r>
                                      <m:rPr>
                                        <m:sty m:val="bi"/>
                                      </m:rPr>
                                      <w:rPr>
                                        <w:rFonts w:ascii="Cambria Math" w:hAnsi="Cambria Math"/>
                                        <w:color w:val="000000" w:themeColor="text1"/>
                                      </w:rPr>
                                      <m:t>s</m:t>
                                    </m:r>
                                  </m:e>
                                </m:acc>
                              </m:sub>
                            </m:sSub>
                          </m:sub>
                          <m:sup/>
                          <m:e>
                            <m:r>
                              <w:rPr>
                                <w:rFonts w:ascii="Cambria Math" w:hAnsi="Cambria Math"/>
                                <w:color w:val="000000" w:themeColor="text1"/>
                              </w:rPr>
                              <m:t>Dela</m:t>
                            </m:r>
                            <m:sSub>
                              <m:sSubPr>
                                <m:ctrlPr>
                                  <w:rPr>
                                    <w:rFonts w:ascii="Cambria Math" w:hAnsi="Cambria Math"/>
                                    <w:color w:val="000000" w:themeColor="text1"/>
                                  </w:rPr>
                                </m:ctrlPr>
                              </m:sSubPr>
                              <m:e>
                                <m:r>
                                  <w:rPr>
                                    <w:rFonts w:ascii="Cambria Math" w:hAnsi="Cambria Math"/>
                                    <w:color w:val="000000" w:themeColor="text1"/>
                                  </w:rPr>
                                  <m:t>y</m:t>
                                </m:r>
                              </m:e>
                              <m:sub>
                                <m:r>
                                  <w:rPr>
                                    <w:rFonts w:ascii="Cambria Math" w:hAnsi="Cambria Math"/>
                                    <w:color w:val="000000" w:themeColor="text1"/>
                                  </w:rPr>
                                  <m:t>v</m:t>
                                </m:r>
                              </m:sub>
                            </m:sSub>
                          </m:e>
                        </m:nary>
                      </m:e>
                    </m:d>
                  </m:num>
                  <m:den>
                    <m:d>
                      <m:dPr>
                        <m:ctrlPr>
                          <w:rPr>
                            <w:rFonts w:ascii="Cambria Math" w:hAnsi="Cambria Math"/>
                            <w:color w:val="000000" w:themeColor="text1"/>
                          </w:rPr>
                        </m:ctrlPr>
                      </m:dPr>
                      <m:e>
                        <m:nary>
                          <m:naryPr>
                            <m:chr m:val="∑"/>
                            <m:limLoc m:val="undOvr"/>
                            <m:supHide m:val="1"/>
                            <m:ctrlPr>
                              <w:rPr>
                                <w:rFonts w:ascii="Cambria Math" w:hAnsi="Cambria Math"/>
                                <w:color w:val="000000" w:themeColor="text1"/>
                              </w:rPr>
                            </m:ctrlPr>
                          </m:naryPr>
                          <m:sub>
                            <m:sSup>
                              <m:sSupPr>
                                <m:ctrlPr>
                                  <w:rPr>
                                    <w:rFonts w:ascii="Cambria Math" w:hAnsi="Cambria Math"/>
                                    <w:color w:val="000000" w:themeColor="text1"/>
                                  </w:rPr>
                                </m:ctrlPr>
                              </m:sSupPr>
                              <m:e>
                                <m:r>
                                  <w:rPr>
                                    <w:rFonts w:ascii="Cambria Math" w:hAnsi="Cambria Math"/>
                                    <w:color w:val="000000" w:themeColor="text1"/>
                                  </w:rPr>
                                  <m:t>v</m:t>
                                </m:r>
                              </m:e>
                              <m:sup>
                                <m:r>
                                  <w:rPr>
                                    <w:rFonts w:ascii="Cambria Math" w:hAnsi="Cambria Math"/>
                                    <w:color w:val="000000" w:themeColor="text1"/>
                                  </w:rPr>
                                  <m:t>'</m:t>
                                </m:r>
                              </m:sup>
                            </m:sSup>
                            <m:r>
                              <w:rPr>
                                <w:rFonts w:ascii="Cambria Math" w:hAnsi="Cambria Math"/>
                                <w:color w:val="000000" w:themeColor="text1"/>
                              </w:rPr>
                              <m:t>∈veh</m:t>
                            </m:r>
                            <m:r>
                              <m:rPr>
                                <m:lit/>
                              </m:rPr>
                              <w:rPr>
                                <w:rFonts w:ascii="Cambria Math" w:hAnsi="Cambria Math"/>
                                <w:color w:val="000000" w:themeColor="text1"/>
                              </w:rPr>
                              <m:t>_</m:t>
                            </m:r>
                            <m:r>
                              <w:rPr>
                                <w:rFonts w:ascii="Cambria Math" w:hAnsi="Cambria Math"/>
                                <w:color w:val="000000" w:themeColor="text1"/>
                              </w:rPr>
                              <m:t>serve</m:t>
                            </m:r>
                            <m:sSub>
                              <m:sSubPr>
                                <m:ctrlPr>
                                  <w:rPr>
                                    <w:rFonts w:ascii="Cambria Math" w:hAnsi="Cambria Math"/>
                                    <w:color w:val="000000" w:themeColor="text1"/>
                                  </w:rPr>
                                </m:ctrlPr>
                              </m:sSubPr>
                              <m:e>
                                <m:r>
                                  <w:rPr>
                                    <w:rFonts w:ascii="Cambria Math" w:hAnsi="Cambria Math"/>
                                    <w:color w:val="000000" w:themeColor="text1"/>
                                  </w:rPr>
                                  <m:t>d</m:t>
                                </m:r>
                              </m:e>
                              <m:sub>
                                <m:acc>
                                  <m:accPr>
                                    <m:chr m:val="̃"/>
                                    <m:ctrlPr>
                                      <w:rPr>
                                        <w:rFonts w:ascii="Cambria Math" w:hAnsi="Cambria Math"/>
                                        <w:color w:val="000000" w:themeColor="text1"/>
                                      </w:rPr>
                                    </m:ctrlPr>
                                  </m:accPr>
                                  <m:e>
                                    <m:r>
                                      <m:rPr>
                                        <m:sty m:val="bi"/>
                                      </m:rPr>
                                      <w:rPr>
                                        <w:rFonts w:ascii="Cambria Math" w:hAnsi="Cambria Math"/>
                                        <w:color w:val="000000" w:themeColor="text1"/>
                                      </w:rPr>
                                      <m:t>s</m:t>
                                    </m:r>
                                  </m:e>
                                </m:acc>
                              </m:sub>
                            </m:sSub>
                          </m:sub>
                          <m:sup/>
                          <m:e>
                            <m:r>
                              <w:rPr>
                                <w:rFonts w:ascii="Cambria Math" w:hAnsi="Cambria Math"/>
                                <w:color w:val="000000" w:themeColor="text1"/>
                              </w:rPr>
                              <m:t>Dela</m:t>
                            </m:r>
                            <m:sSub>
                              <m:sSubPr>
                                <m:ctrlPr>
                                  <w:rPr>
                                    <w:rFonts w:ascii="Cambria Math" w:hAnsi="Cambria Math"/>
                                    <w:color w:val="000000" w:themeColor="text1"/>
                                  </w:rPr>
                                </m:ctrlPr>
                              </m:sSubPr>
                              <m:e>
                                <m:r>
                                  <w:rPr>
                                    <w:rFonts w:ascii="Cambria Math" w:hAnsi="Cambria Math"/>
                                    <w:color w:val="000000" w:themeColor="text1"/>
                                  </w:rPr>
                                  <m:t>y</m:t>
                                </m:r>
                              </m:e>
                              <m:sub>
                                <m:sSup>
                                  <m:sSupPr>
                                    <m:ctrlPr>
                                      <w:rPr>
                                        <w:rFonts w:ascii="Cambria Math" w:hAnsi="Cambria Math"/>
                                        <w:color w:val="000000" w:themeColor="text1"/>
                                      </w:rPr>
                                    </m:ctrlPr>
                                  </m:sSupPr>
                                  <m:e>
                                    <m:r>
                                      <w:rPr>
                                        <w:rFonts w:ascii="Cambria Math" w:hAnsi="Cambria Math"/>
                                        <w:color w:val="000000" w:themeColor="text1"/>
                                      </w:rPr>
                                      <m:t>v</m:t>
                                    </m:r>
                                  </m:e>
                                  <m:sup>
                                    <m:r>
                                      <w:rPr>
                                        <w:rFonts w:ascii="Cambria Math" w:hAnsi="Cambria Math"/>
                                        <w:color w:val="000000" w:themeColor="text1"/>
                                      </w:rPr>
                                      <m:t>'</m:t>
                                    </m:r>
                                  </m:sup>
                                </m:sSup>
                              </m:sub>
                            </m:sSub>
                          </m:e>
                        </m:nary>
                      </m:e>
                    </m:d>
                  </m:den>
                </m:f>
              </m:oMath>
            </m:oMathPara>
          </w:p>
        </w:tc>
        <w:tc>
          <w:tcPr>
            <w:tcW w:w="900" w:type="dxa"/>
            <w:vAlign w:val="center"/>
          </w:tcPr>
          <w:p w14:paraId="4C6C4176" w14:textId="086D2339" w:rsidR="009A60C8" w:rsidRPr="009C0EE8" w:rsidRDefault="00D3657E" w:rsidP="004765CC">
            <w:pPr>
              <w:pStyle w:val="Tabletext"/>
              <w:rPr>
                <w:color w:val="000000" w:themeColor="text1"/>
              </w:rPr>
            </w:pPr>
            <w:bookmarkStart w:id="129" w:name="_Ref522268153"/>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6</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w:t>
            </w:r>
            <w:r w:rsidRPr="009C0EE8">
              <w:rPr>
                <w:noProof/>
                <w:color w:val="000000" w:themeColor="text1"/>
              </w:rPr>
              <w:fldChar w:fldCharType="end"/>
            </w:r>
            <w:r w:rsidRPr="009C0EE8">
              <w:rPr>
                <w:noProof/>
                <w:color w:val="000000" w:themeColor="text1"/>
              </w:rPr>
              <w:t xml:space="preserve"> )</w:t>
            </w:r>
            <w:bookmarkEnd w:id="129"/>
          </w:p>
        </w:tc>
      </w:tr>
    </w:tbl>
    <w:p w14:paraId="67A54252" w14:textId="77777777" w:rsidR="009A60C8" w:rsidRPr="009C0EE8" w:rsidRDefault="009A60C8" w:rsidP="009A60C8">
      <w:pPr>
        <w:pStyle w:val="Els-body-text"/>
        <w:rPr>
          <w:color w:val="000000" w:themeColor="text1"/>
        </w:rPr>
      </w:pPr>
    </w:p>
    <w:p w14:paraId="49EE3A8D" w14:textId="77777777" w:rsidR="009A60C8" w:rsidRPr="009C0EE8" w:rsidRDefault="009A60C8" w:rsidP="009A60C8">
      <w:pPr>
        <w:pStyle w:val="Els-body-text"/>
        <w:rPr>
          <w:color w:val="000000" w:themeColor="text1"/>
        </w:rPr>
      </w:pPr>
    </w:p>
    <w:p w14:paraId="5349093D" w14:textId="260EFCD3" w:rsidR="009A60C8" w:rsidRPr="009C0EE8" w:rsidRDefault="009A60C8" w:rsidP="004765CC">
      <w:pPr>
        <w:rPr>
          <w:color w:val="000000" w:themeColor="text1"/>
        </w:rPr>
      </w:pPr>
      <w:r w:rsidRPr="009C0EE8">
        <w:rPr>
          <w:color w:val="000000" w:themeColor="text1"/>
        </w:rPr>
        <w:t xml:space="preserve">Timing plan generation process takes place at the end of each phase and establishes a plan for the following </w:t>
      </w:r>
      <w:r w:rsidRPr="009C0EE8">
        <w:rPr>
          <w:b/>
          <w:i/>
          <w:color w:val="000000" w:themeColor="text1"/>
        </w:rPr>
        <w:t>Tplan</w:t>
      </w:r>
      <w:r w:rsidRPr="009C0EE8">
        <w:rPr>
          <w:color w:val="000000" w:themeColor="text1"/>
        </w:rPr>
        <w:t xml:space="preserve"> duration based on the measured parameters. Further phasing adjustments may occur, such as phase skipping, extension, rotation, and truncation. Controller logic accounts for various limitations, such as max/min Green time or </w:t>
      </w:r>
      <w:r w:rsidR="00EB1508" w:rsidRPr="009C0EE8">
        <w:rPr>
          <w:color w:val="000000" w:themeColor="text1"/>
        </w:rPr>
        <w:t xml:space="preserve">the </w:t>
      </w:r>
      <w:r w:rsidRPr="009C0EE8">
        <w:rPr>
          <w:noProof/>
          <w:color w:val="000000" w:themeColor="text1"/>
        </w:rPr>
        <w:t>maximum</w:t>
      </w:r>
      <w:r w:rsidRPr="009C0EE8">
        <w:rPr>
          <w:color w:val="000000" w:themeColor="text1"/>
        </w:rPr>
        <w:t xml:space="preserve"> allowed waiting time, </w:t>
      </w:r>
      <w:r w:rsidR="00A8335F" w:rsidRPr="009C0EE8">
        <w:rPr>
          <w:noProof/>
          <w:color w:val="000000" w:themeColor="text1"/>
        </w:rPr>
        <w:t>also</w:t>
      </w:r>
      <w:r w:rsidR="00EB1508" w:rsidRPr="009C0EE8">
        <w:rPr>
          <w:noProof/>
          <w:color w:val="000000" w:themeColor="text1"/>
        </w:rPr>
        <w:t>,</w:t>
      </w:r>
      <w:r w:rsidRPr="009C0EE8">
        <w:rPr>
          <w:color w:val="000000" w:themeColor="text1"/>
        </w:rPr>
        <w:t xml:space="preserve"> gap and max out are recognized. There is no notion of cycle length. Phasing is performance metrics - driven</w:t>
      </w:r>
      <w:r w:rsidR="00EB1508" w:rsidRPr="009C0EE8">
        <w:rPr>
          <w:color w:val="000000" w:themeColor="text1"/>
        </w:rPr>
        <w:t>,</w:t>
      </w:r>
      <w:r w:rsidRPr="009C0EE8">
        <w:rPr>
          <w:color w:val="000000" w:themeColor="text1"/>
        </w:rPr>
        <w:t xml:space="preserve"> </w:t>
      </w:r>
      <w:r w:rsidRPr="009C0EE8">
        <w:rPr>
          <w:noProof/>
          <w:color w:val="000000" w:themeColor="text1"/>
        </w:rPr>
        <w:t>i.e.</w:t>
      </w:r>
      <w:r w:rsidR="00A8335F" w:rsidRPr="009C0EE8">
        <w:rPr>
          <w:noProof/>
          <w:color w:val="000000" w:themeColor="text1"/>
        </w:rPr>
        <w:t>,</w:t>
      </w:r>
      <w:r w:rsidRPr="009C0EE8">
        <w:rPr>
          <w:color w:val="000000" w:themeColor="text1"/>
        </w:rPr>
        <w:t xml:space="preserve"> delay of still unserved vehicles </w:t>
      </w:r>
      <w:r w:rsidRPr="009C0EE8">
        <w:rPr>
          <w:noProof/>
          <w:color w:val="000000" w:themeColor="text1"/>
        </w:rPr>
        <w:t>vs</w:t>
      </w:r>
      <w:r w:rsidR="00EB1508" w:rsidRPr="009C0EE8">
        <w:rPr>
          <w:noProof/>
          <w:color w:val="000000" w:themeColor="text1"/>
        </w:rPr>
        <w:t>.</w:t>
      </w:r>
      <w:r w:rsidRPr="009C0EE8">
        <w:rPr>
          <w:color w:val="000000" w:themeColor="text1"/>
        </w:rPr>
        <w:t xml:space="preserve"> total delay of served vehicles. Note that </w:t>
      </w:r>
      <w:r w:rsidRPr="009C0EE8">
        <w:rPr>
          <w:i/>
          <w:noProof/>
          <w:color w:val="000000" w:themeColor="text1"/>
        </w:rPr>
        <w:t>unusual</w:t>
      </w:r>
      <w:r w:rsidRPr="009C0EE8">
        <w:rPr>
          <w:i/>
          <w:color w:val="000000" w:themeColor="text1"/>
        </w:rPr>
        <w:t xml:space="preserve"> waiting</w:t>
      </w:r>
      <w:r w:rsidRPr="009C0EE8">
        <w:rPr>
          <w:color w:val="000000" w:themeColor="text1"/>
        </w:rPr>
        <w:t xml:space="preserve"> times on any approach, are considered a priority when establishing a phasing sequence and these vehicles will </w:t>
      </w:r>
      <w:r w:rsidRPr="009C0EE8">
        <w:rPr>
          <w:noProof/>
          <w:color w:val="000000" w:themeColor="text1"/>
        </w:rPr>
        <w:t>be served</w:t>
      </w:r>
      <w:r w:rsidRPr="009C0EE8">
        <w:rPr>
          <w:color w:val="000000" w:themeColor="text1"/>
        </w:rPr>
        <w:t xml:space="preserve"> first.</w:t>
      </w:r>
    </w:p>
    <w:p w14:paraId="3FBD8603" w14:textId="7A0CC081" w:rsidR="009A60C8" w:rsidRPr="009C0EE8" w:rsidRDefault="009A60C8" w:rsidP="004765CC">
      <w:pPr>
        <w:rPr>
          <w:rFonts w:eastAsiaTheme="minorEastAsia"/>
          <w:color w:val="000000" w:themeColor="text1"/>
        </w:rPr>
      </w:pPr>
      <w:r w:rsidRPr="009C0EE8">
        <w:rPr>
          <w:color w:val="000000" w:themeColor="text1"/>
        </w:rPr>
        <w:t xml:space="preserve">The algorithm determines the optimal control settings to service the predicted demand by minimizing the objective function, </w:t>
      </w:r>
      <m:oMath>
        <m:sSub>
          <m:sSubPr>
            <m:ctrlPr>
              <w:rPr>
                <w:rFonts w:ascii="Cambria Math" w:hAnsi="Cambria Math"/>
                <w:b/>
                <w:i/>
                <w:iCs/>
                <w:color w:val="000000" w:themeColor="text1"/>
              </w:rPr>
            </m:ctrlPr>
          </m:sSubPr>
          <m:e>
            <m:r>
              <m:rPr>
                <m:sty m:val="bi"/>
              </m:rPr>
              <w:rPr>
                <w:rFonts w:ascii="Cambria Math" w:hAnsi="Cambria Math"/>
                <w:color w:val="000000" w:themeColor="text1"/>
              </w:rPr>
              <m:t>m</m:t>
            </m:r>
          </m:e>
          <m:sub>
            <m:acc>
              <m:accPr>
                <m:chr m:val="̃"/>
                <m:ctrlPr>
                  <w:rPr>
                    <w:rFonts w:ascii="Cambria Math" w:hAnsi="Cambria Math"/>
                    <w:b/>
                    <w:i/>
                    <w:color w:val="000000" w:themeColor="text1"/>
                  </w:rPr>
                </m:ctrlPr>
              </m:accPr>
              <m:e>
                <m:r>
                  <m:rPr>
                    <m:sty m:val="bi"/>
                  </m:rPr>
                  <w:rPr>
                    <w:rFonts w:ascii="Cambria Math" w:hAnsi="Cambria Math"/>
                    <w:color w:val="000000" w:themeColor="text1"/>
                  </w:rPr>
                  <m:t>s</m:t>
                </m:r>
              </m:e>
            </m:acc>
          </m:sub>
        </m:sSub>
      </m:oMath>
      <w:r w:rsidRPr="009C0EE8">
        <w:rPr>
          <w:color w:val="000000" w:themeColor="text1"/>
        </w:rPr>
        <w:t xml:space="preserve">. The objective function </w:t>
      </w:r>
      <w:r w:rsidR="0037632B" w:rsidRPr="009C0EE8">
        <w:rPr>
          <w:color w:val="000000" w:themeColor="text1"/>
        </w:rPr>
        <w:t>considers</w:t>
      </w:r>
      <w:r w:rsidRPr="009C0EE8">
        <w:rPr>
          <w:color w:val="000000" w:themeColor="text1"/>
        </w:rPr>
        <w:t xml:space="preserve"> </w:t>
      </w:r>
      <w:r w:rsidR="00EB1508" w:rsidRPr="009C0EE8">
        <w:rPr>
          <w:color w:val="000000" w:themeColor="text1"/>
        </w:rPr>
        <w:t xml:space="preserve">an </w:t>
      </w:r>
      <w:r w:rsidRPr="009C0EE8">
        <w:rPr>
          <w:color w:val="000000" w:themeColor="text1"/>
        </w:rPr>
        <w:t>in</w:t>
      </w:r>
      <w:r w:rsidRPr="009C0EE8">
        <w:rPr>
          <w:noProof/>
          <w:color w:val="000000" w:themeColor="text1"/>
        </w:rPr>
        <w:t>dividual v</w:t>
      </w:r>
      <w:r w:rsidRPr="009C0EE8">
        <w:rPr>
          <w:color w:val="000000" w:themeColor="text1"/>
        </w:rPr>
        <w:t>ehicle’s delay,</w:t>
      </w:r>
      <w:r w:rsidR="00EB1508" w:rsidRPr="009C0EE8">
        <w:rPr>
          <w:color w:val="000000" w:themeColor="text1"/>
        </w:rPr>
        <w:t xml:space="preserve"> the</w:t>
      </w:r>
      <w:r w:rsidRPr="009C0EE8">
        <w:rPr>
          <w:color w:val="000000" w:themeColor="text1"/>
        </w:rPr>
        <w:t xml:space="preserve"> ne</w:t>
      </w:r>
      <w:r w:rsidRPr="009C0EE8">
        <w:rPr>
          <w:noProof/>
          <w:color w:val="000000" w:themeColor="text1"/>
        </w:rPr>
        <w:t>gative e</w:t>
      </w:r>
      <w:r w:rsidRPr="009C0EE8">
        <w:rPr>
          <w:color w:val="000000" w:themeColor="text1"/>
        </w:rPr>
        <w:t xml:space="preserve">xternality of serving an approach and number of served and unserved vehicles. The objective function addresses two conflicting aspects: minimizing total delay while maximizing throughput, it is calculated as the total vehicle delay on all unserved approaches divided by the </w:t>
      </w:r>
      <w:r w:rsidRPr="009C0EE8">
        <w:rPr>
          <w:color w:val="000000" w:themeColor="text1"/>
        </w:rPr>
        <w:lastRenderedPageBreak/>
        <w:t xml:space="preserve">total delay experienced by the vehicles being served. However, the choice of </w:t>
      </w:r>
      <w:r w:rsidR="00EB1508" w:rsidRPr="009C0EE8">
        <w:rPr>
          <w:color w:val="000000" w:themeColor="text1"/>
        </w:rPr>
        <w:t xml:space="preserve">the </w:t>
      </w:r>
      <w:r w:rsidRPr="009C0EE8">
        <w:rPr>
          <w:color w:val="000000" w:themeColor="text1"/>
        </w:rPr>
        <w:t>ob</w:t>
      </w:r>
      <w:r w:rsidRPr="009C0EE8">
        <w:rPr>
          <w:noProof/>
          <w:color w:val="000000" w:themeColor="text1"/>
        </w:rPr>
        <w:t>jective f</w:t>
      </w:r>
      <w:r w:rsidRPr="009C0EE8">
        <w:rPr>
          <w:color w:val="000000" w:themeColor="text1"/>
        </w:rPr>
        <w:t>unction can be considered planner’s preference.</w:t>
      </w:r>
    </w:p>
    <w:p w14:paraId="64CB0292" w14:textId="6C05635E" w:rsidR="009A60C8" w:rsidRPr="009C0EE8" w:rsidRDefault="009A60C8" w:rsidP="004765CC">
      <w:pPr>
        <w:rPr>
          <w:color w:val="000000" w:themeColor="text1"/>
        </w:rPr>
      </w:pPr>
      <w:r w:rsidRPr="009C0EE8">
        <w:rPr>
          <w:color w:val="000000" w:themeColor="text1"/>
        </w:rPr>
        <w:t xml:space="preserve">At this stage, vehicle progression under different signal phase timings is predicted and utilized to determine the most desirable signal scenario </w:t>
      </w:r>
      <w:r w:rsidRPr="009C0EE8">
        <w:rPr>
          <w:noProof/>
          <w:color w:val="000000" w:themeColor="text1"/>
        </w:rPr>
        <w:t>with respect to</w:t>
      </w:r>
      <w:r w:rsidRPr="009C0EE8">
        <w:rPr>
          <w:color w:val="000000" w:themeColor="text1"/>
        </w:rPr>
        <w:t xml:space="preserve"> prevailing traffic conditions. A microscopic traffic simulation model of the real-world corridor is the core of the prediction module. It is intended to emulate real-world roadway geometry and traffic conditions as well as the signal controller setup. In the prediction </w:t>
      </w:r>
      <w:r w:rsidRPr="009C0EE8">
        <w:rPr>
          <w:noProof/>
          <w:color w:val="000000" w:themeColor="text1"/>
        </w:rPr>
        <w:t>module</w:t>
      </w:r>
      <w:r w:rsidR="00EB1508" w:rsidRPr="009C0EE8">
        <w:rPr>
          <w:noProof/>
          <w:color w:val="000000" w:themeColor="text1"/>
        </w:rPr>
        <w:t>,</w:t>
      </w:r>
      <w:r w:rsidRPr="009C0EE8">
        <w:rPr>
          <w:color w:val="000000" w:themeColor="text1"/>
        </w:rPr>
        <w:t xml:space="preserve"> </w:t>
      </w:r>
      <w:r w:rsidR="00E2696F" w:rsidRPr="009C0EE8">
        <w:rPr>
          <w:noProof/>
          <w:color w:val="000000" w:themeColor="text1"/>
        </w:rPr>
        <w:t>conventional</w:t>
      </w:r>
      <w:r w:rsidRPr="009C0EE8">
        <w:rPr>
          <w:color w:val="000000" w:themeColor="text1"/>
        </w:rPr>
        <w:t xml:space="preserve"> vehicles are assumed to follow some standard </w:t>
      </w:r>
      <w:r w:rsidRPr="009C0EE8">
        <w:rPr>
          <w:noProof/>
          <w:color w:val="000000" w:themeColor="text1"/>
        </w:rPr>
        <w:t>car</w:t>
      </w:r>
      <w:r w:rsidR="00EB1508" w:rsidRPr="009C0EE8">
        <w:rPr>
          <w:noProof/>
          <w:color w:val="000000" w:themeColor="text1"/>
        </w:rPr>
        <w:t>-</w:t>
      </w:r>
      <w:r w:rsidRPr="009C0EE8">
        <w:rPr>
          <w:noProof/>
          <w:color w:val="000000" w:themeColor="text1"/>
        </w:rPr>
        <w:t>following</w:t>
      </w:r>
      <w:r w:rsidRPr="009C0EE8">
        <w:rPr>
          <w:color w:val="000000" w:themeColor="text1"/>
        </w:rPr>
        <w:t xml:space="preserve"> model, </w:t>
      </w:r>
      <w:r w:rsidRPr="009C0EE8">
        <w:rPr>
          <w:noProof/>
          <w:color w:val="000000" w:themeColor="text1"/>
        </w:rPr>
        <w:t>e.g.</w:t>
      </w:r>
      <w:r w:rsidR="00EB1508" w:rsidRPr="009C0EE8">
        <w:rPr>
          <w:noProof/>
          <w:color w:val="000000" w:themeColor="text1"/>
        </w:rPr>
        <w:t>,</w:t>
      </w:r>
      <w:r w:rsidRPr="009C0EE8">
        <w:rPr>
          <w:color w:val="000000" w:themeColor="text1"/>
        </w:rPr>
        <w:t xml:space="preserve"> Wiedemann’s. Wiedemann defines four modes of driving behavior: free driving, approaching, following, or braking. </w:t>
      </w:r>
      <w:r w:rsidR="00EB1508" w:rsidRPr="009C0EE8">
        <w:rPr>
          <w:noProof/>
          <w:color w:val="000000" w:themeColor="text1"/>
        </w:rPr>
        <w:t>The c</w:t>
      </w:r>
      <w:r w:rsidRPr="009C0EE8">
        <w:rPr>
          <w:noProof/>
          <w:color w:val="000000" w:themeColor="text1"/>
        </w:rPr>
        <w:t>ar</w:t>
      </w:r>
      <w:r w:rsidRPr="009C0EE8">
        <w:rPr>
          <w:color w:val="000000" w:themeColor="text1"/>
        </w:rPr>
        <w:t xml:space="preserve"> following behavior was modified for CAVs to represent enhanced operational features of these vehicles. Parameters such as look ahead distance, lane changing, reaction times, following headways</w:t>
      </w:r>
      <w:r w:rsidR="00EB1508" w:rsidRPr="009C0EE8">
        <w:rPr>
          <w:color w:val="000000" w:themeColor="text1"/>
        </w:rPr>
        <w:t>,</w:t>
      </w:r>
      <w:r w:rsidRPr="009C0EE8">
        <w:rPr>
          <w:color w:val="000000" w:themeColor="text1"/>
        </w:rPr>
        <w:t xml:space="preserve"> </w:t>
      </w:r>
      <w:r w:rsidRPr="009C0EE8">
        <w:rPr>
          <w:noProof/>
          <w:color w:val="000000" w:themeColor="text1"/>
        </w:rPr>
        <w:t>etc</w:t>
      </w:r>
      <w:r w:rsidRPr="009C0EE8">
        <w:rPr>
          <w:color w:val="000000" w:themeColor="text1"/>
        </w:rPr>
        <w:t xml:space="preserve">. were modified based on recommendations given in reference </w:t>
      </w:r>
      <w:r w:rsidRPr="009C0EE8">
        <w:rPr>
          <w:color w:val="000000" w:themeColor="text1"/>
        </w:rPr>
        <w:fldChar w:fldCharType="begin"/>
      </w:r>
      <w:r w:rsidRPr="009C0EE8">
        <w:rPr>
          <w:color w:val="000000" w:themeColor="text1"/>
        </w:rPr>
        <w:instrText xml:space="preserve"> ADDIN ZOTERO_ITEM CSL_CITATION {"citationID":"Uj62MSM6","properties":{"formattedCitation":"(Stanek et al., 2018)","plainCitation":"(Stanek et al., 2018)","noteIndex":0},"citationItems":[{"id":179,"uris":["http://zotero.org/users/local/Xmii4y9G/items/4Y5ZA6ZQ"],"uri":["http://zotero.org/users/local/Xmii4y9G/items/4Y5ZA6ZQ"],"itemData":{"id":179,"type":"report","title":"Measuring Autonomous Vehicle Impacts on Congested Networks Using Simulation","author":[{"family":"Stanek","given":"David"},{"family":"Milam","given":"Ronald T"},{"family":"Huang","given":"Elliot"},{"family":"Wang","given":"Yayun Allen"}],"issued":{"date-parts":[["2018"]]}}}],"schema":"https://github.com/citation-style-language/schema/raw/master/csl-citation.json"} </w:instrText>
      </w:r>
      <w:r w:rsidRPr="009C0EE8">
        <w:rPr>
          <w:color w:val="000000" w:themeColor="text1"/>
        </w:rPr>
        <w:fldChar w:fldCharType="separate"/>
      </w:r>
      <w:r w:rsidRPr="009C0EE8">
        <w:rPr>
          <w:color w:val="000000" w:themeColor="text1"/>
        </w:rPr>
        <w:t>(Stanek et al., 2018)</w:t>
      </w:r>
      <w:r w:rsidRPr="009C0EE8">
        <w:rPr>
          <w:color w:val="000000" w:themeColor="text1"/>
        </w:rPr>
        <w:fldChar w:fldCharType="end"/>
      </w:r>
      <w:r w:rsidRPr="009C0EE8">
        <w:rPr>
          <w:color w:val="000000" w:themeColor="text1"/>
        </w:rPr>
        <w:t>.</w:t>
      </w:r>
    </w:p>
    <w:p w14:paraId="5B2E80F1" w14:textId="77777777" w:rsidR="009A60C8" w:rsidRPr="009C0EE8" w:rsidRDefault="009A60C8" w:rsidP="009A60C8">
      <w:pPr>
        <w:pStyle w:val="Els-body-text"/>
        <w:rPr>
          <w:color w:val="000000" w:themeColor="text1"/>
        </w:rPr>
      </w:pPr>
    </w:p>
    <w:p w14:paraId="22157897" w14:textId="5DECFB1A" w:rsidR="009A60C8" w:rsidRPr="009C0EE8" w:rsidRDefault="009A60C8" w:rsidP="004765CC">
      <w:pPr>
        <w:rPr>
          <w:color w:val="000000" w:themeColor="text1"/>
        </w:rPr>
      </w:pPr>
      <w:r w:rsidRPr="009C0EE8">
        <w:rPr>
          <w:color w:val="000000" w:themeColor="text1"/>
        </w:rPr>
        <w:t>Given current (</w:t>
      </w:r>
      <w:r w:rsidRPr="009C0EE8">
        <w:rPr>
          <w:noProof/>
          <w:color w:val="000000" w:themeColor="text1"/>
        </w:rPr>
        <w:t>real</w:t>
      </w:r>
      <w:r w:rsidR="00EB1508" w:rsidRPr="009C0EE8">
        <w:rPr>
          <w:noProof/>
          <w:color w:val="000000" w:themeColor="text1"/>
        </w:rPr>
        <w:t>-</w:t>
      </w:r>
      <w:r w:rsidRPr="009C0EE8">
        <w:rPr>
          <w:noProof/>
          <w:color w:val="000000" w:themeColor="text1"/>
        </w:rPr>
        <w:t>time</w:t>
      </w:r>
      <w:r w:rsidRPr="009C0EE8">
        <w:rPr>
          <w:color w:val="000000" w:themeColor="text1"/>
        </w:rPr>
        <w:t xml:space="preserve">) signal settings and </w:t>
      </w:r>
      <w:r w:rsidRPr="009C0EE8">
        <w:rPr>
          <w:b/>
          <w:i/>
          <w:color w:val="000000" w:themeColor="text1"/>
        </w:rPr>
        <w:t>vehicle data</w:t>
      </w:r>
      <w:r w:rsidRPr="009C0EE8">
        <w:rPr>
          <w:color w:val="000000" w:themeColor="text1"/>
        </w:rPr>
        <w:t xml:space="preserve">, all </w:t>
      </w:r>
      <w:r w:rsidR="00A8335F" w:rsidRPr="009C0EE8">
        <w:rPr>
          <w:noProof/>
          <w:color w:val="000000" w:themeColor="text1"/>
        </w:rPr>
        <w:t>pos</w:t>
      </w:r>
      <w:r w:rsidRPr="009C0EE8">
        <w:rPr>
          <w:noProof/>
          <w:color w:val="000000" w:themeColor="text1"/>
        </w:rPr>
        <w:t>sible</w:t>
      </w:r>
      <w:r w:rsidRPr="009C0EE8">
        <w:rPr>
          <w:color w:val="000000" w:themeColor="text1"/>
        </w:rPr>
        <w:t xml:space="preserve"> signal timing/phasing settings are identified to form the vector, </w:t>
      </w:r>
      <m:oMath>
        <m:r>
          <m:rPr>
            <m:sty m:val="bi"/>
          </m:rPr>
          <w:rPr>
            <w:rFonts w:ascii="Cambria Math" w:hAnsi="Cambria Math"/>
            <w:color w:val="000000" w:themeColor="text1"/>
          </w:rPr>
          <m:t>S</m:t>
        </m:r>
      </m:oMath>
      <w:r w:rsidRPr="009C0EE8">
        <w:rPr>
          <w:color w:val="000000" w:themeColor="text1"/>
        </w:rPr>
        <w:t xml:space="preserve">. “Feasible phasing scenario” refers to potential phase combinations that account for and give the right of way to the movement if: (1) the number of inbound vehicles at an intersection approach/movement is the highest compared to that of any other approach and (2) there is no vehicle at any other approach that had been waiting longer than a pre-set maximum time </w:t>
      </w:r>
      <m:oMath>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Max</m:t>
            </m:r>
          </m:sub>
        </m:sSub>
      </m:oMath>
      <w:r w:rsidRPr="009C0EE8">
        <w:rPr>
          <w:color w:val="000000" w:themeColor="text1"/>
        </w:rPr>
        <w:t xml:space="preserve"> (ex. 120sec). Each scenario that satisfies these two conditions serves the critical inbound demand and becomes a part of </w:t>
      </w:r>
      <m:oMath>
        <m:r>
          <m:rPr>
            <m:sty m:val="bi"/>
          </m:rPr>
          <w:rPr>
            <w:rFonts w:ascii="Cambria Math" w:hAnsi="Cambria Math"/>
            <w:color w:val="000000" w:themeColor="text1"/>
          </w:rPr>
          <m:t>S</m:t>
        </m:r>
      </m:oMath>
      <w:r w:rsidRPr="009C0EE8">
        <w:rPr>
          <w:color w:val="000000" w:themeColor="text1"/>
        </w:rPr>
        <w:t xml:space="preserve">. Vector of scenarios, </w:t>
      </w:r>
      <m:oMath>
        <m:r>
          <m:rPr>
            <m:sty m:val="bi"/>
          </m:rPr>
          <w:rPr>
            <w:rFonts w:ascii="Cambria Math" w:hAnsi="Cambria Math"/>
            <w:color w:val="000000" w:themeColor="text1"/>
          </w:rPr>
          <m:t>S</m:t>
        </m:r>
      </m:oMath>
      <w:r w:rsidRPr="009C0EE8">
        <w:rPr>
          <w:color w:val="000000" w:themeColor="text1"/>
        </w:rPr>
        <w:t>, evaluated when identifying the optimal scenario. For example, in a standard NEMA-RBC controller setting, an approach corresponding to EBL (phase 1) has the longest queue, so either 1 and 5 or 1 and 6 can be implemented to serve this demand.</w:t>
      </w:r>
      <w:r w:rsidR="00D33F56" w:rsidRPr="009C0EE8">
        <w:rPr>
          <w:color w:val="000000" w:themeColor="text1"/>
        </w:rPr>
        <w:t xml:space="preserve"> </w:t>
      </w:r>
      <w:r w:rsidR="00D33F56" w:rsidRPr="009C0EE8">
        <w:rPr>
          <w:color w:val="000000" w:themeColor="text1"/>
        </w:rPr>
        <w:fldChar w:fldCharType="begin"/>
      </w:r>
      <w:r w:rsidR="00587465" w:rsidRPr="009C0EE8">
        <w:rPr>
          <w:color w:val="000000" w:themeColor="text1"/>
        </w:rPr>
        <w:instrText xml:space="preserve"> ADDIN EN.CITE &lt;EndNote&gt;&lt;Cite&gt;&lt;Author&gt;Assemblies&lt;/Author&gt;&lt;Year&gt;1992&lt;/Year&gt;&lt;RecNum&gt;617&lt;/RecNum&gt;&lt;DisplayText&gt;(&lt;style face="italic"&gt;150&lt;/style&gt;)&lt;/DisplayText&gt;&lt;record&gt;&lt;rec-number&gt;617&lt;/rec-number&gt;&lt;foreign-keys&gt;&lt;key app="EN" db-id="xeddwa0taaaaw3ep9fbp9d0uwaeee5zp2x25" timestamp="1534030648"&gt;617&lt;/key&gt;&lt;/foreign-keys&gt;&lt;ref-type name="Journal Article"&gt;17&lt;/ref-type&gt;&lt;contributors&gt;&lt;authors&gt;&lt;author&gt;Assemblies, Traffic Controller&lt;/author&gt;&lt;/authors&gt;&lt;/contributors&gt;&lt;titles&gt;&lt;title&gt;NEMA Standards Publication No&lt;/title&gt;&lt;secondary-title&gt;TS-2, National Electrical Manufacturers Association, Washington, DC&lt;/secondary-title&gt;&lt;/titles&gt;&lt;periodical&gt;&lt;full-title&gt;TS-2, National Electrical Manufacturers Association, Washington, DC&lt;/full-title&gt;&lt;/periodical&gt;&lt;dates&gt;&lt;year&gt;1992&lt;/year&gt;&lt;/dates&gt;&lt;urls&gt;&lt;/urls&gt;&lt;/record&gt;&lt;/Cite&gt;&lt;/EndNote&gt;</w:instrText>
      </w:r>
      <w:r w:rsidR="00D33F56" w:rsidRPr="009C0EE8">
        <w:rPr>
          <w:color w:val="000000" w:themeColor="text1"/>
        </w:rPr>
        <w:fldChar w:fldCharType="separate"/>
      </w:r>
      <w:r w:rsidR="00587465" w:rsidRPr="009C0EE8">
        <w:rPr>
          <w:noProof/>
          <w:color w:val="000000" w:themeColor="text1"/>
        </w:rPr>
        <w:t>(</w:t>
      </w:r>
      <w:hyperlink w:anchor="_ENREF_150" w:tooltip="Assemblies, 1992 #617" w:history="1">
        <w:r w:rsidR="009A632B" w:rsidRPr="009C0EE8">
          <w:rPr>
            <w:i/>
            <w:noProof/>
            <w:color w:val="000000" w:themeColor="text1"/>
          </w:rPr>
          <w:t>150</w:t>
        </w:r>
      </w:hyperlink>
      <w:r w:rsidR="00587465" w:rsidRPr="009C0EE8">
        <w:rPr>
          <w:noProof/>
          <w:color w:val="000000" w:themeColor="text1"/>
        </w:rPr>
        <w:t>)</w:t>
      </w:r>
      <w:r w:rsidR="00D33F56" w:rsidRPr="009C0EE8">
        <w:rPr>
          <w:color w:val="000000" w:themeColor="text1"/>
        </w:rPr>
        <w:fldChar w:fldCharType="end"/>
      </w:r>
      <w:r w:rsidRPr="009C0EE8">
        <w:rPr>
          <w:color w:val="000000" w:themeColor="text1"/>
        </w:rPr>
        <w:t xml:space="preserve"> These two combinations will be included in </w:t>
      </w:r>
      <m:oMath>
        <m:r>
          <m:rPr>
            <m:sty m:val="bi"/>
          </m:rPr>
          <w:rPr>
            <w:rFonts w:ascii="Cambria Math" w:hAnsi="Cambria Math"/>
            <w:color w:val="000000" w:themeColor="text1"/>
          </w:rPr>
          <m:t>S</m:t>
        </m:r>
      </m:oMath>
      <w:r w:rsidRPr="009C0EE8">
        <w:rPr>
          <w:color w:val="000000" w:themeColor="text1"/>
        </w:rPr>
        <w:t xml:space="preserve">. Here </w:t>
      </w:r>
      <w:r w:rsidRPr="009C0EE8">
        <w:rPr>
          <w:color w:val="000000" w:themeColor="text1"/>
        </w:rPr>
        <w:lastRenderedPageBreak/>
        <w:t xml:space="preserve">the phase combinations consist of any two non-conflicting signal groups. To determine which phase should run next and for how long </w:t>
      </w:r>
      <m:oMath>
        <m:r>
          <m:rPr>
            <m:sty m:val="bi"/>
          </m:rPr>
          <w:rPr>
            <w:rFonts w:ascii="Cambria Math" w:hAnsi="Cambria Math"/>
            <w:color w:val="000000" w:themeColor="text1"/>
          </w:rPr>
          <m:t>S</m:t>
        </m:r>
      </m:oMath>
      <w:r w:rsidRPr="009C0EE8">
        <w:rPr>
          <w:color w:val="000000" w:themeColor="text1"/>
        </w:rPr>
        <w:t xml:space="preserve"> consists of higher ranked phasing scenarios (in terms of greater queue length or waiting time). The purpose of </w:t>
      </w:r>
      <m:oMath>
        <m:r>
          <m:rPr>
            <m:sty m:val="bi"/>
          </m:rPr>
          <w:rPr>
            <w:rFonts w:ascii="Cambria Math" w:hAnsi="Cambria Math"/>
            <w:color w:val="000000" w:themeColor="text1"/>
          </w:rPr>
          <m:t>S</m:t>
        </m:r>
      </m:oMath>
      <w:r w:rsidRPr="009C0EE8">
        <w:rPr>
          <w:color w:val="000000" w:themeColor="text1"/>
        </w:rPr>
        <w:t xml:space="preserve"> is to limit the search space and reduce computational effort.</w:t>
      </w:r>
    </w:p>
    <w:p w14:paraId="2CC006EF" w14:textId="77777777" w:rsidR="009A60C8" w:rsidRPr="009C0EE8" w:rsidRDefault="009A60C8" w:rsidP="009A60C8">
      <w:pPr>
        <w:pStyle w:val="Els-body-text"/>
        <w:rPr>
          <w:color w:val="000000" w:themeColor="text1"/>
        </w:rPr>
      </w:pPr>
    </w:p>
    <w:p w14:paraId="5DD6BCA3" w14:textId="77777777" w:rsidR="009A60C8" w:rsidRPr="009C0EE8" w:rsidRDefault="009A60C8" w:rsidP="004765CC">
      <w:pPr>
        <w:rPr>
          <w:color w:val="000000" w:themeColor="text1"/>
        </w:rPr>
      </w:pPr>
      <w:r w:rsidRPr="009C0EE8">
        <w:rPr>
          <w:color w:val="000000" w:themeColor="text1"/>
        </w:rPr>
        <w:t xml:space="preserve">Then each of the feasible signal timing settings, </w:t>
      </w:r>
      <m:oMath>
        <m:acc>
          <m:accPr>
            <m:chr m:val="̃"/>
            <m:ctrlPr>
              <w:rPr>
                <w:rFonts w:ascii="Cambria Math" w:hAnsi="Cambria Math"/>
                <w:b/>
                <w:i/>
                <w:color w:val="000000" w:themeColor="text1"/>
              </w:rPr>
            </m:ctrlPr>
          </m:accPr>
          <m:e>
            <m:r>
              <m:rPr>
                <m:sty m:val="bi"/>
              </m:rPr>
              <w:rPr>
                <w:rFonts w:ascii="Cambria Math" w:hAnsi="Cambria Math"/>
                <w:color w:val="000000" w:themeColor="text1"/>
              </w:rPr>
              <m:t>s</m:t>
            </m:r>
          </m:e>
        </m:acc>
        <m:r>
          <m:rPr>
            <m:sty m:val="bi"/>
          </m:rPr>
          <w:rPr>
            <w:rFonts w:ascii="Cambria Math" w:hAnsi="Cambria Math"/>
            <w:color w:val="000000" w:themeColor="text1"/>
          </w:rPr>
          <m:t>∈S</m:t>
        </m:r>
      </m:oMath>
      <w:r w:rsidRPr="009C0EE8">
        <w:rPr>
          <w:color w:val="000000" w:themeColor="text1"/>
        </w:rPr>
        <w:t xml:space="preserve">, is tested, one by one. Under each </w:t>
      </w:r>
      <m:oMath>
        <m:acc>
          <m:accPr>
            <m:chr m:val="̃"/>
            <m:ctrlPr>
              <w:rPr>
                <w:rFonts w:ascii="Cambria Math" w:hAnsi="Cambria Math"/>
                <w:b/>
                <w:i/>
                <w:color w:val="000000" w:themeColor="text1"/>
              </w:rPr>
            </m:ctrlPr>
          </m:accPr>
          <m:e>
            <m:r>
              <m:rPr>
                <m:sty m:val="bi"/>
              </m:rPr>
              <w:rPr>
                <w:rFonts w:ascii="Cambria Math" w:hAnsi="Cambria Math"/>
                <w:color w:val="000000" w:themeColor="text1"/>
              </w:rPr>
              <m:t>s</m:t>
            </m:r>
          </m:e>
        </m:acc>
      </m:oMath>
      <w:r w:rsidRPr="009C0EE8">
        <w:rPr>
          <w:color w:val="000000" w:themeColor="text1"/>
        </w:rPr>
        <w:t xml:space="preserve"> scenario, corresponding objective function value, </w:t>
      </w:r>
      <m:oMath>
        <m:sSub>
          <m:sSubPr>
            <m:ctrlPr>
              <w:rPr>
                <w:rFonts w:ascii="Cambria Math" w:hAnsi="Cambria Math"/>
                <w:b/>
                <w:i/>
                <w:iCs/>
                <w:color w:val="000000" w:themeColor="text1"/>
              </w:rPr>
            </m:ctrlPr>
          </m:sSubPr>
          <m:e>
            <m:r>
              <m:rPr>
                <m:sty m:val="bi"/>
              </m:rPr>
              <w:rPr>
                <w:rFonts w:ascii="Cambria Math" w:hAnsi="Cambria Math"/>
                <w:color w:val="000000" w:themeColor="text1"/>
              </w:rPr>
              <m:t>m</m:t>
            </m:r>
          </m:e>
          <m:sub>
            <m:acc>
              <m:accPr>
                <m:chr m:val="̃"/>
                <m:ctrlPr>
                  <w:rPr>
                    <w:rFonts w:ascii="Cambria Math" w:hAnsi="Cambria Math"/>
                    <w:b/>
                    <w:i/>
                    <w:color w:val="000000" w:themeColor="text1"/>
                  </w:rPr>
                </m:ctrlPr>
              </m:accPr>
              <m:e>
                <m:r>
                  <m:rPr>
                    <m:sty m:val="bi"/>
                  </m:rPr>
                  <w:rPr>
                    <w:rFonts w:ascii="Cambria Math" w:hAnsi="Cambria Math"/>
                    <w:color w:val="000000" w:themeColor="text1"/>
                  </w:rPr>
                  <m:t>s</m:t>
                </m:r>
              </m:e>
            </m:acc>
          </m:sub>
        </m:sSub>
        <m:r>
          <m:rPr>
            <m:sty m:val="bi"/>
          </m:rPr>
          <w:rPr>
            <w:rFonts w:ascii="Cambria Math" w:hAnsi="Cambria Math"/>
            <w:color w:val="000000" w:themeColor="text1"/>
          </w:rPr>
          <m:t xml:space="preserve"> </m:t>
        </m:r>
      </m:oMath>
      <w:r w:rsidRPr="009C0EE8">
        <w:rPr>
          <w:color w:val="000000" w:themeColor="text1"/>
        </w:rPr>
        <w:t xml:space="preserve">, is recorded and a vector </w:t>
      </w:r>
      <m:oMath>
        <m:r>
          <m:rPr>
            <m:sty m:val="bi"/>
          </m:rPr>
          <w:rPr>
            <w:rFonts w:ascii="Cambria Math" w:hAnsi="Cambria Math"/>
            <w:color w:val="000000" w:themeColor="text1"/>
          </w:rPr>
          <m:t>M</m:t>
        </m:r>
      </m:oMath>
      <w:r w:rsidRPr="009C0EE8">
        <w:rPr>
          <w:color w:val="000000" w:themeColor="text1"/>
        </w:rPr>
        <w:t>, (</w:t>
      </w:r>
      <m:oMath>
        <m:sSub>
          <m:sSubPr>
            <m:ctrlPr>
              <w:rPr>
                <w:rFonts w:ascii="Cambria Math" w:hAnsi="Cambria Math"/>
                <w:b/>
                <w:i/>
                <w:iCs/>
                <w:color w:val="000000" w:themeColor="text1"/>
              </w:rPr>
            </m:ctrlPr>
          </m:sSubPr>
          <m:e>
            <m:r>
              <m:rPr>
                <m:sty m:val="bi"/>
              </m:rPr>
              <w:rPr>
                <w:rFonts w:ascii="Cambria Math" w:hAnsi="Cambria Math"/>
                <w:color w:val="000000" w:themeColor="text1"/>
              </w:rPr>
              <m:t>m</m:t>
            </m:r>
          </m:e>
          <m:sub>
            <m:acc>
              <m:accPr>
                <m:chr m:val="̃"/>
                <m:ctrlPr>
                  <w:rPr>
                    <w:rFonts w:ascii="Cambria Math" w:hAnsi="Cambria Math"/>
                    <w:b/>
                    <w:i/>
                    <w:color w:val="000000" w:themeColor="text1"/>
                  </w:rPr>
                </m:ctrlPr>
              </m:accPr>
              <m:e>
                <m:r>
                  <m:rPr>
                    <m:sty m:val="bi"/>
                  </m:rPr>
                  <w:rPr>
                    <w:rFonts w:ascii="Cambria Math" w:hAnsi="Cambria Math"/>
                    <w:color w:val="000000" w:themeColor="text1"/>
                  </w:rPr>
                  <m:t>s</m:t>
                </m:r>
              </m:e>
            </m:acc>
          </m:sub>
        </m:sSub>
        <m:r>
          <m:rPr>
            <m:sty m:val="bi"/>
          </m:rPr>
          <w:rPr>
            <w:rFonts w:ascii="Cambria Math" w:hAnsi="Cambria Math"/>
            <w:color w:val="000000" w:themeColor="text1"/>
          </w:rPr>
          <m:t>∈M</m:t>
        </m:r>
      </m:oMath>
      <w:r w:rsidRPr="009C0EE8">
        <w:rPr>
          <w:rFonts w:eastAsiaTheme="minorEastAsia"/>
          <w:color w:val="000000" w:themeColor="text1"/>
        </w:rPr>
        <w:t>) is created</w:t>
      </w:r>
      <w:r w:rsidRPr="009C0EE8">
        <w:rPr>
          <w:color w:val="000000" w:themeColor="text1"/>
        </w:rPr>
        <w:t>. Signal control settings associated with the optimal objective function value is determined and implemented in real-time. If more than one of scenarios result in an optimal objective function value, signal timing plan most similar to the current one is preferred.</w:t>
      </w:r>
    </w:p>
    <w:p w14:paraId="7F71793D" w14:textId="7C38EBFB" w:rsidR="009A60C8" w:rsidRPr="009C0EE8" w:rsidRDefault="009A60C8" w:rsidP="004765CC">
      <w:pPr>
        <w:rPr>
          <w:color w:val="000000" w:themeColor="text1"/>
        </w:rPr>
      </w:pPr>
      <w:r w:rsidRPr="009C0EE8">
        <w:rPr>
          <w:color w:val="000000" w:themeColor="text1"/>
        </w:rPr>
        <w:t xml:space="preserve">In the predictive module, for each </w:t>
      </w:r>
      <m:oMath>
        <m:acc>
          <m:accPr>
            <m:chr m:val="̃"/>
            <m:ctrlPr>
              <w:rPr>
                <w:rFonts w:ascii="Cambria Math" w:hAnsi="Cambria Math"/>
                <w:b/>
                <w:i/>
                <w:color w:val="000000" w:themeColor="text1"/>
              </w:rPr>
            </m:ctrlPr>
          </m:accPr>
          <m:e>
            <m:r>
              <m:rPr>
                <m:sty m:val="bi"/>
              </m:rPr>
              <w:rPr>
                <w:rFonts w:ascii="Cambria Math" w:hAnsi="Cambria Math"/>
                <w:color w:val="000000" w:themeColor="text1"/>
              </w:rPr>
              <m:t>s</m:t>
            </m:r>
          </m:e>
        </m:acc>
        <m:r>
          <m:rPr>
            <m:sty m:val="bi"/>
          </m:rPr>
          <w:rPr>
            <w:rFonts w:ascii="Cambria Math" w:hAnsi="Cambria Math"/>
            <w:color w:val="000000" w:themeColor="text1"/>
          </w:rPr>
          <m:t>∈S</m:t>
        </m:r>
      </m:oMath>
      <w:r w:rsidRPr="009C0EE8">
        <w:rPr>
          <w:color w:val="000000" w:themeColor="text1"/>
        </w:rPr>
        <w:t xml:space="preserve"> at every timestep, the delay of served and unserved vehicles is being computed. In addition, maximum Queue is recorded, regardless of the approach, as well as vehicle’s earliest </w:t>
      </w:r>
      <w:r w:rsidR="000F3FAE" w:rsidRPr="009C0EE8">
        <w:rPr>
          <w:color w:val="000000" w:themeColor="text1"/>
        </w:rPr>
        <w:t>entry</w:t>
      </w:r>
      <w:r w:rsidRPr="009C0EE8">
        <w:rPr>
          <w:color w:val="000000" w:themeColor="text1"/>
        </w:rPr>
        <w:t xml:space="preserve"> on any approach, other than the one being served. Low demand conditions allow for current phase duration to be extended if no vehicle is waiting to be serviced at any other approach. High demand conditions require a phase maximum time to be defined. Earliest entry on a conflicting (or any other) approach starts the “</w:t>
      </w:r>
      <w:r w:rsidRPr="009C0EE8">
        <w:rPr>
          <w:i/>
          <w:color w:val="000000" w:themeColor="text1"/>
        </w:rPr>
        <w:t>Max Green</w:t>
      </w:r>
      <w:r w:rsidRPr="009C0EE8">
        <w:rPr>
          <w:color w:val="000000" w:themeColor="text1"/>
        </w:rPr>
        <w:t>” timer for an active phase.</w:t>
      </w:r>
    </w:p>
    <w:p w14:paraId="3F451B16" w14:textId="77777777" w:rsidR="009A60C8" w:rsidRPr="009C0EE8" w:rsidRDefault="009A60C8" w:rsidP="009A60C8">
      <w:pPr>
        <w:pStyle w:val="Els-body-text"/>
        <w:rPr>
          <w:color w:val="000000" w:themeColor="text1"/>
        </w:rPr>
      </w:pPr>
    </w:p>
    <w:p w14:paraId="592CF3A2" w14:textId="56DCF81D" w:rsidR="009A60C8" w:rsidRPr="009C0EE8" w:rsidRDefault="009A60C8" w:rsidP="004765CC">
      <w:pPr>
        <w:rPr>
          <w:color w:val="000000" w:themeColor="text1"/>
        </w:rPr>
      </w:pPr>
      <w:r w:rsidRPr="009C0EE8">
        <w:rPr>
          <w:color w:val="000000" w:themeColor="text1"/>
        </w:rPr>
        <w:t>The time it takes to clear the queued vehicles at an approach/movement represents the optimal duration of a phase -</w:t>
      </w:r>
      <m:oMath>
        <m:r>
          <w:rPr>
            <w:rFonts w:ascii="Cambria Math" w:hAnsi="Cambria Math"/>
            <w:color w:val="000000" w:themeColor="text1"/>
          </w:rPr>
          <m:t>Duratio</m:t>
        </m:r>
        <m:sSub>
          <m:sSubPr>
            <m:ctrlPr>
              <w:rPr>
                <w:rFonts w:ascii="Cambria Math" w:hAnsi="Cambria Math"/>
                <w:i/>
                <w:color w:val="000000" w:themeColor="text1"/>
              </w:rPr>
            </m:ctrlPr>
          </m:sSubPr>
          <m:e>
            <m:r>
              <w:rPr>
                <w:rFonts w:ascii="Cambria Math" w:hAnsi="Cambria Math"/>
                <w:color w:val="000000" w:themeColor="text1"/>
              </w:rPr>
              <m:t>n</m:t>
            </m:r>
          </m:e>
          <m:sub>
            <m:acc>
              <m:accPr>
                <m:chr m:val="̃"/>
                <m:ctrlPr>
                  <w:rPr>
                    <w:rFonts w:ascii="Cambria Math" w:hAnsi="Cambria Math"/>
                    <w:b/>
                    <w:i/>
                    <w:color w:val="000000" w:themeColor="text1"/>
                  </w:rPr>
                </m:ctrlPr>
              </m:accPr>
              <m:e>
                <m:r>
                  <m:rPr>
                    <m:sty m:val="bi"/>
                  </m:rPr>
                  <w:rPr>
                    <w:rFonts w:ascii="Cambria Math" w:hAnsi="Cambria Math"/>
                    <w:color w:val="000000" w:themeColor="text1"/>
                  </w:rPr>
                  <m:t>s</m:t>
                </m:r>
              </m:e>
            </m:acc>
          </m:sub>
        </m:sSub>
      </m:oMath>
      <w:r w:rsidRPr="009C0EE8">
        <w:rPr>
          <w:color w:val="000000" w:themeColor="text1"/>
        </w:rPr>
        <w:t xml:space="preserve">. Minimum </w:t>
      </w:r>
      <m:oMath>
        <m:sSub>
          <m:sSubPr>
            <m:ctrlPr>
              <w:rPr>
                <w:rFonts w:ascii="Cambria Math" w:hAnsi="Cambria Math"/>
                <w:b/>
                <w:i/>
                <w:iCs/>
                <w:color w:val="000000" w:themeColor="text1"/>
              </w:rPr>
            </m:ctrlPr>
          </m:sSubPr>
          <m:e>
            <m:r>
              <m:rPr>
                <m:sty m:val="bi"/>
              </m:rPr>
              <w:rPr>
                <w:rFonts w:ascii="Cambria Math" w:hAnsi="Cambria Math"/>
                <w:color w:val="000000" w:themeColor="text1"/>
              </w:rPr>
              <m:t>m</m:t>
            </m:r>
          </m:e>
          <m:sub>
            <m:acc>
              <m:accPr>
                <m:chr m:val="̃"/>
                <m:ctrlPr>
                  <w:rPr>
                    <w:rFonts w:ascii="Cambria Math" w:hAnsi="Cambria Math"/>
                    <w:b/>
                    <w:i/>
                    <w:color w:val="000000" w:themeColor="text1"/>
                  </w:rPr>
                </m:ctrlPr>
              </m:accPr>
              <m:e>
                <m:r>
                  <m:rPr>
                    <m:sty m:val="bi"/>
                  </m:rPr>
                  <w:rPr>
                    <w:rFonts w:ascii="Cambria Math" w:hAnsi="Cambria Math"/>
                    <w:color w:val="000000" w:themeColor="text1"/>
                  </w:rPr>
                  <m:t>s</m:t>
                </m:r>
              </m:e>
            </m:acc>
          </m:sub>
        </m:sSub>
      </m:oMath>
      <w:r w:rsidRPr="009C0EE8">
        <w:rPr>
          <w:color w:val="000000" w:themeColor="text1"/>
        </w:rPr>
        <w:t xml:space="preserve"> phase scenario will become the </w:t>
      </w:r>
      <m:oMath>
        <m:r>
          <w:rPr>
            <w:rFonts w:ascii="Cambria Math" w:hAnsi="Cambria Math"/>
            <w:color w:val="000000" w:themeColor="text1"/>
          </w:rPr>
          <m:t>NextPhase</m:t>
        </m:r>
      </m:oMath>
      <w:r w:rsidRPr="009C0EE8">
        <w:rPr>
          <w:color w:val="000000" w:themeColor="text1"/>
        </w:rPr>
        <w:t xml:space="preserve"> to run in</w:t>
      </w:r>
      <w:r w:rsidRPr="009C0EE8">
        <w:rPr>
          <w:b/>
          <w:i/>
          <w:color w:val="000000" w:themeColor="text1"/>
        </w:rPr>
        <w:t xml:space="preserve"> RT </w:t>
      </w:r>
      <w:r w:rsidRPr="009C0EE8">
        <w:rPr>
          <w:color w:val="000000" w:themeColor="text1"/>
        </w:rPr>
        <w:t xml:space="preserve">and a part of the optimal signal information fed to </w:t>
      </w:r>
      <w:r w:rsidRPr="009C0EE8">
        <w:rPr>
          <w:b/>
          <w:i/>
          <w:color w:val="000000" w:themeColor="text1"/>
        </w:rPr>
        <w:t>RT</w:t>
      </w:r>
      <w:r w:rsidRPr="009C0EE8">
        <w:rPr>
          <w:color w:val="000000" w:themeColor="text1"/>
        </w:rPr>
        <w:t xml:space="preserve">. Once </w:t>
      </w:r>
      <m:oMath>
        <m:r>
          <w:rPr>
            <w:rFonts w:ascii="Cambria Math" w:hAnsi="Cambria Math"/>
            <w:color w:val="000000" w:themeColor="text1"/>
          </w:rPr>
          <m:t>NextPhase</m:t>
        </m:r>
      </m:oMath>
      <w:r w:rsidRPr="009C0EE8">
        <w:rPr>
          <w:color w:val="000000" w:themeColor="text1"/>
        </w:rPr>
        <w:t xml:space="preserve"> is determined, </w:t>
      </w:r>
      <m:oMath>
        <m:r>
          <m:rPr>
            <m:sty m:val="bi"/>
          </m:rPr>
          <w:rPr>
            <w:rFonts w:ascii="Cambria Math" w:hAnsi="Cambria Math"/>
            <w:color w:val="000000" w:themeColor="text1"/>
          </w:rPr>
          <m:t>S</m:t>
        </m:r>
      </m:oMath>
      <w:r w:rsidRPr="009C0EE8">
        <w:rPr>
          <w:color w:val="000000" w:themeColor="text1"/>
        </w:rPr>
        <w:t xml:space="preserve"> is updated. Previous step’s </w:t>
      </w:r>
      <m:oMath>
        <m:r>
          <w:rPr>
            <w:rFonts w:ascii="Cambria Math" w:hAnsi="Cambria Math"/>
            <w:color w:val="000000" w:themeColor="text1"/>
          </w:rPr>
          <m:t>NextPhase</m:t>
        </m:r>
      </m:oMath>
      <w:r w:rsidRPr="009C0EE8">
        <w:rPr>
          <w:color w:val="000000" w:themeColor="text1"/>
        </w:rPr>
        <w:t xml:space="preserve"> will not be included in the new </w:t>
      </w:r>
      <m:oMath>
        <m:r>
          <m:rPr>
            <m:sty m:val="bi"/>
          </m:rPr>
          <w:rPr>
            <w:rFonts w:ascii="Cambria Math" w:hAnsi="Cambria Math"/>
            <w:color w:val="000000" w:themeColor="text1"/>
          </w:rPr>
          <m:t>S</m:t>
        </m:r>
      </m:oMath>
      <w:r w:rsidRPr="009C0EE8">
        <w:rPr>
          <w:color w:val="000000" w:themeColor="text1"/>
        </w:rPr>
        <w:t xml:space="preserve"> unless extended due to lack of demand on conflictin</w:t>
      </w:r>
      <w:r w:rsidRPr="009C0EE8">
        <w:rPr>
          <w:noProof/>
          <w:color w:val="000000" w:themeColor="text1"/>
        </w:rPr>
        <w:t xml:space="preserve">g </w:t>
      </w:r>
      <w:r w:rsidRPr="009C0EE8">
        <w:rPr>
          <w:color w:val="000000" w:themeColor="text1"/>
        </w:rPr>
        <w:t>approaches/movements.</w:t>
      </w:r>
    </w:p>
    <w:p w14:paraId="461E6884" w14:textId="77777777" w:rsidR="009A60C8" w:rsidRPr="009C0EE8" w:rsidRDefault="009A60C8" w:rsidP="009A60C8">
      <w:pPr>
        <w:jc w:val="center"/>
        <w:rPr>
          <w:color w:val="000000" w:themeColor="text1"/>
        </w:rPr>
      </w:pPr>
      <w:r w:rsidRPr="009C0EE8">
        <w:rPr>
          <w:noProof/>
          <w:color w:val="000000" w:themeColor="text1"/>
        </w:rPr>
        <w:lastRenderedPageBreak/>
        <w:drawing>
          <wp:inline distT="0" distB="0" distL="0" distR="0" wp14:anchorId="401E08EA" wp14:editId="5B48D1DF">
            <wp:extent cx="5064395" cy="5361709"/>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b="4487"/>
                    <a:stretch/>
                  </pic:blipFill>
                  <pic:spPr bwMode="auto">
                    <a:xfrm>
                      <a:off x="0" y="0"/>
                      <a:ext cx="5080929" cy="5379213"/>
                    </a:xfrm>
                    <a:prstGeom prst="rect">
                      <a:avLst/>
                    </a:prstGeom>
                    <a:noFill/>
                    <a:ln>
                      <a:noFill/>
                    </a:ln>
                    <a:extLst>
                      <a:ext uri="{53640926-AAD7-44D8-BBD7-CCE9431645EC}">
                        <a14:shadowObscured xmlns:a14="http://schemas.microsoft.com/office/drawing/2010/main"/>
                      </a:ext>
                    </a:extLst>
                  </pic:spPr>
                </pic:pic>
              </a:graphicData>
            </a:graphic>
          </wp:inline>
        </w:drawing>
      </w:r>
    </w:p>
    <w:p w14:paraId="179C6DB1" w14:textId="3FAB881B" w:rsidR="009A60C8" w:rsidRPr="009C0EE8" w:rsidRDefault="009A60C8" w:rsidP="009A60C8">
      <w:pPr>
        <w:pStyle w:val="Caption"/>
        <w:rPr>
          <w:color w:val="000000" w:themeColor="text1"/>
        </w:rPr>
      </w:pPr>
      <w:bookmarkStart w:id="130" w:name="_Ref516235264"/>
      <w:bookmarkStart w:id="131" w:name="_Toc524944085"/>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2</w:t>
      </w:r>
      <w:r w:rsidR="009B389D" w:rsidRPr="009C0EE8">
        <w:rPr>
          <w:noProof/>
          <w:color w:val="000000" w:themeColor="text1"/>
        </w:rPr>
        <w:fldChar w:fldCharType="end"/>
      </w:r>
      <w:bookmarkEnd w:id="130"/>
      <w:r w:rsidRPr="009C0EE8">
        <w:rPr>
          <w:color w:val="000000" w:themeColor="text1"/>
        </w:rPr>
        <w:t>. Predictive adaptive signal control algorithm</w:t>
      </w:r>
      <w:bookmarkEnd w:id="131"/>
    </w:p>
    <w:p w14:paraId="6728DBB1" w14:textId="2095D87F" w:rsidR="009A60C8" w:rsidRPr="009C0EE8" w:rsidRDefault="009A60C8" w:rsidP="004765CC">
      <w:pPr>
        <w:rPr>
          <w:color w:val="000000" w:themeColor="text1"/>
        </w:rPr>
      </w:pPr>
      <w:r w:rsidRPr="009C0EE8">
        <w:rPr>
          <w:color w:val="000000" w:themeColor="text1"/>
        </w:rPr>
        <w:t>The procedure is repeated until the enti</w:t>
      </w:r>
      <w:r w:rsidRPr="009C0EE8">
        <w:rPr>
          <w:noProof/>
          <w:color w:val="000000" w:themeColor="text1"/>
        </w:rPr>
        <w:t>re predicti</w:t>
      </w:r>
      <w:r w:rsidRPr="009C0EE8">
        <w:rPr>
          <w:color w:val="000000" w:themeColor="text1"/>
        </w:rPr>
        <w:t xml:space="preserve">on period is evaluated and as a result, optimal phasing order (and their durations) are known over the next </w:t>
      </w:r>
      <m:oMath>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Plan</m:t>
            </m:r>
          </m:sub>
        </m:sSub>
      </m:oMath>
      <w:r w:rsidRPr="009C0EE8">
        <w:rPr>
          <w:rFonts w:eastAsiaTheme="minorEastAsia"/>
          <w:b/>
          <w:color w:val="000000" w:themeColor="text1"/>
        </w:rPr>
        <w:t xml:space="preserve"> </w:t>
      </w:r>
      <w:r w:rsidRPr="009C0EE8">
        <w:rPr>
          <w:color w:val="000000" w:themeColor="text1"/>
        </w:rPr>
        <w:t>duration.</w:t>
      </w:r>
    </w:p>
    <w:p w14:paraId="2F9F3899" w14:textId="77777777" w:rsidR="0000065D" w:rsidRPr="009C0EE8" w:rsidRDefault="0000065D" w:rsidP="009A60C8">
      <w:pPr>
        <w:pStyle w:val="Els-body-text"/>
        <w:rPr>
          <w:color w:val="000000" w:themeColor="text1"/>
        </w:rPr>
      </w:pPr>
    </w:p>
    <w:p w14:paraId="2580FE94" w14:textId="77777777" w:rsidR="009A60C8" w:rsidRPr="009C0EE8" w:rsidRDefault="009A60C8" w:rsidP="004765CC">
      <w:pPr>
        <w:pStyle w:val="Heading3"/>
        <w:rPr>
          <w:color w:val="000000" w:themeColor="text1"/>
        </w:rPr>
      </w:pPr>
      <w:bookmarkStart w:id="132" w:name="_Toc524944015"/>
      <w:r w:rsidRPr="009C0EE8">
        <w:rPr>
          <w:color w:val="000000" w:themeColor="text1"/>
        </w:rPr>
        <w:t>Real-time Component</w:t>
      </w:r>
      <w:bookmarkEnd w:id="132"/>
    </w:p>
    <w:p w14:paraId="60B32F1B" w14:textId="7770A623" w:rsidR="009A60C8" w:rsidRPr="009C0EE8" w:rsidRDefault="009A60C8" w:rsidP="004765CC">
      <w:pPr>
        <w:rPr>
          <w:color w:val="000000" w:themeColor="text1"/>
        </w:rPr>
      </w:pPr>
      <w:r w:rsidRPr="009C0EE8">
        <w:rPr>
          <w:color w:val="000000" w:themeColor="text1"/>
        </w:rPr>
        <w:t xml:space="preserve">The real-time stage represents the actual real-world </w:t>
      </w:r>
      <w:r w:rsidRPr="009C0EE8">
        <w:rPr>
          <w:noProof/>
          <w:color w:val="000000" w:themeColor="text1"/>
        </w:rPr>
        <w:t>timeline</w:t>
      </w:r>
      <w:r w:rsidR="00FB4880" w:rsidRPr="009C0EE8">
        <w:rPr>
          <w:color w:val="000000" w:themeColor="text1"/>
        </w:rPr>
        <w:t xml:space="preserve"> and a </w:t>
      </w:r>
      <w:r w:rsidR="00FB4880" w:rsidRPr="009C0EE8">
        <w:rPr>
          <w:noProof/>
          <w:color w:val="000000" w:themeColor="text1"/>
        </w:rPr>
        <w:t>r</w:t>
      </w:r>
      <w:r w:rsidRPr="009C0EE8">
        <w:rPr>
          <w:noProof/>
          <w:color w:val="000000" w:themeColor="text1"/>
        </w:rPr>
        <w:t>eal</w:t>
      </w:r>
      <w:r w:rsidR="00EB1508" w:rsidRPr="009C0EE8">
        <w:rPr>
          <w:noProof/>
          <w:color w:val="000000" w:themeColor="text1"/>
        </w:rPr>
        <w:t>-</w:t>
      </w:r>
      <w:r w:rsidRPr="009C0EE8">
        <w:rPr>
          <w:noProof/>
          <w:color w:val="000000" w:themeColor="text1"/>
        </w:rPr>
        <w:t>world</w:t>
      </w:r>
      <w:r w:rsidRPr="009C0EE8">
        <w:rPr>
          <w:color w:val="000000" w:themeColor="text1"/>
        </w:rPr>
        <w:t xml:space="preserve"> signalized corridor where advanced signal control strategy is to </w:t>
      </w:r>
      <w:r w:rsidRPr="009C0EE8">
        <w:rPr>
          <w:noProof/>
          <w:color w:val="000000" w:themeColor="text1"/>
        </w:rPr>
        <w:t>be implemented</w:t>
      </w:r>
      <w:r w:rsidRPr="009C0EE8">
        <w:rPr>
          <w:color w:val="000000" w:themeColor="text1"/>
        </w:rPr>
        <w:t xml:space="preserve">. As mentioned above, </w:t>
      </w:r>
      <w:r w:rsidR="00EB1508" w:rsidRPr="009C0EE8">
        <w:rPr>
          <w:color w:val="000000" w:themeColor="text1"/>
        </w:rPr>
        <w:t xml:space="preserve">the </w:t>
      </w:r>
      <w:r w:rsidR="00616B75" w:rsidRPr="009C0EE8">
        <w:rPr>
          <w:noProof/>
          <w:color w:val="000000" w:themeColor="text1"/>
        </w:rPr>
        <w:t>information</w:t>
      </w:r>
      <w:r w:rsidR="00616B75" w:rsidRPr="009C0EE8">
        <w:rPr>
          <w:color w:val="000000" w:themeColor="text1"/>
        </w:rPr>
        <w:t xml:space="preserve"> exchange between </w:t>
      </w:r>
      <w:r w:rsidR="00EB1508" w:rsidRPr="009C0EE8">
        <w:rPr>
          <w:color w:val="000000" w:themeColor="text1"/>
        </w:rPr>
        <w:t xml:space="preserve">a </w:t>
      </w:r>
      <w:r w:rsidR="00616B75" w:rsidRPr="009C0EE8">
        <w:rPr>
          <w:noProof/>
          <w:color w:val="000000" w:themeColor="text1"/>
        </w:rPr>
        <w:t>connected</w:t>
      </w:r>
      <w:r w:rsidR="00616B75" w:rsidRPr="009C0EE8">
        <w:rPr>
          <w:color w:val="000000" w:themeColor="text1"/>
        </w:rPr>
        <w:t xml:space="preserve"> vehicle and </w:t>
      </w:r>
      <w:r w:rsidR="00EB1508" w:rsidRPr="009C0EE8">
        <w:rPr>
          <w:color w:val="000000" w:themeColor="text1"/>
        </w:rPr>
        <w:t xml:space="preserve">the </w:t>
      </w:r>
      <w:r w:rsidRPr="009C0EE8">
        <w:rPr>
          <w:noProof/>
          <w:color w:val="000000" w:themeColor="text1"/>
        </w:rPr>
        <w:t>signal</w:t>
      </w:r>
      <w:r w:rsidRPr="009C0EE8">
        <w:rPr>
          <w:color w:val="000000" w:themeColor="text1"/>
        </w:rPr>
        <w:t xml:space="preserve"> controller </w:t>
      </w:r>
      <w:r w:rsidR="00FB4880" w:rsidRPr="009C0EE8">
        <w:rPr>
          <w:color w:val="000000" w:themeColor="text1"/>
        </w:rPr>
        <w:t>is</w:t>
      </w:r>
      <w:r w:rsidRPr="009C0EE8">
        <w:rPr>
          <w:color w:val="000000" w:themeColor="text1"/>
        </w:rPr>
        <w:t xml:space="preserve"> enabled. Traffic signal system </w:t>
      </w:r>
      <w:r w:rsidRPr="009C0EE8">
        <w:rPr>
          <w:color w:val="000000" w:themeColor="text1"/>
        </w:rPr>
        <w:lastRenderedPageBreak/>
        <w:t xml:space="preserve">can retrieve high resolution (frequency of 1 second or higher) phase status and duration data as well as vehicle information within a prespecified distance from the controller. Furthermore, the controller exchanges relevant information with the prediction component. </w:t>
      </w:r>
      <w:r w:rsidR="00616B75" w:rsidRPr="009C0EE8">
        <w:rPr>
          <w:color w:val="000000" w:themeColor="text1"/>
        </w:rPr>
        <w:t>It</w:t>
      </w:r>
      <w:r w:rsidRPr="009C0EE8">
        <w:rPr>
          <w:color w:val="000000" w:themeColor="text1"/>
        </w:rPr>
        <w:t xml:space="preserve"> is also, through wireless communication of the traffic signal system with vehicles, capable of computing traffic performance metrics. </w:t>
      </w:r>
      <w:r w:rsidR="00FB4880" w:rsidRPr="009C0EE8">
        <w:rPr>
          <w:color w:val="000000" w:themeColor="text1"/>
        </w:rPr>
        <w:t>I</w:t>
      </w:r>
      <w:r w:rsidRPr="009C0EE8">
        <w:rPr>
          <w:color w:val="000000" w:themeColor="text1"/>
        </w:rPr>
        <w:t>ndividual vehicle delay and queue length</w:t>
      </w:r>
      <w:r w:rsidR="00FB4880" w:rsidRPr="009C0EE8">
        <w:rPr>
          <w:color w:val="000000" w:themeColor="text1"/>
        </w:rPr>
        <w:t xml:space="preserve"> are considered most relevant in this analysis</w:t>
      </w:r>
      <w:r w:rsidRPr="009C0EE8">
        <w:rPr>
          <w:color w:val="000000" w:themeColor="text1"/>
        </w:rPr>
        <w:t xml:space="preserve">. The queue length and control delay </w:t>
      </w:r>
      <w:r w:rsidR="00EB1508" w:rsidRPr="009C0EE8">
        <w:rPr>
          <w:noProof/>
          <w:color w:val="000000" w:themeColor="text1"/>
        </w:rPr>
        <w:t>is</w:t>
      </w:r>
      <w:r w:rsidRPr="009C0EE8">
        <w:rPr>
          <w:color w:val="000000" w:themeColor="text1"/>
        </w:rPr>
        <w:t xml:space="preserve"> computed by the traffic controller, which is aware of the traffic configuration at every time step.</w:t>
      </w:r>
      <w:r w:rsidR="00616B75" w:rsidRPr="009C0EE8">
        <w:rPr>
          <w:color w:val="000000" w:themeColor="text1"/>
        </w:rPr>
        <w:t xml:space="preserve"> </w:t>
      </w:r>
      <w:r w:rsidR="00EB1508" w:rsidRPr="009C0EE8">
        <w:rPr>
          <w:noProof/>
          <w:color w:val="000000" w:themeColor="text1"/>
        </w:rPr>
        <w:t xml:space="preserve">An </w:t>
      </w:r>
      <w:r w:rsidR="00E2696F" w:rsidRPr="009C0EE8">
        <w:rPr>
          <w:noProof/>
          <w:color w:val="000000" w:themeColor="text1"/>
        </w:rPr>
        <w:t>essential</w:t>
      </w:r>
      <w:r w:rsidR="00616B75" w:rsidRPr="009C0EE8">
        <w:rPr>
          <w:color w:val="000000" w:themeColor="text1"/>
        </w:rPr>
        <w:t xml:space="preserve"> feature of this work is that </w:t>
      </w:r>
      <w:r w:rsidRPr="009C0EE8">
        <w:rPr>
          <w:color w:val="000000" w:themeColor="text1"/>
        </w:rPr>
        <w:t xml:space="preserve">CAVs </w:t>
      </w:r>
      <w:r w:rsidR="00616B75" w:rsidRPr="009C0EE8">
        <w:rPr>
          <w:color w:val="000000" w:themeColor="text1"/>
        </w:rPr>
        <w:t xml:space="preserve">are capable of </w:t>
      </w:r>
      <w:r w:rsidRPr="009C0EE8">
        <w:rPr>
          <w:color w:val="000000" w:themeColor="text1"/>
        </w:rPr>
        <w:t>comput</w:t>
      </w:r>
      <w:r w:rsidR="00616B75" w:rsidRPr="009C0EE8">
        <w:rPr>
          <w:color w:val="000000" w:themeColor="text1"/>
        </w:rPr>
        <w:t>ing</w:t>
      </w:r>
      <w:r w:rsidRPr="009C0EE8">
        <w:rPr>
          <w:color w:val="000000" w:themeColor="text1"/>
        </w:rPr>
        <w:t xml:space="preserve"> their delays, accumulated along the corridor, and transmit it to the controller. Accumulated delay forms the basis of the decentralized strategy </w:t>
      </w:r>
      <w:r w:rsidR="00616B75" w:rsidRPr="009C0EE8">
        <w:rPr>
          <w:color w:val="000000" w:themeColor="text1"/>
        </w:rPr>
        <w:t>of</w:t>
      </w:r>
      <w:r w:rsidRPr="009C0EE8">
        <w:rPr>
          <w:color w:val="000000" w:themeColor="text1"/>
        </w:rPr>
        <w:t xml:space="preserve"> flow</w:t>
      </w:r>
      <w:r w:rsidR="00616B75" w:rsidRPr="009C0EE8">
        <w:rPr>
          <w:color w:val="000000" w:themeColor="text1"/>
        </w:rPr>
        <w:t xml:space="preserve"> synchronization</w:t>
      </w:r>
      <w:r w:rsidRPr="009C0EE8">
        <w:rPr>
          <w:color w:val="000000" w:themeColor="text1"/>
        </w:rPr>
        <w:t xml:space="preserve"> over a facility. At this stage, CAVs are assumed to drive in an eco-friendly manner. Hence, their optimized speeds are determined.</w:t>
      </w:r>
    </w:p>
    <w:p w14:paraId="5523199D" w14:textId="77777777" w:rsidR="009A60C8" w:rsidRPr="009C0EE8" w:rsidRDefault="009A60C8" w:rsidP="004765CC">
      <w:pPr>
        <w:rPr>
          <w:color w:val="000000" w:themeColor="text1"/>
        </w:rPr>
      </w:pPr>
    </w:p>
    <w:p w14:paraId="3E9A9113" w14:textId="1EC1CAD5" w:rsidR="009A60C8" w:rsidRPr="009C0EE8" w:rsidRDefault="009A60C8" w:rsidP="004765CC">
      <w:pPr>
        <w:rPr>
          <w:color w:val="000000" w:themeColor="text1"/>
        </w:rPr>
      </w:pPr>
      <w:r w:rsidRPr="009C0EE8">
        <w:rPr>
          <w:color w:val="000000" w:themeColor="text1"/>
        </w:rPr>
        <w:t xml:space="preserve">The </w:t>
      </w:r>
      <w:r w:rsidRPr="009C0EE8">
        <w:rPr>
          <w:noProof/>
          <w:color w:val="000000" w:themeColor="text1"/>
        </w:rPr>
        <w:t>heuristic</w:t>
      </w:r>
      <w:r w:rsidR="00BC7724" w:rsidRPr="009C0EE8">
        <w:rPr>
          <w:noProof/>
          <w:color w:val="000000" w:themeColor="text1"/>
        </w:rPr>
        <w:t xml:space="preserve"> in</w:t>
      </w:r>
      <w:r w:rsidR="00BC7724"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_Ref516239977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6</w:t>
      </w:r>
      <w:r w:rsidR="009427F7" w:rsidRPr="009C0EE8">
        <w:rPr>
          <w:color w:val="000000" w:themeColor="text1"/>
        </w:rPr>
        <w:noBreakHyphen/>
      </w:r>
      <w:r w:rsidR="009427F7">
        <w:rPr>
          <w:noProof/>
          <w:color w:val="000000" w:themeColor="text1"/>
        </w:rPr>
        <w:t>3</w:t>
      </w:r>
      <w:r w:rsidRPr="009C0EE8">
        <w:rPr>
          <w:color w:val="000000" w:themeColor="text1"/>
        </w:rPr>
        <w:fldChar w:fldCharType="end"/>
      </w:r>
      <w:r w:rsidRPr="009C0EE8">
        <w:rPr>
          <w:color w:val="000000" w:themeColor="text1"/>
        </w:rPr>
        <w:t xml:space="preserve"> was designed to </w:t>
      </w:r>
      <w:r w:rsidR="00BC7724" w:rsidRPr="009C0EE8">
        <w:rPr>
          <w:color w:val="000000" w:themeColor="text1"/>
        </w:rPr>
        <w:t>achieve</w:t>
      </w:r>
      <w:r w:rsidRPr="009C0EE8">
        <w:rPr>
          <w:color w:val="000000" w:themeColor="text1"/>
        </w:rPr>
        <w:t xml:space="preserve"> vehicle trajectory adjustments </w:t>
      </w:r>
      <w:r w:rsidRPr="009C0EE8">
        <w:rPr>
          <w:noProof/>
          <w:color w:val="000000" w:themeColor="text1"/>
        </w:rPr>
        <w:t>with respect to</w:t>
      </w:r>
      <w:r w:rsidRPr="009C0EE8">
        <w:rPr>
          <w:color w:val="000000" w:themeColor="text1"/>
        </w:rPr>
        <w:t xml:space="preserve"> anticipated green/red time onset and duration. </w:t>
      </w:r>
      <w:r w:rsidR="007F1EB6" w:rsidRPr="009C0EE8">
        <w:rPr>
          <w:color w:val="000000" w:themeColor="text1"/>
        </w:rPr>
        <w:t>Signal timing</w:t>
      </w:r>
      <w:r w:rsidRPr="009C0EE8">
        <w:rPr>
          <w:color w:val="000000" w:themeColor="text1"/>
        </w:rPr>
        <w:t xml:space="preserve"> information </w:t>
      </w:r>
      <w:r w:rsidRPr="009C0EE8">
        <w:rPr>
          <w:noProof/>
          <w:color w:val="000000" w:themeColor="text1"/>
        </w:rPr>
        <w:t>was considered</w:t>
      </w:r>
      <w:r w:rsidRPr="009C0EE8">
        <w:rPr>
          <w:color w:val="000000" w:themeColor="text1"/>
        </w:rPr>
        <w:t xml:space="preserve"> </w:t>
      </w:r>
      <w:r w:rsidRPr="009C0EE8">
        <w:rPr>
          <w:noProof/>
          <w:color w:val="000000" w:themeColor="text1"/>
        </w:rPr>
        <w:t>essential</w:t>
      </w:r>
      <w:r w:rsidRPr="009C0EE8">
        <w:rPr>
          <w:color w:val="000000" w:themeColor="text1"/>
        </w:rPr>
        <w:t xml:space="preserve"> since no real-time trajectory adjustment can </w:t>
      </w:r>
      <w:r w:rsidRPr="009C0EE8">
        <w:rPr>
          <w:noProof/>
          <w:color w:val="000000" w:themeColor="text1"/>
        </w:rPr>
        <w:t>be realized</w:t>
      </w:r>
      <w:r w:rsidRPr="009C0EE8">
        <w:rPr>
          <w:color w:val="000000" w:themeColor="text1"/>
        </w:rPr>
        <w:t xml:space="preserve"> without knowing signal control parameters a priori. Inbound vehicles </w:t>
      </w:r>
      <w:r w:rsidRPr="009C0EE8">
        <w:rPr>
          <w:noProof/>
          <w:color w:val="000000" w:themeColor="text1"/>
        </w:rPr>
        <w:t>are only considered</w:t>
      </w:r>
      <w:r w:rsidR="00EB1508" w:rsidRPr="009C0EE8">
        <w:rPr>
          <w:noProof/>
          <w:color w:val="000000" w:themeColor="text1"/>
        </w:rPr>
        <w:t>,</w:t>
      </w:r>
      <w:r w:rsidRPr="009C0EE8">
        <w:rPr>
          <w:noProof/>
          <w:color w:val="000000" w:themeColor="text1"/>
        </w:rPr>
        <w:t xml:space="preserve"> and</w:t>
      </w:r>
      <w:r w:rsidRPr="009C0EE8">
        <w:rPr>
          <w:color w:val="000000" w:themeColor="text1"/>
        </w:rPr>
        <w:t xml:space="preserve"> once the stop bar </w:t>
      </w:r>
      <w:r w:rsidRPr="009C0EE8">
        <w:rPr>
          <w:noProof/>
          <w:color w:val="000000" w:themeColor="text1"/>
        </w:rPr>
        <w:t>is crossed</w:t>
      </w:r>
      <w:r w:rsidRPr="009C0EE8">
        <w:rPr>
          <w:color w:val="000000" w:themeColor="text1"/>
        </w:rPr>
        <w:t xml:space="preserve">, they </w:t>
      </w:r>
      <w:r w:rsidRPr="009C0EE8">
        <w:rPr>
          <w:noProof/>
          <w:color w:val="000000" w:themeColor="text1"/>
        </w:rPr>
        <w:t>are disregarded</w:t>
      </w:r>
      <w:r w:rsidRPr="009C0EE8">
        <w:rPr>
          <w:color w:val="000000" w:themeColor="text1"/>
        </w:rPr>
        <w:t xml:space="preserve"> from signal/trajectory-related calculations.</w:t>
      </w:r>
    </w:p>
    <w:p w14:paraId="4ABC551A" w14:textId="77777777" w:rsidR="009A60C8" w:rsidRPr="009C0EE8" w:rsidRDefault="009A60C8" w:rsidP="009A60C8">
      <w:pPr>
        <w:pStyle w:val="Els-body-text"/>
        <w:rPr>
          <w:color w:val="000000" w:themeColor="text1"/>
        </w:rPr>
      </w:pPr>
    </w:p>
    <w:p w14:paraId="3619A00F" w14:textId="77777777" w:rsidR="009A60C8" w:rsidRPr="009C0EE8" w:rsidRDefault="009A60C8" w:rsidP="009A60C8">
      <w:pPr>
        <w:pStyle w:val="Els-body-text"/>
        <w:rPr>
          <w:color w:val="000000" w:themeColor="text1"/>
        </w:rPr>
      </w:pPr>
    </w:p>
    <w:p w14:paraId="101E4295" w14:textId="77777777" w:rsidR="009A60C8" w:rsidRPr="009C0EE8" w:rsidRDefault="009A60C8" w:rsidP="009A60C8">
      <w:pPr>
        <w:keepNext/>
        <w:jc w:val="center"/>
        <w:rPr>
          <w:color w:val="000000" w:themeColor="text1"/>
        </w:rPr>
      </w:pPr>
      <w:r w:rsidRPr="009C0EE8">
        <w:rPr>
          <w:noProof/>
          <w:color w:val="000000" w:themeColor="text1"/>
        </w:rPr>
        <w:lastRenderedPageBreak/>
        <w:drawing>
          <wp:inline distT="0" distB="0" distL="0" distR="0" wp14:anchorId="13A84230" wp14:editId="38FFEDAD">
            <wp:extent cx="5028070" cy="4772890"/>
            <wp:effectExtent l="0" t="0" r="1270" b="889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4627"/>
                    <a:stretch/>
                  </pic:blipFill>
                  <pic:spPr bwMode="auto">
                    <a:xfrm>
                      <a:off x="0" y="0"/>
                      <a:ext cx="5033512" cy="4778055"/>
                    </a:xfrm>
                    <a:prstGeom prst="rect">
                      <a:avLst/>
                    </a:prstGeom>
                    <a:noFill/>
                    <a:ln>
                      <a:noFill/>
                    </a:ln>
                    <a:extLst>
                      <a:ext uri="{53640926-AAD7-44D8-BBD7-CCE9431645EC}">
                        <a14:shadowObscured xmlns:a14="http://schemas.microsoft.com/office/drawing/2010/main"/>
                      </a:ext>
                    </a:extLst>
                  </pic:spPr>
                </pic:pic>
              </a:graphicData>
            </a:graphic>
          </wp:inline>
        </w:drawing>
      </w:r>
    </w:p>
    <w:p w14:paraId="73ED0D84" w14:textId="2FFF760A" w:rsidR="009A60C8" w:rsidRPr="009C0EE8" w:rsidRDefault="009A60C8" w:rsidP="009A60C8">
      <w:pPr>
        <w:pStyle w:val="Caption"/>
        <w:rPr>
          <w:color w:val="000000" w:themeColor="text1"/>
        </w:rPr>
      </w:pPr>
      <w:bookmarkStart w:id="133" w:name="_Ref516239977"/>
      <w:bookmarkStart w:id="134" w:name="_Ref516239960"/>
      <w:bookmarkStart w:id="135" w:name="_Toc524944086"/>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3</w:t>
      </w:r>
      <w:r w:rsidR="009B389D" w:rsidRPr="009C0EE8">
        <w:rPr>
          <w:noProof/>
          <w:color w:val="000000" w:themeColor="text1"/>
        </w:rPr>
        <w:fldChar w:fldCharType="end"/>
      </w:r>
      <w:bookmarkEnd w:id="133"/>
      <w:r w:rsidRPr="009C0EE8">
        <w:rPr>
          <w:color w:val="000000" w:themeColor="text1"/>
        </w:rPr>
        <w:t xml:space="preserve"> </w:t>
      </w:r>
      <w:bookmarkEnd w:id="134"/>
      <w:r w:rsidRPr="009C0EE8">
        <w:rPr>
          <w:color w:val="000000" w:themeColor="text1"/>
        </w:rPr>
        <w:t>Real-time speed advisory algorithm.</w:t>
      </w:r>
      <w:bookmarkEnd w:id="135"/>
    </w:p>
    <w:p w14:paraId="682C746A" w14:textId="02C3494F" w:rsidR="009A60C8" w:rsidRPr="009C0EE8" w:rsidRDefault="009A60C8" w:rsidP="004765CC">
      <w:pPr>
        <w:rPr>
          <w:color w:val="000000" w:themeColor="text1"/>
        </w:rPr>
      </w:pPr>
      <w:r w:rsidRPr="009C0EE8">
        <w:rPr>
          <w:color w:val="000000" w:themeColor="text1"/>
        </w:rPr>
        <w:t xml:space="preserve">In this study, queue lengths and arrivals on green </w:t>
      </w:r>
      <w:r w:rsidRPr="009C0EE8">
        <w:rPr>
          <w:noProof/>
          <w:color w:val="000000" w:themeColor="text1"/>
        </w:rPr>
        <w:t>are determined</w:t>
      </w:r>
      <w:r w:rsidRPr="009C0EE8">
        <w:rPr>
          <w:color w:val="000000" w:themeColor="text1"/>
        </w:rPr>
        <w:t xml:space="preserve"> within the predictive module. These are calculated as the two parameters in the predictive stage and transmitted to the controller in real-time. This property illustrates </w:t>
      </w:r>
      <w:r w:rsidR="007F1EB6" w:rsidRPr="009C0EE8">
        <w:rPr>
          <w:color w:val="000000" w:themeColor="text1"/>
        </w:rPr>
        <w:t>another</w:t>
      </w:r>
      <w:r w:rsidRPr="009C0EE8">
        <w:rPr>
          <w:color w:val="000000" w:themeColor="text1"/>
        </w:rPr>
        <w:t xml:space="preserve"> novelty of the proposed approach. The method transfers state variables, dynamically, from predictive to the real-time component of the system. As soon as this information is known in real-time, associated module, on a second-by-second basis, adjusts CAV’s speeds to reduce idling along</w:t>
      </w:r>
      <w:r w:rsidR="007F1EB6" w:rsidRPr="009C0EE8">
        <w:rPr>
          <w:color w:val="000000" w:themeColor="text1"/>
        </w:rPr>
        <w:t xml:space="preserve"> the</w:t>
      </w:r>
      <w:r w:rsidRPr="009C0EE8">
        <w:rPr>
          <w:color w:val="000000" w:themeColor="text1"/>
        </w:rPr>
        <w:t xml:space="preserve"> trajectory. </w:t>
      </w:r>
      <w:r w:rsidR="007F1EB6" w:rsidRPr="009C0EE8">
        <w:rPr>
          <w:color w:val="000000" w:themeColor="text1"/>
        </w:rPr>
        <w:t>Based on the s</w:t>
      </w:r>
      <w:r w:rsidRPr="009C0EE8">
        <w:rPr>
          <w:color w:val="000000" w:themeColor="text1"/>
        </w:rPr>
        <w:t xml:space="preserve">peed advisory heuristic presented in </w:t>
      </w:r>
      <w:r w:rsidRPr="009C0EE8">
        <w:rPr>
          <w:color w:val="000000" w:themeColor="text1"/>
        </w:rPr>
        <w:fldChar w:fldCharType="begin"/>
      </w:r>
      <w:r w:rsidRPr="009C0EE8">
        <w:rPr>
          <w:color w:val="000000" w:themeColor="text1"/>
        </w:rPr>
        <w:instrText xml:space="preserve"> REF _Ref516239977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6</w:t>
      </w:r>
      <w:r w:rsidR="009427F7" w:rsidRPr="009C0EE8">
        <w:rPr>
          <w:color w:val="000000" w:themeColor="text1"/>
        </w:rPr>
        <w:noBreakHyphen/>
      </w:r>
      <w:r w:rsidR="009427F7">
        <w:rPr>
          <w:noProof/>
          <w:color w:val="000000" w:themeColor="text1"/>
        </w:rPr>
        <w:t>3</w:t>
      </w:r>
      <w:r w:rsidRPr="009C0EE8">
        <w:rPr>
          <w:color w:val="000000" w:themeColor="text1"/>
        </w:rPr>
        <w:fldChar w:fldCharType="end"/>
      </w:r>
      <w:r w:rsidR="007F1EB6" w:rsidRPr="009C0EE8">
        <w:rPr>
          <w:color w:val="000000" w:themeColor="text1"/>
        </w:rPr>
        <w:t xml:space="preserve"> </w:t>
      </w:r>
      <w:r w:rsidRPr="009C0EE8">
        <w:rPr>
          <w:color w:val="000000" w:themeColor="text1"/>
        </w:rPr>
        <w:t xml:space="preserve"> CAVs are being advised to accelerate if it is reasonable to cross the intersection given the information regarding the next green indication and corresponding duration.</w:t>
      </w:r>
      <w:r w:rsidR="00371B05" w:rsidRPr="009C0EE8">
        <w:rPr>
          <w:color w:val="000000" w:themeColor="text1"/>
        </w:rPr>
        <w:t xml:space="preserve"> </w:t>
      </w:r>
      <w:r w:rsidR="007F1EB6" w:rsidRPr="009C0EE8">
        <w:rPr>
          <w:color w:val="000000" w:themeColor="text1"/>
        </w:rPr>
        <w:lastRenderedPageBreak/>
        <w:t>D</w:t>
      </w:r>
      <w:r w:rsidRPr="009C0EE8">
        <w:rPr>
          <w:color w:val="000000" w:themeColor="text1"/>
        </w:rPr>
        <w:t xml:space="preserve">istance to stop bar and required </w:t>
      </w:r>
      <w:r w:rsidR="00EB1508" w:rsidRPr="009C0EE8">
        <w:rPr>
          <w:color w:val="000000" w:themeColor="text1"/>
        </w:rPr>
        <w:t xml:space="preserve">a </w:t>
      </w:r>
      <w:r w:rsidRPr="009C0EE8">
        <w:rPr>
          <w:noProof/>
          <w:color w:val="000000" w:themeColor="text1"/>
        </w:rPr>
        <w:t>range</w:t>
      </w:r>
      <w:r w:rsidRPr="009C0EE8">
        <w:rPr>
          <w:color w:val="000000" w:themeColor="text1"/>
        </w:rPr>
        <w:t xml:space="preserve"> of speeds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V</m:t>
            </m:r>
          </m:e>
          <m:sub>
            <m:r>
              <w:rPr>
                <w:rFonts w:ascii="Cambria Math" w:eastAsiaTheme="minorEastAsia" w:hAnsi="Cambria Math"/>
                <w:color w:val="000000" w:themeColor="text1"/>
              </w:rPr>
              <m:t>Red</m:t>
            </m:r>
          </m:sub>
        </m:sSub>
      </m:oMath>
      <w:r w:rsidRPr="009C0EE8">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Green</m:t>
            </m:r>
          </m:sub>
        </m:sSub>
      </m:oMath>
      <w:r w:rsidRPr="009C0EE8">
        <w:rPr>
          <w:color w:val="000000" w:themeColor="text1"/>
        </w:rPr>
        <w:t>) is computed</w:t>
      </w:r>
      <w:r w:rsidR="007F1EB6" w:rsidRPr="009C0EE8">
        <w:rPr>
          <w:color w:val="000000" w:themeColor="text1"/>
        </w:rPr>
        <w:t xml:space="preserve"> for each connected/autonomous vehicle</w:t>
      </w:r>
      <w:r w:rsidRPr="009C0EE8">
        <w:rPr>
          <w:color w:val="000000" w:themeColor="text1"/>
        </w:rPr>
        <w:t xml:space="preserve">. </w:t>
      </w:r>
      <w:r w:rsidR="00371B05" w:rsidRPr="009C0EE8">
        <w:rPr>
          <w:color w:val="000000" w:themeColor="text1"/>
        </w:rPr>
        <w:t>A v</w:t>
      </w:r>
      <w:r w:rsidRPr="009C0EE8">
        <w:rPr>
          <w:color w:val="000000" w:themeColor="text1"/>
        </w:rPr>
        <w:t xml:space="preserve">ehicle is necessary to attain </w:t>
      </w:r>
      <w:r w:rsidR="00371B05" w:rsidRPr="009C0EE8">
        <w:rPr>
          <w:color w:val="000000" w:themeColor="text1"/>
        </w:rPr>
        <w:t xml:space="preserve">the </w:t>
      </w:r>
      <w:r w:rsidRPr="009C0EE8">
        <w:rPr>
          <w:color w:val="000000" w:themeColor="text1"/>
        </w:rPr>
        <w:t xml:space="preserve">speed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V</m:t>
            </m:r>
          </m:e>
          <m:sub>
            <m:r>
              <w:rPr>
                <w:rFonts w:ascii="Cambria Math" w:eastAsiaTheme="minorEastAsia" w:hAnsi="Cambria Math"/>
                <w:color w:val="000000" w:themeColor="text1"/>
              </w:rPr>
              <m:t>Red</m:t>
            </m:r>
          </m:sub>
        </m:sSub>
      </m:oMath>
      <w:r w:rsidRPr="009C0EE8">
        <w:rPr>
          <w:color w:val="000000" w:themeColor="text1"/>
        </w:rPr>
        <w:t xml:space="preserve"> in order to reach the stop bar at the next onset of red, similarly, speed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Green</m:t>
            </m:r>
          </m:sub>
        </m:sSub>
      </m:oMath>
      <w:r w:rsidRPr="009C0EE8">
        <w:rPr>
          <w:rFonts w:eastAsiaTheme="minorEastAsia"/>
          <w:color w:val="000000" w:themeColor="text1"/>
        </w:rPr>
        <w:t xml:space="preserve"> guarantees that the vehicle will clear the intersection within the next green indication. If the vehicle is moving at a speed lower than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Green</m:t>
            </m:r>
          </m:sub>
        </m:sSub>
      </m:oMath>
      <w:r w:rsidRPr="009C0EE8">
        <w:rPr>
          <w:rFonts w:eastAsiaTheme="minorEastAsia"/>
          <w:color w:val="000000" w:themeColor="text1"/>
        </w:rPr>
        <w:t xml:space="preserve">, its desired speed is set to be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Green</m:t>
            </m:r>
          </m:sub>
        </m:sSub>
      </m:oMath>
      <w:r w:rsidRPr="009C0EE8">
        <w:rPr>
          <w:rFonts w:eastAsiaTheme="minorEastAsia"/>
          <w:color w:val="000000" w:themeColor="text1"/>
        </w:rPr>
        <w:t xml:space="preserve">. If the vehicle is anticipated to arrive at the beginning of next red, its desired speed is reduced to its minimal speed </w:t>
      </w:r>
      <m:oMath>
        <m:sSub>
          <m:sSubPr>
            <m:ctrlPr>
              <w:rPr>
                <w:rFonts w:ascii="Cambria Math" w:hAnsi="Cambria Math"/>
                <w:color w:val="000000" w:themeColor="text1"/>
              </w:rPr>
            </m:ctrlPr>
          </m:sSubPr>
          <m:e>
            <m:r>
              <w:rPr>
                <w:rFonts w:ascii="Cambria Math" w:hAnsi="Cambria Math"/>
                <w:color w:val="000000" w:themeColor="text1"/>
              </w:rPr>
              <m:t>V</m:t>
            </m:r>
          </m:e>
          <m:sub>
            <m:r>
              <w:rPr>
                <w:rFonts w:ascii="Cambria Math" w:hAnsi="Cambria Math"/>
                <w:color w:val="000000" w:themeColor="text1"/>
              </w:rPr>
              <m:t>Min</m:t>
            </m:r>
          </m:sub>
        </m:sSub>
      </m:oMath>
      <w:r w:rsidRPr="009C0EE8">
        <w:rPr>
          <w:rFonts w:eastAsiaTheme="minorEastAsia"/>
          <w:color w:val="000000" w:themeColor="text1"/>
        </w:rPr>
        <w:t xml:space="preserve"> to avoid idling i.e.</w:t>
      </w:r>
      <w:r w:rsidR="00EB1508" w:rsidRPr="009C0EE8">
        <w:rPr>
          <w:rFonts w:eastAsiaTheme="minorEastAsia"/>
          <w:color w:val="000000" w:themeColor="text1"/>
        </w:rPr>
        <w:t>,</w:t>
      </w:r>
      <w:r w:rsidRPr="009C0EE8">
        <w:rPr>
          <w:rFonts w:eastAsiaTheme="minorEastAsia"/>
          <w:color w:val="000000" w:themeColor="text1"/>
        </w:rPr>
        <w:t xml:space="preserve"> stopping</w:t>
      </w:r>
      <w:r w:rsidR="00371B05" w:rsidRPr="009C0EE8">
        <w:rPr>
          <w:rFonts w:eastAsiaTheme="minorEastAsia"/>
          <w:color w:val="000000" w:themeColor="text1"/>
        </w:rPr>
        <w:t>.</w:t>
      </w:r>
      <w:r w:rsidRPr="009C0EE8">
        <w:rPr>
          <w:rFonts w:eastAsiaTheme="minorEastAsia"/>
          <w:color w:val="000000" w:themeColor="text1"/>
        </w:rPr>
        <w:t xml:space="preserve"> In case current prevailing speed is, approximately, the d</w:t>
      </w:r>
      <w:r w:rsidRPr="009C0EE8">
        <w:rPr>
          <w:rFonts w:eastAsiaTheme="minorEastAsia"/>
          <w:noProof/>
          <w:color w:val="000000" w:themeColor="text1"/>
        </w:rPr>
        <w:t>esir</w:t>
      </w:r>
      <w:r w:rsidRPr="009C0EE8">
        <w:rPr>
          <w:rFonts w:eastAsiaTheme="minorEastAsia"/>
          <w:color w:val="000000" w:themeColor="text1"/>
        </w:rPr>
        <w:t xml:space="preserve">ed speed, yet higher than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V</m:t>
            </m:r>
          </m:e>
          <m:sub>
            <m:r>
              <w:rPr>
                <w:rFonts w:ascii="Cambria Math" w:eastAsiaTheme="minorEastAsia" w:hAnsi="Cambria Math"/>
                <w:color w:val="000000" w:themeColor="text1"/>
              </w:rPr>
              <m:t>Red</m:t>
            </m:r>
          </m:sub>
        </m:sSub>
      </m:oMath>
      <w:r w:rsidRPr="009C0EE8">
        <w:rPr>
          <w:color w:val="000000" w:themeColor="text1"/>
        </w:rPr>
        <w:t>, the desired speed is set to</w:t>
      </w:r>
      <w:r w:rsidR="00726C7A" w:rsidRPr="009C0EE8">
        <w:rPr>
          <w:color w:val="000000" w:themeColor="text1"/>
        </w:rPr>
        <w:t xml:space="preserve"> be</w:t>
      </w:r>
      <w:r w:rsidRPr="009C0EE8">
        <w:rPr>
          <w:color w:val="000000" w:themeColor="text1"/>
        </w:rPr>
        <w:t xml:space="preserve"> the maximum allowed speed i.e. speed limit.</w:t>
      </w:r>
    </w:p>
    <w:p w14:paraId="0C7B0344" w14:textId="77777777" w:rsidR="009A60C8" w:rsidRPr="009C0EE8" w:rsidRDefault="009A60C8" w:rsidP="009A60C8">
      <w:pPr>
        <w:rPr>
          <w:color w:val="000000" w:themeColor="text1"/>
        </w:rPr>
      </w:pPr>
    </w:p>
    <w:p w14:paraId="66390BBC" w14:textId="77777777" w:rsidR="009A60C8" w:rsidRPr="009C0EE8" w:rsidRDefault="009A60C8" w:rsidP="004765CC">
      <w:pPr>
        <w:pStyle w:val="Heading2"/>
        <w:rPr>
          <w:color w:val="000000" w:themeColor="text1"/>
        </w:rPr>
      </w:pPr>
      <w:bookmarkStart w:id="136" w:name="_Toc524944016"/>
      <w:r w:rsidRPr="009C0EE8">
        <w:rPr>
          <w:color w:val="000000" w:themeColor="text1"/>
        </w:rPr>
        <w:t>TESTBED SETUP AND IMPLEMENTATION</w:t>
      </w:r>
      <w:bookmarkEnd w:id="136"/>
    </w:p>
    <w:p w14:paraId="2A1E23D4" w14:textId="18E01339" w:rsidR="009A60C8" w:rsidRPr="009C0EE8" w:rsidRDefault="00EB1508" w:rsidP="004765CC">
      <w:pPr>
        <w:rPr>
          <w:color w:val="000000" w:themeColor="text1"/>
        </w:rPr>
      </w:pPr>
      <w:r w:rsidRPr="009C0EE8">
        <w:rPr>
          <w:color w:val="000000" w:themeColor="text1"/>
        </w:rPr>
        <w:t>A</w:t>
      </w:r>
      <w:r w:rsidR="009A60C8" w:rsidRPr="009C0EE8">
        <w:rPr>
          <w:color w:val="000000" w:themeColor="text1"/>
        </w:rPr>
        <w:t xml:space="preserve"> simulation environment testbed set</w:t>
      </w:r>
      <w:r w:rsidRPr="009C0EE8">
        <w:rPr>
          <w:color w:val="000000" w:themeColor="text1"/>
        </w:rPr>
        <w:t xml:space="preserve"> </w:t>
      </w:r>
      <w:r w:rsidR="009A60C8" w:rsidRPr="009C0EE8">
        <w:rPr>
          <w:color w:val="000000" w:themeColor="text1"/>
        </w:rPr>
        <w:t xml:space="preserve">up </w:t>
      </w:r>
      <w:r w:rsidRPr="009C0EE8">
        <w:rPr>
          <w:color w:val="000000" w:themeColor="text1"/>
        </w:rPr>
        <w:t>is</w:t>
      </w:r>
      <w:r w:rsidR="009A60C8" w:rsidRPr="009C0EE8">
        <w:rPr>
          <w:color w:val="000000" w:themeColor="text1"/>
        </w:rPr>
        <w:t xml:space="preserve"> required</w:t>
      </w:r>
      <w:r w:rsidRPr="009C0EE8">
        <w:rPr>
          <w:noProof/>
          <w:color w:val="000000" w:themeColor="text1"/>
        </w:rPr>
        <w:t xml:space="preserve"> to test and evaluate the methodology</w:t>
      </w:r>
      <w:r w:rsidR="009A60C8" w:rsidRPr="009C0EE8">
        <w:rPr>
          <w:color w:val="000000" w:themeColor="text1"/>
        </w:rPr>
        <w:t xml:space="preserve">. Two identical microsimulation models were </w:t>
      </w:r>
      <w:r w:rsidR="00726C7A" w:rsidRPr="009C0EE8">
        <w:rPr>
          <w:color w:val="000000" w:themeColor="text1"/>
        </w:rPr>
        <w:t>utilized to investigate the validity of the proposed conceptual framework</w:t>
      </w:r>
      <w:r w:rsidR="009A60C8" w:rsidRPr="009C0EE8">
        <w:rPr>
          <w:color w:val="000000" w:themeColor="text1"/>
        </w:rPr>
        <w:t>: (1) Real-Time (</w:t>
      </w:r>
      <w:r w:rsidR="009A60C8" w:rsidRPr="009C0EE8">
        <w:rPr>
          <w:b/>
          <w:i/>
          <w:color w:val="000000" w:themeColor="text1"/>
        </w:rPr>
        <w:t>RT</w:t>
      </w:r>
      <w:r w:rsidR="009A60C8" w:rsidRPr="009C0EE8">
        <w:rPr>
          <w:color w:val="000000" w:themeColor="text1"/>
        </w:rPr>
        <w:t>) module, emulating real world and running in real time, and (2) Prediction (</w:t>
      </w:r>
      <w:r w:rsidR="009A60C8" w:rsidRPr="009C0EE8">
        <w:rPr>
          <w:b/>
          <w:i/>
          <w:color w:val="000000" w:themeColor="text1"/>
        </w:rPr>
        <w:t>P</w:t>
      </w:r>
      <w:r w:rsidR="009A60C8" w:rsidRPr="009C0EE8">
        <w:rPr>
          <w:color w:val="000000" w:themeColor="text1"/>
        </w:rPr>
        <w:t>) module, running as virtual reality, predicting traffic conditions. The</w:t>
      </w:r>
      <w:r w:rsidR="009A60C8" w:rsidRPr="009C0EE8">
        <w:rPr>
          <w:b/>
          <w:i/>
          <w:color w:val="000000" w:themeColor="text1"/>
        </w:rPr>
        <w:t xml:space="preserve"> RT </w:t>
      </w:r>
      <w:r w:rsidR="009A60C8" w:rsidRPr="009C0EE8">
        <w:rPr>
          <w:color w:val="000000" w:themeColor="text1"/>
        </w:rPr>
        <w:t>and</w:t>
      </w:r>
      <w:r w:rsidR="009A60C8" w:rsidRPr="009C0EE8">
        <w:rPr>
          <w:b/>
          <w:i/>
          <w:color w:val="000000" w:themeColor="text1"/>
        </w:rPr>
        <w:t xml:space="preserve"> P </w:t>
      </w:r>
      <w:r w:rsidR="009A60C8" w:rsidRPr="009C0EE8">
        <w:rPr>
          <w:color w:val="000000" w:themeColor="text1"/>
        </w:rPr>
        <w:t xml:space="preserve">modules are </w:t>
      </w:r>
      <w:r w:rsidR="009A60C8" w:rsidRPr="009C0EE8">
        <w:rPr>
          <w:noProof/>
          <w:color w:val="000000" w:themeColor="text1"/>
        </w:rPr>
        <w:t>being run</w:t>
      </w:r>
      <w:r w:rsidR="009A60C8" w:rsidRPr="009C0EE8">
        <w:rPr>
          <w:color w:val="000000" w:themeColor="text1"/>
        </w:rPr>
        <w:t xml:space="preserve"> simultaneously; the</w:t>
      </w:r>
      <w:r w:rsidR="009A60C8" w:rsidRPr="009C0EE8">
        <w:rPr>
          <w:b/>
          <w:i/>
          <w:color w:val="000000" w:themeColor="text1"/>
        </w:rPr>
        <w:t xml:space="preserve"> P </w:t>
      </w:r>
      <w:r w:rsidR="009A60C8" w:rsidRPr="009C0EE8">
        <w:rPr>
          <w:color w:val="000000" w:themeColor="text1"/>
        </w:rPr>
        <w:t xml:space="preserve">module </w:t>
      </w:r>
      <w:r w:rsidR="009A60C8" w:rsidRPr="009C0EE8">
        <w:rPr>
          <w:noProof/>
          <w:color w:val="000000" w:themeColor="text1"/>
        </w:rPr>
        <w:t>design</w:t>
      </w:r>
      <w:r w:rsidR="00500D94" w:rsidRPr="009C0EE8">
        <w:rPr>
          <w:noProof/>
          <w:color w:val="000000" w:themeColor="text1"/>
        </w:rPr>
        <w:t>s</w:t>
      </w:r>
      <w:r w:rsidR="00500D94" w:rsidRPr="009C0EE8">
        <w:rPr>
          <w:color w:val="000000" w:themeColor="text1"/>
        </w:rPr>
        <w:t xml:space="preserve"> </w:t>
      </w:r>
      <w:r w:rsidR="009A60C8" w:rsidRPr="009C0EE8">
        <w:rPr>
          <w:color w:val="000000" w:themeColor="text1"/>
        </w:rPr>
        <w:t>an advanced signal control strategy, while the</w:t>
      </w:r>
      <w:r w:rsidR="009A60C8" w:rsidRPr="009C0EE8">
        <w:rPr>
          <w:b/>
          <w:i/>
          <w:color w:val="000000" w:themeColor="text1"/>
        </w:rPr>
        <w:t xml:space="preserve"> RT </w:t>
      </w:r>
      <w:r w:rsidR="009A60C8" w:rsidRPr="009C0EE8">
        <w:rPr>
          <w:color w:val="000000" w:themeColor="text1"/>
        </w:rPr>
        <w:t>is implementing it and optimizing vehicle trajectories in response to s</w:t>
      </w:r>
      <w:r w:rsidR="00500D94" w:rsidRPr="009C0EE8">
        <w:rPr>
          <w:color w:val="000000" w:themeColor="text1"/>
        </w:rPr>
        <w:t>aid optimal</w:t>
      </w:r>
      <w:r w:rsidR="009A60C8" w:rsidRPr="009C0EE8">
        <w:rPr>
          <w:color w:val="000000" w:themeColor="text1"/>
        </w:rPr>
        <w:t xml:space="preserve"> </w:t>
      </w:r>
      <w:r w:rsidR="00500D94" w:rsidRPr="009C0EE8">
        <w:rPr>
          <w:color w:val="000000" w:themeColor="text1"/>
        </w:rPr>
        <w:t>strategy</w:t>
      </w:r>
      <w:r w:rsidR="009A60C8" w:rsidRPr="009C0EE8">
        <w:rPr>
          <w:color w:val="000000" w:themeColor="text1"/>
        </w:rPr>
        <w:t xml:space="preserve"> in real time. In this regard, the framework adopts a similar architecture as previous traffic estimation and prediction systems </w:t>
      </w:r>
      <w:r w:rsidR="00B059DB" w:rsidRPr="009C0EE8">
        <w:rPr>
          <w:color w:val="000000" w:themeColor="text1"/>
        </w:rPr>
        <w:fldChar w:fldCharType="begin"/>
      </w:r>
      <w:r w:rsidR="00587465" w:rsidRPr="009C0EE8">
        <w:rPr>
          <w:color w:val="000000" w:themeColor="text1"/>
        </w:rPr>
        <w:instrText xml:space="preserve"> ADDIN EN.CITE &lt;EndNote&gt;&lt;Cite&gt;&lt;Author&gt;Mahmassani&lt;/Author&gt;&lt;Year&gt;2001&lt;/Year&gt;&lt;RecNum&gt;625&lt;/RecNum&gt;&lt;DisplayText&gt;(&lt;style face="italic"&gt;151&lt;/style&gt;)&lt;/DisplayText&gt;&lt;record&gt;&lt;rec-number&gt;625&lt;/rec-number&gt;&lt;foreign-keys&gt;&lt;key app="EN" db-id="xeddwa0taaaaw3ep9fbp9d0uwaeee5zp2x25" timestamp="1534090527"&gt;625&lt;/key&gt;&lt;/foreign-keys&gt;&lt;ref-type name="Journal Article"&gt;17&lt;/ref-type&gt;&lt;contributors&gt;&lt;authors&gt;&lt;author&gt;Mahmassani, Hani S&lt;/author&gt;&lt;/authors&gt;&lt;/contributors&gt;&lt;titles&gt;&lt;title&gt;Dynamic network traffic assignment and simulation methodology for advanced system management applications&lt;/title&gt;&lt;secondary-title&gt;Networks and spatial economics&lt;/secondary-title&gt;&lt;/titles&gt;&lt;periodical&gt;&lt;full-title&gt;Networks and spatial economics&lt;/full-title&gt;&lt;/periodical&gt;&lt;pages&gt;267-292&lt;/pages&gt;&lt;volume&gt;1&lt;/volume&gt;&lt;number&gt;3-4&lt;/number&gt;&lt;dates&gt;&lt;year&gt;2001&lt;/year&gt;&lt;/dates&gt;&lt;isbn&gt;1566-113X&lt;/isbn&gt;&lt;urls&gt;&lt;/urls&gt;&lt;/record&gt;&lt;/Cite&gt;&lt;/EndNote&gt;</w:instrText>
      </w:r>
      <w:r w:rsidR="00B059DB" w:rsidRPr="009C0EE8">
        <w:rPr>
          <w:color w:val="000000" w:themeColor="text1"/>
        </w:rPr>
        <w:fldChar w:fldCharType="separate"/>
      </w:r>
      <w:r w:rsidR="00587465" w:rsidRPr="009C0EE8">
        <w:rPr>
          <w:noProof/>
          <w:color w:val="000000" w:themeColor="text1"/>
        </w:rPr>
        <w:t>(</w:t>
      </w:r>
      <w:hyperlink w:anchor="_ENREF_151" w:tooltip="Mahmassani, 2001 #625" w:history="1">
        <w:r w:rsidR="009A632B" w:rsidRPr="009C0EE8">
          <w:rPr>
            <w:i/>
            <w:noProof/>
            <w:color w:val="000000" w:themeColor="text1"/>
          </w:rPr>
          <w:t>151</w:t>
        </w:r>
      </w:hyperlink>
      <w:r w:rsidR="00587465" w:rsidRPr="009C0EE8">
        <w:rPr>
          <w:noProof/>
          <w:color w:val="000000" w:themeColor="text1"/>
        </w:rPr>
        <w:t>)</w:t>
      </w:r>
      <w:r w:rsidR="00B059DB" w:rsidRPr="009C0EE8">
        <w:rPr>
          <w:color w:val="000000" w:themeColor="text1"/>
        </w:rPr>
        <w:fldChar w:fldCharType="end"/>
      </w:r>
      <w:r w:rsidR="009A60C8" w:rsidRPr="009C0EE8">
        <w:rPr>
          <w:color w:val="000000" w:themeColor="text1"/>
        </w:rPr>
        <w:t>.</w:t>
      </w:r>
    </w:p>
    <w:p w14:paraId="11F368DC" w14:textId="6BFBC532" w:rsidR="00E63EA9" w:rsidRPr="009C0EE8" w:rsidRDefault="009A60C8" w:rsidP="00E63EA9">
      <w:pPr>
        <w:rPr>
          <w:color w:val="000000" w:themeColor="text1"/>
        </w:rPr>
      </w:pPr>
      <w:r w:rsidRPr="009C0EE8">
        <w:rPr>
          <w:color w:val="000000" w:themeColor="text1"/>
        </w:rPr>
        <w:t xml:space="preserve">Based on predicted trajectories, optimization of signal control settings </w:t>
      </w:r>
      <w:r w:rsidRPr="009C0EE8">
        <w:rPr>
          <w:noProof/>
          <w:color w:val="000000" w:themeColor="text1"/>
        </w:rPr>
        <w:t>is performed</w:t>
      </w:r>
      <w:r w:rsidRPr="009C0EE8">
        <w:rPr>
          <w:color w:val="000000" w:themeColor="text1"/>
        </w:rPr>
        <w:t xml:space="preserve">, and at the end of </w:t>
      </w:r>
      <w:r w:rsidR="00500D94" w:rsidRPr="009C0EE8">
        <w:rPr>
          <w:color w:val="000000" w:themeColor="text1"/>
        </w:rPr>
        <w:t>each</w:t>
      </w:r>
      <w:r w:rsidRPr="009C0EE8">
        <w:rPr>
          <w:color w:val="000000" w:themeColor="text1"/>
        </w:rPr>
        <w:t xml:space="preserve"> prediction horizon, optimal signal parameters </w:t>
      </w:r>
      <w:r w:rsidRPr="009C0EE8">
        <w:rPr>
          <w:noProof/>
          <w:color w:val="000000" w:themeColor="text1"/>
        </w:rPr>
        <w:t>are fed</w:t>
      </w:r>
      <w:r w:rsidRPr="009C0EE8">
        <w:rPr>
          <w:color w:val="000000" w:themeColor="text1"/>
        </w:rPr>
        <w:t xml:space="preserve"> to the real world. </w:t>
      </w:r>
      <w:r w:rsidR="00500D94" w:rsidRPr="009C0EE8">
        <w:rPr>
          <w:color w:val="000000" w:themeColor="text1"/>
        </w:rPr>
        <w:t>The</w:t>
      </w:r>
      <w:r w:rsidRPr="009C0EE8">
        <w:rPr>
          <w:color w:val="000000" w:themeColor="text1"/>
        </w:rPr>
        <w:t xml:space="preserve"> adaptive control method performs a</w:t>
      </w:r>
      <w:r w:rsidR="005A3134" w:rsidRPr="009C0EE8">
        <w:rPr>
          <w:color w:val="000000" w:themeColor="text1"/>
        </w:rPr>
        <w:t xml:space="preserve"> rolling </w:t>
      </w:r>
      <w:r w:rsidR="005A3134" w:rsidRPr="009C0EE8">
        <w:rPr>
          <w:noProof/>
          <w:color w:val="000000" w:themeColor="text1"/>
        </w:rPr>
        <w:t>horizon-based</w:t>
      </w:r>
      <w:r w:rsidRPr="009C0EE8">
        <w:rPr>
          <w:noProof/>
          <w:color w:val="000000" w:themeColor="text1"/>
        </w:rPr>
        <w:t xml:space="preserve"> optimization</w:t>
      </w:r>
      <w:r w:rsidRPr="009C0EE8">
        <w:rPr>
          <w:color w:val="000000" w:themeColor="text1"/>
        </w:rPr>
        <w:t xml:space="preserve"> of signal settings via second</w:t>
      </w:r>
      <w:r w:rsidR="00500D94" w:rsidRPr="009C0EE8">
        <w:rPr>
          <w:color w:val="000000" w:themeColor="text1"/>
        </w:rPr>
        <w:t>/</w:t>
      </w:r>
      <w:r w:rsidRPr="009C0EE8">
        <w:rPr>
          <w:color w:val="000000" w:themeColor="text1"/>
        </w:rPr>
        <w:t>parallel simulation. The adaptive traffic control design assumes the controller, within the</w:t>
      </w:r>
      <w:r w:rsidRPr="009C0EE8">
        <w:rPr>
          <w:b/>
          <w:i/>
          <w:color w:val="000000" w:themeColor="text1"/>
        </w:rPr>
        <w:t xml:space="preserve"> P </w:t>
      </w:r>
      <w:r w:rsidRPr="009C0EE8">
        <w:rPr>
          <w:color w:val="000000" w:themeColor="text1"/>
        </w:rPr>
        <w:t xml:space="preserve">module, </w:t>
      </w:r>
      <w:r w:rsidRPr="009C0EE8">
        <w:rPr>
          <w:color w:val="000000" w:themeColor="text1"/>
        </w:rPr>
        <w:lastRenderedPageBreak/>
        <w:t xml:space="preserve">decides the phasing according to the traffic configuration. Prediction uncertainty is </w:t>
      </w:r>
      <w:r w:rsidRPr="009C0EE8">
        <w:rPr>
          <w:noProof/>
          <w:color w:val="000000" w:themeColor="text1"/>
        </w:rPr>
        <w:t>modeled</w:t>
      </w:r>
      <w:r w:rsidRPr="009C0EE8">
        <w:rPr>
          <w:color w:val="000000" w:themeColor="text1"/>
        </w:rPr>
        <w:t xml:space="preserve"> through a compliance rate of CAVs, acknowledging only the rate itself is unchanged when predicting trajectories. Vehicle trajectories are predicted based on the current field conditions and are expected to differ from the ones in real time. Furthermore, the two mod</w:t>
      </w:r>
      <w:r w:rsidR="005A3134" w:rsidRPr="009C0EE8">
        <w:rPr>
          <w:color w:val="000000" w:themeColor="text1"/>
        </w:rPr>
        <w:t>ules</w:t>
      </w:r>
      <w:r w:rsidRPr="009C0EE8">
        <w:rPr>
          <w:color w:val="000000" w:themeColor="text1"/>
        </w:rPr>
        <w:t>:</w:t>
      </w:r>
      <w:r w:rsidRPr="009C0EE8">
        <w:rPr>
          <w:b/>
          <w:i/>
          <w:color w:val="000000" w:themeColor="text1"/>
        </w:rPr>
        <w:t xml:space="preserve"> RT </w:t>
      </w:r>
      <w:r w:rsidRPr="009C0EE8">
        <w:rPr>
          <w:color w:val="000000" w:themeColor="text1"/>
        </w:rPr>
        <w:t>and</w:t>
      </w:r>
      <w:r w:rsidRPr="009C0EE8">
        <w:rPr>
          <w:b/>
          <w:i/>
          <w:color w:val="000000" w:themeColor="text1"/>
        </w:rPr>
        <w:t xml:space="preserve"> P</w:t>
      </w:r>
      <w:r w:rsidR="005A3134" w:rsidRPr="009C0EE8">
        <w:rPr>
          <w:color w:val="000000" w:themeColor="text1"/>
        </w:rPr>
        <w:t xml:space="preserve"> used</w:t>
      </w:r>
      <w:r w:rsidRPr="009C0EE8">
        <w:rPr>
          <w:color w:val="000000" w:themeColor="text1"/>
        </w:rPr>
        <w:t xml:space="preserve"> different random seeds.</w:t>
      </w:r>
    </w:p>
    <w:p w14:paraId="420A85E8" w14:textId="77777777" w:rsidR="00E63EA9" w:rsidRPr="009C0EE8" w:rsidRDefault="00E63EA9" w:rsidP="00E63EA9">
      <w:pPr>
        <w:pStyle w:val="Heading3"/>
        <w:rPr>
          <w:color w:val="000000" w:themeColor="text1"/>
        </w:rPr>
      </w:pPr>
      <w:bookmarkStart w:id="137" w:name="_Toc524944017"/>
      <w:r w:rsidRPr="009C0EE8">
        <w:rPr>
          <w:color w:val="000000" w:themeColor="text1"/>
        </w:rPr>
        <w:t>Communication between modules</w:t>
      </w:r>
      <w:bookmarkEnd w:id="137"/>
    </w:p>
    <w:p w14:paraId="28BFE1C9" w14:textId="77777777" w:rsidR="00E63EA9" w:rsidRPr="009C0EE8" w:rsidRDefault="00E63EA9" w:rsidP="00E63EA9">
      <w:pPr>
        <w:rPr>
          <w:color w:val="000000" w:themeColor="text1"/>
        </w:rPr>
      </w:pPr>
      <w:r w:rsidRPr="009C0EE8">
        <w:rPr>
          <w:color w:val="000000" w:themeColor="text1"/>
        </w:rPr>
        <w:t xml:space="preserve">The two modules (models) communicate by transferring vehicle and signal information at predetermined time intervals. Real-Time Horizon represents a roll period when vehicle information is transmitted. Prediction Horizon represents the duration of time for which advanced control strategy </w:t>
      </w:r>
      <w:r w:rsidRPr="009C0EE8">
        <w:rPr>
          <w:noProof/>
          <w:color w:val="000000" w:themeColor="text1"/>
        </w:rPr>
        <w:t>is designed</w:t>
      </w:r>
      <w:r w:rsidRPr="009C0EE8">
        <w:rPr>
          <w:color w:val="000000" w:themeColor="text1"/>
        </w:rPr>
        <w:t>.</w:t>
      </w:r>
    </w:p>
    <w:p w14:paraId="6445A0F4" w14:textId="50F89CFF" w:rsidR="00E63EA9" w:rsidRPr="009C0EE8" w:rsidRDefault="00E63EA9" w:rsidP="00E63EA9">
      <w:pPr>
        <w:rPr>
          <w:color w:val="000000" w:themeColor="text1"/>
        </w:rPr>
      </w:pPr>
      <w:r w:rsidRPr="009C0EE8">
        <w:rPr>
          <w:color w:val="000000" w:themeColor="text1"/>
        </w:rPr>
        <w:t xml:space="preserve">At the beginning of each Prediction period, vehicle and signal controller information, representing </w:t>
      </w:r>
      <w:r w:rsidR="00221007" w:rsidRPr="009C0EE8">
        <w:rPr>
          <w:color w:val="000000" w:themeColor="text1"/>
        </w:rPr>
        <w:t xml:space="preserve">the </w:t>
      </w:r>
      <w:r w:rsidRPr="009C0EE8">
        <w:rPr>
          <w:noProof/>
          <w:color w:val="000000" w:themeColor="text1"/>
        </w:rPr>
        <w:t>current</w:t>
      </w:r>
      <w:r w:rsidRPr="009C0EE8">
        <w:rPr>
          <w:color w:val="000000" w:themeColor="text1"/>
        </w:rPr>
        <w:t xml:space="preserve"> state of the system in real time, are captured in </w:t>
      </w:r>
      <w:r w:rsidRPr="009C0EE8">
        <w:rPr>
          <w:b/>
          <w:i/>
          <w:color w:val="000000" w:themeColor="text1"/>
        </w:rPr>
        <w:t>RT</w:t>
      </w:r>
      <w:r w:rsidRPr="009C0EE8">
        <w:rPr>
          <w:color w:val="000000" w:themeColor="text1"/>
        </w:rPr>
        <w:t xml:space="preserve"> and transferred to </w:t>
      </w:r>
      <w:r w:rsidRPr="009C0EE8">
        <w:rPr>
          <w:b/>
          <w:i/>
          <w:color w:val="000000" w:themeColor="text1"/>
        </w:rPr>
        <w:t>P</w:t>
      </w:r>
      <w:r w:rsidRPr="009C0EE8">
        <w:rPr>
          <w:color w:val="000000" w:themeColor="text1"/>
        </w:rPr>
        <w:t>. They contain the data related to all the vehicles in the network (location and position on approaches/movements) as well as signal timing – phasing and duration.</w:t>
      </w:r>
    </w:p>
    <w:p w14:paraId="5E3C8EAD" w14:textId="336CB1E1" w:rsidR="00E63EA9" w:rsidRPr="009C0EE8" w:rsidRDefault="00E63EA9" w:rsidP="00E63EA9">
      <w:pPr>
        <w:rPr>
          <w:color w:val="000000" w:themeColor="text1"/>
        </w:rPr>
      </w:pPr>
      <w:r w:rsidRPr="009C0EE8">
        <w:rPr>
          <w:color w:val="000000" w:themeColor="text1"/>
        </w:rPr>
        <w:t xml:space="preserve">At the end of each Prediction period, </w:t>
      </w:r>
      <w:r w:rsidR="00221007" w:rsidRPr="009C0EE8">
        <w:rPr>
          <w:color w:val="000000" w:themeColor="text1"/>
        </w:rPr>
        <w:t xml:space="preserve">the </w:t>
      </w:r>
      <w:r w:rsidRPr="009C0EE8">
        <w:rPr>
          <w:noProof/>
          <w:color w:val="000000" w:themeColor="text1"/>
        </w:rPr>
        <w:t>controller</w:t>
      </w:r>
      <w:r w:rsidRPr="009C0EE8">
        <w:rPr>
          <w:color w:val="000000" w:themeColor="text1"/>
        </w:rPr>
        <w:t xml:space="preserve"> retrieves predicted signal timing information - </w:t>
      </w:r>
      <w:r w:rsidR="00221007" w:rsidRPr="009C0EE8">
        <w:rPr>
          <w:color w:val="000000" w:themeColor="text1"/>
        </w:rPr>
        <w:t xml:space="preserve">a </w:t>
      </w:r>
      <w:r w:rsidRPr="009C0EE8">
        <w:rPr>
          <w:noProof/>
          <w:color w:val="000000" w:themeColor="text1"/>
        </w:rPr>
        <w:t>sequence</w:t>
      </w:r>
      <w:r w:rsidRPr="009C0EE8">
        <w:rPr>
          <w:color w:val="000000" w:themeColor="text1"/>
        </w:rPr>
        <w:t xml:space="preserve"> of phases along with associated durations - to </w:t>
      </w:r>
      <w:r w:rsidRPr="009C0EE8">
        <w:rPr>
          <w:noProof/>
          <w:color w:val="000000" w:themeColor="text1"/>
        </w:rPr>
        <w:t>be implemented</w:t>
      </w:r>
      <w:r w:rsidRPr="009C0EE8">
        <w:rPr>
          <w:color w:val="000000" w:themeColor="text1"/>
        </w:rPr>
        <w:t xml:space="preserve"> in real time, over the next prediction horizon. It is </w:t>
      </w:r>
      <w:r w:rsidR="00E2696F" w:rsidRPr="009C0EE8">
        <w:rPr>
          <w:noProof/>
          <w:color w:val="000000" w:themeColor="text1"/>
        </w:rPr>
        <w:t>essential</w:t>
      </w:r>
      <w:r w:rsidRPr="009C0EE8">
        <w:rPr>
          <w:color w:val="000000" w:themeColor="text1"/>
        </w:rPr>
        <w:t xml:space="preserve"> to recognize the existence of </w:t>
      </w:r>
      <w:r w:rsidR="00793566" w:rsidRPr="009C0EE8">
        <w:rPr>
          <w:color w:val="000000" w:themeColor="text1"/>
        </w:rPr>
        <w:t xml:space="preserve">the </w:t>
      </w:r>
      <w:r w:rsidRPr="009C0EE8">
        <w:rPr>
          <w:color w:val="000000" w:themeColor="text1"/>
        </w:rPr>
        <w:t>overlap (simulation running) time between the two modules.</w:t>
      </w:r>
    </w:p>
    <w:p w14:paraId="543A5B1D" w14:textId="77777777" w:rsidR="00E63EA9" w:rsidRPr="009C0EE8" w:rsidRDefault="00E63EA9" w:rsidP="00E63EA9">
      <w:pPr>
        <w:rPr>
          <w:rFonts w:cstheme="minorHAnsi"/>
          <w:color w:val="000000" w:themeColor="text1"/>
        </w:rPr>
      </w:pPr>
      <w:r w:rsidRPr="009C0EE8">
        <w:rPr>
          <w:rFonts w:cstheme="minorHAnsi"/>
          <w:noProof/>
          <w:color w:val="000000" w:themeColor="text1"/>
        </w:rPr>
        <w:lastRenderedPageBreak/>
        <w:drawing>
          <wp:inline distT="0" distB="0" distL="0" distR="0" wp14:anchorId="7CEF048B" wp14:editId="2895C9FE">
            <wp:extent cx="5943600" cy="3426399"/>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5943600" cy="3426399"/>
                    </a:xfrm>
                    <a:prstGeom prst="rect">
                      <a:avLst/>
                    </a:prstGeom>
                  </pic:spPr>
                </pic:pic>
              </a:graphicData>
            </a:graphic>
          </wp:inline>
        </w:drawing>
      </w:r>
    </w:p>
    <w:p w14:paraId="5DC64053" w14:textId="4DACE256" w:rsidR="00E63EA9" w:rsidRPr="009C0EE8" w:rsidRDefault="00E63EA9" w:rsidP="00E63EA9">
      <w:pPr>
        <w:pStyle w:val="Caption"/>
        <w:rPr>
          <w:rFonts w:cstheme="minorHAnsi"/>
          <w:color w:val="000000" w:themeColor="text1"/>
        </w:rPr>
      </w:pPr>
      <w:bookmarkStart w:id="138" w:name="_Ref511304224"/>
      <w:bookmarkStart w:id="139" w:name="_Toc524944087"/>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bookmarkEnd w:id="138"/>
      <w:r w:rsidRPr="009C0EE8">
        <w:rPr>
          <w:color w:val="000000" w:themeColor="text1"/>
        </w:rPr>
        <w:t xml:space="preserve"> Interaction between the modules.</w:t>
      </w:r>
      <w:bookmarkEnd w:id="139"/>
    </w:p>
    <w:p w14:paraId="199E935C" w14:textId="77777777" w:rsidR="00E63EA9" w:rsidRPr="009C0EE8" w:rsidRDefault="00E63EA9" w:rsidP="00E63EA9">
      <w:pPr>
        <w:rPr>
          <w:rFonts w:cstheme="minorHAnsi"/>
          <w:color w:val="000000" w:themeColor="text1"/>
        </w:rPr>
      </w:pPr>
    </w:p>
    <w:p w14:paraId="7387F6C7" w14:textId="77777777" w:rsidR="00E63EA9" w:rsidRPr="009C0EE8" w:rsidRDefault="00E63EA9" w:rsidP="00E63EA9">
      <w:pPr>
        <w:pStyle w:val="Heading3"/>
        <w:rPr>
          <w:color w:val="000000" w:themeColor="text1"/>
        </w:rPr>
      </w:pPr>
      <w:bookmarkStart w:id="140" w:name="_Toc524944018"/>
      <w:r w:rsidRPr="009C0EE8">
        <w:rPr>
          <w:color w:val="000000" w:themeColor="text1"/>
        </w:rPr>
        <w:t>Overlap (</w:t>
      </w:r>
      <w:r w:rsidRPr="009C0EE8">
        <w:rPr>
          <w:color w:val="000000" w:themeColor="text1"/>
          <w:sz w:val="20"/>
          <w:szCs w:val="16"/>
        </w:rPr>
        <w:t>BUFFER</w:t>
      </w:r>
      <w:r w:rsidRPr="009C0EE8">
        <w:rPr>
          <w:color w:val="000000" w:themeColor="text1"/>
        </w:rPr>
        <w:t>) time</w:t>
      </w:r>
      <w:bookmarkEnd w:id="140"/>
    </w:p>
    <w:p w14:paraId="42131FA3" w14:textId="03EACE34" w:rsidR="00E63EA9" w:rsidRPr="009C0EE8" w:rsidRDefault="00E63EA9" w:rsidP="00E63EA9">
      <w:pPr>
        <w:rPr>
          <w:color w:val="000000" w:themeColor="text1"/>
        </w:rPr>
      </w:pPr>
      <w:r w:rsidRPr="009C0EE8">
        <w:rPr>
          <w:color w:val="000000" w:themeColor="text1"/>
        </w:rPr>
        <w:t xml:space="preserve">After initialization, buffer time represents the overlap in </w:t>
      </w:r>
      <w:r w:rsidR="00221007" w:rsidRPr="009C0EE8">
        <w:rPr>
          <w:color w:val="000000" w:themeColor="text1"/>
        </w:rPr>
        <w:t xml:space="preserve">a </w:t>
      </w:r>
      <w:r w:rsidRPr="009C0EE8">
        <w:rPr>
          <w:noProof/>
          <w:color w:val="000000" w:themeColor="text1"/>
        </w:rPr>
        <w:t>simulation</w:t>
      </w:r>
      <w:r w:rsidRPr="009C0EE8">
        <w:rPr>
          <w:color w:val="000000" w:themeColor="text1"/>
        </w:rPr>
        <w:t xml:space="preserve"> running time between the two modules. This overlap period initializes each prediction cycle. Each </w:t>
      </w:r>
      <w:r w:rsidRPr="009C0EE8">
        <w:rPr>
          <w:noProof/>
          <w:color w:val="000000" w:themeColor="text1"/>
        </w:rPr>
        <w:t>Real</w:t>
      </w:r>
      <w:r w:rsidR="00221007" w:rsidRPr="009C0EE8">
        <w:rPr>
          <w:noProof/>
          <w:color w:val="000000" w:themeColor="text1"/>
        </w:rPr>
        <w:t>-</w:t>
      </w:r>
      <w:r w:rsidRPr="009C0EE8">
        <w:rPr>
          <w:noProof/>
          <w:color w:val="000000" w:themeColor="text1"/>
        </w:rPr>
        <w:t>Time</w:t>
      </w:r>
      <w:r w:rsidRPr="009C0EE8">
        <w:rPr>
          <w:color w:val="000000" w:themeColor="text1"/>
        </w:rPr>
        <w:t xml:space="preserve"> Horizon ends, and each Prediction initializes representing the same signal and vehicle system state. At the </w:t>
      </w:r>
      <w:r w:rsidR="00793566" w:rsidRPr="009C0EE8">
        <w:rPr>
          <w:color w:val="000000" w:themeColor="text1"/>
        </w:rPr>
        <w:t xml:space="preserve">start </w:t>
      </w:r>
      <w:r w:rsidRPr="009C0EE8">
        <w:rPr>
          <w:color w:val="000000" w:themeColor="text1"/>
        </w:rPr>
        <w:t xml:space="preserve">of </w:t>
      </w:r>
      <w:r w:rsidR="00793566" w:rsidRPr="009C0EE8">
        <w:rPr>
          <w:color w:val="000000" w:themeColor="text1"/>
        </w:rPr>
        <w:t xml:space="preserve">each </w:t>
      </w:r>
      <w:r w:rsidRPr="009C0EE8">
        <w:rPr>
          <w:color w:val="000000" w:themeColor="text1"/>
        </w:rPr>
        <w:t xml:space="preserve">overlap </w:t>
      </w:r>
      <w:r w:rsidRPr="009C0EE8">
        <w:rPr>
          <w:noProof/>
          <w:color w:val="000000" w:themeColor="text1"/>
        </w:rPr>
        <w:t>time</w:t>
      </w:r>
      <w:r w:rsidR="00221007" w:rsidRPr="009C0EE8">
        <w:rPr>
          <w:noProof/>
          <w:color w:val="000000" w:themeColor="text1"/>
        </w:rPr>
        <w:t>,</w:t>
      </w:r>
      <w:r w:rsidRPr="009C0EE8">
        <w:rPr>
          <w:color w:val="000000" w:themeColor="text1"/>
        </w:rPr>
        <w:t xml:space="preserve"> vehicle state information </w:t>
      </w:r>
      <w:r w:rsidRPr="009C0EE8">
        <w:rPr>
          <w:noProof/>
          <w:color w:val="000000" w:themeColor="text1"/>
        </w:rPr>
        <w:t>is transferred</w:t>
      </w:r>
      <w:r w:rsidRPr="009C0EE8">
        <w:rPr>
          <w:color w:val="000000" w:themeColor="text1"/>
        </w:rPr>
        <w:t xml:space="preserve"> from </w:t>
      </w:r>
      <w:r w:rsidRPr="009C0EE8">
        <w:rPr>
          <w:b/>
          <w:i/>
          <w:color w:val="000000" w:themeColor="text1"/>
        </w:rPr>
        <w:t>RT</w:t>
      </w:r>
      <w:r w:rsidRPr="009C0EE8">
        <w:rPr>
          <w:color w:val="000000" w:themeColor="text1"/>
        </w:rPr>
        <w:t xml:space="preserve"> to </w:t>
      </w:r>
      <w:r w:rsidRPr="009C0EE8">
        <w:rPr>
          <w:b/>
          <w:i/>
          <w:color w:val="000000" w:themeColor="text1"/>
        </w:rPr>
        <w:t>P</w:t>
      </w:r>
      <w:r w:rsidRPr="009C0EE8">
        <w:rPr>
          <w:color w:val="000000" w:themeColor="text1"/>
        </w:rPr>
        <w:t>.</w:t>
      </w:r>
    </w:p>
    <w:p w14:paraId="72B1870E" w14:textId="63116604" w:rsidR="00E63EA9" w:rsidRPr="009C0EE8" w:rsidRDefault="00E63EA9" w:rsidP="00E63EA9">
      <w:pPr>
        <w:rPr>
          <w:color w:val="000000" w:themeColor="text1"/>
        </w:rPr>
      </w:pPr>
      <w:r w:rsidRPr="009C0EE8">
        <w:rPr>
          <w:color w:val="000000" w:themeColor="text1"/>
        </w:rPr>
        <w:t xml:space="preserve">Since </w:t>
      </w:r>
      <w:r w:rsidRPr="009C0EE8">
        <w:rPr>
          <w:i/>
          <w:color w:val="000000" w:themeColor="text1"/>
        </w:rPr>
        <w:t>overlap</w:t>
      </w:r>
      <w:r w:rsidRPr="009C0EE8">
        <w:rPr>
          <w:color w:val="000000" w:themeColor="text1"/>
        </w:rPr>
        <w:t xml:space="preserve"> related signal information is already available in </w:t>
      </w:r>
      <w:r w:rsidR="00E262DE" w:rsidRPr="009C0EE8">
        <w:rPr>
          <w:b/>
          <w:i/>
          <w:color w:val="000000" w:themeColor="text1"/>
        </w:rPr>
        <w:t>P</w:t>
      </w:r>
      <w:r w:rsidR="00E262DE" w:rsidRPr="009C0EE8">
        <w:rPr>
          <w:color w:val="000000" w:themeColor="text1"/>
        </w:rPr>
        <w:t xml:space="preserve"> -</w:t>
      </w:r>
      <w:r w:rsidR="00ED7B7F" w:rsidRPr="009C0EE8">
        <w:rPr>
          <w:color w:val="000000" w:themeColor="text1"/>
        </w:rPr>
        <w:t xml:space="preserve"> </w:t>
      </w:r>
      <w:r w:rsidRPr="009C0EE8">
        <w:rPr>
          <w:color w:val="000000" w:themeColor="text1"/>
        </w:rPr>
        <w:t xml:space="preserve">from </w:t>
      </w:r>
      <w:r w:rsidR="00221007" w:rsidRPr="009C0EE8">
        <w:rPr>
          <w:color w:val="000000" w:themeColor="text1"/>
        </w:rPr>
        <w:t xml:space="preserve">the </w:t>
      </w:r>
      <w:r w:rsidRPr="009C0EE8">
        <w:rPr>
          <w:noProof/>
          <w:color w:val="000000" w:themeColor="text1"/>
        </w:rPr>
        <w:t>previous</w:t>
      </w:r>
      <w:r w:rsidRPr="009C0EE8">
        <w:rPr>
          <w:color w:val="000000" w:themeColor="text1"/>
        </w:rPr>
        <w:t xml:space="preserve"> prediction</w:t>
      </w:r>
      <w:r w:rsidR="00ED7B7F" w:rsidRPr="009C0EE8">
        <w:rPr>
          <w:color w:val="000000" w:themeColor="text1"/>
        </w:rPr>
        <w:t xml:space="preserve"> </w:t>
      </w:r>
      <w:r w:rsidR="00E262DE" w:rsidRPr="009C0EE8">
        <w:rPr>
          <w:color w:val="000000" w:themeColor="text1"/>
        </w:rPr>
        <w:t>- once</w:t>
      </w:r>
      <w:r w:rsidR="00ED7B7F" w:rsidRPr="009C0EE8">
        <w:rPr>
          <w:color w:val="000000" w:themeColor="text1"/>
        </w:rPr>
        <w:t xml:space="preserve"> </w:t>
      </w:r>
      <w:r w:rsidRPr="009C0EE8">
        <w:rPr>
          <w:color w:val="000000" w:themeColor="text1"/>
        </w:rPr>
        <w:t xml:space="preserve">vehicle information </w:t>
      </w:r>
      <w:r w:rsidRPr="009C0EE8">
        <w:rPr>
          <w:noProof/>
          <w:color w:val="000000" w:themeColor="text1"/>
        </w:rPr>
        <w:t>is exchanged</w:t>
      </w:r>
      <w:r w:rsidRPr="009C0EE8">
        <w:rPr>
          <w:color w:val="000000" w:themeColor="text1"/>
        </w:rPr>
        <w:t xml:space="preserve"> between the two modules </w:t>
      </w:r>
      <w:r w:rsidR="00ED7B7F" w:rsidRPr="009C0EE8">
        <w:rPr>
          <w:color w:val="000000" w:themeColor="text1"/>
        </w:rPr>
        <w:t xml:space="preserve">a new </w:t>
      </w:r>
      <w:r w:rsidRPr="009C0EE8">
        <w:rPr>
          <w:color w:val="000000" w:themeColor="text1"/>
        </w:rPr>
        <w:t xml:space="preserve">prediction </w:t>
      </w:r>
      <w:r w:rsidR="00ED7B7F" w:rsidRPr="009C0EE8">
        <w:rPr>
          <w:color w:val="000000" w:themeColor="text1"/>
        </w:rPr>
        <w:t xml:space="preserve">cycle </w:t>
      </w:r>
      <w:r w:rsidRPr="009C0EE8">
        <w:rPr>
          <w:color w:val="000000" w:themeColor="text1"/>
        </w:rPr>
        <w:t>can start: first reproducing overlap, then the actual prediction time.</w:t>
      </w:r>
    </w:p>
    <w:p w14:paraId="1F9711EF" w14:textId="77777777" w:rsidR="00E63EA9" w:rsidRPr="009C0EE8" w:rsidRDefault="00E63EA9" w:rsidP="00E63EA9">
      <w:pPr>
        <w:rPr>
          <w:color w:val="000000" w:themeColor="text1"/>
        </w:rPr>
      </w:pPr>
      <w:r w:rsidRPr="009C0EE8">
        <w:rPr>
          <w:color w:val="000000" w:themeColor="text1"/>
        </w:rPr>
        <w:t xml:space="preserve">Buffer time serves three purposes: 1) eliminates abrupt switching between phases when going from </w:t>
      </w:r>
      <w:r w:rsidRPr="009C0EE8">
        <w:rPr>
          <w:b/>
          <w:i/>
          <w:color w:val="000000" w:themeColor="text1"/>
        </w:rPr>
        <w:t>RT</w:t>
      </w:r>
      <w:r w:rsidRPr="009C0EE8">
        <w:rPr>
          <w:color w:val="000000" w:themeColor="text1"/>
        </w:rPr>
        <w:t xml:space="preserve"> to </w:t>
      </w:r>
      <w:r w:rsidRPr="009C0EE8">
        <w:rPr>
          <w:b/>
          <w:i/>
          <w:color w:val="000000" w:themeColor="text1"/>
        </w:rPr>
        <w:t>P</w:t>
      </w:r>
      <w:r w:rsidRPr="009C0EE8">
        <w:rPr>
          <w:color w:val="000000" w:themeColor="text1"/>
        </w:rPr>
        <w:t xml:space="preserve"> and vice versa, 2) ensures a continuous and seamless information exchange between the </w:t>
      </w:r>
      <w:r w:rsidRPr="009C0EE8">
        <w:rPr>
          <w:color w:val="000000" w:themeColor="text1"/>
        </w:rPr>
        <w:lastRenderedPageBreak/>
        <w:t xml:space="preserve">modules, 3) enables </w:t>
      </w:r>
      <w:r w:rsidRPr="009C0EE8">
        <w:rPr>
          <w:b/>
          <w:i/>
          <w:color w:val="000000" w:themeColor="text1"/>
        </w:rPr>
        <w:t>P</w:t>
      </w:r>
      <w:r w:rsidRPr="009C0EE8">
        <w:rPr>
          <w:color w:val="000000" w:themeColor="text1"/>
        </w:rPr>
        <w:t xml:space="preserve"> to “warm-up” by incorporating previous signal and vehicle states before phasing scenarios evaluation begins.</w:t>
      </w:r>
    </w:p>
    <w:p w14:paraId="0197BC65" w14:textId="77777777" w:rsidR="00E63EA9" w:rsidRPr="009C0EE8" w:rsidRDefault="00E63EA9" w:rsidP="00E63EA9">
      <w:pPr>
        <w:rPr>
          <w:color w:val="000000" w:themeColor="text1"/>
        </w:rPr>
      </w:pPr>
    </w:p>
    <w:p w14:paraId="35231581" w14:textId="77777777" w:rsidR="00E63EA9" w:rsidRPr="009C0EE8" w:rsidRDefault="00E63EA9" w:rsidP="00E63EA9">
      <w:pPr>
        <w:pStyle w:val="Heading3"/>
        <w:rPr>
          <w:color w:val="000000" w:themeColor="text1"/>
        </w:rPr>
      </w:pPr>
      <w:bookmarkStart w:id="141" w:name="_Toc524944019"/>
      <w:r w:rsidRPr="009C0EE8">
        <w:rPr>
          <w:color w:val="000000" w:themeColor="text1"/>
        </w:rPr>
        <w:t>Real-time Module</w:t>
      </w:r>
      <w:bookmarkEnd w:id="141"/>
    </w:p>
    <w:p w14:paraId="1DFCD327" w14:textId="7E7F4B6F" w:rsidR="00E63EA9" w:rsidRPr="009C0EE8" w:rsidRDefault="00E63EA9" w:rsidP="00E63EA9">
      <w:pPr>
        <w:rPr>
          <w:color w:val="000000" w:themeColor="text1"/>
        </w:rPr>
      </w:pPr>
      <w:r w:rsidRPr="009C0EE8">
        <w:rPr>
          <w:color w:val="000000" w:themeColor="text1"/>
        </w:rPr>
        <w:t>The real-time simulation model emulates</w:t>
      </w:r>
      <w:r w:rsidR="003D780D" w:rsidRPr="009C0EE8">
        <w:rPr>
          <w:color w:val="000000" w:themeColor="text1"/>
        </w:rPr>
        <w:t xml:space="preserve"> the</w:t>
      </w:r>
      <w:r w:rsidRPr="009C0EE8">
        <w:rPr>
          <w:color w:val="000000" w:themeColor="text1"/>
        </w:rPr>
        <w:t xml:space="preserve"> real</w:t>
      </w:r>
      <w:r w:rsidR="003D780D" w:rsidRPr="009C0EE8">
        <w:rPr>
          <w:color w:val="000000" w:themeColor="text1"/>
        </w:rPr>
        <w:t>-</w:t>
      </w:r>
      <w:r w:rsidRPr="009C0EE8">
        <w:rPr>
          <w:color w:val="000000" w:themeColor="text1"/>
        </w:rPr>
        <w:t xml:space="preserve">world traffic </w:t>
      </w:r>
      <w:r w:rsidR="003D780D" w:rsidRPr="009C0EE8">
        <w:rPr>
          <w:color w:val="000000" w:themeColor="text1"/>
        </w:rPr>
        <w:t xml:space="preserve">network </w:t>
      </w:r>
      <w:r w:rsidRPr="009C0EE8">
        <w:rPr>
          <w:color w:val="000000" w:themeColor="text1"/>
        </w:rPr>
        <w:t xml:space="preserve">and </w:t>
      </w:r>
      <w:r w:rsidR="003D780D" w:rsidRPr="009C0EE8">
        <w:rPr>
          <w:color w:val="000000" w:themeColor="text1"/>
        </w:rPr>
        <w:t xml:space="preserve">its </w:t>
      </w:r>
      <w:r w:rsidRPr="009C0EE8">
        <w:rPr>
          <w:color w:val="000000" w:themeColor="text1"/>
        </w:rPr>
        <w:t>operational characteristics. The simulation model runs at the same rate as the actual physical system.</w:t>
      </w:r>
    </w:p>
    <w:p w14:paraId="073D439E" w14:textId="76D6675D" w:rsidR="00E63EA9" w:rsidRPr="009C0EE8" w:rsidRDefault="00E63EA9" w:rsidP="00E63EA9">
      <w:pPr>
        <w:rPr>
          <w:color w:val="000000" w:themeColor="text1"/>
        </w:rPr>
      </w:pPr>
      <w:r w:rsidRPr="009C0EE8">
        <w:rPr>
          <w:color w:val="000000" w:themeColor="text1"/>
        </w:rPr>
        <w:t xml:space="preserve">A </w:t>
      </w:r>
      <w:r w:rsidRPr="009C0EE8">
        <w:rPr>
          <w:noProof/>
          <w:color w:val="000000" w:themeColor="text1"/>
        </w:rPr>
        <w:t>warm</w:t>
      </w:r>
      <w:r w:rsidR="00221007" w:rsidRPr="009C0EE8">
        <w:rPr>
          <w:noProof/>
          <w:color w:val="000000" w:themeColor="text1"/>
        </w:rPr>
        <w:t>-</w:t>
      </w:r>
      <w:r w:rsidRPr="009C0EE8">
        <w:rPr>
          <w:noProof/>
          <w:color w:val="000000" w:themeColor="text1"/>
        </w:rPr>
        <w:t>up</w:t>
      </w:r>
      <w:r w:rsidRPr="009C0EE8">
        <w:rPr>
          <w:color w:val="000000" w:themeColor="text1"/>
        </w:rPr>
        <w:t xml:space="preserve"> period of 300 seconds is assumed, of which the last period representing the buffer time (warmup overlap). Initial signal control parameters obtained from the warmup overlap </w:t>
      </w:r>
      <w:r w:rsidRPr="009C0EE8">
        <w:rPr>
          <w:noProof/>
          <w:color w:val="000000" w:themeColor="text1"/>
        </w:rPr>
        <w:t>are fed</w:t>
      </w:r>
      <w:r w:rsidRPr="009C0EE8">
        <w:rPr>
          <w:color w:val="000000" w:themeColor="text1"/>
        </w:rPr>
        <w:t xml:space="preserve"> to prediction.</w:t>
      </w:r>
    </w:p>
    <w:p w14:paraId="5457C852" w14:textId="633991D0" w:rsidR="00E63EA9" w:rsidRPr="009C0EE8" w:rsidRDefault="00E63EA9" w:rsidP="00E63EA9">
      <w:pPr>
        <w:rPr>
          <w:color w:val="000000" w:themeColor="text1"/>
        </w:rPr>
      </w:pPr>
      <w:r w:rsidRPr="009C0EE8">
        <w:rPr>
          <w:color w:val="000000" w:themeColor="text1"/>
        </w:rPr>
        <w:t>At the beginning of each Real</w:t>
      </w:r>
      <w:r w:rsidR="00221007" w:rsidRPr="009C0EE8">
        <w:rPr>
          <w:color w:val="000000" w:themeColor="text1"/>
        </w:rPr>
        <w:t>-</w:t>
      </w:r>
      <w:r w:rsidRPr="009C0EE8">
        <w:rPr>
          <w:noProof/>
          <w:color w:val="000000" w:themeColor="text1"/>
        </w:rPr>
        <w:t>Time</w:t>
      </w:r>
      <w:r w:rsidRPr="009C0EE8">
        <w:rPr>
          <w:color w:val="000000" w:themeColor="text1"/>
        </w:rPr>
        <w:t xml:space="preserve"> </w:t>
      </w:r>
      <w:r w:rsidRPr="009C0EE8">
        <w:rPr>
          <w:noProof/>
          <w:color w:val="000000" w:themeColor="text1"/>
        </w:rPr>
        <w:t>Horizon</w:t>
      </w:r>
      <w:r w:rsidR="005D5495" w:rsidRPr="009C0EE8">
        <w:rPr>
          <w:noProof/>
          <w:color w:val="000000" w:themeColor="text1"/>
        </w:rPr>
        <w:t>,</w:t>
      </w:r>
      <w:r w:rsidRPr="009C0EE8">
        <w:rPr>
          <w:color w:val="000000" w:themeColor="text1"/>
        </w:rPr>
        <w:t xml:space="preserve"> vehicle information is </w:t>
      </w:r>
      <w:r w:rsidRPr="009C0EE8">
        <w:rPr>
          <w:noProof/>
          <w:color w:val="000000" w:themeColor="text1"/>
        </w:rPr>
        <w:t>being communicated</w:t>
      </w:r>
      <w:r w:rsidRPr="009C0EE8">
        <w:rPr>
          <w:color w:val="000000" w:themeColor="text1"/>
        </w:rPr>
        <w:t xml:space="preserve"> from </w:t>
      </w:r>
      <w:r w:rsidRPr="009C0EE8">
        <w:rPr>
          <w:b/>
          <w:i/>
          <w:color w:val="000000" w:themeColor="text1"/>
        </w:rPr>
        <w:t>RT</w:t>
      </w:r>
      <w:r w:rsidRPr="009C0EE8">
        <w:rPr>
          <w:color w:val="000000" w:themeColor="text1"/>
        </w:rPr>
        <w:t xml:space="preserve"> to </w:t>
      </w:r>
      <w:r w:rsidRPr="009C0EE8">
        <w:rPr>
          <w:b/>
          <w:i/>
          <w:color w:val="000000" w:themeColor="text1"/>
        </w:rPr>
        <w:t>P</w:t>
      </w:r>
      <w:r w:rsidRPr="009C0EE8">
        <w:rPr>
          <w:color w:val="000000" w:themeColor="text1"/>
        </w:rPr>
        <w:t xml:space="preserve"> and traffic conditions prediction </w:t>
      </w:r>
      <w:r w:rsidR="00941F8E" w:rsidRPr="009C0EE8">
        <w:rPr>
          <w:color w:val="000000" w:themeColor="text1"/>
        </w:rPr>
        <w:t>is being executed</w:t>
      </w:r>
      <w:r w:rsidRPr="009C0EE8">
        <w:rPr>
          <w:color w:val="000000" w:themeColor="text1"/>
        </w:rPr>
        <w:t xml:space="preserve">. </w:t>
      </w:r>
      <w:r w:rsidRPr="009C0EE8">
        <w:rPr>
          <w:noProof/>
          <w:color w:val="000000" w:themeColor="text1"/>
        </w:rPr>
        <w:t>Real</w:t>
      </w:r>
      <w:r w:rsidR="00221007" w:rsidRPr="009C0EE8">
        <w:rPr>
          <w:noProof/>
          <w:color w:val="000000" w:themeColor="text1"/>
        </w:rPr>
        <w:t>-</w:t>
      </w:r>
      <w:r w:rsidRPr="009C0EE8">
        <w:rPr>
          <w:noProof/>
          <w:color w:val="000000" w:themeColor="text1"/>
        </w:rPr>
        <w:t>Time</w:t>
      </w:r>
      <w:r w:rsidRPr="009C0EE8">
        <w:rPr>
          <w:color w:val="000000" w:themeColor="text1"/>
        </w:rPr>
        <w:t xml:space="preserve"> Horizon assumed here is 180 seconds. At the end of Prediction Horizon, </w:t>
      </w:r>
      <w:r w:rsidRPr="009C0EE8">
        <w:rPr>
          <w:b/>
          <w:i/>
          <w:color w:val="000000" w:themeColor="text1"/>
        </w:rPr>
        <w:t>P</w:t>
      </w:r>
      <w:r w:rsidRPr="009C0EE8">
        <w:rPr>
          <w:color w:val="000000" w:themeColor="text1"/>
        </w:rPr>
        <w:t xml:space="preserve"> module has generated an optimized signal control strategy</w:t>
      </w:r>
      <w:r w:rsidR="00221007"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the </w:t>
      </w:r>
      <w:r w:rsidRPr="009C0EE8">
        <w:rPr>
          <w:b/>
          <w:i/>
          <w:color w:val="000000" w:themeColor="text1"/>
        </w:rPr>
        <w:t>RT</w:t>
      </w:r>
      <w:r w:rsidRPr="009C0EE8">
        <w:rPr>
          <w:color w:val="000000" w:themeColor="text1"/>
        </w:rPr>
        <w:t xml:space="preserve"> module implements it in real-time. These two data exchanges are executed continuously in real time.</w:t>
      </w:r>
    </w:p>
    <w:p w14:paraId="46ACD1A9" w14:textId="77777777" w:rsidR="00E63EA9" w:rsidRPr="009C0EE8" w:rsidRDefault="00E63EA9" w:rsidP="00E63EA9">
      <w:pPr>
        <w:rPr>
          <w:color w:val="000000" w:themeColor="text1"/>
        </w:rPr>
      </w:pPr>
    </w:p>
    <w:p w14:paraId="6EF416B6" w14:textId="77777777" w:rsidR="00E63EA9" w:rsidRPr="009C0EE8" w:rsidRDefault="00E63EA9" w:rsidP="00E63EA9">
      <w:pPr>
        <w:pStyle w:val="Heading3"/>
        <w:rPr>
          <w:color w:val="000000" w:themeColor="text1"/>
        </w:rPr>
      </w:pPr>
      <w:bookmarkStart w:id="142" w:name="_Toc524944020"/>
      <w:r w:rsidRPr="009C0EE8">
        <w:rPr>
          <w:color w:val="000000" w:themeColor="text1"/>
        </w:rPr>
        <w:t>Prediction Module</w:t>
      </w:r>
      <w:bookmarkEnd w:id="142"/>
    </w:p>
    <w:p w14:paraId="2518278D" w14:textId="17AE6896" w:rsidR="00E63EA9" w:rsidRPr="009C0EE8" w:rsidRDefault="00221007" w:rsidP="00E63EA9">
      <w:pPr>
        <w:rPr>
          <w:color w:val="000000" w:themeColor="text1"/>
        </w:rPr>
      </w:pPr>
      <w:r w:rsidRPr="009C0EE8">
        <w:rPr>
          <w:noProof/>
          <w:color w:val="000000" w:themeColor="text1"/>
        </w:rPr>
        <w:t>The i</w:t>
      </w:r>
      <w:r w:rsidR="0087242B" w:rsidRPr="009C0EE8">
        <w:rPr>
          <w:noProof/>
          <w:color w:val="000000" w:themeColor="text1"/>
        </w:rPr>
        <w:t>nteraction</w:t>
      </w:r>
      <w:r w:rsidR="0087242B" w:rsidRPr="009C0EE8">
        <w:rPr>
          <w:color w:val="000000" w:themeColor="text1"/>
        </w:rPr>
        <w:t xml:space="preserve"> between the t</w:t>
      </w:r>
      <w:r w:rsidR="00E63EA9" w:rsidRPr="009C0EE8">
        <w:rPr>
          <w:color w:val="000000" w:themeColor="text1"/>
        </w:rPr>
        <w:t xml:space="preserve">wo modules, </w:t>
      </w:r>
      <w:r w:rsidR="00E63EA9" w:rsidRPr="009C0EE8">
        <w:rPr>
          <w:b/>
          <w:i/>
          <w:color w:val="000000" w:themeColor="text1"/>
        </w:rPr>
        <w:t>RT</w:t>
      </w:r>
      <w:r w:rsidR="00E63EA9" w:rsidRPr="009C0EE8">
        <w:rPr>
          <w:color w:val="000000" w:themeColor="text1"/>
        </w:rPr>
        <w:t xml:space="preserve"> </w:t>
      </w:r>
      <w:r w:rsidR="00E63EA9" w:rsidRPr="009C0EE8">
        <w:rPr>
          <w:b/>
          <w:i/>
          <w:color w:val="000000" w:themeColor="text1"/>
        </w:rPr>
        <w:t>P</w:t>
      </w:r>
      <w:r w:rsidR="00E63EA9" w:rsidRPr="009C0EE8">
        <w:rPr>
          <w:color w:val="000000" w:themeColor="text1"/>
        </w:rPr>
        <w:t xml:space="preserve">, </w:t>
      </w:r>
      <w:r w:rsidR="0087242B" w:rsidRPr="009C0EE8">
        <w:rPr>
          <w:color w:val="000000" w:themeColor="text1"/>
        </w:rPr>
        <w:t>is continuous and occurs at predetermined intervals</w:t>
      </w:r>
      <w:r w:rsidR="00E262DE">
        <w:rPr>
          <w:color w:val="000000" w:themeColor="text1"/>
        </w:rPr>
        <w:t>.</w:t>
      </w:r>
      <w:r w:rsidR="00E63EA9" w:rsidRPr="009C0EE8">
        <w:rPr>
          <w:color w:val="000000" w:themeColor="text1"/>
        </w:rPr>
        <w:t xml:space="preserve"> </w:t>
      </w:r>
      <w:r w:rsidR="0087242B" w:rsidRPr="009C0EE8">
        <w:rPr>
          <w:color w:val="000000" w:themeColor="text1"/>
        </w:rPr>
        <w:t xml:space="preserve">It </w:t>
      </w:r>
      <w:r w:rsidR="00E63EA9" w:rsidRPr="009C0EE8">
        <w:rPr>
          <w:color w:val="000000" w:themeColor="text1"/>
        </w:rPr>
        <w:t xml:space="preserve">should </w:t>
      </w:r>
      <w:r w:rsidR="00E63EA9" w:rsidRPr="009C0EE8">
        <w:rPr>
          <w:noProof/>
          <w:color w:val="000000" w:themeColor="text1"/>
        </w:rPr>
        <w:t>be noted</w:t>
      </w:r>
      <w:r w:rsidR="00E63EA9" w:rsidRPr="009C0EE8">
        <w:rPr>
          <w:color w:val="000000" w:themeColor="text1"/>
        </w:rPr>
        <w:t xml:space="preserve"> that in addition to (</w:t>
      </w:r>
      <w:r w:rsidR="00A8335F" w:rsidRPr="009C0EE8">
        <w:rPr>
          <w:noProof/>
          <w:color w:val="000000" w:themeColor="text1"/>
        </w:rPr>
        <w:t>before</w:t>
      </w:r>
      <w:r w:rsidR="00E63EA9" w:rsidRPr="009C0EE8">
        <w:rPr>
          <w:color w:val="000000" w:themeColor="text1"/>
        </w:rPr>
        <w:t xml:space="preserve"> the beginning of any) Prediction Horizon time, overlap time is also </w:t>
      </w:r>
      <w:r w:rsidR="00E63EA9" w:rsidRPr="009C0EE8">
        <w:rPr>
          <w:noProof/>
          <w:color w:val="000000" w:themeColor="text1"/>
        </w:rPr>
        <w:t>being simulated</w:t>
      </w:r>
      <w:r w:rsidR="00E63EA9" w:rsidRPr="009C0EE8">
        <w:rPr>
          <w:color w:val="000000" w:themeColor="text1"/>
        </w:rPr>
        <w:t xml:space="preserve"> in </w:t>
      </w:r>
      <w:r w:rsidR="00E63EA9" w:rsidRPr="009C0EE8">
        <w:rPr>
          <w:b/>
          <w:i/>
          <w:color w:val="000000" w:themeColor="text1"/>
        </w:rPr>
        <w:t>P</w:t>
      </w:r>
      <w:r w:rsidR="00E63EA9" w:rsidRPr="009C0EE8">
        <w:rPr>
          <w:color w:val="000000" w:themeColor="text1"/>
        </w:rPr>
        <w:t>. This time is not considered as part of</w:t>
      </w:r>
      <w:r w:rsidR="0087242B" w:rsidRPr="009C0EE8">
        <w:rPr>
          <w:color w:val="000000" w:themeColor="text1"/>
        </w:rPr>
        <w:t xml:space="preserve"> the</w:t>
      </w:r>
      <w:r w:rsidR="00E63EA9" w:rsidRPr="009C0EE8">
        <w:rPr>
          <w:color w:val="000000" w:themeColor="text1"/>
        </w:rPr>
        <w:t xml:space="preserve"> Prediction Horizon time.</w:t>
      </w:r>
    </w:p>
    <w:p w14:paraId="2AB20133" w14:textId="2B805B77" w:rsidR="00E63EA9" w:rsidRPr="009C0EE8" w:rsidRDefault="00E63EA9" w:rsidP="00E63EA9">
      <w:pPr>
        <w:rPr>
          <w:color w:val="000000" w:themeColor="text1"/>
        </w:rPr>
      </w:pPr>
      <w:r w:rsidRPr="009C0EE8">
        <w:rPr>
          <w:b/>
          <w:i/>
          <w:color w:val="000000" w:themeColor="text1"/>
        </w:rPr>
        <w:t>P</w:t>
      </w:r>
      <w:r w:rsidRPr="009C0EE8">
        <w:rPr>
          <w:color w:val="000000" w:themeColor="text1"/>
        </w:rPr>
        <w:t xml:space="preserve"> module replicates </w:t>
      </w:r>
      <w:r w:rsidR="00221007" w:rsidRPr="009C0EE8">
        <w:rPr>
          <w:color w:val="000000" w:themeColor="text1"/>
        </w:rPr>
        <w:t xml:space="preserve">the </w:t>
      </w:r>
      <w:r w:rsidRPr="009C0EE8">
        <w:rPr>
          <w:noProof/>
          <w:color w:val="000000" w:themeColor="text1"/>
        </w:rPr>
        <w:t>overlap</w:t>
      </w:r>
      <w:r w:rsidRPr="009C0EE8">
        <w:rPr>
          <w:color w:val="000000" w:themeColor="text1"/>
        </w:rPr>
        <w:t xml:space="preserve"> time sequence of phases and their </w:t>
      </w:r>
      <w:r w:rsidRPr="009C0EE8">
        <w:rPr>
          <w:noProof/>
          <w:color w:val="000000" w:themeColor="text1"/>
        </w:rPr>
        <w:t>duration</w:t>
      </w:r>
      <w:r w:rsidRPr="009C0EE8">
        <w:rPr>
          <w:color w:val="000000" w:themeColor="text1"/>
        </w:rPr>
        <w:t xml:space="preserve"> while predicting traffic conditions based on the “current state of the system</w:t>
      </w:r>
      <w:r w:rsidR="00221007" w:rsidRPr="009C0EE8">
        <w:rPr>
          <w:noProof/>
          <w:color w:val="000000" w:themeColor="text1"/>
        </w:rPr>
        <w:t>.”</w:t>
      </w:r>
      <w:r w:rsidRPr="009C0EE8">
        <w:rPr>
          <w:color w:val="000000" w:themeColor="text1"/>
        </w:rPr>
        <w:t xml:space="preserve"> </w:t>
      </w:r>
      <w:r w:rsidR="00221007" w:rsidRPr="009C0EE8">
        <w:rPr>
          <w:noProof/>
          <w:color w:val="000000" w:themeColor="text1"/>
        </w:rPr>
        <w:t>The c</w:t>
      </w:r>
      <w:r w:rsidRPr="009C0EE8">
        <w:rPr>
          <w:noProof/>
          <w:color w:val="000000" w:themeColor="text1"/>
        </w:rPr>
        <w:t>urrent</w:t>
      </w:r>
      <w:r w:rsidRPr="009C0EE8">
        <w:rPr>
          <w:color w:val="000000" w:themeColor="text1"/>
        </w:rPr>
        <w:t xml:space="preserve"> state of the system characterizes </w:t>
      </w:r>
      <w:r w:rsidRPr="009C0EE8">
        <w:rPr>
          <w:color w:val="000000" w:themeColor="text1"/>
        </w:rPr>
        <w:lastRenderedPageBreak/>
        <w:t>real-world traffic conditions as if an aerial snapshot was taken referencing actual locations and positions of the vehicles along the corridor.</w:t>
      </w:r>
    </w:p>
    <w:p w14:paraId="09E4C51E" w14:textId="119AE898" w:rsidR="00E63EA9" w:rsidRPr="009C0EE8" w:rsidRDefault="00E63EA9" w:rsidP="00E63EA9">
      <w:pPr>
        <w:rPr>
          <w:color w:val="000000" w:themeColor="text1"/>
        </w:rPr>
      </w:pPr>
      <w:r w:rsidRPr="009C0EE8">
        <w:rPr>
          <w:color w:val="000000" w:themeColor="text1"/>
        </w:rPr>
        <w:t xml:space="preserve">The current </w:t>
      </w:r>
      <w:r w:rsidRPr="009C0EE8">
        <w:rPr>
          <w:b/>
          <w:i/>
          <w:color w:val="000000" w:themeColor="text1"/>
        </w:rPr>
        <w:t>RT</w:t>
      </w:r>
      <w:r w:rsidRPr="009C0EE8">
        <w:rPr>
          <w:color w:val="000000" w:themeColor="text1"/>
        </w:rPr>
        <w:t xml:space="preserve"> signal controller state and timing information from the previous prediction</w:t>
      </w:r>
      <w:r w:rsidR="00221007" w:rsidRPr="009C0EE8">
        <w:rPr>
          <w:color w:val="000000" w:themeColor="text1"/>
        </w:rPr>
        <w:t>,</w:t>
      </w:r>
      <w:r w:rsidR="000E3B66" w:rsidRPr="009C0EE8">
        <w:rPr>
          <w:color w:val="000000" w:themeColor="text1"/>
        </w:rPr>
        <w:t xml:space="preserve"> </w:t>
      </w:r>
      <w:r w:rsidR="000E3B66" w:rsidRPr="009C0EE8">
        <w:rPr>
          <w:noProof/>
          <w:color w:val="000000" w:themeColor="text1"/>
        </w:rPr>
        <w:t>i.e.</w:t>
      </w:r>
      <w:r w:rsidR="005D5495" w:rsidRPr="009C0EE8">
        <w:rPr>
          <w:noProof/>
          <w:color w:val="000000" w:themeColor="text1"/>
        </w:rPr>
        <w:t>,</w:t>
      </w:r>
      <w:r w:rsidR="000E3B66" w:rsidRPr="009C0EE8">
        <w:rPr>
          <w:color w:val="000000" w:themeColor="text1"/>
        </w:rPr>
        <w:t xml:space="preserve"> </w:t>
      </w:r>
      <w:r w:rsidR="000E3B66" w:rsidRPr="009C0EE8">
        <w:rPr>
          <w:b/>
          <w:i/>
          <w:color w:val="000000" w:themeColor="text1"/>
        </w:rPr>
        <w:t>P</w:t>
      </w:r>
      <w:r w:rsidRPr="009C0EE8">
        <w:rPr>
          <w:color w:val="000000" w:themeColor="text1"/>
        </w:rPr>
        <w:t xml:space="preserve"> </w:t>
      </w:r>
      <w:r w:rsidR="0011339C" w:rsidRPr="009C0EE8">
        <w:rPr>
          <w:color w:val="000000" w:themeColor="text1"/>
        </w:rPr>
        <w:t xml:space="preserve">cycle </w:t>
      </w:r>
      <w:r w:rsidR="00221007" w:rsidRPr="009C0EE8">
        <w:rPr>
          <w:noProof/>
          <w:color w:val="000000" w:themeColor="text1"/>
        </w:rPr>
        <w:t>is</w:t>
      </w:r>
      <w:r w:rsidRPr="009C0EE8">
        <w:rPr>
          <w:color w:val="000000" w:themeColor="text1"/>
        </w:rPr>
        <w:t xml:space="preserve"> thus equivalent and, as soon as current vehicle </w:t>
      </w:r>
      <w:r w:rsidR="0011339C" w:rsidRPr="009C0EE8">
        <w:rPr>
          <w:color w:val="000000" w:themeColor="text1"/>
        </w:rPr>
        <w:t xml:space="preserve">data </w:t>
      </w:r>
      <w:r w:rsidRPr="009C0EE8">
        <w:rPr>
          <w:color w:val="000000" w:themeColor="text1"/>
        </w:rPr>
        <w:t xml:space="preserve">from </w:t>
      </w:r>
      <w:r w:rsidRPr="009C0EE8">
        <w:rPr>
          <w:b/>
          <w:i/>
          <w:color w:val="000000" w:themeColor="text1"/>
        </w:rPr>
        <w:t>RT</w:t>
      </w:r>
      <w:r w:rsidRPr="009C0EE8">
        <w:rPr>
          <w:color w:val="000000" w:themeColor="text1"/>
        </w:rPr>
        <w:t xml:space="preserve"> is available, the new prediction cycle can begin. Once this overlap time runs out, prediction </w:t>
      </w:r>
      <w:r w:rsidR="0011339C" w:rsidRPr="009C0EE8">
        <w:rPr>
          <w:color w:val="000000" w:themeColor="text1"/>
        </w:rPr>
        <w:t xml:space="preserve">evaluates </w:t>
      </w:r>
      <w:r w:rsidRPr="009C0EE8">
        <w:rPr>
          <w:color w:val="000000" w:themeColor="text1"/>
        </w:rPr>
        <w:t xml:space="preserve">which signal group should run next and for how long. When these are determined, </w:t>
      </w:r>
      <w:r w:rsidRPr="009C0EE8">
        <w:rPr>
          <w:b/>
          <w:i/>
          <w:color w:val="000000" w:themeColor="text1"/>
        </w:rPr>
        <w:t>P</w:t>
      </w:r>
      <w:r w:rsidRPr="009C0EE8">
        <w:rPr>
          <w:color w:val="000000" w:themeColor="text1"/>
        </w:rPr>
        <w:t xml:space="preserve"> module re-simulates </w:t>
      </w:r>
      <w:r w:rsidRPr="009C0EE8">
        <w:rPr>
          <w:i/>
          <w:color w:val="000000" w:themeColor="text1"/>
        </w:rPr>
        <w:t>overlap</w:t>
      </w:r>
      <w:r w:rsidRPr="009C0EE8">
        <w:rPr>
          <w:color w:val="000000" w:themeColor="text1"/>
        </w:rPr>
        <w:t xml:space="preserve"> time and continues onto the signal group sequence identified as optimal in the previous steps, so that traffic demand and vehicle interactions can be re-estimated iteratively </w:t>
      </w:r>
      <w:r w:rsidRPr="009C0EE8">
        <w:rPr>
          <w:color w:val="000000" w:themeColor="text1"/>
        </w:rPr>
        <w:fldChar w:fldCharType="begin"/>
      </w:r>
      <w:r w:rsidRPr="009C0EE8">
        <w:rPr>
          <w:color w:val="000000" w:themeColor="text1"/>
        </w:rPr>
        <w:instrText xml:space="preserve"> REF _Ref511304224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6</w:t>
      </w:r>
      <w:r w:rsidR="009427F7" w:rsidRPr="009C0EE8">
        <w:rPr>
          <w:color w:val="000000" w:themeColor="text1"/>
        </w:rPr>
        <w:noBreakHyphen/>
      </w:r>
      <w:r w:rsidR="009427F7">
        <w:rPr>
          <w:noProof/>
          <w:color w:val="000000" w:themeColor="text1"/>
        </w:rPr>
        <w:t>4</w:t>
      </w:r>
      <w:r w:rsidRPr="009C0EE8">
        <w:rPr>
          <w:color w:val="000000" w:themeColor="text1"/>
        </w:rPr>
        <w:fldChar w:fldCharType="end"/>
      </w:r>
      <w:r w:rsidRPr="009C0EE8">
        <w:rPr>
          <w:color w:val="000000" w:themeColor="text1"/>
        </w:rPr>
        <w:t xml:space="preserve">. The procedure </w:t>
      </w:r>
      <w:r w:rsidRPr="009C0EE8">
        <w:rPr>
          <w:noProof/>
          <w:color w:val="000000" w:themeColor="text1"/>
        </w:rPr>
        <w:t>is repeated</w:t>
      </w:r>
      <w:r w:rsidRPr="009C0EE8">
        <w:rPr>
          <w:color w:val="000000" w:themeColor="text1"/>
        </w:rPr>
        <w:t xml:space="preserve"> until the entire Prediction Horizon is exhausted and therefore optimal control strategy determined</w:t>
      </w:r>
      <w:r w:rsidR="00D91DC1" w:rsidRPr="009C0EE8">
        <w:rPr>
          <w:color w:val="000000" w:themeColor="text1"/>
        </w:rPr>
        <w:t xml:space="preserve">. At this point, the </w:t>
      </w:r>
      <w:r w:rsidR="00D91DC1" w:rsidRPr="009C0EE8">
        <w:rPr>
          <w:b/>
          <w:i/>
          <w:color w:val="000000" w:themeColor="text1"/>
        </w:rPr>
        <w:t xml:space="preserve">Tplan </w:t>
      </w:r>
      <w:r w:rsidR="00D91DC1" w:rsidRPr="009C0EE8">
        <w:rPr>
          <w:color w:val="000000" w:themeColor="text1"/>
        </w:rPr>
        <w:t xml:space="preserve">is communicated to (and applied in) </w:t>
      </w:r>
      <w:r w:rsidR="00D91DC1" w:rsidRPr="009C0EE8">
        <w:rPr>
          <w:b/>
          <w:i/>
          <w:color w:val="000000" w:themeColor="text1"/>
        </w:rPr>
        <w:t>RT</w:t>
      </w:r>
      <w:r w:rsidR="00D91DC1" w:rsidRPr="009C0EE8">
        <w:rPr>
          <w:color w:val="000000" w:themeColor="text1"/>
        </w:rPr>
        <w:t xml:space="preserve"> </w:t>
      </w:r>
      <w:r w:rsidRPr="009C0EE8">
        <w:rPr>
          <w:color w:val="000000" w:themeColor="text1"/>
        </w:rPr>
        <w:t>over the next 180 seconds</w:t>
      </w:r>
      <w:r w:rsidR="00D91DC1" w:rsidRPr="009C0EE8">
        <w:rPr>
          <w:color w:val="000000" w:themeColor="text1"/>
        </w:rPr>
        <w:t xml:space="preserve"> (Real Time horizon).</w:t>
      </w:r>
      <w:r w:rsidRPr="009C0EE8">
        <w:rPr>
          <w:color w:val="000000" w:themeColor="text1"/>
        </w:rPr>
        <w:t xml:space="preserve"> ().</w:t>
      </w:r>
    </w:p>
    <w:p w14:paraId="286ABD3B" w14:textId="77777777" w:rsidR="00E63EA9" w:rsidRPr="009C0EE8" w:rsidRDefault="00E63EA9" w:rsidP="00E63EA9">
      <w:pPr>
        <w:rPr>
          <w:rFonts w:cstheme="minorHAnsi"/>
          <w:color w:val="000000" w:themeColor="text1"/>
        </w:rPr>
      </w:pPr>
    </w:p>
    <w:p w14:paraId="21EA5627" w14:textId="77777777" w:rsidR="00E63EA9" w:rsidRPr="009C0EE8" w:rsidRDefault="00E63EA9" w:rsidP="00E63EA9">
      <w:pPr>
        <w:pStyle w:val="Heading2"/>
        <w:rPr>
          <w:color w:val="000000" w:themeColor="text1"/>
        </w:rPr>
      </w:pPr>
      <w:bookmarkStart w:id="143" w:name="_Toc524944021"/>
      <w:r w:rsidRPr="009C0EE8">
        <w:rPr>
          <w:color w:val="000000" w:themeColor="text1"/>
        </w:rPr>
        <w:t>Vehicle-Trajectory based Signal Control Optimization Logic</w:t>
      </w:r>
      <w:bookmarkEnd w:id="143"/>
    </w:p>
    <w:p w14:paraId="35F7E837" w14:textId="28D8F9F3" w:rsidR="00E63EA9" w:rsidRPr="009C0EE8" w:rsidRDefault="00E63EA9" w:rsidP="00E63EA9">
      <w:pPr>
        <w:rPr>
          <w:color w:val="000000" w:themeColor="text1"/>
        </w:rPr>
      </w:pPr>
      <w:r w:rsidRPr="009C0EE8">
        <w:rPr>
          <w:color w:val="000000" w:themeColor="text1"/>
        </w:rPr>
        <w:t xml:space="preserve">The method to dynamically optimize signal control settings </w:t>
      </w:r>
      <w:r w:rsidRPr="009C0EE8">
        <w:rPr>
          <w:noProof/>
          <w:color w:val="000000" w:themeColor="text1"/>
        </w:rPr>
        <w:t>is applied</w:t>
      </w:r>
      <w:r w:rsidRPr="009C0EE8">
        <w:rPr>
          <w:color w:val="000000" w:themeColor="text1"/>
        </w:rPr>
        <w:t xml:space="preserve"> within the predictive module.</w:t>
      </w:r>
    </w:p>
    <w:p w14:paraId="02945BDA" w14:textId="1123E513" w:rsidR="00E63EA9" w:rsidRPr="009C0EE8" w:rsidRDefault="00A03C99" w:rsidP="00E63EA9">
      <w:pPr>
        <w:rPr>
          <w:color w:val="000000" w:themeColor="text1"/>
        </w:rPr>
      </w:pPr>
      <w:r w:rsidRPr="009C0EE8">
        <w:rPr>
          <w:color w:val="000000" w:themeColor="text1"/>
        </w:rPr>
        <w:t xml:space="preserve">An algorithm </w:t>
      </w:r>
      <w:r w:rsidR="00E63EA9" w:rsidRPr="009C0EE8">
        <w:rPr>
          <w:color w:val="000000" w:themeColor="text1"/>
        </w:rPr>
        <w:t xml:space="preserve">has been designed to optimize </w:t>
      </w:r>
      <w:r w:rsidR="005D5495" w:rsidRPr="009C0EE8">
        <w:rPr>
          <w:color w:val="000000" w:themeColor="text1"/>
        </w:rPr>
        <w:t xml:space="preserve">the </w:t>
      </w:r>
      <w:r w:rsidR="00E63EA9" w:rsidRPr="009C0EE8">
        <w:rPr>
          <w:noProof/>
          <w:color w:val="000000" w:themeColor="text1"/>
        </w:rPr>
        <w:t>signal</w:t>
      </w:r>
      <w:r w:rsidR="00E63EA9" w:rsidRPr="009C0EE8">
        <w:rPr>
          <w:color w:val="000000" w:themeColor="text1"/>
        </w:rPr>
        <w:t xml:space="preserve"> controller’s phasing, sequence, and duration in an acyclic manner (over a </w:t>
      </w:r>
      <w:r w:rsidR="00E63EA9" w:rsidRPr="009C0EE8">
        <w:rPr>
          <w:noProof/>
          <w:color w:val="000000" w:themeColor="text1"/>
        </w:rPr>
        <w:t>period</w:t>
      </w:r>
      <w:r w:rsidR="00E63EA9" w:rsidRPr="009C0EE8">
        <w:rPr>
          <w:color w:val="000000" w:themeColor="text1"/>
        </w:rPr>
        <w:t xml:space="preserve"> </w:t>
      </w:r>
      <w:r w:rsidR="00E63EA9" w:rsidRPr="009C0EE8">
        <w:rPr>
          <w:noProof/>
          <w:color w:val="000000" w:themeColor="text1"/>
        </w:rPr>
        <w:t>i.e.</w:t>
      </w:r>
      <w:r w:rsidR="00221007" w:rsidRPr="009C0EE8">
        <w:rPr>
          <w:noProof/>
          <w:color w:val="000000" w:themeColor="text1"/>
        </w:rPr>
        <w:t>,</w:t>
      </w:r>
      <w:r w:rsidR="00E63EA9" w:rsidRPr="009C0EE8">
        <w:rPr>
          <w:color w:val="000000" w:themeColor="text1"/>
        </w:rPr>
        <w:t xml:space="preserve"> Prediction Horizon). The </w:t>
      </w:r>
      <w:r w:rsidR="00AA4414" w:rsidRPr="009C0EE8">
        <w:rPr>
          <w:color w:val="000000" w:themeColor="text1"/>
        </w:rPr>
        <w:t xml:space="preserve">heuristic </w:t>
      </w:r>
      <w:r w:rsidR="00E63EA9" w:rsidRPr="009C0EE8">
        <w:rPr>
          <w:color w:val="000000" w:themeColor="text1"/>
        </w:rPr>
        <w:t xml:space="preserve">determines the optimal control strategy to service the predicted demand by minimizing the objective function. For </w:t>
      </w:r>
      <w:r w:rsidR="00AA4414" w:rsidRPr="009C0EE8">
        <w:rPr>
          <w:color w:val="000000" w:themeColor="text1"/>
        </w:rPr>
        <w:t xml:space="preserve">each </w:t>
      </w:r>
      <w:r w:rsidR="00E63EA9" w:rsidRPr="009C0EE8">
        <w:rPr>
          <w:color w:val="000000" w:themeColor="text1"/>
        </w:rPr>
        <w:t>feasible phase scenario (</w:t>
      </w:r>
      <w:r w:rsidR="00E63EA9" w:rsidRPr="009C0EE8">
        <w:rPr>
          <w:b/>
          <w:i/>
          <w:color w:val="000000" w:themeColor="text1"/>
        </w:rPr>
        <w:t>PS</w:t>
      </w:r>
      <w:r w:rsidR="00E63EA9" w:rsidRPr="009C0EE8">
        <w:rPr>
          <w:color w:val="000000" w:themeColor="text1"/>
        </w:rPr>
        <w:t xml:space="preserve">) objective function value is being evaluated at each timestep. </w:t>
      </w:r>
      <w:r w:rsidR="00E63EA9" w:rsidRPr="009C0EE8">
        <w:rPr>
          <w:i/>
          <w:color w:val="000000" w:themeColor="text1"/>
        </w:rPr>
        <w:t>The objective function considers two aspects: minimizing total delay while maximizing throughput.</w:t>
      </w:r>
      <w:r w:rsidR="00E63EA9" w:rsidRPr="009C0EE8">
        <w:rPr>
          <w:color w:val="000000" w:themeColor="text1"/>
        </w:rPr>
        <w:t xml:space="preserve"> For a chosen phasing scenario, it </w:t>
      </w:r>
      <w:r w:rsidR="00E63EA9" w:rsidRPr="009C0EE8">
        <w:rPr>
          <w:noProof/>
          <w:color w:val="000000" w:themeColor="text1"/>
        </w:rPr>
        <w:t>is calculated</w:t>
      </w:r>
      <w:r w:rsidR="00E63EA9" w:rsidRPr="009C0EE8">
        <w:rPr>
          <w:color w:val="000000" w:themeColor="text1"/>
        </w:rPr>
        <w:t xml:space="preserve"> as the total delay on all unserved approaches divided by the total delay of served vehicles</w:t>
      </w:r>
      <w:r w:rsidR="00221007" w:rsidRPr="009C0EE8">
        <w:rPr>
          <w:noProof/>
          <w:color w:val="000000" w:themeColor="text1"/>
        </w:rPr>
        <w:t>;</w:t>
      </w:r>
      <w:r w:rsidR="00E63EA9" w:rsidRPr="009C0EE8">
        <w:rPr>
          <w:noProof/>
          <w:color w:val="000000" w:themeColor="text1"/>
        </w:rPr>
        <w:t xml:space="preserve"> please</w:t>
      </w:r>
      <w:r w:rsidR="00E63EA9" w:rsidRPr="009C0EE8">
        <w:rPr>
          <w:color w:val="000000" w:themeColor="text1"/>
        </w:rPr>
        <w:t xml:space="preserve"> refer to the equation</w:t>
      </w:r>
      <w:r w:rsidR="00B64F5C" w:rsidRPr="009C0EE8">
        <w:rPr>
          <w:color w:val="000000" w:themeColor="text1"/>
        </w:rPr>
        <w:t xml:space="preserve"> </w:t>
      </w:r>
      <w:r w:rsidR="00B64F5C" w:rsidRPr="009C0EE8">
        <w:rPr>
          <w:color w:val="000000" w:themeColor="text1"/>
        </w:rPr>
        <w:fldChar w:fldCharType="begin"/>
      </w:r>
      <w:r w:rsidR="00B64F5C" w:rsidRPr="009C0EE8">
        <w:rPr>
          <w:color w:val="000000" w:themeColor="text1"/>
        </w:rPr>
        <w:instrText xml:space="preserve"> REF _Ref522268153 \h </w:instrText>
      </w:r>
      <w:r w:rsidR="00B64F5C" w:rsidRPr="009C0EE8">
        <w:rPr>
          <w:color w:val="000000" w:themeColor="text1"/>
        </w:rPr>
      </w:r>
      <w:r w:rsidR="00B64F5C" w:rsidRPr="009C0EE8">
        <w:rPr>
          <w:color w:val="000000" w:themeColor="text1"/>
        </w:rPr>
        <w:fldChar w:fldCharType="separate"/>
      </w:r>
      <w:r w:rsidR="009427F7" w:rsidRPr="009C0EE8">
        <w:rPr>
          <w:noProof/>
          <w:color w:val="000000" w:themeColor="text1"/>
        </w:rPr>
        <w:t xml:space="preserve">( </w:t>
      </w:r>
      <w:r w:rsidR="009427F7">
        <w:rPr>
          <w:noProof/>
          <w:color w:val="000000" w:themeColor="text1"/>
        </w:rPr>
        <w:t>6</w:t>
      </w:r>
      <w:r w:rsidR="009427F7" w:rsidRPr="009C0EE8">
        <w:rPr>
          <w:noProof/>
          <w:color w:val="000000" w:themeColor="text1"/>
        </w:rPr>
        <w:noBreakHyphen/>
      </w:r>
      <w:r w:rsidR="009427F7">
        <w:rPr>
          <w:noProof/>
          <w:color w:val="000000" w:themeColor="text1"/>
        </w:rPr>
        <w:t>1</w:t>
      </w:r>
      <w:r w:rsidR="009427F7" w:rsidRPr="009C0EE8">
        <w:rPr>
          <w:noProof/>
          <w:color w:val="000000" w:themeColor="text1"/>
        </w:rPr>
        <w:t xml:space="preserve"> )</w:t>
      </w:r>
      <w:r w:rsidR="00B64F5C" w:rsidRPr="009C0EE8">
        <w:rPr>
          <w:color w:val="000000" w:themeColor="text1"/>
        </w:rPr>
        <w:fldChar w:fldCharType="end"/>
      </w:r>
      <w:r w:rsidR="00E63EA9" w:rsidRPr="009C0EE8">
        <w:rPr>
          <w:color w:val="000000" w:themeColor="text1"/>
        </w:rPr>
        <w:t>.</w:t>
      </w:r>
    </w:p>
    <w:p w14:paraId="0561DB92" w14:textId="77777777" w:rsidR="00A8335F" w:rsidRPr="009C0EE8" w:rsidRDefault="00E63EA9" w:rsidP="00E63EA9">
      <w:pPr>
        <w:rPr>
          <w:noProof/>
          <w:color w:val="000000" w:themeColor="text1"/>
        </w:rPr>
      </w:pPr>
      <w:r w:rsidRPr="009C0EE8">
        <w:rPr>
          <w:noProof/>
          <w:color w:val="000000" w:themeColor="text1"/>
        </w:rPr>
        <w:lastRenderedPageBreak/>
        <w:t xml:space="preserve">“Feasible phasing scenario” refers to the potential phase combinations that account for and give the right of way to the movement if </w:t>
      </w:r>
    </w:p>
    <w:p w14:paraId="2380F826" w14:textId="77777777" w:rsidR="00A8335F" w:rsidRPr="009C0EE8" w:rsidRDefault="00E63EA9" w:rsidP="00A8335F">
      <w:pPr>
        <w:ind w:left="990" w:hanging="270"/>
        <w:rPr>
          <w:noProof/>
          <w:color w:val="000000" w:themeColor="text1"/>
        </w:rPr>
      </w:pPr>
      <w:r w:rsidRPr="009C0EE8">
        <w:rPr>
          <w:noProof/>
          <w:color w:val="000000" w:themeColor="text1"/>
        </w:rPr>
        <w:t>1) the number of inbound vehicles on an intersection approach/movement is the highest compared to that of any other approach</w:t>
      </w:r>
      <w:r w:rsidR="00A8335F" w:rsidRPr="009C0EE8">
        <w:rPr>
          <w:noProof/>
          <w:color w:val="000000" w:themeColor="text1"/>
        </w:rPr>
        <w:t>,</w:t>
      </w:r>
      <w:r w:rsidRPr="009C0EE8">
        <w:rPr>
          <w:noProof/>
          <w:color w:val="000000" w:themeColor="text1"/>
        </w:rPr>
        <w:t xml:space="preserve"> and </w:t>
      </w:r>
    </w:p>
    <w:p w14:paraId="4A11A824" w14:textId="77777777" w:rsidR="00A8335F" w:rsidRPr="009C0EE8" w:rsidRDefault="00E63EA9" w:rsidP="00A8335F">
      <w:pPr>
        <w:ind w:left="990" w:hanging="270"/>
        <w:rPr>
          <w:color w:val="000000" w:themeColor="text1"/>
        </w:rPr>
      </w:pPr>
      <w:r w:rsidRPr="009C0EE8">
        <w:rPr>
          <w:noProof/>
          <w:color w:val="000000" w:themeColor="text1"/>
        </w:rPr>
        <w:t>2) there is no vehicle at any other approach that had been waiting longer than a pre-set maximum time</w:t>
      </w:r>
      <w:r w:rsidR="00221007" w:rsidRPr="009C0EE8">
        <w:rPr>
          <w:noProof/>
          <w:color w:val="000000" w:themeColor="text1"/>
        </w:rPr>
        <w:t>,</w:t>
      </w:r>
      <w:r w:rsidR="00AA4414" w:rsidRPr="009C0EE8">
        <w:rPr>
          <w:noProof/>
          <w:color w:val="000000" w:themeColor="text1"/>
        </w:rPr>
        <w:t xml:space="preserve"> i.e. </w:t>
      </w:r>
      <w:r w:rsidRPr="009C0EE8">
        <w:rPr>
          <w:b/>
          <w:i/>
          <w:noProof/>
          <w:color w:val="000000" w:themeColor="text1"/>
        </w:rPr>
        <w:t>T_max</w:t>
      </w:r>
      <w:r w:rsidRPr="009C0EE8">
        <w:rPr>
          <w:noProof/>
          <w:color w:val="000000" w:themeColor="text1"/>
        </w:rPr>
        <w:t xml:space="preserve"> (</w:t>
      </w:r>
      <w:r w:rsidR="00AA4414" w:rsidRPr="009C0EE8">
        <w:rPr>
          <w:noProof/>
          <w:color w:val="000000" w:themeColor="text1"/>
        </w:rPr>
        <w:t>e.g.</w:t>
      </w:r>
      <w:r w:rsidR="00221007" w:rsidRPr="009C0EE8">
        <w:rPr>
          <w:noProof/>
          <w:color w:val="000000" w:themeColor="text1"/>
        </w:rPr>
        <w:t>,</w:t>
      </w:r>
      <w:r w:rsidRPr="009C0EE8">
        <w:rPr>
          <w:noProof/>
          <w:color w:val="000000" w:themeColor="text1"/>
        </w:rPr>
        <w:t xml:space="preserve"> 120sec).</w:t>
      </w:r>
    </w:p>
    <w:p w14:paraId="109473D2" w14:textId="2917B3CA" w:rsidR="00E63EA9" w:rsidRPr="009C0EE8" w:rsidRDefault="00E63EA9" w:rsidP="00A8335F">
      <w:pPr>
        <w:rPr>
          <w:color w:val="000000" w:themeColor="text1"/>
        </w:rPr>
      </w:pPr>
      <w:r w:rsidRPr="009C0EE8">
        <w:rPr>
          <w:color w:val="000000" w:themeColor="text1"/>
        </w:rPr>
        <w:t xml:space="preserve">Each </w:t>
      </w:r>
      <w:r w:rsidRPr="009C0EE8">
        <w:rPr>
          <w:b/>
          <w:i/>
          <w:color w:val="000000" w:themeColor="text1"/>
        </w:rPr>
        <w:t>PS</w:t>
      </w:r>
      <w:r w:rsidRPr="009C0EE8">
        <w:rPr>
          <w:color w:val="000000" w:themeColor="text1"/>
        </w:rPr>
        <w:t xml:space="preserve"> that satisfies these two conditions serves the critical inbound demand and becomes a part of the CASELIST. CASELIST is a vector of scenarios that will be considered for evaluation when identifying the optimal scenario. For example, in a standard NEMA-RBC controller setting, an approach corresponding to EBL (</w:t>
      </w:r>
      <w:r w:rsidR="00AA4414" w:rsidRPr="009C0EE8">
        <w:rPr>
          <w:noProof/>
          <w:color w:val="000000" w:themeColor="text1"/>
        </w:rPr>
        <w:t>e.g.</w:t>
      </w:r>
      <w:r w:rsidR="00221007" w:rsidRPr="009C0EE8">
        <w:rPr>
          <w:noProof/>
          <w:color w:val="000000" w:themeColor="text1"/>
        </w:rPr>
        <w:t>,</w:t>
      </w:r>
      <w:r w:rsidR="00AA4414" w:rsidRPr="009C0EE8">
        <w:rPr>
          <w:color w:val="000000" w:themeColor="text1"/>
        </w:rPr>
        <w:t xml:space="preserve"> </w:t>
      </w:r>
      <w:r w:rsidRPr="009C0EE8">
        <w:rPr>
          <w:color w:val="000000" w:themeColor="text1"/>
        </w:rPr>
        <w:t>ph</w:t>
      </w:r>
      <w:r w:rsidR="00AA4414" w:rsidRPr="009C0EE8">
        <w:rPr>
          <w:color w:val="000000" w:themeColor="text1"/>
        </w:rPr>
        <w:t>ase</w:t>
      </w:r>
      <w:r w:rsidRPr="009C0EE8">
        <w:rPr>
          <w:color w:val="000000" w:themeColor="text1"/>
        </w:rPr>
        <w:t xml:space="preserve"> 1) has the longest queue, so either 1 and 5 or 1 and </w:t>
      </w:r>
      <w:r w:rsidR="00A8335F" w:rsidRPr="009C0EE8">
        <w:rPr>
          <w:noProof/>
          <w:color w:val="000000" w:themeColor="text1"/>
        </w:rPr>
        <w:t>six</w:t>
      </w:r>
      <w:r w:rsidRPr="009C0EE8">
        <w:rPr>
          <w:color w:val="000000" w:themeColor="text1"/>
        </w:rPr>
        <w:t xml:space="preserve"> can</w:t>
      </w:r>
      <w:r w:rsidR="00AA4414" w:rsidRPr="009C0EE8">
        <w:rPr>
          <w:color w:val="000000" w:themeColor="text1"/>
        </w:rPr>
        <w:t xml:space="preserve"> </w:t>
      </w:r>
      <w:r w:rsidRPr="009C0EE8">
        <w:rPr>
          <w:color w:val="000000" w:themeColor="text1"/>
        </w:rPr>
        <w:t>serv</w:t>
      </w:r>
      <w:r w:rsidR="00AA4414" w:rsidRPr="009C0EE8">
        <w:rPr>
          <w:color w:val="000000" w:themeColor="text1"/>
        </w:rPr>
        <w:t>ice</w:t>
      </w:r>
      <w:r w:rsidRPr="009C0EE8">
        <w:rPr>
          <w:color w:val="000000" w:themeColor="text1"/>
        </w:rPr>
        <w:t xml:space="preserve"> this demand</w:t>
      </w:r>
      <w:r w:rsidR="00D33F56" w:rsidRPr="009C0EE8">
        <w:rPr>
          <w:color w:val="000000" w:themeColor="text1"/>
        </w:rPr>
        <w:t xml:space="preserve"> </w:t>
      </w:r>
      <w:r w:rsidR="00D33F56" w:rsidRPr="009C0EE8">
        <w:rPr>
          <w:color w:val="000000" w:themeColor="text1"/>
        </w:rPr>
        <w:fldChar w:fldCharType="begin"/>
      </w:r>
      <w:r w:rsidR="00587465" w:rsidRPr="009C0EE8">
        <w:rPr>
          <w:color w:val="000000" w:themeColor="text1"/>
        </w:rPr>
        <w:instrText xml:space="preserve"> ADDIN EN.CITE &lt;EndNote&gt;&lt;Cite&gt;&lt;Author&gt;Assemblies&lt;/Author&gt;&lt;Year&gt;1992&lt;/Year&gt;&lt;RecNum&gt;617&lt;/RecNum&gt;&lt;DisplayText&gt;(&lt;style face="italic"&gt;150&lt;/style&gt;)&lt;/DisplayText&gt;&lt;record&gt;&lt;rec-number&gt;617&lt;/rec-number&gt;&lt;foreign-keys&gt;&lt;key app="EN" db-id="xeddwa0taaaaw3ep9fbp9d0uwaeee5zp2x25" timestamp="1534030648"&gt;617&lt;/key&gt;&lt;/foreign-keys&gt;&lt;ref-type name="Journal Article"&gt;17&lt;/ref-type&gt;&lt;contributors&gt;&lt;authors&gt;&lt;author&gt;Assemblies, Traffic Controller&lt;/author&gt;&lt;/authors&gt;&lt;/contributors&gt;&lt;titles&gt;&lt;title&gt;NEMA Standards Publication No&lt;/title&gt;&lt;secondary-title&gt;TS-2, National Electrical Manufacturers Association, Washington, DC&lt;/secondary-title&gt;&lt;/titles&gt;&lt;periodical&gt;&lt;full-title&gt;TS-2, National Electrical Manufacturers Association, Washington, DC&lt;/full-title&gt;&lt;/periodical&gt;&lt;dates&gt;&lt;year&gt;1992&lt;/year&gt;&lt;/dates&gt;&lt;urls&gt;&lt;/urls&gt;&lt;/record&gt;&lt;/Cite&gt;&lt;/EndNote&gt;</w:instrText>
      </w:r>
      <w:r w:rsidR="00D33F56" w:rsidRPr="009C0EE8">
        <w:rPr>
          <w:color w:val="000000" w:themeColor="text1"/>
        </w:rPr>
        <w:fldChar w:fldCharType="separate"/>
      </w:r>
      <w:r w:rsidR="00587465" w:rsidRPr="009C0EE8">
        <w:rPr>
          <w:noProof/>
          <w:color w:val="000000" w:themeColor="text1"/>
        </w:rPr>
        <w:t>(</w:t>
      </w:r>
      <w:hyperlink w:anchor="_ENREF_150" w:tooltip="Assemblies, 1992 #617" w:history="1">
        <w:r w:rsidR="009A632B" w:rsidRPr="009C0EE8">
          <w:rPr>
            <w:i/>
            <w:noProof/>
            <w:color w:val="000000" w:themeColor="text1"/>
          </w:rPr>
          <w:t>150</w:t>
        </w:r>
      </w:hyperlink>
      <w:r w:rsidR="00587465" w:rsidRPr="009C0EE8">
        <w:rPr>
          <w:noProof/>
          <w:color w:val="000000" w:themeColor="text1"/>
        </w:rPr>
        <w:t>)</w:t>
      </w:r>
      <w:r w:rsidR="00D33F56" w:rsidRPr="009C0EE8">
        <w:rPr>
          <w:color w:val="000000" w:themeColor="text1"/>
        </w:rPr>
        <w:fldChar w:fldCharType="end"/>
      </w:r>
      <w:r w:rsidR="00E81DB5" w:rsidRPr="009C0EE8">
        <w:rPr>
          <w:color w:val="000000" w:themeColor="text1"/>
        </w:rPr>
        <w:t>. Accordingly, t</w:t>
      </w:r>
      <w:r w:rsidRPr="009C0EE8">
        <w:rPr>
          <w:color w:val="000000" w:themeColor="text1"/>
        </w:rPr>
        <w:t xml:space="preserve">hese two </w:t>
      </w:r>
      <w:r w:rsidRPr="009C0EE8">
        <w:rPr>
          <w:b/>
          <w:i/>
          <w:color w:val="000000" w:themeColor="text1"/>
        </w:rPr>
        <w:t>PS</w:t>
      </w:r>
      <w:r w:rsidRPr="009C0EE8">
        <w:rPr>
          <w:color w:val="000000" w:themeColor="text1"/>
        </w:rPr>
        <w:t xml:space="preserve">s </w:t>
      </w:r>
      <w:r w:rsidRPr="009C0EE8">
        <w:rPr>
          <w:noProof/>
          <w:color w:val="000000" w:themeColor="text1"/>
        </w:rPr>
        <w:t>are included</w:t>
      </w:r>
      <w:r w:rsidRPr="009C0EE8">
        <w:rPr>
          <w:color w:val="000000" w:themeColor="text1"/>
        </w:rPr>
        <w:t xml:space="preserve"> in the CASELIST. Here</w:t>
      </w:r>
      <w:r w:rsidR="00E81DB5" w:rsidRPr="009C0EE8">
        <w:rPr>
          <w:color w:val="000000" w:themeColor="text1"/>
        </w:rPr>
        <w:t>,</w:t>
      </w:r>
      <w:r w:rsidRPr="009C0EE8">
        <w:rPr>
          <w:color w:val="000000" w:themeColor="text1"/>
        </w:rPr>
        <w:t xml:space="preserve"> the phase combinations consist of any two non-conflicting signal groups.</w:t>
      </w:r>
    </w:p>
    <w:p w14:paraId="2A2BE68E" w14:textId="4CB0F95A" w:rsidR="00E63EA9" w:rsidRPr="009C0EE8" w:rsidRDefault="00E63EA9" w:rsidP="00E63EA9">
      <w:pPr>
        <w:rPr>
          <w:rFonts w:cstheme="minorHAnsi"/>
          <w:color w:val="000000" w:themeColor="text1"/>
        </w:rPr>
      </w:pPr>
      <w:r w:rsidRPr="009C0EE8">
        <w:rPr>
          <w:rFonts w:cstheme="minorHAnsi"/>
          <w:color w:val="000000" w:themeColor="text1"/>
        </w:rPr>
        <w:t xml:space="preserve">CASELIST consists of higher ranked </w:t>
      </w:r>
      <w:r w:rsidRPr="009C0EE8">
        <w:rPr>
          <w:b/>
          <w:i/>
          <w:color w:val="000000" w:themeColor="text1"/>
        </w:rPr>
        <w:t>PS</w:t>
      </w:r>
      <w:r w:rsidRPr="009C0EE8">
        <w:rPr>
          <w:rFonts w:cstheme="minorHAnsi"/>
          <w:color w:val="000000" w:themeColor="text1"/>
        </w:rPr>
        <w:t>s (</w:t>
      </w:r>
      <w:r w:rsidR="00A8335F" w:rsidRPr="009C0EE8">
        <w:rPr>
          <w:rFonts w:cstheme="minorHAnsi"/>
          <w:noProof/>
          <w:color w:val="000000" w:themeColor="text1"/>
        </w:rPr>
        <w:t>regarding</w:t>
      </w:r>
      <w:r w:rsidRPr="009C0EE8">
        <w:rPr>
          <w:rFonts w:cstheme="minorHAnsi"/>
          <w:color w:val="000000" w:themeColor="text1"/>
        </w:rPr>
        <w:t xml:space="preserve"> greater queue length or waiting time) when determining which phase should run next and for how long. The purpose of the CASELIST is to limit the search space and reduce computational effort.</w:t>
      </w:r>
    </w:p>
    <w:p w14:paraId="2569E8E3" w14:textId="5C73A7D3" w:rsidR="00E63EA9" w:rsidRPr="009C0EE8" w:rsidRDefault="00E63EA9" w:rsidP="00E63EA9">
      <w:pPr>
        <w:rPr>
          <w:rFonts w:cstheme="minorHAnsi"/>
          <w:color w:val="000000" w:themeColor="text1"/>
        </w:rPr>
      </w:pPr>
      <w:r w:rsidRPr="009C0EE8">
        <w:rPr>
          <w:rFonts w:cstheme="minorHAnsi"/>
          <w:color w:val="000000" w:themeColor="text1"/>
        </w:rPr>
        <w:t xml:space="preserve">In </w:t>
      </w:r>
      <w:r w:rsidR="00221007" w:rsidRPr="009C0EE8">
        <w:rPr>
          <w:rFonts w:cstheme="minorHAnsi"/>
          <w:color w:val="000000" w:themeColor="text1"/>
        </w:rPr>
        <w:t xml:space="preserve">the </w:t>
      </w:r>
      <w:r w:rsidRPr="009C0EE8">
        <w:rPr>
          <w:b/>
          <w:i/>
          <w:noProof/>
          <w:color w:val="000000" w:themeColor="text1"/>
        </w:rPr>
        <w:t>P</w:t>
      </w:r>
      <w:r w:rsidRPr="009C0EE8">
        <w:rPr>
          <w:rFonts w:cstheme="minorHAnsi"/>
          <w:color w:val="000000" w:themeColor="text1"/>
        </w:rPr>
        <w:t xml:space="preserve"> module, under current </w:t>
      </w:r>
      <w:r w:rsidR="00E81DB5" w:rsidRPr="009C0EE8">
        <w:rPr>
          <w:b/>
          <w:i/>
          <w:color w:val="000000" w:themeColor="text1"/>
        </w:rPr>
        <w:t>PS</w:t>
      </w:r>
      <w:r w:rsidRPr="009C0EE8">
        <w:rPr>
          <w:rFonts w:cstheme="minorHAnsi"/>
          <w:color w:val="000000" w:themeColor="text1"/>
        </w:rPr>
        <w:t>, at every timestep, the number of Queued (</w:t>
      </w:r>
      <w:r w:rsidRPr="009C0EE8">
        <w:rPr>
          <w:b/>
          <w:i/>
          <w:color w:val="000000" w:themeColor="text1"/>
        </w:rPr>
        <w:t>Q</w:t>
      </w:r>
      <w:r w:rsidRPr="009C0EE8">
        <w:rPr>
          <w:rFonts w:cstheme="minorHAnsi"/>
          <w:color w:val="000000" w:themeColor="text1"/>
        </w:rPr>
        <w:t>) and Served (</w:t>
      </w:r>
      <w:r w:rsidRPr="009C0EE8">
        <w:rPr>
          <w:b/>
          <w:i/>
          <w:color w:val="000000" w:themeColor="text1"/>
        </w:rPr>
        <w:t>S</w:t>
      </w:r>
      <w:r w:rsidRPr="009C0EE8">
        <w:rPr>
          <w:rFonts w:cstheme="minorHAnsi"/>
          <w:color w:val="000000" w:themeColor="text1"/>
        </w:rPr>
        <w:t xml:space="preserve">) vehicles is being </w:t>
      </w:r>
      <w:r w:rsidR="00E81DB5" w:rsidRPr="009C0EE8">
        <w:rPr>
          <w:rFonts w:cstheme="minorHAnsi"/>
          <w:color w:val="000000" w:themeColor="text1"/>
        </w:rPr>
        <w:t>recorded</w:t>
      </w:r>
      <w:r w:rsidRPr="009C0EE8">
        <w:rPr>
          <w:rFonts w:cstheme="minorHAnsi"/>
          <w:color w:val="000000" w:themeColor="text1"/>
        </w:rPr>
        <w:t xml:space="preserve">. </w:t>
      </w:r>
      <w:r w:rsidRPr="009C0EE8">
        <w:rPr>
          <w:rFonts w:cstheme="minorHAnsi"/>
          <w:b/>
          <w:i/>
          <w:color w:val="000000" w:themeColor="text1"/>
        </w:rPr>
        <w:t>Q</w:t>
      </w:r>
      <w:r w:rsidRPr="009C0EE8">
        <w:rPr>
          <w:rFonts w:cstheme="minorHAnsi"/>
          <w:color w:val="000000" w:themeColor="text1"/>
        </w:rPr>
        <w:t xml:space="preserve"> and </w:t>
      </w:r>
      <w:r w:rsidRPr="009C0EE8">
        <w:rPr>
          <w:rFonts w:cstheme="minorHAnsi"/>
          <w:b/>
          <w:i/>
          <w:color w:val="000000" w:themeColor="text1"/>
        </w:rPr>
        <w:t>S</w:t>
      </w:r>
      <w:r w:rsidRPr="009C0EE8">
        <w:rPr>
          <w:rFonts w:cstheme="minorHAnsi"/>
          <w:color w:val="000000" w:themeColor="text1"/>
        </w:rPr>
        <w:t xml:space="preserve"> correspond to the movement </w:t>
      </w:r>
      <w:r w:rsidRPr="009C0EE8">
        <w:rPr>
          <w:rFonts w:cstheme="minorHAnsi"/>
          <w:noProof/>
          <w:color w:val="000000" w:themeColor="text1"/>
        </w:rPr>
        <w:t>being served</w:t>
      </w:r>
      <w:r w:rsidRPr="009C0EE8">
        <w:rPr>
          <w:rFonts w:cstheme="minorHAnsi"/>
          <w:color w:val="000000" w:themeColor="text1"/>
        </w:rPr>
        <w:t xml:space="preserve"> under evaluated </w:t>
      </w:r>
      <w:r w:rsidRPr="009C0EE8">
        <w:rPr>
          <w:b/>
          <w:i/>
          <w:color w:val="000000" w:themeColor="text1"/>
        </w:rPr>
        <w:t>PS</w:t>
      </w:r>
      <w:r w:rsidRPr="009C0EE8">
        <w:rPr>
          <w:rFonts w:cstheme="minorHAnsi"/>
          <w:color w:val="000000" w:themeColor="text1"/>
        </w:rPr>
        <w:t xml:space="preserve">. </w:t>
      </w:r>
      <w:r w:rsidR="00A8335F" w:rsidRPr="009C0EE8">
        <w:rPr>
          <w:rFonts w:cstheme="minorHAnsi"/>
          <w:noProof/>
          <w:color w:val="000000" w:themeColor="text1"/>
        </w:rPr>
        <w:t>Also</w:t>
      </w:r>
      <w:r w:rsidRPr="009C0EE8">
        <w:rPr>
          <w:rFonts w:cstheme="minorHAnsi"/>
          <w:color w:val="000000" w:themeColor="text1"/>
        </w:rPr>
        <w:t>, maximum Queue (</w:t>
      </w:r>
      <w:r w:rsidRPr="009C0EE8">
        <w:rPr>
          <w:b/>
          <w:i/>
          <w:color w:val="000000" w:themeColor="text1"/>
        </w:rPr>
        <w:t>max_Q</w:t>
      </w:r>
      <w:r w:rsidRPr="009C0EE8">
        <w:rPr>
          <w:rFonts w:cstheme="minorHAnsi"/>
          <w:color w:val="000000" w:themeColor="text1"/>
        </w:rPr>
        <w:t xml:space="preserve">) is recorded, as well as vehicle’s earliest entry on any approach, other than the one </w:t>
      </w:r>
      <w:r w:rsidRPr="009C0EE8">
        <w:rPr>
          <w:rFonts w:cstheme="minorHAnsi"/>
          <w:noProof/>
          <w:color w:val="000000" w:themeColor="text1"/>
        </w:rPr>
        <w:t>being served</w:t>
      </w:r>
      <w:r w:rsidRPr="009C0EE8">
        <w:rPr>
          <w:rFonts w:cstheme="minorHAnsi"/>
          <w:color w:val="000000" w:themeColor="text1"/>
        </w:rPr>
        <w:t xml:space="preserve">. Last two parameters are important when accounting for demand extremes. Low demand conditions allow for current </w:t>
      </w:r>
      <w:r w:rsidRPr="009C0EE8">
        <w:rPr>
          <w:b/>
          <w:i/>
          <w:color w:val="000000" w:themeColor="text1"/>
        </w:rPr>
        <w:t>PS</w:t>
      </w:r>
      <w:r w:rsidRPr="009C0EE8">
        <w:rPr>
          <w:rFonts w:cstheme="minorHAnsi"/>
          <w:color w:val="000000" w:themeColor="text1"/>
        </w:rPr>
        <w:t xml:space="preserve"> duration to </w:t>
      </w:r>
      <w:r w:rsidRPr="009C0EE8">
        <w:rPr>
          <w:rFonts w:cstheme="minorHAnsi"/>
          <w:noProof/>
          <w:color w:val="000000" w:themeColor="text1"/>
        </w:rPr>
        <w:t>be extended</w:t>
      </w:r>
      <w:r w:rsidRPr="009C0EE8">
        <w:rPr>
          <w:rFonts w:cstheme="minorHAnsi"/>
          <w:color w:val="000000" w:themeColor="text1"/>
        </w:rPr>
        <w:t xml:space="preserve"> if no vehicle is waiting to </w:t>
      </w:r>
      <w:r w:rsidRPr="009C0EE8">
        <w:rPr>
          <w:rFonts w:cstheme="minorHAnsi"/>
          <w:noProof/>
          <w:color w:val="000000" w:themeColor="text1"/>
        </w:rPr>
        <w:t>be serviced</w:t>
      </w:r>
      <w:r w:rsidRPr="009C0EE8">
        <w:rPr>
          <w:rFonts w:cstheme="minorHAnsi"/>
          <w:color w:val="000000" w:themeColor="text1"/>
        </w:rPr>
        <w:t xml:space="preserve"> at any other approach. High demand conditions require </w:t>
      </w:r>
      <w:r w:rsidRPr="009C0EE8">
        <w:rPr>
          <w:rFonts w:cstheme="minorHAnsi"/>
          <w:noProof/>
          <w:color w:val="000000" w:themeColor="text1"/>
        </w:rPr>
        <w:t xml:space="preserve">a </w:t>
      </w:r>
      <w:r w:rsidR="00221007" w:rsidRPr="009C0EE8">
        <w:rPr>
          <w:rFonts w:cstheme="minorHAnsi"/>
          <w:noProof/>
          <w:color w:val="000000" w:themeColor="text1"/>
        </w:rPr>
        <w:t>maximum phase</w:t>
      </w:r>
      <w:r w:rsidRPr="009C0EE8">
        <w:rPr>
          <w:rFonts w:cstheme="minorHAnsi"/>
          <w:color w:val="000000" w:themeColor="text1"/>
        </w:rPr>
        <w:t xml:space="preserve"> </w:t>
      </w:r>
      <w:r w:rsidRPr="009C0EE8">
        <w:rPr>
          <w:rFonts w:cstheme="minorHAnsi"/>
          <w:color w:val="000000" w:themeColor="text1"/>
        </w:rPr>
        <w:lastRenderedPageBreak/>
        <w:t>time to be defined. Earliest entry on a conflicting (or any other) approach starts the maxGreen timer for an active phase.</w:t>
      </w:r>
    </w:p>
    <w:p w14:paraId="6B1804E2" w14:textId="0EDA17EC" w:rsidR="00E63EA9" w:rsidRPr="009C0EE8" w:rsidRDefault="00E63EA9" w:rsidP="00E63EA9">
      <w:pPr>
        <w:rPr>
          <w:rFonts w:cstheme="minorHAnsi"/>
          <w:color w:val="000000" w:themeColor="text1"/>
        </w:rPr>
      </w:pPr>
      <w:r w:rsidRPr="009C0EE8">
        <w:rPr>
          <w:rFonts w:cstheme="minorHAnsi"/>
          <w:color w:val="000000" w:themeColor="text1"/>
        </w:rPr>
        <w:t xml:space="preserve">The time it takes to clear the queued vehicles at an approach/movement represents the optimal duration of a phase scenario under evaluation. For </w:t>
      </w:r>
      <w:r w:rsidR="00E81DB5" w:rsidRPr="009C0EE8">
        <w:rPr>
          <w:rFonts w:cstheme="minorHAnsi"/>
          <w:color w:val="000000" w:themeColor="text1"/>
        </w:rPr>
        <w:t xml:space="preserve">each </w:t>
      </w:r>
      <w:r w:rsidRPr="009C0EE8">
        <w:rPr>
          <w:b/>
          <w:i/>
          <w:color w:val="000000" w:themeColor="text1"/>
        </w:rPr>
        <w:t>PS</w:t>
      </w:r>
      <w:r w:rsidRPr="009C0EE8">
        <w:rPr>
          <w:rFonts w:cstheme="minorHAnsi"/>
          <w:color w:val="000000" w:themeColor="text1"/>
        </w:rPr>
        <w:t xml:space="preserve"> in the CASELIST, optimal duration and </w:t>
      </w:r>
      <w:r w:rsidR="00443B46" w:rsidRPr="009C0EE8">
        <w:rPr>
          <w:rFonts w:cstheme="minorHAnsi"/>
          <w:color w:val="000000" w:themeColor="text1"/>
        </w:rPr>
        <w:t xml:space="preserve">objective function </w:t>
      </w:r>
      <w:r w:rsidRPr="009C0EE8">
        <w:rPr>
          <w:rFonts w:cstheme="minorHAnsi"/>
          <w:color w:val="000000" w:themeColor="text1"/>
        </w:rPr>
        <w:t xml:space="preserve">value is </w:t>
      </w:r>
      <w:r w:rsidRPr="009C0EE8">
        <w:rPr>
          <w:rFonts w:cstheme="minorHAnsi"/>
          <w:noProof/>
          <w:color w:val="000000" w:themeColor="text1"/>
        </w:rPr>
        <w:t>being calculated</w:t>
      </w:r>
      <w:r w:rsidRPr="009C0EE8">
        <w:rPr>
          <w:rFonts w:cstheme="minorHAnsi"/>
          <w:color w:val="000000" w:themeColor="text1"/>
        </w:rPr>
        <w:t>. It will become a part of</w:t>
      </w:r>
      <w:r w:rsidR="00E81DB5" w:rsidRPr="009C0EE8">
        <w:rPr>
          <w:rFonts w:cstheme="minorHAnsi"/>
          <w:color w:val="000000" w:themeColor="text1"/>
        </w:rPr>
        <w:t xml:space="preserve"> the</w:t>
      </w:r>
      <w:r w:rsidRPr="009C0EE8">
        <w:rPr>
          <w:rFonts w:cstheme="minorHAnsi"/>
          <w:color w:val="000000" w:themeColor="text1"/>
        </w:rPr>
        <w:t xml:space="preserve"> optimal signal file fed to </w:t>
      </w:r>
      <w:r w:rsidRPr="009C0EE8">
        <w:rPr>
          <w:b/>
          <w:i/>
          <w:color w:val="000000" w:themeColor="text1"/>
        </w:rPr>
        <w:t>RT</w:t>
      </w:r>
      <w:r w:rsidRPr="009C0EE8">
        <w:rPr>
          <w:rFonts w:cstheme="minorHAnsi"/>
          <w:color w:val="000000" w:themeColor="text1"/>
        </w:rPr>
        <w:t xml:space="preserve"> if the associated </w:t>
      </w:r>
      <w:r w:rsidR="00443B46" w:rsidRPr="009C0EE8">
        <w:rPr>
          <w:rFonts w:cstheme="minorHAnsi"/>
          <w:color w:val="000000" w:themeColor="text1"/>
        </w:rPr>
        <w:t xml:space="preserve">objective function </w:t>
      </w:r>
      <w:r w:rsidRPr="009C0EE8">
        <w:rPr>
          <w:rFonts w:cstheme="minorHAnsi"/>
          <w:color w:val="000000" w:themeColor="text1"/>
        </w:rPr>
        <w:t xml:space="preserve">value is found to be optimal. </w:t>
      </w:r>
      <w:r w:rsidR="00E81DB5" w:rsidRPr="009C0EE8">
        <w:rPr>
          <w:rFonts w:cstheme="minorHAnsi"/>
          <w:color w:val="000000" w:themeColor="text1"/>
        </w:rPr>
        <w:t>T</w:t>
      </w:r>
      <w:r w:rsidRPr="009C0EE8">
        <w:rPr>
          <w:rFonts w:cstheme="minorHAnsi"/>
          <w:color w:val="000000" w:themeColor="text1"/>
        </w:rPr>
        <w:t xml:space="preserve">he optimal </w:t>
      </w:r>
      <w:r w:rsidR="00443B46" w:rsidRPr="009C0EE8">
        <w:rPr>
          <w:rFonts w:cstheme="minorHAnsi"/>
          <w:color w:val="000000" w:themeColor="text1"/>
        </w:rPr>
        <w:t xml:space="preserve">objective function </w:t>
      </w:r>
      <w:r w:rsidR="00E81DB5" w:rsidRPr="009C0EE8">
        <w:rPr>
          <w:rFonts w:cstheme="minorHAnsi"/>
          <w:noProof/>
          <w:color w:val="000000" w:themeColor="text1"/>
        </w:rPr>
        <w:t>value</w:t>
      </w:r>
      <w:r w:rsidR="00221007" w:rsidRPr="009C0EE8">
        <w:rPr>
          <w:rFonts w:cstheme="minorHAnsi"/>
          <w:noProof/>
          <w:color w:val="000000" w:themeColor="text1"/>
        </w:rPr>
        <w:t xml:space="preserve"> </w:t>
      </w:r>
      <w:r w:rsidRPr="009C0EE8">
        <w:rPr>
          <w:rFonts w:cstheme="minorHAnsi"/>
          <w:noProof/>
          <w:color w:val="000000" w:themeColor="text1"/>
        </w:rPr>
        <w:t>will</w:t>
      </w:r>
      <w:r w:rsidRPr="009C0EE8">
        <w:rPr>
          <w:rFonts w:cstheme="minorHAnsi"/>
          <w:color w:val="000000" w:themeColor="text1"/>
        </w:rPr>
        <w:t xml:space="preserve"> determine which </w:t>
      </w:r>
      <w:r w:rsidRPr="009C0EE8">
        <w:rPr>
          <w:rFonts w:cstheme="minorHAnsi"/>
          <w:b/>
          <w:i/>
          <w:color w:val="000000" w:themeColor="text1"/>
        </w:rPr>
        <w:t>PS</w:t>
      </w:r>
      <w:r w:rsidRPr="009C0EE8">
        <w:rPr>
          <w:rFonts w:cstheme="minorHAnsi"/>
          <w:color w:val="000000" w:themeColor="text1"/>
        </w:rPr>
        <w:t xml:space="preserve"> will be applied next in the </w:t>
      </w:r>
      <w:r w:rsidRPr="009C0EE8">
        <w:rPr>
          <w:b/>
          <w:i/>
          <w:color w:val="000000" w:themeColor="text1"/>
        </w:rPr>
        <w:t>RT</w:t>
      </w:r>
      <w:r w:rsidRPr="009C0EE8">
        <w:rPr>
          <w:rFonts w:cstheme="minorHAnsi"/>
          <w:color w:val="000000" w:themeColor="text1"/>
        </w:rPr>
        <w:t>.</w:t>
      </w:r>
    </w:p>
    <w:p w14:paraId="138049B1" w14:textId="75C64893" w:rsidR="00E63EA9" w:rsidRPr="009C0EE8" w:rsidRDefault="00E63EA9" w:rsidP="00E63EA9">
      <w:pPr>
        <w:rPr>
          <w:rFonts w:cstheme="minorHAnsi"/>
          <w:color w:val="000000" w:themeColor="text1"/>
        </w:rPr>
      </w:pPr>
      <w:r w:rsidRPr="009C0EE8">
        <w:rPr>
          <w:rFonts w:cstheme="minorHAnsi"/>
          <w:color w:val="000000" w:themeColor="text1"/>
        </w:rPr>
        <w:t xml:space="preserve">Once the next optimal phasing scenario to execute in </w:t>
      </w:r>
      <w:r w:rsidRPr="009C0EE8">
        <w:rPr>
          <w:b/>
          <w:i/>
          <w:color w:val="000000" w:themeColor="text1"/>
        </w:rPr>
        <w:t>RT</w:t>
      </w:r>
      <w:r w:rsidRPr="009C0EE8">
        <w:rPr>
          <w:rFonts w:cstheme="minorHAnsi"/>
          <w:color w:val="000000" w:themeColor="text1"/>
        </w:rPr>
        <w:t xml:space="preserve"> is determined, the CASELIST is updated, once again enumerating only feasible </w:t>
      </w:r>
      <w:r w:rsidRPr="009C0EE8">
        <w:rPr>
          <w:b/>
          <w:i/>
          <w:color w:val="000000" w:themeColor="text1"/>
        </w:rPr>
        <w:t>PS</w:t>
      </w:r>
      <w:r w:rsidRPr="009C0EE8">
        <w:rPr>
          <w:rFonts w:cstheme="minorHAnsi"/>
          <w:color w:val="000000" w:themeColor="text1"/>
        </w:rPr>
        <w:t xml:space="preserve">s. Previous step’s optimal </w:t>
      </w:r>
      <w:r w:rsidRPr="009C0EE8">
        <w:rPr>
          <w:b/>
          <w:i/>
          <w:color w:val="000000" w:themeColor="text1"/>
        </w:rPr>
        <w:t>PS</w:t>
      </w:r>
      <w:r w:rsidRPr="009C0EE8">
        <w:rPr>
          <w:rFonts w:cstheme="minorHAnsi"/>
          <w:color w:val="000000" w:themeColor="text1"/>
        </w:rPr>
        <w:t xml:space="preserve"> will not be included in the new </w:t>
      </w:r>
      <w:r w:rsidRPr="009C0EE8">
        <w:rPr>
          <w:rFonts w:cstheme="minorHAnsi"/>
          <w:noProof/>
          <w:color w:val="000000" w:themeColor="text1"/>
        </w:rPr>
        <w:t>CASELIST</w:t>
      </w:r>
      <w:r w:rsidRPr="009C0EE8">
        <w:rPr>
          <w:rFonts w:cstheme="minorHAnsi"/>
          <w:color w:val="000000" w:themeColor="text1"/>
        </w:rPr>
        <w:t xml:space="preserve"> unless extended due to lack of demand on </w:t>
      </w:r>
      <w:r w:rsidRPr="009C0EE8">
        <w:rPr>
          <w:rFonts w:cstheme="minorHAnsi"/>
          <w:noProof/>
          <w:color w:val="000000" w:themeColor="text1"/>
        </w:rPr>
        <w:t>conflicting</w:t>
      </w:r>
      <w:r w:rsidRPr="009C0EE8">
        <w:rPr>
          <w:rFonts w:cstheme="minorHAnsi"/>
          <w:color w:val="000000" w:themeColor="text1"/>
        </w:rPr>
        <w:t xml:space="preserve"> approaches/movements.</w:t>
      </w:r>
    </w:p>
    <w:p w14:paraId="3B97BAE1" w14:textId="3E8D15BF" w:rsidR="00E63EA9" w:rsidRPr="009C0EE8" w:rsidRDefault="00E63EA9" w:rsidP="00E63EA9">
      <w:pPr>
        <w:rPr>
          <w:rFonts w:cstheme="minorHAnsi"/>
          <w:color w:val="000000" w:themeColor="text1"/>
        </w:rPr>
      </w:pPr>
      <w:r w:rsidRPr="009C0EE8">
        <w:rPr>
          <w:rFonts w:cstheme="minorHAnsi"/>
          <w:color w:val="000000" w:themeColor="text1"/>
        </w:rPr>
        <w:t xml:space="preserve">The procedure is </w:t>
      </w:r>
      <w:r w:rsidRPr="009C0EE8">
        <w:rPr>
          <w:rFonts w:cstheme="minorHAnsi"/>
          <w:noProof/>
          <w:color w:val="000000" w:themeColor="text1"/>
        </w:rPr>
        <w:t>being repeated</w:t>
      </w:r>
      <w:r w:rsidRPr="009C0EE8">
        <w:rPr>
          <w:rFonts w:cstheme="minorHAnsi"/>
          <w:color w:val="000000" w:themeColor="text1"/>
        </w:rPr>
        <w:t xml:space="preserve"> until the entire prediction period is evaluated and as a result, optimal phasing order (and their durations) are known over the next 180 seconds. At this time optimal signal timings file is transferred to </w:t>
      </w:r>
      <w:r w:rsidR="00221007" w:rsidRPr="009C0EE8">
        <w:rPr>
          <w:rFonts w:cstheme="minorHAnsi"/>
          <w:color w:val="000000" w:themeColor="text1"/>
        </w:rPr>
        <w:t xml:space="preserve">the </w:t>
      </w:r>
      <w:r w:rsidRPr="009C0EE8">
        <w:rPr>
          <w:b/>
          <w:i/>
          <w:noProof/>
          <w:color w:val="000000" w:themeColor="text1"/>
        </w:rPr>
        <w:t>RT</w:t>
      </w:r>
      <w:r w:rsidRPr="009C0EE8">
        <w:rPr>
          <w:rFonts w:cstheme="minorHAnsi"/>
          <w:color w:val="000000" w:themeColor="text1"/>
        </w:rPr>
        <w:t xml:space="preserve"> module and starts running in real time.</w:t>
      </w:r>
    </w:p>
    <w:p w14:paraId="46E930B1" w14:textId="77777777" w:rsidR="00E63EA9" w:rsidRPr="009C0EE8" w:rsidRDefault="00E63EA9" w:rsidP="00E63EA9">
      <w:pPr>
        <w:rPr>
          <w:rFonts w:cstheme="minorHAnsi"/>
          <w:color w:val="000000" w:themeColor="text1"/>
        </w:rPr>
      </w:pPr>
    </w:p>
    <w:p w14:paraId="7AFDBFCD" w14:textId="77777777" w:rsidR="00E63EA9" w:rsidRPr="009C0EE8" w:rsidRDefault="00E63EA9" w:rsidP="00E63EA9">
      <w:pPr>
        <w:pStyle w:val="Heading3"/>
        <w:rPr>
          <w:color w:val="000000" w:themeColor="text1"/>
        </w:rPr>
      </w:pPr>
      <w:bookmarkStart w:id="144" w:name="_Toc524944022"/>
      <w:r w:rsidRPr="009C0EE8">
        <w:rPr>
          <w:color w:val="000000" w:themeColor="text1"/>
        </w:rPr>
        <w:t>Signal Controller Logic</w:t>
      </w:r>
      <w:bookmarkEnd w:id="144"/>
    </w:p>
    <w:p w14:paraId="35BD114E" w14:textId="0D591478" w:rsidR="0053674B" w:rsidRPr="009C0EE8" w:rsidRDefault="00E57EE7" w:rsidP="0053674B">
      <w:pPr>
        <w:rPr>
          <w:color w:val="000000" w:themeColor="text1"/>
        </w:rPr>
      </w:pPr>
      <w:r w:rsidRPr="009C0EE8">
        <w:rPr>
          <w:color w:val="000000" w:themeColor="text1"/>
        </w:rPr>
        <w:t xml:space="preserve">The advanced </w:t>
      </w:r>
      <w:r w:rsidR="00A05C60" w:rsidRPr="009C0EE8">
        <w:rPr>
          <w:color w:val="000000" w:themeColor="text1"/>
        </w:rPr>
        <w:t>intelligent fully actuated type of controller operation b</w:t>
      </w:r>
      <w:r w:rsidR="00E63EA9" w:rsidRPr="009C0EE8">
        <w:rPr>
          <w:color w:val="000000" w:themeColor="text1"/>
        </w:rPr>
        <w:t>uilds on the logic of a NEMA-RBC controller</w:t>
      </w:r>
      <w:r w:rsidR="00D33F56" w:rsidRPr="009C0EE8">
        <w:rPr>
          <w:color w:val="000000" w:themeColor="text1"/>
        </w:rPr>
        <w:t xml:space="preserve"> </w:t>
      </w:r>
      <w:r w:rsidR="00D33F56" w:rsidRPr="009C0EE8">
        <w:rPr>
          <w:color w:val="000000" w:themeColor="text1"/>
        </w:rPr>
        <w:fldChar w:fldCharType="begin"/>
      </w:r>
      <w:r w:rsidR="00587465" w:rsidRPr="009C0EE8">
        <w:rPr>
          <w:color w:val="000000" w:themeColor="text1"/>
        </w:rPr>
        <w:instrText xml:space="preserve"> ADDIN EN.CITE &lt;EndNote&gt;&lt;Cite&gt;&lt;Author&gt;Assemblies&lt;/Author&gt;&lt;Year&gt;1992&lt;/Year&gt;&lt;RecNum&gt;617&lt;/RecNum&gt;&lt;DisplayText&gt;(&lt;style face="italic"&gt;150&lt;/style&gt;)&lt;/DisplayText&gt;&lt;record&gt;&lt;rec-number&gt;617&lt;/rec-number&gt;&lt;foreign-keys&gt;&lt;key app="EN" db-id="xeddwa0taaaaw3ep9fbp9d0uwaeee5zp2x25" timestamp="1534030648"&gt;617&lt;/key&gt;&lt;/foreign-keys&gt;&lt;ref-type name="Journal Article"&gt;17&lt;/ref-type&gt;&lt;contributors&gt;&lt;authors&gt;&lt;author&gt;Assemblies, Traffic Controller&lt;/author&gt;&lt;/authors&gt;&lt;/contributors&gt;&lt;titles&gt;&lt;title&gt;NEMA Standards Publication No&lt;/title&gt;&lt;secondary-title&gt;TS-2, National Electrical Manufacturers Association, Washington, DC&lt;/secondary-title&gt;&lt;/titles&gt;&lt;periodical&gt;&lt;full-title&gt;TS-2, National Electrical Manufacturers Association, Washington, DC&lt;/full-title&gt;&lt;/periodical&gt;&lt;dates&gt;&lt;year&gt;1992&lt;/year&gt;&lt;/dates&gt;&lt;urls&gt;&lt;/urls&gt;&lt;/record&gt;&lt;/Cite&gt;&lt;/EndNote&gt;</w:instrText>
      </w:r>
      <w:r w:rsidR="00D33F56" w:rsidRPr="009C0EE8">
        <w:rPr>
          <w:color w:val="000000" w:themeColor="text1"/>
        </w:rPr>
        <w:fldChar w:fldCharType="separate"/>
      </w:r>
      <w:r w:rsidR="00587465" w:rsidRPr="009C0EE8">
        <w:rPr>
          <w:noProof/>
          <w:color w:val="000000" w:themeColor="text1"/>
        </w:rPr>
        <w:t>(</w:t>
      </w:r>
      <w:hyperlink w:anchor="_ENREF_150" w:tooltip="Assemblies, 1992 #617" w:history="1">
        <w:r w:rsidR="009A632B" w:rsidRPr="009C0EE8">
          <w:rPr>
            <w:i/>
            <w:noProof/>
            <w:color w:val="000000" w:themeColor="text1"/>
          </w:rPr>
          <w:t>150</w:t>
        </w:r>
      </w:hyperlink>
      <w:r w:rsidR="00587465" w:rsidRPr="009C0EE8">
        <w:rPr>
          <w:noProof/>
          <w:color w:val="000000" w:themeColor="text1"/>
        </w:rPr>
        <w:t>)</w:t>
      </w:r>
      <w:r w:rsidR="00D33F56" w:rsidRPr="009C0EE8">
        <w:rPr>
          <w:color w:val="000000" w:themeColor="text1"/>
        </w:rPr>
        <w:fldChar w:fldCharType="end"/>
      </w:r>
      <w:r w:rsidRPr="009C0EE8">
        <w:rPr>
          <w:color w:val="000000" w:themeColor="text1"/>
        </w:rPr>
        <w:t>.</w:t>
      </w:r>
      <w:r w:rsidR="00E63EA9" w:rsidRPr="009C0EE8">
        <w:rPr>
          <w:color w:val="000000" w:themeColor="text1"/>
        </w:rPr>
        <w:t xml:space="preserve"> Phase status and duration is determined based on the queue length and delay experienced by individual vehicles</w:t>
      </w:r>
      <w:r w:rsidR="0053674B" w:rsidRPr="009C0EE8">
        <w:rPr>
          <w:color w:val="000000" w:themeColor="text1"/>
        </w:rPr>
        <w:t>.</w:t>
      </w:r>
      <w:r w:rsidR="00E63EA9" w:rsidRPr="009C0EE8">
        <w:rPr>
          <w:color w:val="000000" w:themeColor="text1"/>
        </w:rPr>
        <w:t xml:space="preserve"> The controller continuously monitors the vehicles within the predefined distance from the controller, so it </w:t>
      </w:r>
      <w:r w:rsidR="00A8335F" w:rsidRPr="009C0EE8">
        <w:rPr>
          <w:noProof/>
          <w:color w:val="000000" w:themeColor="text1"/>
        </w:rPr>
        <w:t>can</w:t>
      </w:r>
      <w:r w:rsidR="00E63EA9" w:rsidRPr="009C0EE8">
        <w:rPr>
          <w:color w:val="000000" w:themeColor="text1"/>
        </w:rPr>
        <w:t xml:space="preserve"> measure </w:t>
      </w:r>
      <w:r w:rsidR="00221007" w:rsidRPr="009C0EE8">
        <w:rPr>
          <w:noProof/>
          <w:color w:val="000000" w:themeColor="text1"/>
        </w:rPr>
        <w:t>both volume</w:t>
      </w:r>
      <w:r w:rsidR="005D5495" w:rsidRPr="009C0EE8">
        <w:rPr>
          <w:noProof/>
          <w:color w:val="000000" w:themeColor="text1"/>
        </w:rPr>
        <w:t>s</w:t>
      </w:r>
      <w:r w:rsidR="00221007" w:rsidRPr="009C0EE8">
        <w:rPr>
          <w:noProof/>
          <w:color w:val="000000" w:themeColor="text1"/>
        </w:rPr>
        <w:t xml:space="preserve"> and delay accuratel</w:t>
      </w:r>
      <w:r w:rsidR="00E63EA9" w:rsidRPr="009C0EE8">
        <w:rPr>
          <w:noProof/>
          <w:color w:val="000000" w:themeColor="text1"/>
        </w:rPr>
        <w:t>y</w:t>
      </w:r>
      <w:r w:rsidR="00E63EA9" w:rsidRPr="009C0EE8">
        <w:rPr>
          <w:color w:val="000000" w:themeColor="text1"/>
        </w:rPr>
        <w:t>.</w:t>
      </w:r>
      <w:r w:rsidR="0053674B" w:rsidRPr="009C0EE8">
        <w:rPr>
          <w:color w:val="000000" w:themeColor="text1"/>
        </w:rPr>
        <w:t xml:space="preserve"> </w:t>
      </w:r>
      <w:r w:rsidR="00221007" w:rsidRPr="009C0EE8">
        <w:rPr>
          <w:noProof/>
          <w:color w:val="000000" w:themeColor="text1"/>
        </w:rPr>
        <w:t>The q</w:t>
      </w:r>
      <w:r w:rsidR="0053674B" w:rsidRPr="009C0EE8">
        <w:rPr>
          <w:noProof/>
          <w:color w:val="000000" w:themeColor="text1"/>
        </w:rPr>
        <w:t>ueue-based</w:t>
      </w:r>
      <w:r w:rsidR="0053674B" w:rsidRPr="009C0EE8">
        <w:rPr>
          <w:color w:val="000000" w:themeColor="text1"/>
        </w:rPr>
        <w:t xml:space="preserve"> delay </w:t>
      </w:r>
      <w:r w:rsidR="0053674B" w:rsidRPr="009C0EE8">
        <w:rPr>
          <w:noProof/>
          <w:color w:val="000000" w:themeColor="text1"/>
        </w:rPr>
        <w:t>is calculated</w:t>
      </w:r>
      <w:r w:rsidR="0053674B" w:rsidRPr="009C0EE8">
        <w:rPr>
          <w:color w:val="000000" w:themeColor="text1"/>
        </w:rPr>
        <w:t xml:space="preserve"> and used as the basis of </w:t>
      </w:r>
      <w:r w:rsidR="00221007" w:rsidRPr="009C0EE8">
        <w:rPr>
          <w:color w:val="000000" w:themeColor="text1"/>
        </w:rPr>
        <w:t xml:space="preserve">the </w:t>
      </w:r>
      <w:r w:rsidR="0053674B" w:rsidRPr="009C0EE8">
        <w:rPr>
          <w:noProof/>
          <w:color w:val="000000" w:themeColor="text1"/>
        </w:rPr>
        <w:t>optimization</w:t>
      </w:r>
      <w:r w:rsidR="0053674B" w:rsidRPr="009C0EE8">
        <w:rPr>
          <w:color w:val="000000" w:themeColor="text1"/>
        </w:rPr>
        <w:t xml:space="preserve"> procedure.</w:t>
      </w:r>
    </w:p>
    <w:p w14:paraId="60AD60F9" w14:textId="68E62D57" w:rsidR="00E63EA9" w:rsidRPr="009C0EE8" w:rsidRDefault="00E63EA9" w:rsidP="00E63EA9">
      <w:pPr>
        <w:rPr>
          <w:color w:val="000000" w:themeColor="text1"/>
          <w:highlight w:val="yellow"/>
        </w:rPr>
      </w:pPr>
      <w:r w:rsidRPr="009C0EE8">
        <w:rPr>
          <w:color w:val="000000" w:themeColor="text1"/>
        </w:rPr>
        <w:lastRenderedPageBreak/>
        <w:t xml:space="preserve">The timing plan generation process takes place once during each period and establishes </w:t>
      </w:r>
      <w:r w:rsidR="0053674B" w:rsidRPr="009C0EE8">
        <w:rPr>
          <w:color w:val="000000" w:themeColor="text1"/>
        </w:rPr>
        <w:t xml:space="preserve">signal </w:t>
      </w:r>
      <w:r w:rsidR="00DF5B65" w:rsidRPr="009C0EE8">
        <w:rPr>
          <w:color w:val="000000" w:themeColor="text1"/>
        </w:rPr>
        <w:t>timing over</w:t>
      </w:r>
      <w:r w:rsidRPr="009C0EE8">
        <w:rPr>
          <w:color w:val="000000" w:themeColor="text1"/>
        </w:rPr>
        <w:t xml:space="preserve"> the </w:t>
      </w:r>
      <w:r w:rsidR="00DF5B65" w:rsidRPr="009C0EE8">
        <w:rPr>
          <w:color w:val="000000" w:themeColor="text1"/>
        </w:rPr>
        <w:t xml:space="preserve">next </w:t>
      </w:r>
      <w:r w:rsidRPr="009C0EE8">
        <w:rPr>
          <w:b/>
          <w:i/>
          <w:color w:val="000000" w:themeColor="text1"/>
        </w:rPr>
        <w:t>Tplan</w:t>
      </w:r>
      <w:r w:rsidRPr="009C0EE8">
        <w:rPr>
          <w:color w:val="000000" w:themeColor="text1"/>
        </w:rPr>
        <w:t xml:space="preserve"> seconds based on the measured parameters. However, further phasing adjustments may occur, such as phase skipping, extension, rotation, and truncation.</w:t>
      </w:r>
    </w:p>
    <w:p w14:paraId="766E202C" w14:textId="2F3CF8A2" w:rsidR="00E63EA9" w:rsidRPr="009C0EE8" w:rsidRDefault="00E63EA9" w:rsidP="00E63EA9">
      <w:pPr>
        <w:rPr>
          <w:color w:val="000000" w:themeColor="text1"/>
        </w:rPr>
      </w:pPr>
    </w:p>
    <w:p w14:paraId="79D53184" w14:textId="723E70E5" w:rsidR="00E63EA9" w:rsidRPr="009C0EE8" w:rsidRDefault="00E63EA9" w:rsidP="00E63EA9">
      <w:pPr>
        <w:rPr>
          <w:color w:val="000000" w:themeColor="text1"/>
        </w:rPr>
      </w:pPr>
      <w:r w:rsidRPr="009C0EE8">
        <w:rPr>
          <w:i/>
          <w:color w:val="000000" w:themeColor="text1"/>
        </w:rPr>
        <w:t>Acyclic</w:t>
      </w:r>
      <w:r w:rsidRPr="009C0EE8">
        <w:rPr>
          <w:color w:val="000000" w:themeColor="text1"/>
        </w:rPr>
        <w:t xml:space="preserve"> controller nature is assumed – there is no notion of cycle length. Phasing is driven by </w:t>
      </w:r>
      <w:r w:rsidR="000E3B66" w:rsidRPr="009C0EE8">
        <w:rPr>
          <w:color w:val="000000" w:themeColor="text1"/>
        </w:rPr>
        <w:t>computing</w:t>
      </w:r>
      <w:r w:rsidR="0053674B" w:rsidRPr="009C0EE8">
        <w:rPr>
          <w:color w:val="000000" w:themeColor="text1"/>
        </w:rPr>
        <w:t xml:space="preserve"> the ratio:</w:t>
      </w:r>
      <w:r w:rsidR="000E3B66" w:rsidRPr="009C0EE8">
        <w:rPr>
          <w:color w:val="000000" w:themeColor="text1"/>
        </w:rPr>
        <w:t xml:space="preserve"> </w:t>
      </w:r>
      <w:r w:rsidRPr="009C0EE8">
        <w:rPr>
          <w:color w:val="000000" w:themeColor="text1"/>
        </w:rPr>
        <w:t xml:space="preserve">served </w:t>
      </w:r>
      <w:r w:rsidRPr="009C0EE8">
        <w:rPr>
          <w:noProof/>
          <w:color w:val="000000" w:themeColor="text1"/>
        </w:rPr>
        <w:t>vs</w:t>
      </w:r>
      <w:r w:rsidR="00221007" w:rsidRPr="009C0EE8">
        <w:rPr>
          <w:noProof/>
          <w:color w:val="000000" w:themeColor="text1"/>
        </w:rPr>
        <w:t>.</w:t>
      </w:r>
      <w:r w:rsidRPr="009C0EE8">
        <w:rPr>
          <w:color w:val="000000" w:themeColor="text1"/>
        </w:rPr>
        <w:t xml:space="preserve"> total unserved vehicles</w:t>
      </w:r>
      <w:r w:rsidR="000E3B66" w:rsidRPr="009C0EE8">
        <w:rPr>
          <w:color w:val="000000" w:themeColor="text1"/>
        </w:rPr>
        <w:t>’</w:t>
      </w:r>
      <w:r w:rsidRPr="009C0EE8">
        <w:rPr>
          <w:color w:val="000000" w:themeColor="text1"/>
        </w:rPr>
        <w:t xml:space="preserve"> delay.</w:t>
      </w:r>
    </w:p>
    <w:p w14:paraId="02D986C6" w14:textId="02702E91" w:rsidR="00E63EA9" w:rsidRPr="009C0EE8" w:rsidRDefault="00221007" w:rsidP="00E63EA9">
      <w:pPr>
        <w:rPr>
          <w:color w:val="000000" w:themeColor="text1"/>
        </w:rPr>
      </w:pPr>
      <w:r w:rsidRPr="009C0EE8">
        <w:rPr>
          <w:noProof/>
          <w:color w:val="000000" w:themeColor="text1"/>
        </w:rPr>
        <w:t>The s</w:t>
      </w:r>
      <w:r w:rsidR="00E63EA9" w:rsidRPr="009C0EE8">
        <w:rPr>
          <w:noProof/>
          <w:color w:val="000000" w:themeColor="text1"/>
        </w:rPr>
        <w:t>ignal</w:t>
      </w:r>
      <w:r w:rsidR="00E63EA9" w:rsidRPr="009C0EE8">
        <w:rPr>
          <w:color w:val="000000" w:themeColor="text1"/>
        </w:rPr>
        <w:t xml:space="preserve"> plan is adjusted to meet various limitations, such as max/min Green time or </w:t>
      </w:r>
      <w:r w:rsidRPr="009C0EE8">
        <w:rPr>
          <w:color w:val="000000" w:themeColor="text1"/>
        </w:rPr>
        <w:t xml:space="preserve">the </w:t>
      </w:r>
      <w:r w:rsidR="00E63EA9" w:rsidRPr="009C0EE8">
        <w:rPr>
          <w:noProof/>
          <w:color w:val="000000" w:themeColor="text1"/>
        </w:rPr>
        <w:t>maximum</w:t>
      </w:r>
      <w:r w:rsidR="00E63EA9" w:rsidRPr="009C0EE8">
        <w:rPr>
          <w:color w:val="000000" w:themeColor="text1"/>
        </w:rPr>
        <w:t xml:space="preserve"> allowed waiting time. After the minimum green time, the phase </w:t>
      </w:r>
      <w:r w:rsidR="00E63EA9" w:rsidRPr="009C0EE8">
        <w:rPr>
          <w:i/>
          <w:color w:val="000000" w:themeColor="text1"/>
        </w:rPr>
        <w:t>gaps out</w:t>
      </w:r>
      <w:r w:rsidR="00E63EA9" w:rsidRPr="009C0EE8">
        <w:rPr>
          <w:color w:val="000000" w:themeColor="text1"/>
        </w:rPr>
        <w:t xml:space="preserve"> if no (or less than a prespecified number of) incoming vehicles is detected. It should </w:t>
      </w:r>
      <w:r w:rsidR="00E63EA9" w:rsidRPr="009C0EE8">
        <w:rPr>
          <w:noProof/>
          <w:color w:val="000000" w:themeColor="text1"/>
        </w:rPr>
        <w:t>be noted</w:t>
      </w:r>
      <w:r w:rsidR="00E63EA9" w:rsidRPr="009C0EE8">
        <w:rPr>
          <w:color w:val="000000" w:themeColor="text1"/>
        </w:rPr>
        <w:t xml:space="preserve"> that the concept is considering a distance </w:t>
      </w:r>
      <w:r w:rsidR="00E63EA9" w:rsidRPr="009C0EE8">
        <w:rPr>
          <w:i/>
          <w:color w:val="000000" w:themeColor="text1"/>
        </w:rPr>
        <w:t>gap out</w:t>
      </w:r>
      <w:r w:rsidR="00E63EA9" w:rsidRPr="009C0EE8">
        <w:rPr>
          <w:color w:val="000000" w:themeColor="text1"/>
        </w:rPr>
        <w:t xml:space="preserve">. </w:t>
      </w:r>
      <w:r w:rsidRPr="009C0EE8">
        <w:rPr>
          <w:noProof/>
          <w:color w:val="000000" w:themeColor="text1"/>
        </w:rPr>
        <w:t>The e</w:t>
      </w:r>
      <w:r w:rsidR="00E63EA9" w:rsidRPr="009C0EE8">
        <w:rPr>
          <w:noProof/>
          <w:color w:val="000000" w:themeColor="text1"/>
        </w:rPr>
        <w:t>xtension</w:t>
      </w:r>
      <w:r w:rsidR="00E63EA9" w:rsidRPr="009C0EE8">
        <w:rPr>
          <w:color w:val="000000" w:themeColor="text1"/>
        </w:rPr>
        <w:t xml:space="preserve"> is enabled if vehicles are still incoming, but no other movement is calling a phase. Additionally, if next (optimal scenario) </w:t>
      </w:r>
      <w:r w:rsidR="00E63EA9" w:rsidRPr="009C0EE8">
        <w:rPr>
          <w:noProof/>
          <w:color w:val="000000" w:themeColor="text1"/>
        </w:rPr>
        <w:t>phase</w:t>
      </w:r>
      <w:r w:rsidR="00A8335F" w:rsidRPr="009C0EE8">
        <w:rPr>
          <w:noProof/>
          <w:color w:val="000000" w:themeColor="text1"/>
        </w:rPr>
        <w:t xml:space="preserve"> i</w:t>
      </w:r>
      <w:r w:rsidR="00E63EA9" w:rsidRPr="009C0EE8">
        <w:rPr>
          <w:noProof/>
          <w:color w:val="000000" w:themeColor="text1"/>
        </w:rPr>
        <w:t>s</w:t>
      </w:r>
      <w:r w:rsidR="00E63EA9" w:rsidRPr="009C0EE8">
        <w:rPr>
          <w:color w:val="000000" w:themeColor="text1"/>
        </w:rPr>
        <w:t xml:space="preserve"> Green </w:t>
      </w:r>
      <w:r w:rsidR="003066B7" w:rsidRPr="009C0EE8">
        <w:rPr>
          <w:color w:val="000000" w:themeColor="text1"/>
        </w:rPr>
        <w:t xml:space="preserve">and </w:t>
      </w:r>
      <w:r w:rsidR="00E63EA9" w:rsidRPr="009C0EE8">
        <w:rPr>
          <w:color w:val="000000" w:themeColor="text1"/>
        </w:rPr>
        <w:t xml:space="preserve">determined to be less than minGreen, active phase </w:t>
      </w:r>
      <w:r w:rsidR="00E63EA9" w:rsidRPr="009C0EE8">
        <w:rPr>
          <w:noProof/>
          <w:color w:val="000000" w:themeColor="text1"/>
        </w:rPr>
        <w:t>is extended</w:t>
      </w:r>
      <w:r w:rsidR="00E63EA9" w:rsidRPr="009C0EE8">
        <w:rPr>
          <w:color w:val="000000" w:themeColor="text1"/>
        </w:rPr>
        <w:t xml:space="preserve"> until an acceptable (minimum) number of vehicles </w:t>
      </w:r>
      <w:r w:rsidRPr="009C0EE8">
        <w:rPr>
          <w:noProof/>
          <w:color w:val="000000" w:themeColor="text1"/>
        </w:rPr>
        <w:t>are</w:t>
      </w:r>
      <w:r w:rsidR="00E63EA9" w:rsidRPr="009C0EE8">
        <w:rPr>
          <w:noProof/>
          <w:color w:val="000000" w:themeColor="text1"/>
        </w:rPr>
        <w:t xml:space="preserve"> recorded</w:t>
      </w:r>
      <w:r w:rsidR="00E63EA9" w:rsidRPr="009C0EE8">
        <w:rPr>
          <w:color w:val="000000" w:themeColor="text1"/>
        </w:rPr>
        <w:t xml:space="preserve"> on any of the approaches.  Duration based </w:t>
      </w:r>
      <w:r w:rsidR="00E63EA9" w:rsidRPr="009C0EE8">
        <w:rPr>
          <w:i/>
          <w:color w:val="000000" w:themeColor="text1"/>
        </w:rPr>
        <w:t>max out</w:t>
      </w:r>
      <w:r w:rsidR="00E63EA9" w:rsidRPr="009C0EE8">
        <w:rPr>
          <w:color w:val="000000" w:themeColor="text1"/>
        </w:rPr>
        <w:t>, like</w:t>
      </w:r>
      <w:r w:rsidR="00793566" w:rsidRPr="009C0EE8">
        <w:rPr>
          <w:color w:val="000000" w:themeColor="text1"/>
        </w:rPr>
        <w:t xml:space="preserve"> with</w:t>
      </w:r>
      <w:r w:rsidR="00E63EA9" w:rsidRPr="009C0EE8">
        <w:rPr>
          <w:color w:val="000000" w:themeColor="text1"/>
        </w:rPr>
        <w:t xml:space="preserve"> RBC</w:t>
      </w:r>
      <w:r w:rsidR="0053674B" w:rsidRPr="009C0EE8">
        <w:rPr>
          <w:color w:val="000000" w:themeColor="text1"/>
        </w:rPr>
        <w:t xml:space="preserve"> controllers</w:t>
      </w:r>
      <w:r w:rsidR="00E63EA9" w:rsidRPr="009C0EE8">
        <w:rPr>
          <w:color w:val="000000" w:themeColor="text1"/>
        </w:rPr>
        <w:t xml:space="preserve">, accounts for earliest vehicle entry on any </w:t>
      </w:r>
      <w:r w:rsidR="00E63EA9" w:rsidRPr="009C0EE8">
        <w:rPr>
          <w:noProof/>
          <w:color w:val="000000" w:themeColor="text1"/>
        </w:rPr>
        <w:t>approach</w:t>
      </w:r>
      <w:r w:rsidRPr="009C0EE8">
        <w:rPr>
          <w:noProof/>
          <w:color w:val="000000" w:themeColor="text1"/>
        </w:rPr>
        <w:t>-</w:t>
      </w:r>
      <w:r w:rsidR="00E63EA9" w:rsidRPr="009C0EE8">
        <w:rPr>
          <w:color w:val="000000" w:themeColor="text1"/>
        </w:rPr>
        <w:t xml:space="preserve">movement except </w:t>
      </w:r>
      <w:r w:rsidR="0053674B" w:rsidRPr="009C0EE8">
        <w:rPr>
          <w:color w:val="000000" w:themeColor="text1"/>
        </w:rPr>
        <w:t xml:space="preserve">the </w:t>
      </w:r>
      <w:r w:rsidR="00E63EA9" w:rsidRPr="009C0EE8">
        <w:rPr>
          <w:color w:val="000000" w:themeColor="text1"/>
        </w:rPr>
        <w:t>one served. Phase Rotation/Skipping is only possible after a phase maxes out and no vehicle is waiting longer on any other approach than the one calling this phase. Low demand allows for optimal green time to be shortened.</w:t>
      </w:r>
    </w:p>
    <w:p w14:paraId="6E140A1B" w14:textId="5BA4AFFF" w:rsidR="00E63EA9" w:rsidRPr="009C0EE8" w:rsidRDefault="00E63EA9" w:rsidP="00E63EA9">
      <w:pPr>
        <w:rPr>
          <w:color w:val="000000" w:themeColor="text1"/>
        </w:rPr>
      </w:pPr>
      <w:r w:rsidRPr="009C0EE8">
        <w:rPr>
          <w:color w:val="000000" w:themeColor="text1"/>
        </w:rPr>
        <w:t xml:space="preserve">Note that </w:t>
      </w:r>
      <w:r w:rsidRPr="009C0EE8">
        <w:rPr>
          <w:i/>
          <w:noProof/>
          <w:color w:val="000000" w:themeColor="text1"/>
        </w:rPr>
        <w:t>unusual</w:t>
      </w:r>
      <w:r w:rsidRPr="009C0EE8">
        <w:rPr>
          <w:i/>
          <w:color w:val="000000" w:themeColor="text1"/>
        </w:rPr>
        <w:t xml:space="preserve"> waiting</w:t>
      </w:r>
      <w:r w:rsidRPr="009C0EE8">
        <w:rPr>
          <w:color w:val="000000" w:themeColor="text1"/>
        </w:rPr>
        <w:t xml:space="preserve"> times on any approach, are considered a priority when establishing a phasing sequence and those vehicles will get served first.</w:t>
      </w:r>
    </w:p>
    <w:p w14:paraId="11D4A626" w14:textId="77777777" w:rsidR="00E63EA9" w:rsidRPr="009C0EE8" w:rsidRDefault="00E63EA9" w:rsidP="00E63EA9">
      <w:pPr>
        <w:rPr>
          <w:color w:val="000000" w:themeColor="text1"/>
        </w:rPr>
      </w:pPr>
    </w:p>
    <w:p w14:paraId="25F6BF6C" w14:textId="77777777" w:rsidR="00E63EA9" w:rsidRPr="009C0EE8" w:rsidRDefault="00E63EA9" w:rsidP="00E63EA9">
      <w:pPr>
        <w:pStyle w:val="Heading2"/>
        <w:rPr>
          <w:color w:val="000000" w:themeColor="text1"/>
        </w:rPr>
      </w:pPr>
      <w:bookmarkStart w:id="145" w:name="_Toc524944023"/>
      <w:r w:rsidRPr="009C0EE8">
        <w:rPr>
          <w:color w:val="000000" w:themeColor="text1"/>
        </w:rPr>
        <w:lastRenderedPageBreak/>
        <w:t>Numerical Experiments Results</w:t>
      </w:r>
      <w:bookmarkEnd w:id="145"/>
    </w:p>
    <w:p w14:paraId="061A4DE2" w14:textId="77777777" w:rsidR="00E63EA9" w:rsidRPr="009C0EE8" w:rsidRDefault="00E63EA9" w:rsidP="00E63EA9">
      <w:pPr>
        <w:rPr>
          <w:color w:val="000000" w:themeColor="text1"/>
        </w:rPr>
      </w:pPr>
      <w:r w:rsidRPr="009C0EE8">
        <w:rPr>
          <w:color w:val="000000" w:themeColor="text1"/>
        </w:rPr>
        <w:t>The method proposed was evaluated on two testbeds.</w:t>
      </w:r>
    </w:p>
    <w:p w14:paraId="3A2A7AB1" w14:textId="776DD958" w:rsidR="00E63EA9" w:rsidRPr="009C0EE8" w:rsidRDefault="00E63EA9" w:rsidP="00312FB8">
      <w:pPr>
        <w:pStyle w:val="ListParagraph"/>
        <w:numPr>
          <w:ilvl w:val="0"/>
          <w:numId w:val="10"/>
        </w:numPr>
        <w:rPr>
          <w:color w:val="000000" w:themeColor="text1"/>
        </w:rPr>
      </w:pPr>
      <w:r w:rsidRPr="009C0EE8">
        <w:rPr>
          <w:noProof/>
          <w:color w:val="000000" w:themeColor="text1"/>
        </w:rPr>
        <w:t>An isolated</w:t>
      </w:r>
      <w:r w:rsidR="00221007" w:rsidRPr="009C0EE8">
        <w:rPr>
          <w:noProof/>
          <w:color w:val="000000" w:themeColor="text1"/>
        </w:rPr>
        <w:t>-</w:t>
      </w:r>
      <w:r w:rsidRPr="009C0EE8">
        <w:rPr>
          <w:noProof/>
          <w:color w:val="000000" w:themeColor="text1"/>
        </w:rPr>
        <w:t>intersection</w:t>
      </w:r>
      <w:r w:rsidRPr="009C0EE8">
        <w:rPr>
          <w:color w:val="000000" w:themeColor="text1"/>
        </w:rPr>
        <w:t xml:space="preserve"> under different MPRs of CARs and different demand levels.</w:t>
      </w:r>
    </w:p>
    <w:p w14:paraId="0AB1BCDC" w14:textId="77777777" w:rsidR="00E63EA9" w:rsidRPr="009C0EE8" w:rsidRDefault="00E63EA9" w:rsidP="00312FB8">
      <w:pPr>
        <w:pStyle w:val="ListParagraph"/>
        <w:numPr>
          <w:ilvl w:val="0"/>
          <w:numId w:val="10"/>
        </w:numPr>
        <w:rPr>
          <w:color w:val="000000" w:themeColor="text1"/>
        </w:rPr>
      </w:pPr>
      <w:r w:rsidRPr="009C0EE8">
        <w:rPr>
          <w:color w:val="000000" w:themeColor="text1"/>
        </w:rPr>
        <w:t>A real-world corridor under calibrated demand under different MPRs of CARs.</w:t>
      </w:r>
    </w:p>
    <w:p w14:paraId="5FA6EE41" w14:textId="5E157317" w:rsidR="00E63EA9" w:rsidRPr="009C0EE8" w:rsidRDefault="00E63EA9" w:rsidP="00E63EA9">
      <w:pPr>
        <w:rPr>
          <w:color w:val="000000" w:themeColor="text1"/>
        </w:rPr>
      </w:pPr>
      <w:r w:rsidRPr="009C0EE8">
        <w:rPr>
          <w:color w:val="000000" w:themeColor="text1"/>
        </w:rPr>
        <w:t>An isolated intersection in 1.) is a part of the real-world corridor in 2.) and the experiments are designed in such a way to first analyze the validity of the strategy on an intersection-control level. Next, to extend the concept and evaluate its potential</w:t>
      </w:r>
      <w:r w:rsidR="0053674B" w:rsidRPr="009C0EE8">
        <w:rPr>
          <w:color w:val="000000" w:themeColor="text1"/>
        </w:rPr>
        <w:t xml:space="preserve"> to</w:t>
      </w:r>
      <w:r w:rsidRPr="009C0EE8">
        <w:rPr>
          <w:color w:val="000000" w:themeColor="text1"/>
        </w:rPr>
        <w:t>, de facto, synchroniz</w:t>
      </w:r>
      <w:r w:rsidR="0053674B" w:rsidRPr="009C0EE8">
        <w:rPr>
          <w:color w:val="000000" w:themeColor="text1"/>
        </w:rPr>
        <w:t xml:space="preserve">e </w:t>
      </w:r>
      <w:r w:rsidRPr="009C0EE8">
        <w:rPr>
          <w:color w:val="000000" w:themeColor="text1"/>
        </w:rPr>
        <w:t>traffic flow, when warranted by, CAVs accumulated delay</w:t>
      </w:r>
      <w:r w:rsidR="0053674B" w:rsidRPr="009C0EE8">
        <w:rPr>
          <w:color w:val="000000" w:themeColor="text1"/>
        </w:rPr>
        <w:t>, the analysis is conducted on a corridor level as well</w:t>
      </w:r>
      <w:r w:rsidRPr="009C0EE8">
        <w:rPr>
          <w:color w:val="000000" w:themeColor="text1"/>
        </w:rPr>
        <w:t>.</w:t>
      </w:r>
    </w:p>
    <w:p w14:paraId="220F2582" w14:textId="7C98B999" w:rsidR="00E63EA9" w:rsidRPr="009C0EE8" w:rsidRDefault="00E63EA9" w:rsidP="00E63EA9">
      <w:pPr>
        <w:rPr>
          <w:color w:val="000000" w:themeColor="text1"/>
        </w:rPr>
      </w:pPr>
      <w:r w:rsidRPr="009C0EE8">
        <w:rPr>
          <w:color w:val="000000" w:themeColor="text1"/>
        </w:rPr>
        <w:t xml:space="preserve">As shown in </w:t>
      </w:r>
      <w:r w:rsidRPr="009C0EE8">
        <w:rPr>
          <w:color w:val="000000" w:themeColor="text1"/>
        </w:rPr>
        <w:fldChar w:fldCharType="begin"/>
      </w:r>
      <w:r w:rsidRPr="009C0EE8">
        <w:rPr>
          <w:color w:val="000000" w:themeColor="text1"/>
        </w:rPr>
        <w:instrText xml:space="preserve"> REF _Ref509236693 \h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Table </w:t>
      </w:r>
      <w:r w:rsidR="009427F7">
        <w:rPr>
          <w:noProof/>
          <w:color w:val="000000" w:themeColor="text1"/>
        </w:rPr>
        <w:t>6</w:t>
      </w:r>
      <w:r w:rsidR="009427F7" w:rsidRPr="009C0EE8">
        <w:rPr>
          <w:noProof/>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 xml:space="preserve">, in both cases, isolated intersection and corridor, </w:t>
      </w:r>
      <w:r w:rsidR="00491672" w:rsidRPr="009C0EE8">
        <w:rPr>
          <w:color w:val="000000" w:themeColor="text1"/>
        </w:rPr>
        <w:t xml:space="preserve">4 </w:t>
      </w:r>
      <w:r w:rsidRPr="009C0EE8">
        <w:rPr>
          <w:color w:val="000000" w:themeColor="text1"/>
        </w:rPr>
        <w:t xml:space="preserve">cases of traffic mixes, </w:t>
      </w:r>
      <w:r w:rsidRPr="009C0EE8">
        <w:rPr>
          <w:noProof/>
          <w:color w:val="000000" w:themeColor="text1"/>
        </w:rPr>
        <w:t>i.e.</w:t>
      </w:r>
      <w:r w:rsidR="00221007" w:rsidRPr="009C0EE8">
        <w:rPr>
          <w:noProof/>
          <w:color w:val="000000" w:themeColor="text1"/>
        </w:rPr>
        <w:t>,</w:t>
      </w:r>
      <w:r w:rsidRPr="009C0EE8">
        <w:rPr>
          <w:color w:val="000000" w:themeColor="text1"/>
        </w:rPr>
        <w:t xml:space="preserve"> different MPRs of CARs, are considered.</w:t>
      </w:r>
    </w:p>
    <w:p w14:paraId="3A1EA34D" w14:textId="3DFD2F48" w:rsidR="00E63EA9" w:rsidRPr="009C0EE8" w:rsidRDefault="00E63EA9" w:rsidP="00E63EA9">
      <w:pPr>
        <w:pStyle w:val="Caption"/>
        <w:keepNext/>
        <w:rPr>
          <w:color w:val="000000" w:themeColor="text1"/>
        </w:rPr>
      </w:pPr>
      <w:bookmarkStart w:id="146" w:name="_Ref509236693"/>
      <w:bookmarkStart w:id="147" w:name="_Toc524944133"/>
      <w:r w:rsidRPr="009C0EE8">
        <w:rPr>
          <w:color w:val="000000" w:themeColor="text1"/>
        </w:rPr>
        <w:t xml:space="preserve">Table </w:t>
      </w:r>
      <w:r w:rsidR="00CE1B85" w:rsidRPr="009C0EE8">
        <w:rPr>
          <w:noProof/>
          <w:color w:val="000000" w:themeColor="text1"/>
        </w:rPr>
        <w:fldChar w:fldCharType="begin"/>
      </w:r>
      <w:r w:rsidR="00CE1B85" w:rsidRPr="009C0EE8">
        <w:rPr>
          <w:noProof/>
          <w:color w:val="000000" w:themeColor="text1"/>
        </w:rPr>
        <w:instrText xml:space="preserve"> STYLEREF 1 \s </w:instrText>
      </w:r>
      <w:r w:rsidR="00CE1B85" w:rsidRPr="009C0EE8">
        <w:rPr>
          <w:noProof/>
          <w:color w:val="000000" w:themeColor="text1"/>
        </w:rPr>
        <w:fldChar w:fldCharType="separate"/>
      </w:r>
      <w:r w:rsidR="009427F7">
        <w:rPr>
          <w:noProof/>
          <w:color w:val="000000" w:themeColor="text1"/>
        </w:rPr>
        <w:t>6</w:t>
      </w:r>
      <w:r w:rsidR="00CE1B85" w:rsidRPr="009C0EE8">
        <w:rPr>
          <w:noProof/>
          <w:color w:val="000000" w:themeColor="text1"/>
        </w:rPr>
        <w:fldChar w:fldCharType="end"/>
      </w:r>
      <w:r w:rsidR="00B4500C" w:rsidRPr="009C0EE8">
        <w:rPr>
          <w:color w:val="000000" w:themeColor="text1"/>
        </w:rPr>
        <w:noBreakHyphen/>
      </w:r>
      <w:r w:rsidR="00CE1B85" w:rsidRPr="009C0EE8">
        <w:rPr>
          <w:noProof/>
          <w:color w:val="000000" w:themeColor="text1"/>
        </w:rPr>
        <w:fldChar w:fldCharType="begin"/>
      </w:r>
      <w:r w:rsidR="00CE1B85" w:rsidRPr="009C0EE8">
        <w:rPr>
          <w:noProof/>
          <w:color w:val="000000" w:themeColor="text1"/>
        </w:rPr>
        <w:instrText xml:space="preserve"> SEQ Table \* ARABIC \s 1 </w:instrText>
      </w:r>
      <w:r w:rsidR="00CE1B85" w:rsidRPr="009C0EE8">
        <w:rPr>
          <w:noProof/>
          <w:color w:val="000000" w:themeColor="text1"/>
        </w:rPr>
        <w:fldChar w:fldCharType="separate"/>
      </w:r>
      <w:r w:rsidR="009427F7">
        <w:rPr>
          <w:noProof/>
          <w:color w:val="000000" w:themeColor="text1"/>
        </w:rPr>
        <w:t>1</w:t>
      </w:r>
      <w:r w:rsidR="00CE1B85" w:rsidRPr="009C0EE8">
        <w:rPr>
          <w:noProof/>
          <w:color w:val="000000" w:themeColor="text1"/>
        </w:rPr>
        <w:fldChar w:fldCharType="end"/>
      </w:r>
      <w:bookmarkEnd w:id="146"/>
      <w:r w:rsidRPr="009C0EE8">
        <w:rPr>
          <w:color w:val="000000" w:themeColor="text1"/>
        </w:rPr>
        <w:t xml:space="preserve"> Summary of the MPRs of CARs.</w:t>
      </w:r>
      <w:bookmarkEnd w:id="147"/>
    </w:p>
    <w:tbl>
      <w:tblPr>
        <w:tblW w:w="0" w:type="auto"/>
        <w:jc w:val="center"/>
        <w:tblLook w:val="04A0" w:firstRow="1" w:lastRow="0" w:firstColumn="1" w:lastColumn="0" w:noHBand="0" w:noVBand="1"/>
      </w:tblPr>
      <w:tblGrid>
        <w:gridCol w:w="763"/>
        <w:gridCol w:w="2142"/>
        <w:gridCol w:w="2169"/>
        <w:gridCol w:w="1903"/>
      </w:tblGrid>
      <w:tr w:rsidR="00E63EA9" w:rsidRPr="009C0EE8" w14:paraId="543E7E5D" w14:textId="77777777" w:rsidTr="00915DA0">
        <w:trPr>
          <w:jc w:val="center"/>
        </w:trPr>
        <w:tc>
          <w:tcPr>
            <w:tcW w:w="0" w:type="auto"/>
            <w:vMerge w:val="restart"/>
            <w:tcBorders>
              <w:top w:val="single" w:sz="4" w:space="0" w:color="auto"/>
              <w:left w:val="nil"/>
              <w:bottom w:val="nil"/>
              <w:right w:val="nil"/>
            </w:tcBorders>
            <w:vAlign w:val="center"/>
          </w:tcPr>
          <w:p w14:paraId="446B87DB" w14:textId="77777777" w:rsidR="00E63EA9" w:rsidRPr="009C0EE8" w:rsidRDefault="00E63EA9" w:rsidP="004765CC">
            <w:pPr>
              <w:pStyle w:val="Tabletext"/>
              <w:rPr>
                <w:b/>
                <w:color w:val="000000" w:themeColor="text1"/>
              </w:rPr>
            </w:pPr>
            <w:r w:rsidRPr="009C0EE8">
              <w:rPr>
                <w:b/>
                <w:color w:val="000000" w:themeColor="text1"/>
              </w:rPr>
              <w:t>MPR</w:t>
            </w:r>
          </w:p>
          <w:p w14:paraId="6C47AFF4" w14:textId="77777777" w:rsidR="00E63EA9" w:rsidRPr="009C0EE8" w:rsidRDefault="00E63EA9" w:rsidP="004765CC">
            <w:pPr>
              <w:pStyle w:val="Tabletext"/>
              <w:rPr>
                <w:color w:val="000000" w:themeColor="text1"/>
              </w:rPr>
            </w:pPr>
            <w:r w:rsidRPr="009C0EE8">
              <w:rPr>
                <w:b/>
                <w:color w:val="000000" w:themeColor="text1"/>
              </w:rPr>
              <w:t>Case</w:t>
            </w:r>
          </w:p>
        </w:tc>
        <w:tc>
          <w:tcPr>
            <w:tcW w:w="0" w:type="auto"/>
            <w:gridSpan w:val="3"/>
            <w:tcBorders>
              <w:top w:val="single" w:sz="4" w:space="0" w:color="auto"/>
              <w:left w:val="nil"/>
              <w:bottom w:val="nil"/>
              <w:right w:val="nil"/>
            </w:tcBorders>
            <w:vAlign w:val="center"/>
          </w:tcPr>
          <w:p w14:paraId="153603DA" w14:textId="77777777" w:rsidR="00E63EA9" w:rsidRPr="009C0EE8" w:rsidRDefault="00E63EA9" w:rsidP="004765CC">
            <w:pPr>
              <w:pStyle w:val="Tabletext"/>
              <w:jc w:val="center"/>
              <w:rPr>
                <w:b/>
                <w:color w:val="000000" w:themeColor="text1"/>
              </w:rPr>
            </w:pPr>
            <w:r w:rsidRPr="009C0EE8">
              <w:rPr>
                <w:b/>
                <w:color w:val="000000" w:themeColor="text1"/>
              </w:rPr>
              <w:t>Market Penetration Rate (%)</w:t>
            </w:r>
          </w:p>
        </w:tc>
      </w:tr>
      <w:tr w:rsidR="00E63EA9" w:rsidRPr="009C0EE8" w14:paraId="1D1DF047" w14:textId="77777777" w:rsidTr="00915DA0">
        <w:trPr>
          <w:jc w:val="center"/>
        </w:trPr>
        <w:tc>
          <w:tcPr>
            <w:tcW w:w="0" w:type="auto"/>
            <w:vMerge/>
            <w:tcBorders>
              <w:top w:val="nil"/>
              <w:left w:val="nil"/>
              <w:bottom w:val="single" w:sz="4" w:space="0" w:color="auto"/>
              <w:right w:val="nil"/>
            </w:tcBorders>
            <w:vAlign w:val="center"/>
          </w:tcPr>
          <w:p w14:paraId="7C828A27" w14:textId="77777777" w:rsidR="00E63EA9" w:rsidRPr="009C0EE8" w:rsidRDefault="00E63EA9" w:rsidP="004765CC">
            <w:pPr>
              <w:pStyle w:val="Tabletext"/>
              <w:rPr>
                <w:color w:val="000000" w:themeColor="text1"/>
              </w:rPr>
            </w:pPr>
          </w:p>
        </w:tc>
        <w:tc>
          <w:tcPr>
            <w:tcW w:w="0" w:type="auto"/>
            <w:tcBorders>
              <w:top w:val="nil"/>
              <w:left w:val="nil"/>
              <w:bottom w:val="single" w:sz="4" w:space="0" w:color="auto"/>
              <w:right w:val="nil"/>
            </w:tcBorders>
            <w:vAlign w:val="center"/>
          </w:tcPr>
          <w:p w14:paraId="36FAE83D" w14:textId="77777777" w:rsidR="00E63EA9" w:rsidRPr="009C0EE8" w:rsidRDefault="00E63EA9" w:rsidP="004765CC">
            <w:pPr>
              <w:pStyle w:val="Tabletext"/>
              <w:rPr>
                <w:i/>
                <w:color w:val="000000" w:themeColor="text1"/>
              </w:rPr>
            </w:pPr>
            <w:r w:rsidRPr="009C0EE8">
              <w:rPr>
                <w:b/>
                <w:i/>
                <w:color w:val="000000" w:themeColor="text1"/>
                <w:sz w:val="28"/>
              </w:rPr>
              <w:t>C</w:t>
            </w:r>
            <w:r w:rsidRPr="009C0EE8">
              <w:rPr>
                <w:i/>
                <w:color w:val="000000" w:themeColor="text1"/>
              </w:rPr>
              <w:t>onnected Vehicles</w:t>
            </w:r>
          </w:p>
        </w:tc>
        <w:tc>
          <w:tcPr>
            <w:tcW w:w="0" w:type="auto"/>
            <w:tcBorders>
              <w:top w:val="nil"/>
              <w:left w:val="nil"/>
              <w:bottom w:val="single" w:sz="4" w:space="0" w:color="auto"/>
              <w:right w:val="nil"/>
            </w:tcBorders>
            <w:vAlign w:val="center"/>
          </w:tcPr>
          <w:p w14:paraId="52AC3F8E" w14:textId="77777777" w:rsidR="00E63EA9" w:rsidRPr="009C0EE8" w:rsidRDefault="00E63EA9" w:rsidP="004765CC">
            <w:pPr>
              <w:pStyle w:val="Tabletext"/>
              <w:rPr>
                <w:i/>
                <w:color w:val="000000" w:themeColor="text1"/>
              </w:rPr>
            </w:pPr>
            <w:r w:rsidRPr="009C0EE8">
              <w:rPr>
                <w:b/>
                <w:i/>
                <w:color w:val="000000" w:themeColor="text1"/>
                <w:sz w:val="28"/>
              </w:rPr>
              <w:t>A</w:t>
            </w:r>
            <w:r w:rsidRPr="009C0EE8">
              <w:rPr>
                <w:i/>
                <w:color w:val="000000" w:themeColor="text1"/>
              </w:rPr>
              <w:t>utomated Vehicles</w:t>
            </w:r>
          </w:p>
        </w:tc>
        <w:tc>
          <w:tcPr>
            <w:tcW w:w="0" w:type="auto"/>
            <w:tcBorders>
              <w:top w:val="nil"/>
              <w:left w:val="nil"/>
              <w:bottom w:val="single" w:sz="4" w:space="0" w:color="auto"/>
              <w:right w:val="nil"/>
            </w:tcBorders>
            <w:vAlign w:val="center"/>
          </w:tcPr>
          <w:p w14:paraId="350F0ACB" w14:textId="77777777" w:rsidR="00E63EA9" w:rsidRPr="009C0EE8" w:rsidRDefault="00E63EA9" w:rsidP="004765CC">
            <w:pPr>
              <w:pStyle w:val="Tabletext"/>
              <w:rPr>
                <w:i/>
                <w:color w:val="000000" w:themeColor="text1"/>
              </w:rPr>
            </w:pPr>
            <w:r w:rsidRPr="009C0EE8">
              <w:rPr>
                <w:b/>
                <w:i/>
                <w:color w:val="000000" w:themeColor="text1"/>
                <w:sz w:val="28"/>
              </w:rPr>
              <w:t>R</w:t>
            </w:r>
            <w:r w:rsidRPr="009C0EE8">
              <w:rPr>
                <w:i/>
                <w:color w:val="000000" w:themeColor="text1"/>
              </w:rPr>
              <w:t>egular Vehicles</w:t>
            </w:r>
          </w:p>
        </w:tc>
      </w:tr>
      <w:tr w:rsidR="00E63EA9" w:rsidRPr="009C0EE8" w14:paraId="1467D406" w14:textId="77777777" w:rsidTr="00915DA0">
        <w:trPr>
          <w:jc w:val="center"/>
        </w:trPr>
        <w:tc>
          <w:tcPr>
            <w:tcW w:w="0" w:type="auto"/>
            <w:tcBorders>
              <w:top w:val="single" w:sz="4" w:space="0" w:color="auto"/>
            </w:tcBorders>
            <w:vAlign w:val="center"/>
          </w:tcPr>
          <w:p w14:paraId="2097A82A" w14:textId="77777777" w:rsidR="00E63EA9" w:rsidRPr="009C0EE8" w:rsidRDefault="00E63EA9" w:rsidP="004765CC">
            <w:pPr>
              <w:pStyle w:val="Tabletext"/>
              <w:rPr>
                <w:color w:val="000000" w:themeColor="text1"/>
              </w:rPr>
            </w:pPr>
            <w:r w:rsidRPr="009C0EE8">
              <w:rPr>
                <w:color w:val="000000" w:themeColor="text1"/>
              </w:rPr>
              <w:t>1</w:t>
            </w:r>
          </w:p>
        </w:tc>
        <w:tc>
          <w:tcPr>
            <w:tcW w:w="0" w:type="auto"/>
            <w:tcBorders>
              <w:top w:val="single" w:sz="4" w:space="0" w:color="auto"/>
            </w:tcBorders>
            <w:vAlign w:val="center"/>
          </w:tcPr>
          <w:p w14:paraId="751B1AF6" w14:textId="77777777" w:rsidR="00E63EA9" w:rsidRPr="009C0EE8" w:rsidRDefault="00E63EA9" w:rsidP="004765CC">
            <w:pPr>
              <w:pStyle w:val="Tabletext"/>
              <w:rPr>
                <w:color w:val="000000" w:themeColor="text1"/>
              </w:rPr>
            </w:pPr>
            <w:r w:rsidRPr="009C0EE8">
              <w:rPr>
                <w:color w:val="000000" w:themeColor="text1"/>
              </w:rPr>
              <w:t>0.0 %</w:t>
            </w:r>
          </w:p>
        </w:tc>
        <w:tc>
          <w:tcPr>
            <w:tcW w:w="0" w:type="auto"/>
            <w:tcBorders>
              <w:top w:val="single" w:sz="4" w:space="0" w:color="auto"/>
            </w:tcBorders>
            <w:vAlign w:val="center"/>
          </w:tcPr>
          <w:p w14:paraId="2BE6490D" w14:textId="77777777" w:rsidR="00E63EA9" w:rsidRPr="009C0EE8" w:rsidRDefault="00E63EA9" w:rsidP="004765CC">
            <w:pPr>
              <w:pStyle w:val="Tabletext"/>
              <w:rPr>
                <w:color w:val="000000" w:themeColor="text1"/>
              </w:rPr>
            </w:pPr>
            <w:r w:rsidRPr="009C0EE8">
              <w:rPr>
                <w:color w:val="000000" w:themeColor="text1"/>
              </w:rPr>
              <w:t>0.0 %</w:t>
            </w:r>
          </w:p>
        </w:tc>
        <w:tc>
          <w:tcPr>
            <w:tcW w:w="0" w:type="auto"/>
            <w:tcBorders>
              <w:top w:val="single" w:sz="4" w:space="0" w:color="auto"/>
            </w:tcBorders>
            <w:vAlign w:val="center"/>
          </w:tcPr>
          <w:p w14:paraId="3C8D50F6" w14:textId="77777777" w:rsidR="00E63EA9" w:rsidRPr="009C0EE8" w:rsidRDefault="00E63EA9" w:rsidP="004765CC">
            <w:pPr>
              <w:pStyle w:val="Tabletext"/>
              <w:rPr>
                <w:color w:val="000000" w:themeColor="text1"/>
              </w:rPr>
            </w:pPr>
            <w:r w:rsidRPr="009C0EE8">
              <w:rPr>
                <w:color w:val="000000" w:themeColor="text1"/>
              </w:rPr>
              <w:t>100.00 %</w:t>
            </w:r>
          </w:p>
        </w:tc>
      </w:tr>
      <w:tr w:rsidR="00491672" w:rsidRPr="009C0EE8" w14:paraId="2F0EFE13" w14:textId="77777777" w:rsidTr="004765CC">
        <w:trPr>
          <w:jc w:val="center"/>
        </w:trPr>
        <w:tc>
          <w:tcPr>
            <w:tcW w:w="0" w:type="auto"/>
            <w:vAlign w:val="center"/>
          </w:tcPr>
          <w:p w14:paraId="6E3D97CF" w14:textId="77777777" w:rsidR="00491672" w:rsidRPr="009C0EE8" w:rsidRDefault="00491672" w:rsidP="004765CC">
            <w:pPr>
              <w:pStyle w:val="Tabletext"/>
              <w:rPr>
                <w:color w:val="000000" w:themeColor="text1"/>
              </w:rPr>
            </w:pPr>
            <w:r w:rsidRPr="009C0EE8">
              <w:rPr>
                <w:color w:val="000000" w:themeColor="text1"/>
              </w:rPr>
              <w:t>2</w:t>
            </w:r>
          </w:p>
        </w:tc>
        <w:tc>
          <w:tcPr>
            <w:tcW w:w="0" w:type="auto"/>
          </w:tcPr>
          <w:p w14:paraId="4BF5D1CA" w14:textId="7157B99F" w:rsidR="00491672" w:rsidRPr="009C0EE8" w:rsidRDefault="00491672" w:rsidP="004765CC">
            <w:pPr>
              <w:pStyle w:val="Tabletext"/>
              <w:rPr>
                <w:color w:val="000000" w:themeColor="text1"/>
              </w:rPr>
            </w:pPr>
            <w:r w:rsidRPr="009C0EE8">
              <w:rPr>
                <w:color w:val="000000" w:themeColor="text1"/>
              </w:rPr>
              <w:t>33.33 %</w:t>
            </w:r>
          </w:p>
        </w:tc>
        <w:tc>
          <w:tcPr>
            <w:tcW w:w="0" w:type="auto"/>
          </w:tcPr>
          <w:p w14:paraId="307E1A4F" w14:textId="4D78F016" w:rsidR="00491672" w:rsidRPr="009C0EE8" w:rsidRDefault="00491672" w:rsidP="004765CC">
            <w:pPr>
              <w:pStyle w:val="Tabletext"/>
              <w:rPr>
                <w:color w:val="000000" w:themeColor="text1"/>
              </w:rPr>
            </w:pPr>
            <w:r w:rsidRPr="009C0EE8">
              <w:rPr>
                <w:color w:val="000000" w:themeColor="text1"/>
              </w:rPr>
              <w:t>33.33 %</w:t>
            </w:r>
          </w:p>
        </w:tc>
        <w:tc>
          <w:tcPr>
            <w:tcW w:w="0" w:type="auto"/>
          </w:tcPr>
          <w:p w14:paraId="70C42010" w14:textId="339F686A" w:rsidR="00491672" w:rsidRPr="009C0EE8" w:rsidRDefault="00491672" w:rsidP="004765CC">
            <w:pPr>
              <w:pStyle w:val="Tabletext"/>
              <w:rPr>
                <w:color w:val="000000" w:themeColor="text1"/>
              </w:rPr>
            </w:pPr>
            <w:r w:rsidRPr="009C0EE8">
              <w:rPr>
                <w:color w:val="000000" w:themeColor="text1"/>
              </w:rPr>
              <w:t>33.33 %</w:t>
            </w:r>
          </w:p>
        </w:tc>
      </w:tr>
      <w:tr w:rsidR="00491672" w:rsidRPr="009C0EE8" w14:paraId="1DB099FF" w14:textId="77777777" w:rsidTr="004765CC">
        <w:trPr>
          <w:jc w:val="center"/>
        </w:trPr>
        <w:tc>
          <w:tcPr>
            <w:tcW w:w="0" w:type="auto"/>
            <w:vAlign w:val="center"/>
          </w:tcPr>
          <w:p w14:paraId="6D35E6E8" w14:textId="77777777" w:rsidR="00491672" w:rsidRPr="009C0EE8" w:rsidRDefault="00491672" w:rsidP="004765CC">
            <w:pPr>
              <w:pStyle w:val="Tabletext"/>
              <w:rPr>
                <w:color w:val="000000" w:themeColor="text1"/>
              </w:rPr>
            </w:pPr>
            <w:r w:rsidRPr="009C0EE8">
              <w:rPr>
                <w:color w:val="000000" w:themeColor="text1"/>
              </w:rPr>
              <w:t>3</w:t>
            </w:r>
          </w:p>
        </w:tc>
        <w:tc>
          <w:tcPr>
            <w:tcW w:w="0" w:type="auto"/>
          </w:tcPr>
          <w:p w14:paraId="47E8417A" w14:textId="05757DFB" w:rsidR="00491672" w:rsidRPr="009C0EE8" w:rsidRDefault="00491672" w:rsidP="004765CC">
            <w:pPr>
              <w:pStyle w:val="Tabletext"/>
              <w:rPr>
                <w:color w:val="000000" w:themeColor="text1"/>
              </w:rPr>
            </w:pPr>
            <w:r w:rsidRPr="009C0EE8">
              <w:rPr>
                <w:color w:val="000000" w:themeColor="text1"/>
              </w:rPr>
              <w:t>0.0 %</w:t>
            </w:r>
          </w:p>
        </w:tc>
        <w:tc>
          <w:tcPr>
            <w:tcW w:w="0" w:type="auto"/>
          </w:tcPr>
          <w:p w14:paraId="3424AE14" w14:textId="076EC700" w:rsidR="00491672" w:rsidRPr="009C0EE8" w:rsidRDefault="00491672" w:rsidP="004765CC">
            <w:pPr>
              <w:pStyle w:val="Tabletext"/>
              <w:rPr>
                <w:color w:val="000000" w:themeColor="text1"/>
              </w:rPr>
            </w:pPr>
            <w:r w:rsidRPr="009C0EE8">
              <w:rPr>
                <w:color w:val="000000" w:themeColor="text1"/>
              </w:rPr>
              <w:t>100.00 %</w:t>
            </w:r>
          </w:p>
        </w:tc>
        <w:tc>
          <w:tcPr>
            <w:tcW w:w="0" w:type="auto"/>
          </w:tcPr>
          <w:p w14:paraId="7E36F70D" w14:textId="3FD5030C" w:rsidR="00491672" w:rsidRPr="009C0EE8" w:rsidRDefault="00491672" w:rsidP="004765CC">
            <w:pPr>
              <w:pStyle w:val="Tabletext"/>
              <w:rPr>
                <w:color w:val="000000" w:themeColor="text1"/>
              </w:rPr>
            </w:pPr>
            <w:r w:rsidRPr="009C0EE8">
              <w:rPr>
                <w:color w:val="000000" w:themeColor="text1"/>
              </w:rPr>
              <w:t>0.0 %</w:t>
            </w:r>
          </w:p>
        </w:tc>
      </w:tr>
      <w:tr w:rsidR="00491672" w:rsidRPr="009C0EE8" w14:paraId="4A1C57AC" w14:textId="77777777" w:rsidTr="004765CC">
        <w:trPr>
          <w:jc w:val="center"/>
        </w:trPr>
        <w:tc>
          <w:tcPr>
            <w:tcW w:w="0" w:type="auto"/>
            <w:tcBorders>
              <w:bottom w:val="single" w:sz="4" w:space="0" w:color="auto"/>
            </w:tcBorders>
            <w:vAlign w:val="center"/>
          </w:tcPr>
          <w:p w14:paraId="1B10913F" w14:textId="77777777" w:rsidR="00491672" w:rsidRPr="009C0EE8" w:rsidRDefault="00491672" w:rsidP="004765CC">
            <w:pPr>
              <w:pStyle w:val="Tabletext"/>
              <w:rPr>
                <w:color w:val="000000" w:themeColor="text1"/>
              </w:rPr>
            </w:pPr>
            <w:r w:rsidRPr="009C0EE8">
              <w:rPr>
                <w:color w:val="000000" w:themeColor="text1"/>
              </w:rPr>
              <w:t>4</w:t>
            </w:r>
          </w:p>
        </w:tc>
        <w:tc>
          <w:tcPr>
            <w:tcW w:w="0" w:type="auto"/>
            <w:tcBorders>
              <w:bottom w:val="single" w:sz="4" w:space="0" w:color="auto"/>
            </w:tcBorders>
          </w:tcPr>
          <w:p w14:paraId="65A0EDE8" w14:textId="69E2B81A" w:rsidR="00491672" w:rsidRPr="009C0EE8" w:rsidRDefault="00491672" w:rsidP="004765CC">
            <w:pPr>
              <w:pStyle w:val="Tabletext"/>
              <w:rPr>
                <w:color w:val="000000" w:themeColor="text1"/>
              </w:rPr>
            </w:pPr>
            <w:r w:rsidRPr="009C0EE8">
              <w:rPr>
                <w:color w:val="000000" w:themeColor="text1"/>
              </w:rPr>
              <w:t>100.00 %</w:t>
            </w:r>
          </w:p>
        </w:tc>
        <w:tc>
          <w:tcPr>
            <w:tcW w:w="0" w:type="auto"/>
            <w:tcBorders>
              <w:bottom w:val="single" w:sz="4" w:space="0" w:color="auto"/>
            </w:tcBorders>
          </w:tcPr>
          <w:p w14:paraId="69D3DD2E" w14:textId="3BE2A05A" w:rsidR="00491672" w:rsidRPr="009C0EE8" w:rsidRDefault="00491672" w:rsidP="004765CC">
            <w:pPr>
              <w:pStyle w:val="Tabletext"/>
              <w:rPr>
                <w:color w:val="000000" w:themeColor="text1"/>
              </w:rPr>
            </w:pPr>
            <w:r w:rsidRPr="009C0EE8">
              <w:rPr>
                <w:color w:val="000000" w:themeColor="text1"/>
              </w:rPr>
              <w:t>0.0 %</w:t>
            </w:r>
          </w:p>
        </w:tc>
        <w:tc>
          <w:tcPr>
            <w:tcW w:w="0" w:type="auto"/>
            <w:tcBorders>
              <w:bottom w:val="single" w:sz="4" w:space="0" w:color="auto"/>
            </w:tcBorders>
          </w:tcPr>
          <w:p w14:paraId="7FD9303C" w14:textId="002E77D0" w:rsidR="00491672" w:rsidRPr="009C0EE8" w:rsidRDefault="00491672" w:rsidP="004765CC">
            <w:pPr>
              <w:pStyle w:val="Tabletext"/>
              <w:rPr>
                <w:color w:val="000000" w:themeColor="text1"/>
              </w:rPr>
            </w:pPr>
            <w:r w:rsidRPr="009C0EE8">
              <w:rPr>
                <w:color w:val="000000" w:themeColor="text1"/>
              </w:rPr>
              <w:t>0.0 %</w:t>
            </w:r>
          </w:p>
        </w:tc>
      </w:tr>
    </w:tbl>
    <w:p w14:paraId="2782402A" w14:textId="77777777" w:rsidR="00E63EA9" w:rsidRPr="009C0EE8" w:rsidRDefault="00E63EA9" w:rsidP="00E63EA9">
      <w:pPr>
        <w:rPr>
          <w:color w:val="000000" w:themeColor="text1"/>
        </w:rPr>
      </w:pPr>
    </w:p>
    <w:p w14:paraId="4AE44062" w14:textId="5C73CAB0" w:rsidR="00E63EA9" w:rsidRPr="009C0EE8" w:rsidRDefault="00E63EA9" w:rsidP="00E63EA9">
      <w:pPr>
        <w:rPr>
          <w:color w:val="000000" w:themeColor="text1"/>
        </w:rPr>
      </w:pPr>
      <w:r w:rsidRPr="009C0EE8">
        <w:rPr>
          <w:color w:val="000000" w:themeColor="text1"/>
        </w:rPr>
        <w:t xml:space="preserve">East-West direction is assumed to be the </w:t>
      </w:r>
      <w:r w:rsidRPr="009C0EE8">
        <w:rPr>
          <w:noProof/>
          <w:color w:val="000000" w:themeColor="text1"/>
        </w:rPr>
        <w:t>major</w:t>
      </w:r>
      <w:r w:rsidRPr="009C0EE8">
        <w:rPr>
          <w:color w:val="000000" w:themeColor="text1"/>
        </w:rPr>
        <w:t xml:space="preserve"> direction. As shown in </w:t>
      </w:r>
      <w:r w:rsidRPr="009C0EE8">
        <w:rPr>
          <w:color w:val="000000" w:themeColor="text1"/>
        </w:rPr>
        <w:fldChar w:fldCharType="begin"/>
      </w:r>
      <w:r w:rsidRPr="009C0EE8">
        <w:rPr>
          <w:color w:val="000000" w:themeColor="text1"/>
        </w:rPr>
        <w:instrText xml:space="preserve"> REF _Ref509237567 \h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Table </w:t>
      </w:r>
      <w:r w:rsidR="009427F7">
        <w:rPr>
          <w:noProof/>
          <w:color w:val="000000" w:themeColor="text1"/>
        </w:rPr>
        <w:t>6</w:t>
      </w:r>
      <w:r w:rsidR="009427F7" w:rsidRPr="009C0EE8">
        <w:rPr>
          <w:noProof/>
          <w:color w:val="000000" w:themeColor="text1"/>
        </w:rPr>
        <w:noBreakHyphen/>
      </w:r>
      <w:r w:rsidR="009427F7">
        <w:rPr>
          <w:noProof/>
          <w:color w:val="000000" w:themeColor="text1"/>
        </w:rPr>
        <w:t>2</w:t>
      </w:r>
      <w:r w:rsidRPr="009C0EE8">
        <w:rPr>
          <w:color w:val="000000" w:themeColor="text1"/>
        </w:rPr>
        <w:fldChar w:fldCharType="end"/>
      </w:r>
      <w:r w:rsidRPr="009C0EE8">
        <w:rPr>
          <w:color w:val="000000" w:themeColor="text1"/>
        </w:rPr>
        <w:t xml:space="preserve">, </w:t>
      </w:r>
      <w:r w:rsidR="00491672" w:rsidRPr="009C0EE8">
        <w:rPr>
          <w:color w:val="000000" w:themeColor="text1"/>
        </w:rPr>
        <w:t xml:space="preserve">three demand levels: low, medium, and high, are considered for the isolated intersection. Demand scenarios were designed to cover a 2-hour period, where each demand level is simulated for 30 minutes, starting from low, then medium, high and the simulation ends with a medium demand level. The chosen </w:t>
      </w:r>
      <w:r w:rsidR="00491672" w:rsidRPr="009C0EE8">
        <w:rPr>
          <w:color w:val="000000" w:themeColor="text1"/>
        </w:rPr>
        <w:lastRenderedPageBreak/>
        <w:t xml:space="preserve">high demand level is unrealistically high and was chosen to test the capabilities of the strategy under extreme conditions. </w:t>
      </w:r>
      <w:r w:rsidR="005D5495" w:rsidRPr="009C0EE8">
        <w:rPr>
          <w:noProof/>
          <w:color w:val="000000" w:themeColor="text1"/>
        </w:rPr>
        <w:t>The c</w:t>
      </w:r>
      <w:r w:rsidR="00B2009B" w:rsidRPr="009C0EE8">
        <w:rPr>
          <w:noProof/>
          <w:color w:val="000000" w:themeColor="text1"/>
        </w:rPr>
        <w:t>orridor</w:t>
      </w:r>
      <w:r w:rsidR="00221007" w:rsidRPr="009C0EE8">
        <w:rPr>
          <w:noProof/>
          <w:color w:val="000000" w:themeColor="text1"/>
        </w:rPr>
        <w:t>-</w:t>
      </w:r>
      <w:r w:rsidR="00B2009B" w:rsidRPr="009C0EE8">
        <w:rPr>
          <w:noProof/>
          <w:color w:val="000000" w:themeColor="text1"/>
        </w:rPr>
        <w:t>level</w:t>
      </w:r>
      <w:r w:rsidR="00B2009B" w:rsidRPr="009C0EE8">
        <w:rPr>
          <w:color w:val="000000" w:themeColor="text1"/>
        </w:rPr>
        <w:t xml:space="preserve"> analysis considered</w:t>
      </w:r>
      <w:r w:rsidR="00491672" w:rsidRPr="009C0EE8">
        <w:rPr>
          <w:color w:val="000000" w:themeColor="text1"/>
        </w:rPr>
        <w:t xml:space="preserve">, real-world </w:t>
      </w:r>
      <w:r w:rsidR="00B2009B" w:rsidRPr="009C0EE8">
        <w:rPr>
          <w:color w:val="000000" w:themeColor="text1"/>
        </w:rPr>
        <w:t xml:space="preserve">calibrated </w:t>
      </w:r>
      <w:r w:rsidR="00491672" w:rsidRPr="009C0EE8">
        <w:rPr>
          <w:color w:val="000000" w:themeColor="text1"/>
        </w:rPr>
        <w:t xml:space="preserve">demand, and the experiments were conducted to </w:t>
      </w:r>
      <w:r w:rsidR="00491672" w:rsidRPr="009C0EE8">
        <w:rPr>
          <w:noProof/>
          <w:color w:val="000000" w:themeColor="text1"/>
        </w:rPr>
        <w:t>cover</w:t>
      </w:r>
      <w:r w:rsidR="00B2009B" w:rsidRPr="009C0EE8">
        <w:rPr>
          <w:noProof/>
          <w:color w:val="000000" w:themeColor="text1"/>
        </w:rPr>
        <w:t xml:space="preserve"> a</w:t>
      </w:r>
      <w:r w:rsidR="00491672" w:rsidRPr="009C0EE8">
        <w:rPr>
          <w:color w:val="000000" w:themeColor="text1"/>
        </w:rPr>
        <w:t xml:space="preserve"> 1-hour period.</w:t>
      </w:r>
    </w:p>
    <w:p w14:paraId="3186C120" w14:textId="0985833C" w:rsidR="00E63EA9" w:rsidRPr="009C0EE8" w:rsidRDefault="00E63EA9" w:rsidP="00E63EA9">
      <w:pPr>
        <w:pStyle w:val="Caption"/>
        <w:keepNext/>
        <w:rPr>
          <w:color w:val="000000" w:themeColor="text1"/>
        </w:rPr>
      </w:pPr>
      <w:bookmarkStart w:id="148" w:name="_Ref509237567"/>
      <w:bookmarkStart w:id="149" w:name="_Toc524944134"/>
      <w:r w:rsidRPr="009C0EE8">
        <w:rPr>
          <w:color w:val="000000" w:themeColor="text1"/>
        </w:rPr>
        <w:t xml:space="preserve">Table </w:t>
      </w:r>
      <w:r w:rsidR="00CE1B85" w:rsidRPr="009C0EE8">
        <w:rPr>
          <w:noProof/>
          <w:color w:val="000000" w:themeColor="text1"/>
        </w:rPr>
        <w:fldChar w:fldCharType="begin"/>
      </w:r>
      <w:r w:rsidR="00CE1B85" w:rsidRPr="009C0EE8">
        <w:rPr>
          <w:noProof/>
          <w:color w:val="000000" w:themeColor="text1"/>
        </w:rPr>
        <w:instrText xml:space="preserve"> STYLEREF 1 \s </w:instrText>
      </w:r>
      <w:r w:rsidR="00CE1B85" w:rsidRPr="009C0EE8">
        <w:rPr>
          <w:noProof/>
          <w:color w:val="000000" w:themeColor="text1"/>
        </w:rPr>
        <w:fldChar w:fldCharType="separate"/>
      </w:r>
      <w:r w:rsidR="009427F7">
        <w:rPr>
          <w:noProof/>
          <w:color w:val="000000" w:themeColor="text1"/>
        </w:rPr>
        <w:t>6</w:t>
      </w:r>
      <w:r w:rsidR="00CE1B85" w:rsidRPr="009C0EE8">
        <w:rPr>
          <w:noProof/>
          <w:color w:val="000000" w:themeColor="text1"/>
        </w:rPr>
        <w:fldChar w:fldCharType="end"/>
      </w:r>
      <w:r w:rsidR="00B4500C" w:rsidRPr="009C0EE8">
        <w:rPr>
          <w:color w:val="000000" w:themeColor="text1"/>
        </w:rPr>
        <w:noBreakHyphen/>
      </w:r>
      <w:r w:rsidR="00CE1B85" w:rsidRPr="009C0EE8">
        <w:rPr>
          <w:noProof/>
          <w:color w:val="000000" w:themeColor="text1"/>
        </w:rPr>
        <w:fldChar w:fldCharType="begin"/>
      </w:r>
      <w:r w:rsidR="00CE1B85" w:rsidRPr="009C0EE8">
        <w:rPr>
          <w:noProof/>
          <w:color w:val="000000" w:themeColor="text1"/>
        </w:rPr>
        <w:instrText xml:space="preserve"> SEQ Table \* ARABIC \s 1 </w:instrText>
      </w:r>
      <w:r w:rsidR="00CE1B85" w:rsidRPr="009C0EE8">
        <w:rPr>
          <w:noProof/>
          <w:color w:val="000000" w:themeColor="text1"/>
        </w:rPr>
        <w:fldChar w:fldCharType="separate"/>
      </w:r>
      <w:r w:rsidR="009427F7">
        <w:rPr>
          <w:noProof/>
          <w:color w:val="000000" w:themeColor="text1"/>
        </w:rPr>
        <w:t>2</w:t>
      </w:r>
      <w:r w:rsidR="00CE1B85" w:rsidRPr="009C0EE8">
        <w:rPr>
          <w:noProof/>
          <w:color w:val="000000" w:themeColor="text1"/>
        </w:rPr>
        <w:fldChar w:fldCharType="end"/>
      </w:r>
      <w:bookmarkEnd w:id="148"/>
      <w:r w:rsidRPr="009C0EE8">
        <w:rPr>
          <w:color w:val="000000" w:themeColor="text1"/>
        </w:rPr>
        <w:t xml:space="preserve"> Flow on each approach under different demand levels.</w:t>
      </w:r>
      <w:bookmarkEnd w:id="149"/>
    </w:p>
    <w:tbl>
      <w:tblPr>
        <w:tblW w:w="0" w:type="auto"/>
        <w:jc w:val="center"/>
        <w:tblLook w:val="04A0" w:firstRow="1" w:lastRow="0" w:firstColumn="1" w:lastColumn="0" w:noHBand="0" w:noVBand="1"/>
      </w:tblPr>
      <w:tblGrid>
        <w:gridCol w:w="1636"/>
        <w:gridCol w:w="898"/>
        <w:gridCol w:w="916"/>
        <w:gridCol w:w="1001"/>
        <w:gridCol w:w="1002"/>
      </w:tblGrid>
      <w:tr w:rsidR="00E63EA9" w:rsidRPr="009C0EE8" w14:paraId="013BAC4E" w14:textId="77777777" w:rsidTr="00915DA0">
        <w:trPr>
          <w:jc w:val="center"/>
        </w:trPr>
        <w:tc>
          <w:tcPr>
            <w:tcW w:w="0" w:type="auto"/>
            <w:vMerge w:val="restart"/>
            <w:tcBorders>
              <w:top w:val="single" w:sz="4" w:space="0" w:color="auto"/>
            </w:tcBorders>
            <w:vAlign w:val="center"/>
          </w:tcPr>
          <w:p w14:paraId="19ABB415" w14:textId="77777777" w:rsidR="00E63EA9" w:rsidRPr="009C0EE8" w:rsidRDefault="00E63EA9" w:rsidP="004765CC">
            <w:pPr>
              <w:pStyle w:val="Tabletext"/>
              <w:rPr>
                <w:b/>
                <w:color w:val="000000" w:themeColor="text1"/>
              </w:rPr>
            </w:pPr>
            <w:r w:rsidRPr="009C0EE8">
              <w:rPr>
                <w:b/>
                <w:color w:val="000000" w:themeColor="text1"/>
              </w:rPr>
              <w:t>Demand Case</w:t>
            </w:r>
          </w:p>
        </w:tc>
        <w:tc>
          <w:tcPr>
            <w:tcW w:w="0" w:type="auto"/>
            <w:gridSpan w:val="4"/>
            <w:tcBorders>
              <w:top w:val="single" w:sz="4" w:space="0" w:color="auto"/>
            </w:tcBorders>
            <w:vAlign w:val="center"/>
          </w:tcPr>
          <w:p w14:paraId="6B2839BB" w14:textId="77777777" w:rsidR="00E63EA9" w:rsidRPr="009C0EE8" w:rsidRDefault="00E63EA9" w:rsidP="004765CC">
            <w:pPr>
              <w:pStyle w:val="Tabletext"/>
              <w:rPr>
                <w:b/>
                <w:color w:val="000000" w:themeColor="text1"/>
              </w:rPr>
            </w:pPr>
            <w:r w:rsidRPr="009C0EE8">
              <w:rPr>
                <w:b/>
                <w:color w:val="000000" w:themeColor="text1"/>
              </w:rPr>
              <w:t>Direction Flow (vehicles/hour/lane)</w:t>
            </w:r>
          </w:p>
        </w:tc>
      </w:tr>
      <w:tr w:rsidR="00E63EA9" w:rsidRPr="009C0EE8" w14:paraId="7ED95202" w14:textId="77777777" w:rsidTr="00915DA0">
        <w:trPr>
          <w:jc w:val="center"/>
        </w:trPr>
        <w:tc>
          <w:tcPr>
            <w:tcW w:w="0" w:type="auto"/>
            <w:vMerge/>
            <w:tcBorders>
              <w:bottom w:val="single" w:sz="4" w:space="0" w:color="auto"/>
            </w:tcBorders>
            <w:vAlign w:val="center"/>
          </w:tcPr>
          <w:p w14:paraId="694DD911" w14:textId="77777777" w:rsidR="00E63EA9" w:rsidRPr="009C0EE8" w:rsidRDefault="00E63EA9" w:rsidP="004765CC">
            <w:pPr>
              <w:pStyle w:val="Tabletext"/>
              <w:rPr>
                <w:color w:val="000000" w:themeColor="text1"/>
              </w:rPr>
            </w:pPr>
          </w:p>
        </w:tc>
        <w:tc>
          <w:tcPr>
            <w:tcW w:w="0" w:type="auto"/>
            <w:tcBorders>
              <w:bottom w:val="single" w:sz="4" w:space="0" w:color="auto"/>
            </w:tcBorders>
            <w:vAlign w:val="center"/>
          </w:tcPr>
          <w:p w14:paraId="6A8D4BDF" w14:textId="77777777" w:rsidR="00E63EA9" w:rsidRPr="009C0EE8" w:rsidRDefault="00E63EA9" w:rsidP="004765CC">
            <w:pPr>
              <w:pStyle w:val="Tabletext"/>
              <w:rPr>
                <w:color w:val="000000" w:themeColor="text1"/>
              </w:rPr>
            </w:pPr>
            <w:r w:rsidRPr="009C0EE8">
              <w:rPr>
                <w:color w:val="000000" w:themeColor="text1"/>
              </w:rPr>
              <w:t xml:space="preserve">East </w:t>
            </w:r>
          </w:p>
        </w:tc>
        <w:tc>
          <w:tcPr>
            <w:tcW w:w="0" w:type="auto"/>
            <w:tcBorders>
              <w:bottom w:val="single" w:sz="4" w:space="0" w:color="auto"/>
            </w:tcBorders>
            <w:vAlign w:val="center"/>
          </w:tcPr>
          <w:p w14:paraId="49A4A87E" w14:textId="77777777" w:rsidR="00E63EA9" w:rsidRPr="009C0EE8" w:rsidRDefault="00E63EA9" w:rsidP="004765CC">
            <w:pPr>
              <w:pStyle w:val="Tabletext"/>
              <w:rPr>
                <w:color w:val="000000" w:themeColor="text1"/>
              </w:rPr>
            </w:pPr>
            <w:r w:rsidRPr="009C0EE8">
              <w:rPr>
                <w:color w:val="000000" w:themeColor="text1"/>
              </w:rPr>
              <w:t>West</w:t>
            </w:r>
          </w:p>
        </w:tc>
        <w:tc>
          <w:tcPr>
            <w:tcW w:w="0" w:type="auto"/>
            <w:tcBorders>
              <w:bottom w:val="single" w:sz="4" w:space="0" w:color="auto"/>
            </w:tcBorders>
            <w:vAlign w:val="center"/>
          </w:tcPr>
          <w:p w14:paraId="4CE0B4A0" w14:textId="77777777" w:rsidR="00E63EA9" w:rsidRPr="009C0EE8" w:rsidRDefault="00E63EA9" w:rsidP="004765CC">
            <w:pPr>
              <w:pStyle w:val="Tabletext"/>
              <w:rPr>
                <w:color w:val="000000" w:themeColor="text1"/>
              </w:rPr>
            </w:pPr>
            <w:r w:rsidRPr="009C0EE8">
              <w:rPr>
                <w:color w:val="000000" w:themeColor="text1"/>
              </w:rPr>
              <w:t>North</w:t>
            </w:r>
          </w:p>
        </w:tc>
        <w:tc>
          <w:tcPr>
            <w:tcW w:w="0" w:type="auto"/>
            <w:tcBorders>
              <w:bottom w:val="single" w:sz="4" w:space="0" w:color="auto"/>
            </w:tcBorders>
          </w:tcPr>
          <w:p w14:paraId="637E4992" w14:textId="77777777" w:rsidR="00E63EA9" w:rsidRPr="009C0EE8" w:rsidRDefault="00E63EA9" w:rsidP="004765CC">
            <w:pPr>
              <w:pStyle w:val="Tabletext"/>
              <w:rPr>
                <w:color w:val="000000" w:themeColor="text1"/>
              </w:rPr>
            </w:pPr>
            <w:r w:rsidRPr="009C0EE8">
              <w:rPr>
                <w:color w:val="000000" w:themeColor="text1"/>
              </w:rPr>
              <w:t>South</w:t>
            </w:r>
          </w:p>
        </w:tc>
      </w:tr>
      <w:tr w:rsidR="00E63EA9" w:rsidRPr="009C0EE8" w14:paraId="6BC00ACC" w14:textId="77777777" w:rsidTr="00915DA0">
        <w:trPr>
          <w:jc w:val="center"/>
        </w:trPr>
        <w:tc>
          <w:tcPr>
            <w:tcW w:w="0" w:type="auto"/>
            <w:tcBorders>
              <w:top w:val="single" w:sz="4" w:space="0" w:color="auto"/>
            </w:tcBorders>
            <w:vAlign w:val="center"/>
          </w:tcPr>
          <w:p w14:paraId="722C0D1C" w14:textId="77777777" w:rsidR="00E63EA9" w:rsidRPr="009C0EE8" w:rsidRDefault="00E63EA9" w:rsidP="004765CC">
            <w:pPr>
              <w:pStyle w:val="Tabletext"/>
              <w:rPr>
                <w:color w:val="000000" w:themeColor="text1"/>
              </w:rPr>
            </w:pPr>
            <w:r w:rsidRPr="009C0EE8">
              <w:rPr>
                <w:color w:val="000000" w:themeColor="text1"/>
              </w:rPr>
              <w:t>Low</w:t>
            </w:r>
          </w:p>
        </w:tc>
        <w:tc>
          <w:tcPr>
            <w:tcW w:w="0" w:type="auto"/>
            <w:tcBorders>
              <w:top w:val="single" w:sz="4" w:space="0" w:color="auto"/>
            </w:tcBorders>
            <w:vAlign w:val="center"/>
          </w:tcPr>
          <w:p w14:paraId="1EFFEB14" w14:textId="77777777" w:rsidR="00E63EA9" w:rsidRPr="009C0EE8" w:rsidRDefault="00E63EA9" w:rsidP="004765CC">
            <w:pPr>
              <w:pStyle w:val="Tabletext"/>
              <w:rPr>
                <w:color w:val="000000" w:themeColor="text1"/>
              </w:rPr>
            </w:pPr>
            <w:r w:rsidRPr="009C0EE8">
              <w:rPr>
                <w:color w:val="000000" w:themeColor="text1"/>
              </w:rPr>
              <w:t>600</w:t>
            </w:r>
          </w:p>
        </w:tc>
        <w:tc>
          <w:tcPr>
            <w:tcW w:w="0" w:type="auto"/>
            <w:tcBorders>
              <w:top w:val="single" w:sz="4" w:space="0" w:color="auto"/>
            </w:tcBorders>
            <w:vAlign w:val="center"/>
          </w:tcPr>
          <w:p w14:paraId="5AEA1423" w14:textId="77777777" w:rsidR="00E63EA9" w:rsidRPr="009C0EE8" w:rsidRDefault="00E63EA9" w:rsidP="004765CC">
            <w:pPr>
              <w:pStyle w:val="Tabletext"/>
              <w:rPr>
                <w:color w:val="000000" w:themeColor="text1"/>
              </w:rPr>
            </w:pPr>
            <w:r w:rsidRPr="009C0EE8">
              <w:rPr>
                <w:color w:val="000000" w:themeColor="text1"/>
              </w:rPr>
              <w:t>600</w:t>
            </w:r>
          </w:p>
        </w:tc>
        <w:tc>
          <w:tcPr>
            <w:tcW w:w="0" w:type="auto"/>
            <w:tcBorders>
              <w:top w:val="single" w:sz="4" w:space="0" w:color="auto"/>
            </w:tcBorders>
            <w:vAlign w:val="center"/>
          </w:tcPr>
          <w:p w14:paraId="6113738E" w14:textId="77777777" w:rsidR="00E63EA9" w:rsidRPr="009C0EE8" w:rsidRDefault="00E63EA9" w:rsidP="004765CC">
            <w:pPr>
              <w:pStyle w:val="Tabletext"/>
              <w:rPr>
                <w:color w:val="000000" w:themeColor="text1"/>
              </w:rPr>
            </w:pPr>
            <w:r w:rsidRPr="009C0EE8">
              <w:rPr>
                <w:color w:val="000000" w:themeColor="text1"/>
              </w:rPr>
              <w:t>270</w:t>
            </w:r>
          </w:p>
        </w:tc>
        <w:tc>
          <w:tcPr>
            <w:tcW w:w="0" w:type="auto"/>
            <w:tcBorders>
              <w:top w:val="single" w:sz="4" w:space="0" w:color="auto"/>
            </w:tcBorders>
            <w:vAlign w:val="center"/>
          </w:tcPr>
          <w:p w14:paraId="4244FD8E" w14:textId="77777777" w:rsidR="00E63EA9" w:rsidRPr="009C0EE8" w:rsidRDefault="00E63EA9" w:rsidP="004765CC">
            <w:pPr>
              <w:pStyle w:val="Tabletext"/>
              <w:rPr>
                <w:color w:val="000000" w:themeColor="text1"/>
              </w:rPr>
            </w:pPr>
            <w:r w:rsidRPr="009C0EE8">
              <w:rPr>
                <w:color w:val="000000" w:themeColor="text1"/>
              </w:rPr>
              <w:t>270</w:t>
            </w:r>
          </w:p>
        </w:tc>
      </w:tr>
      <w:tr w:rsidR="00E63EA9" w:rsidRPr="009C0EE8" w14:paraId="6EB63507" w14:textId="77777777" w:rsidTr="00915DA0">
        <w:trPr>
          <w:jc w:val="center"/>
        </w:trPr>
        <w:tc>
          <w:tcPr>
            <w:tcW w:w="0" w:type="auto"/>
            <w:vAlign w:val="center"/>
          </w:tcPr>
          <w:p w14:paraId="416B28A0" w14:textId="77777777" w:rsidR="00E63EA9" w:rsidRPr="009C0EE8" w:rsidRDefault="00E63EA9" w:rsidP="004765CC">
            <w:pPr>
              <w:pStyle w:val="Tabletext"/>
              <w:rPr>
                <w:color w:val="000000" w:themeColor="text1"/>
              </w:rPr>
            </w:pPr>
            <w:r w:rsidRPr="009C0EE8">
              <w:rPr>
                <w:color w:val="000000" w:themeColor="text1"/>
              </w:rPr>
              <w:t>Medium</w:t>
            </w:r>
          </w:p>
        </w:tc>
        <w:tc>
          <w:tcPr>
            <w:tcW w:w="0" w:type="auto"/>
            <w:vAlign w:val="center"/>
          </w:tcPr>
          <w:p w14:paraId="470246FC" w14:textId="77777777" w:rsidR="00E63EA9" w:rsidRPr="009C0EE8" w:rsidRDefault="00E63EA9" w:rsidP="004765CC">
            <w:pPr>
              <w:pStyle w:val="Tabletext"/>
              <w:rPr>
                <w:color w:val="000000" w:themeColor="text1"/>
              </w:rPr>
            </w:pPr>
            <w:r w:rsidRPr="009C0EE8">
              <w:rPr>
                <w:color w:val="000000" w:themeColor="text1"/>
              </w:rPr>
              <w:t>800</w:t>
            </w:r>
          </w:p>
        </w:tc>
        <w:tc>
          <w:tcPr>
            <w:tcW w:w="0" w:type="auto"/>
            <w:vAlign w:val="center"/>
          </w:tcPr>
          <w:p w14:paraId="3D6A089D" w14:textId="77777777" w:rsidR="00E63EA9" w:rsidRPr="009C0EE8" w:rsidRDefault="00E63EA9" w:rsidP="004765CC">
            <w:pPr>
              <w:pStyle w:val="Tabletext"/>
              <w:rPr>
                <w:color w:val="000000" w:themeColor="text1"/>
              </w:rPr>
            </w:pPr>
            <w:r w:rsidRPr="009C0EE8">
              <w:rPr>
                <w:color w:val="000000" w:themeColor="text1"/>
              </w:rPr>
              <w:t>800</w:t>
            </w:r>
          </w:p>
        </w:tc>
        <w:tc>
          <w:tcPr>
            <w:tcW w:w="0" w:type="auto"/>
            <w:vAlign w:val="center"/>
          </w:tcPr>
          <w:p w14:paraId="27D94B6C" w14:textId="77777777" w:rsidR="00E63EA9" w:rsidRPr="009C0EE8" w:rsidRDefault="00E63EA9" w:rsidP="004765CC">
            <w:pPr>
              <w:pStyle w:val="Tabletext"/>
              <w:rPr>
                <w:color w:val="000000" w:themeColor="text1"/>
              </w:rPr>
            </w:pPr>
            <w:r w:rsidRPr="009C0EE8">
              <w:rPr>
                <w:color w:val="000000" w:themeColor="text1"/>
              </w:rPr>
              <w:t>360</w:t>
            </w:r>
          </w:p>
        </w:tc>
        <w:tc>
          <w:tcPr>
            <w:tcW w:w="0" w:type="auto"/>
            <w:vAlign w:val="center"/>
          </w:tcPr>
          <w:p w14:paraId="562F46A6" w14:textId="77777777" w:rsidR="00E63EA9" w:rsidRPr="009C0EE8" w:rsidRDefault="00E63EA9" w:rsidP="004765CC">
            <w:pPr>
              <w:pStyle w:val="Tabletext"/>
              <w:rPr>
                <w:color w:val="000000" w:themeColor="text1"/>
              </w:rPr>
            </w:pPr>
            <w:r w:rsidRPr="009C0EE8">
              <w:rPr>
                <w:color w:val="000000" w:themeColor="text1"/>
              </w:rPr>
              <w:t>360</w:t>
            </w:r>
          </w:p>
        </w:tc>
      </w:tr>
      <w:tr w:rsidR="00E63EA9" w:rsidRPr="009C0EE8" w14:paraId="16194577" w14:textId="77777777" w:rsidTr="00915DA0">
        <w:trPr>
          <w:jc w:val="center"/>
        </w:trPr>
        <w:tc>
          <w:tcPr>
            <w:tcW w:w="0" w:type="auto"/>
            <w:tcBorders>
              <w:bottom w:val="single" w:sz="4" w:space="0" w:color="auto"/>
            </w:tcBorders>
            <w:vAlign w:val="center"/>
          </w:tcPr>
          <w:p w14:paraId="5F1D4EDE" w14:textId="77777777" w:rsidR="00E63EA9" w:rsidRPr="009C0EE8" w:rsidRDefault="00E63EA9" w:rsidP="004765CC">
            <w:pPr>
              <w:pStyle w:val="Tabletext"/>
              <w:rPr>
                <w:color w:val="000000" w:themeColor="text1"/>
              </w:rPr>
            </w:pPr>
            <w:r w:rsidRPr="009C0EE8">
              <w:rPr>
                <w:color w:val="000000" w:themeColor="text1"/>
              </w:rPr>
              <w:t>High</w:t>
            </w:r>
          </w:p>
        </w:tc>
        <w:tc>
          <w:tcPr>
            <w:tcW w:w="0" w:type="auto"/>
            <w:tcBorders>
              <w:bottom w:val="single" w:sz="4" w:space="0" w:color="auto"/>
            </w:tcBorders>
            <w:vAlign w:val="center"/>
          </w:tcPr>
          <w:p w14:paraId="02678846" w14:textId="77777777" w:rsidR="00E63EA9" w:rsidRPr="009C0EE8" w:rsidRDefault="00E63EA9" w:rsidP="004765CC">
            <w:pPr>
              <w:pStyle w:val="Tabletext"/>
              <w:rPr>
                <w:color w:val="000000" w:themeColor="text1"/>
              </w:rPr>
            </w:pPr>
            <w:r w:rsidRPr="009C0EE8">
              <w:rPr>
                <w:color w:val="000000" w:themeColor="text1"/>
              </w:rPr>
              <w:t>1200</w:t>
            </w:r>
          </w:p>
        </w:tc>
        <w:tc>
          <w:tcPr>
            <w:tcW w:w="0" w:type="auto"/>
            <w:tcBorders>
              <w:bottom w:val="single" w:sz="4" w:space="0" w:color="auto"/>
            </w:tcBorders>
            <w:vAlign w:val="center"/>
          </w:tcPr>
          <w:p w14:paraId="58E38EF0" w14:textId="77777777" w:rsidR="00E63EA9" w:rsidRPr="009C0EE8" w:rsidRDefault="00E63EA9" w:rsidP="004765CC">
            <w:pPr>
              <w:pStyle w:val="Tabletext"/>
              <w:rPr>
                <w:color w:val="000000" w:themeColor="text1"/>
              </w:rPr>
            </w:pPr>
            <w:r w:rsidRPr="009C0EE8">
              <w:rPr>
                <w:color w:val="000000" w:themeColor="text1"/>
              </w:rPr>
              <w:t>1200</w:t>
            </w:r>
          </w:p>
        </w:tc>
        <w:tc>
          <w:tcPr>
            <w:tcW w:w="0" w:type="auto"/>
            <w:tcBorders>
              <w:bottom w:val="single" w:sz="4" w:space="0" w:color="auto"/>
            </w:tcBorders>
            <w:vAlign w:val="center"/>
          </w:tcPr>
          <w:p w14:paraId="2CEF7F28" w14:textId="77777777" w:rsidR="00E63EA9" w:rsidRPr="009C0EE8" w:rsidRDefault="00E63EA9" w:rsidP="004765CC">
            <w:pPr>
              <w:pStyle w:val="Tabletext"/>
              <w:rPr>
                <w:color w:val="000000" w:themeColor="text1"/>
              </w:rPr>
            </w:pPr>
            <w:r w:rsidRPr="009C0EE8">
              <w:rPr>
                <w:color w:val="000000" w:themeColor="text1"/>
              </w:rPr>
              <w:t>540</w:t>
            </w:r>
          </w:p>
        </w:tc>
        <w:tc>
          <w:tcPr>
            <w:tcW w:w="0" w:type="auto"/>
            <w:tcBorders>
              <w:bottom w:val="single" w:sz="4" w:space="0" w:color="auto"/>
            </w:tcBorders>
            <w:vAlign w:val="center"/>
          </w:tcPr>
          <w:p w14:paraId="7AEDF692" w14:textId="77777777" w:rsidR="00E63EA9" w:rsidRPr="009C0EE8" w:rsidRDefault="00E63EA9" w:rsidP="004765CC">
            <w:pPr>
              <w:pStyle w:val="Tabletext"/>
              <w:rPr>
                <w:color w:val="000000" w:themeColor="text1"/>
              </w:rPr>
            </w:pPr>
            <w:r w:rsidRPr="009C0EE8">
              <w:rPr>
                <w:color w:val="000000" w:themeColor="text1"/>
              </w:rPr>
              <w:t>540</w:t>
            </w:r>
          </w:p>
        </w:tc>
      </w:tr>
    </w:tbl>
    <w:p w14:paraId="628A949C" w14:textId="3EB6EAA5" w:rsidR="00E63EA9" w:rsidRPr="009C0EE8" w:rsidRDefault="00E63EA9" w:rsidP="00E63EA9">
      <w:pPr>
        <w:rPr>
          <w:color w:val="000000" w:themeColor="text1"/>
        </w:rPr>
      </w:pPr>
    </w:p>
    <w:p w14:paraId="66B5D159" w14:textId="2660234A" w:rsidR="00491672" w:rsidRPr="009C0EE8" w:rsidRDefault="00491672" w:rsidP="004765CC">
      <w:pPr>
        <w:rPr>
          <w:color w:val="000000" w:themeColor="text1"/>
        </w:rPr>
      </w:pPr>
      <w:r w:rsidRPr="009C0EE8">
        <w:rPr>
          <w:color w:val="000000" w:themeColor="text1"/>
        </w:rPr>
        <w:t xml:space="preserve">Three measures of effectiveness (MOEs) are presented in </w:t>
      </w:r>
      <w:r w:rsidR="003D7519" w:rsidRPr="009C0EE8">
        <w:rPr>
          <w:color w:val="000000" w:themeColor="text1"/>
        </w:rPr>
        <w:fldChar w:fldCharType="begin"/>
      </w:r>
      <w:r w:rsidR="003D7519" w:rsidRPr="009C0EE8">
        <w:rPr>
          <w:color w:val="000000" w:themeColor="text1"/>
        </w:rPr>
        <w:instrText xml:space="preserve"> REF _Ref521773384 \h </w:instrText>
      </w:r>
      <w:r w:rsidR="003D7519" w:rsidRPr="009C0EE8">
        <w:rPr>
          <w:color w:val="000000" w:themeColor="text1"/>
        </w:rPr>
      </w:r>
      <w:r w:rsidR="003D7519"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6</w:t>
      </w:r>
      <w:r w:rsidR="009427F7" w:rsidRPr="009C0EE8">
        <w:rPr>
          <w:color w:val="000000" w:themeColor="text1"/>
        </w:rPr>
        <w:noBreakHyphen/>
      </w:r>
      <w:r w:rsidR="009427F7">
        <w:rPr>
          <w:noProof/>
          <w:color w:val="000000" w:themeColor="text1"/>
        </w:rPr>
        <w:t>5</w:t>
      </w:r>
      <w:r w:rsidR="003D7519" w:rsidRPr="009C0EE8">
        <w:rPr>
          <w:color w:val="000000" w:themeColor="text1"/>
        </w:rPr>
        <w:fldChar w:fldCharType="end"/>
      </w:r>
      <w:r w:rsidR="003D7519" w:rsidRPr="009C0EE8">
        <w:rPr>
          <w:color w:val="000000" w:themeColor="text1"/>
        </w:rPr>
        <w:t xml:space="preserve"> through </w:t>
      </w:r>
      <w:r w:rsidR="003D7519" w:rsidRPr="009C0EE8">
        <w:rPr>
          <w:color w:val="000000" w:themeColor="text1"/>
        </w:rPr>
        <w:fldChar w:fldCharType="begin"/>
      </w:r>
      <w:r w:rsidR="003D7519" w:rsidRPr="009C0EE8">
        <w:rPr>
          <w:color w:val="000000" w:themeColor="text1"/>
        </w:rPr>
        <w:instrText xml:space="preserve"> REF _Ref521773386 \h </w:instrText>
      </w:r>
      <w:r w:rsidR="003D7519" w:rsidRPr="009C0EE8">
        <w:rPr>
          <w:color w:val="000000" w:themeColor="text1"/>
        </w:rPr>
      </w:r>
      <w:r w:rsidR="003D7519"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6</w:t>
      </w:r>
      <w:r w:rsidR="009427F7" w:rsidRPr="009C0EE8">
        <w:rPr>
          <w:color w:val="000000" w:themeColor="text1"/>
        </w:rPr>
        <w:noBreakHyphen/>
      </w:r>
      <w:r w:rsidR="009427F7">
        <w:rPr>
          <w:noProof/>
          <w:color w:val="000000" w:themeColor="text1"/>
        </w:rPr>
        <w:t>7</w:t>
      </w:r>
      <w:r w:rsidR="003D7519" w:rsidRPr="009C0EE8">
        <w:rPr>
          <w:color w:val="000000" w:themeColor="text1"/>
        </w:rPr>
        <w:fldChar w:fldCharType="end"/>
      </w:r>
      <w:r w:rsidRPr="009C0EE8">
        <w:rPr>
          <w:color w:val="000000" w:themeColor="text1"/>
        </w:rPr>
        <w:t xml:space="preserve">, for each of the testbeds. Active signal-speed advisory strategy in a mixed traffic environment significantly improves traffic operations </w:t>
      </w:r>
      <w:r w:rsidR="0098296E" w:rsidRPr="009C0EE8">
        <w:rPr>
          <w:noProof/>
          <w:color w:val="000000" w:themeColor="text1"/>
        </w:rPr>
        <w:t>concerning</w:t>
      </w:r>
      <w:r w:rsidRPr="009C0EE8">
        <w:rPr>
          <w:color w:val="000000" w:themeColor="text1"/>
        </w:rPr>
        <w:t xml:space="preserve"> </w:t>
      </w:r>
      <w:r w:rsidRPr="009C0EE8">
        <w:rPr>
          <w:noProof/>
          <w:color w:val="000000" w:themeColor="text1"/>
        </w:rPr>
        <w:t>primary</w:t>
      </w:r>
      <w:r w:rsidRPr="009C0EE8">
        <w:rPr>
          <w:color w:val="000000" w:themeColor="text1"/>
        </w:rPr>
        <w:t xml:space="preserve"> performance indicators such </w:t>
      </w:r>
      <w:r w:rsidRPr="009C0EE8">
        <w:rPr>
          <w:noProof/>
          <w:color w:val="000000" w:themeColor="text1"/>
        </w:rPr>
        <w:t>as</w:t>
      </w:r>
      <w:r w:rsidRPr="009C0EE8">
        <w:rPr>
          <w:color w:val="000000" w:themeColor="text1"/>
        </w:rPr>
        <w:t xml:space="preserve"> total delay, stopped delay and queue length. The results are aggregated for all approaches, over a single evaluation period, for each of the cases reported. As for the isolated intersection, overall queue lengths </w:t>
      </w:r>
      <w:r w:rsidRPr="009C0EE8">
        <w:rPr>
          <w:noProof/>
          <w:color w:val="000000" w:themeColor="text1"/>
        </w:rPr>
        <w:t>were reduced</w:t>
      </w:r>
      <w:r w:rsidRPr="009C0EE8">
        <w:rPr>
          <w:color w:val="000000" w:themeColor="text1"/>
        </w:rPr>
        <w:t xml:space="preserve"> by as much as 74% (</w:t>
      </w:r>
      <w:r w:rsidRPr="009C0EE8">
        <w:rPr>
          <w:noProof/>
          <w:color w:val="000000" w:themeColor="text1"/>
        </w:rPr>
        <w:t>period</w:t>
      </w:r>
      <w:r w:rsidRPr="009C0EE8">
        <w:rPr>
          <w:color w:val="000000" w:themeColor="text1"/>
        </w:rPr>
        <w:t xml:space="preserve"> 7 and 8, traffic mix 1 and 2). </w:t>
      </w:r>
      <w:r w:rsidR="005D5495" w:rsidRPr="009C0EE8">
        <w:rPr>
          <w:noProof/>
          <w:color w:val="000000" w:themeColor="text1"/>
        </w:rPr>
        <w:t>Comparing</w:t>
      </w:r>
      <w:r w:rsidRPr="009C0EE8">
        <w:rPr>
          <w:noProof/>
          <w:color w:val="000000" w:themeColor="text1"/>
        </w:rPr>
        <w:t xml:space="preserve"> all </w:t>
      </w:r>
      <w:r w:rsidR="00221007" w:rsidRPr="009C0EE8">
        <w:rPr>
          <w:noProof/>
          <w:color w:val="000000" w:themeColor="text1"/>
        </w:rPr>
        <w:t xml:space="preserve">of </w:t>
      </w:r>
      <w:r w:rsidR="0098296E" w:rsidRPr="009C0EE8">
        <w:rPr>
          <w:noProof/>
          <w:color w:val="000000" w:themeColor="text1"/>
        </w:rPr>
        <w:t>the</w:t>
      </w:r>
      <w:r w:rsidRPr="009C0EE8">
        <w:rPr>
          <w:noProof/>
          <w:color w:val="000000" w:themeColor="text1"/>
        </w:rPr>
        <w:t xml:space="preserve"> approaches</w:t>
      </w:r>
      <w:r w:rsidRPr="009C0EE8">
        <w:rPr>
          <w:color w:val="000000" w:themeColor="text1"/>
        </w:rPr>
        <w:t>, total delay decreased by at most 33 %, while stopped delay was reduced by 43% at most.</w:t>
      </w:r>
    </w:p>
    <w:p w14:paraId="682D330C" w14:textId="77777777" w:rsidR="00491672" w:rsidRPr="009C0EE8" w:rsidRDefault="00491672" w:rsidP="00491672">
      <w:pPr>
        <w:pStyle w:val="Els-body-text"/>
        <w:rPr>
          <w:color w:val="000000" w:themeColor="text1"/>
        </w:rPr>
      </w:pPr>
    </w:p>
    <w:tbl>
      <w:tblPr>
        <w:tblW w:w="0" w:type="auto"/>
        <w:tblCellMar>
          <w:left w:w="0" w:type="dxa"/>
          <w:right w:w="0" w:type="dxa"/>
        </w:tblCellMar>
        <w:tblLook w:val="04A0" w:firstRow="1" w:lastRow="0" w:firstColumn="1" w:lastColumn="0" w:noHBand="0" w:noVBand="1"/>
      </w:tblPr>
      <w:tblGrid>
        <w:gridCol w:w="5760"/>
        <w:gridCol w:w="3600"/>
      </w:tblGrid>
      <w:tr w:rsidR="00491672" w:rsidRPr="009C0EE8" w14:paraId="7C28A8AA" w14:textId="77777777" w:rsidTr="00B92445">
        <w:tc>
          <w:tcPr>
            <w:tcW w:w="5760" w:type="dxa"/>
            <w:vAlign w:val="center"/>
          </w:tcPr>
          <w:p w14:paraId="290C4CE5" w14:textId="77777777" w:rsidR="00491672" w:rsidRPr="009C0EE8" w:rsidRDefault="00491672" w:rsidP="00EF37F1">
            <w:pPr>
              <w:pStyle w:val="Els-body-text"/>
              <w:keepNext/>
              <w:ind w:firstLine="0"/>
              <w:jc w:val="left"/>
              <w:rPr>
                <w:color w:val="000000" w:themeColor="text1"/>
              </w:rPr>
            </w:pPr>
            <w:r w:rsidRPr="009C0EE8">
              <w:rPr>
                <w:color w:val="000000" w:themeColor="text1"/>
              </w:rPr>
              <w:lastRenderedPageBreak/>
              <w:t>(a)</w:t>
            </w:r>
          </w:p>
        </w:tc>
        <w:tc>
          <w:tcPr>
            <w:tcW w:w="3600" w:type="dxa"/>
            <w:vAlign w:val="center"/>
          </w:tcPr>
          <w:p w14:paraId="57EEB87E" w14:textId="77777777" w:rsidR="00491672" w:rsidRPr="009C0EE8" w:rsidRDefault="00491672" w:rsidP="00EF37F1">
            <w:pPr>
              <w:pStyle w:val="Els-body-text"/>
              <w:keepNext/>
              <w:ind w:firstLine="0"/>
              <w:jc w:val="left"/>
              <w:rPr>
                <w:color w:val="000000" w:themeColor="text1"/>
              </w:rPr>
            </w:pPr>
            <w:r w:rsidRPr="009C0EE8">
              <w:rPr>
                <w:color w:val="000000" w:themeColor="text1"/>
              </w:rPr>
              <w:t>(b)</w:t>
            </w:r>
          </w:p>
        </w:tc>
      </w:tr>
      <w:tr w:rsidR="00491672" w:rsidRPr="009C0EE8" w14:paraId="1B78AE84" w14:textId="77777777" w:rsidTr="00B92445">
        <w:tc>
          <w:tcPr>
            <w:tcW w:w="5760" w:type="dxa"/>
            <w:vAlign w:val="center"/>
          </w:tcPr>
          <w:p w14:paraId="3EDB7B5E" w14:textId="77777777" w:rsidR="00491672" w:rsidRPr="009C0EE8" w:rsidRDefault="00491672" w:rsidP="00EF37F1">
            <w:pPr>
              <w:keepNext/>
              <w:jc w:val="left"/>
              <w:rPr>
                <w:color w:val="000000" w:themeColor="text1"/>
              </w:rPr>
            </w:pPr>
            <w:r w:rsidRPr="009C0EE8">
              <w:rPr>
                <w:noProof/>
                <w:color w:val="000000" w:themeColor="text1"/>
              </w:rPr>
              <w:drawing>
                <wp:inline distT="0" distB="0" distL="0" distR="0" wp14:anchorId="36C77F0A" wp14:editId="1E617EDF">
                  <wp:extent cx="3656382" cy="2192368"/>
                  <wp:effectExtent l="0" t="0" r="127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stretch>
                            <a:fillRect/>
                          </a:stretch>
                        </pic:blipFill>
                        <pic:spPr bwMode="auto">
                          <a:xfrm>
                            <a:off x="0" y="0"/>
                            <a:ext cx="3656382" cy="2192368"/>
                          </a:xfrm>
                          <a:prstGeom prst="rect">
                            <a:avLst/>
                          </a:prstGeom>
                          <a:noFill/>
                        </pic:spPr>
                      </pic:pic>
                    </a:graphicData>
                  </a:graphic>
                </wp:inline>
              </w:drawing>
            </w:r>
          </w:p>
        </w:tc>
        <w:tc>
          <w:tcPr>
            <w:tcW w:w="3600" w:type="dxa"/>
            <w:vAlign w:val="center"/>
          </w:tcPr>
          <w:p w14:paraId="05189780" w14:textId="77777777" w:rsidR="00491672" w:rsidRPr="009C0EE8" w:rsidRDefault="00491672" w:rsidP="00EF37F1">
            <w:pPr>
              <w:keepNext/>
              <w:jc w:val="left"/>
              <w:rPr>
                <w:color w:val="000000" w:themeColor="text1"/>
              </w:rPr>
            </w:pPr>
            <w:r w:rsidRPr="009C0EE8">
              <w:rPr>
                <w:noProof/>
                <w:color w:val="000000" w:themeColor="text1"/>
              </w:rPr>
              <w:drawing>
                <wp:inline distT="0" distB="0" distL="0" distR="0" wp14:anchorId="1D4CFB7E" wp14:editId="2D58D961">
                  <wp:extent cx="2286000" cy="22860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pic:spPr>
                      </pic:pic>
                    </a:graphicData>
                  </a:graphic>
                </wp:inline>
              </w:drawing>
            </w:r>
          </w:p>
        </w:tc>
      </w:tr>
    </w:tbl>
    <w:p w14:paraId="7FCBCD73" w14:textId="3D6FA0EB" w:rsidR="00491672" w:rsidRPr="009C0EE8" w:rsidRDefault="00B92445" w:rsidP="004765CC">
      <w:pPr>
        <w:pStyle w:val="Caption"/>
        <w:rPr>
          <w:color w:val="000000" w:themeColor="text1"/>
        </w:rPr>
      </w:pPr>
      <w:bookmarkStart w:id="150" w:name="_Ref521773384"/>
      <w:bookmarkStart w:id="151" w:name="_Toc524944088"/>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r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5</w:t>
      </w:r>
      <w:r w:rsidR="009B389D" w:rsidRPr="009C0EE8">
        <w:rPr>
          <w:noProof/>
          <w:color w:val="000000" w:themeColor="text1"/>
        </w:rPr>
        <w:fldChar w:fldCharType="end"/>
      </w:r>
      <w:bookmarkEnd w:id="150"/>
      <w:r w:rsidR="00491672" w:rsidRPr="009C0EE8">
        <w:rPr>
          <w:color w:val="000000" w:themeColor="text1"/>
        </w:rPr>
        <w:t>. Queue length reduction (a) isolated intersection; (b) whole Corridor.</w:t>
      </w:r>
      <w:bookmarkEnd w:id="151"/>
    </w:p>
    <w:p w14:paraId="4895AA44" w14:textId="77777777" w:rsidR="00491672" w:rsidRPr="009C0EE8" w:rsidRDefault="00491672" w:rsidP="00491672">
      <w:pPr>
        <w:rPr>
          <w:color w:val="000000" w:themeColor="text1"/>
        </w:rPr>
      </w:pPr>
    </w:p>
    <w:tbl>
      <w:tblPr>
        <w:tblW w:w="0" w:type="auto"/>
        <w:tblCellMar>
          <w:left w:w="0" w:type="dxa"/>
          <w:right w:w="0" w:type="dxa"/>
        </w:tblCellMar>
        <w:tblLook w:val="04A0" w:firstRow="1" w:lastRow="0" w:firstColumn="1" w:lastColumn="0" w:noHBand="0" w:noVBand="1"/>
      </w:tblPr>
      <w:tblGrid>
        <w:gridCol w:w="5760"/>
        <w:gridCol w:w="3600"/>
      </w:tblGrid>
      <w:tr w:rsidR="00491672" w:rsidRPr="009C0EE8" w14:paraId="4DBE0F82" w14:textId="77777777" w:rsidTr="00B92445">
        <w:tc>
          <w:tcPr>
            <w:tcW w:w="5760" w:type="dxa"/>
            <w:vAlign w:val="center"/>
          </w:tcPr>
          <w:p w14:paraId="30B1C55A" w14:textId="77777777" w:rsidR="00491672" w:rsidRPr="009C0EE8" w:rsidRDefault="00491672" w:rsidP="00EF37F1">
            <w:pPr>
              <w:pStyle w:val="Els-body-text"/>
              <w:keepNext/>
              <w:ind w:firstLine="0"/>
              <w:jc w:val="left"/>
              <w:rPr>
                <w:color w:val="000000" w:themeColor="text1"/>
              </w:rPr>
            </w:pPr>
            <w:r w:rsidRPr="009C0EE8">
              <w:rPr>
                <w:color w:val="000000" w:themeColor="text1"/>
              </w:rPr>
              <w:t>(a)</w:t>
            </w:r>
          </w:p>
        </w:tc>
        <w:tc>
          <w:tcPr>
            <w:tcW w:w="3600" w:type="dxa"/>
            <w:vAlign w:val="center"/>
          </w:tcPr>
          <w:p w14:paraId="2EECCE96" w14:textId="77777777" w:rsidR="00491672" w:rsidRPr="009C0EE8" w:rsidRDefault="00491672" w:rsidP="00EF37F1">
            <w:pPr>
              <w:pStyle w:val="Els-body-text"/>
              <w:keepNext/>
              <w:ind w:firstLine="0"/>
              <w:jc w:val="left"/>
              <w:rPr>
                <w:color w:val="000000" w:themeColor="text1"/>
              </w:rPr>
            </w:pPr>
            <w:r w:rsidRPr="009C0EE8">
              <w:rPr>
                <w:color w:val="000000" w:themeColor="text1"/>
              </w:rPr>
              <w:t>(b)</w:t>
            </w:r>
          </w:p>
        </w:tc>
      </w:tr>
      <w:tr w:rsidR="00491672" w:rsidRPr="009C0EE8" w14:paraId="2F4D4EAC" w14:textId="77777777" w:rsidTr="00B92445">
        <w:tc>
          <w:tcPr>
            <w:tcW w:w="5760" w:type="dxa"/>
            <w:vAlign w:val="center"/>
          </w:tcPr>
          <w:p w14:paraId="0F65BEDA" w14:textId="77777777" w:rsidR="00491672" w:rsidRPr="009C0EE8" w:rsidRDefault="00491672" w:rsidP="00EF37F1">
            <w:pPr>
              <w:keepNext/>
              <w:jc w:val="left"/>
              <w:rPr>
                <w:color w:val="000000" w:themeColor="text1"/>
              </w:rPr>
            </w:pPr>
            <w:r w:rsidRPr="009C0EE8">
              <w:rPr>
                <w:noProof/>
                <w:color w:val="000000" w:themeColor="text1"/>
              </w:rPr>
              <w:drawing>
                <wp:inline distT="0" distB="0" distL="0" distR="0" wp14:anchorId="44983874" wp14:editId="1EBA884B">
                  <wp:extent cx="3656382" cy="2146242"/>
                  <wp:effectExtent l="0" t="0" r="1270" b="698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stretch>
                            <a:fillRect/>
                          </a:stretch>
                        </pic:blipFill>
                        <pic:spPr bwMode="auto">
                          <a:xfrm>
                            <a:off x="0" y="0"/>
                            <a:ext cx="3656382" cy="2146242"/>
                          </a:xfrm>
                          <a:prstGeom prst="rect">
                            <a:avLst/>
                          </a:prstGeom>
                          <a:noFill/>
                        </pic:spPr>
                      </pic:pic>
                    </a:graphicData>
                  </a:graphic>
                </wp:inline>
              </w:drawing>
            </w:r>
          </w:p>
        </w:tc>
        <w:tc>
          <w:tcPr>
            <w:tcW w:w="3600" w:type="dxa"/>
            <w:vAlign w:val="center"/>
          </w:tcPr>
          <w:p w14:paraId="4D5775C1" w14:textId="77777777" w:rsidR="00491672" w:rsidRPr="009C0EE8" w:rsidRDefault="00491672" w:rsidP="00EF37F1">
            <w:pPr>
              <w:keepNext/>
              <w:jc w:val="left"/>
              <w:rPr>
                <w:color w:val="000000" w:themeColor="text1"/>
              </w:rPr>
            </w:pPr>
            <w:r w:rsidRPr="009C0EE8">
              <w:rPr>
                <w:noProof/>
                <w:color w:val="000000" w:themeColor="text1"/>
              </w:rPr>
              <w:drawing>
                <wp:inline distT="0" distB="0" distL="0" distR="0" wp14:anchorId="750B6A07" wp14:editId="51EF8501">
                  <wp:extent cx="2286000" cy="2283463"/>
                  <wp:effectExtent l="0" t="0" r="0" b="254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stretch>
                            <a:fillRect/>
                          </a:stretch>
                        </pic:blipFill>
                        <pic:spPr bwMode="auto">
                          <a:xfrm>
                            <a:off x="0" y="0"/>
                            <a:ext cx="2286000" cy="2283463"/>
                          </a:xfrm>
                          <a:prstGeom prst="rect">
                            <a:avLst/>
                          </a:prstGeom>
                          <a:noFill/>
                        </pic:spPr>
                      </pic:pic>
                    </a:graphicData>
                  </a:graphic>
                </wp:inline>
              </w:drawing>
            </w:r>
          </w:p>
        </w:tc>
      </w:tr>
    </w:tbl>
    <w:p w14:paraId="43CFE2FE" w14:textId="11B422B4" w:rsidR="00491672" w:rsidRPr="009C0EE8" w:rsidRDefault="00B92445" w:rsidP="004765CC">
      <w:pPr>
        <w:pStyle w:val="Caption"/>
        <w:rPr>
          <w:color w:val="000000" w:themeColor="text1"/>
        </w:rPr>
      </w:pPr>
      <w:bookmarkStart w:id="152" w:name="_Toc524944089"/>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r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r w:rsidR="00491672" w:rsidRPr="009C0EE8">
        <w:rPr>
          <w:color w:val="000000" w:themeColor="text1"/>
        </w:rPr>
        <w:t>. Total delay reduction (a) isolated intersection; (b) whole Corridor.</w:t>
      </w:r>
      <w:bookmarkEnd w:id="152"/>
    </w:p>
    <w:p w14:paraId="5C07E8B0" w14:textId="77777777" w:rsidR="00AE28A3" w:rsidRPr="009C0EE8" w:rsidRDefault="00AE28A3" w:rsidP="00AE28A3">
      <w:pPr>
        <w:rPr>
          <w:color w:val="000000" w:themeColor="text1"/>
        </w:rPr>
      </w:pPr>
    </w:p>
    <w:p w14:paraId="19440131" w14:textId="36BEF7F9" w:rsidR="00491672" w:rsidRPr="009C0EE8" w:rsidRDefault="00491672" w:rsidP="004765CC">
      <w:pPr>
        <w:rPr>
          <w:color w:val="000000" w:themeColor="text1"/>
        </w:rPr>
      </w:pPr>
      <w:r w:rsidRPr="009C0EE8">
        <w:rPr>
          <w:color w:val="000000" w:themeColor="text1"/>
        </w:rPr>
        <w:t xml:space="preserve">As for the overall corridor performance, figures below establish a global, positive, trend as well, </w:t>
      </w:r>
      <w:r w:rsidR="00B2009B" w:rsidRPr="009C0EE8">
        <w:rPr>
          <w:color w:val="000000" w:themeColor="text1"/>
        </w:rPr>
        <w:t>demonstrating</w:t>
      </w:r>
      <w:r w:rsidRPr="009C0EE8">
        <w:rPr>
          <w:color w:val="000000" w:themeColor="text1"/>
        </w:rPr>
        <w:t xml:space="preserve"> considerable improvement in each of the three MOEs. Fuel consumption and emissions savings seemed modest, at best. Up to 10% reduction in fuel consumption</w:t>
      </w:r>
      <w:r w:rsidR="00B2009B" w:rsidRPr="009C0EE8">
        <w:rPr>
          <w:color w:val="000000" w:themeColor="text1"/>
        </w:rPr>
        <w:t xml:space="preserve"> </w:t>
      </w:r>
      <w:r w:rsidR="00B2009B" w:rsidRPr="009C0EE8">
        <w:rPr>
          <w:noProof/>
          <w:color w:val="000000" w:themeColor="text1"/>
        </w:rPr>
        <w:t>was observed</w:t>
      </w:r>
      <w:r w:rsidR="0098296E" w:rsidRPr="009C0EE8">
        <w:rPr>
          <w:color w:val="000000" w:themeColor="text1"/>
        </w:rPr>
        <w:t>,</w:t>
      </w:r>
      <w:r w:rsidRPr="009C0EE8">
        <w:rPr>
          <w:color w:val="000000" w:themeColor="text1"/>
        </w:rPr>
        <w:t xml:space="preserve"> </w:t>
      </w:r>
      <w:r w:rsidRPr="009C0EE8">
        <w:rPr>
          <w:noProof/>
          <w:color w:val="000000" w:themeColor="text1"/>
        </w:rPr>
        <w:t>but</w:t>
      </w:r>
      <w:r w:rsidRPr="009C0EE8">
        <w:rPr>
          <w:color w:val="000000" w:themeColor="text1"/>
        </w:rPr>
        <w:t xml:space="preserve"> the results were not consistent throughout the experiments. Conversely, overall </w:t>
      </w:r>
      <w:r w:rsidRPr="009C0EE8">
        <w:rPr>
          <w:noProof/>
          <w:color w:val="000000" w:themeColor="text1"/>
        </w:rPr>
        <w:t>delay</w:t>
      </w:r>
      <w:r w:rsidRPr="009C0EE8">
        <w:rPr>
          <w:color w:val="000000" w:themeColor="text1"/>
        </w:rPr>
        <w:t xml:space="preserve"> stopped </w:t>
      </w:r>
      <w:r w:rsidRPr="009C0EE8">
        <w:rPr>
          <w:color w:val="000000" w:themeColor="text1"/>
        </w:rPr>
        <w:lastRenderedPageBreak/>
        <w:t>delay</w:t>
      </w:r>
      <w:r w:rsidR="0098296E"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queue length </w:t>
      </w:r>
      <w:r w:rsidR="00B2009B" w:rsidRPr="009C0EE8">
        <w:rPr>
          <w:noProof/>
          <w:color w:val="000000" w:themeColor="text1"/>
        </w:rPr>
        <w:t>w</w:t>
      </w:r>
      <w:r w:rsidR="0098296E" w:rsidRPr="009C0EE8">
        <w:rPr>
          <w:noProof/>
          <w:color w:val="000000" w:themeColor="text1"/>
        </w:rPr>
        <w:t>as</w:t>
      </w:r>
      <w:r w:rsidR="00B2009B" w:rsidRPr="009C0EE8">
        <w:rPr>
          <w:noProof/>
          <w:color w:val="000000" w:themeColor="text1"/>
        </w:rPr>
        <w:t xml:space="preserve"> </w:t>
      </w:r>
      <w:r w:rsidRPr="009C0EE8">
        <w:rPr>
          <w:noProof/>
          <w:color w:val="000000" w:themeColor="text1"/>
        </w:rPr>
        <w:t>significantly reduced</w:t>
      </w:r>
      <w:r w:rsidRPr="009C0EE8">
        <w:rPr>
          <w:color w:val="000000" w:themeColor="text1"/>
        </w:rPr>
        <w:t xml:space="preserve"> in all tested scenarios, with, in some cases, up to 43% </w:t>
      </w:r>
      <w:r w:rsidR="00B2009B" w:rsidRPr="009C0EE8">
        <w:rPr>
          <w:color w:val="000000" w:themeColor="text1"/>
        </w:rPr>
        <w:t>(</w:t>
      </w:r>
      <w:r w:rsidRPr="009C0EE8">
        <w:rPr>
          <w:color w:val="000000" w:themeColor="text1"/>
        </w:rPr>
        <w:t>delay</w:t>
      </w:r>
      <w:r w:rsidR="00B2009B" w:rsidRPr="009C0EE8">
        <w:rPr>
          <w:color w:val="000000" w:themeColor="text1"/>
        </w:rPr>
        <w:t>)</w:t>
      </w:r>
      <w:r w:rsidRPr="009C0EE8">
        <w:rPr>
          <w:color w:val="000000" w:themeColor="text1"/>
        </w:rPr>
        <w:t xml:space="preserve"> and 66% </w:t>
      </w:r>
      <w:r w:rsidR="00B2009B" w:rsidRPr="009C0EE8">
        <w:rPr>
          <w:color w:val="000000" w:themeColor="text1"/>
        </w:rPr>
        <w:t>(</w:t>
      </w:r>
      <w:r w:rsidRPr="009C0EE8">
        <w:rPr>
          <w:color w:val="000000" w:themeColor="text1"/>
        </w:rPr>
        <w:t>queue length</w:t>
      </w:r>
      <w:r w:rsidR="00B2009B" w:rsidRPr="009C0EE8">
        <w:rPr>
          <w:color w:val="000000" w:themeColor="text1"/>
        </w:rPr>
        <w:t>)</w:t>
      </w:r>
      <w:r w:rsidRPr="009C0EE8">
        <w:rPr>
          <w:color w:val="000000" w:themeColor="text1"/>
        </w:rPr>
        <w:t xml:space="preserve"> reduction.</w:t>
      </w:r>
    </w:p>
    <w:p w14:paraId="60EE8340" w14:textId="77777777" w:rsidR="00491672" w:rsidRPr="009C0EE8" w:rsidRDefault="00491672" w:rsidP="00491672">
      <w:pPr>
        <w:pStyle w:val="Els-body-text"/>
        <w:rPr>
          <w:color w:val="000000" w:themeColor="text1"/>
        </w:rPr>
      </w:pPr>
    </w:p>
    <w:p w14:paraId="392E0EE9" w14:textId="77777777" w:rsidR="00491672" w:rsidRPr="009C0EE8" w:rsidRDefault="00491672" w:rsidP="00491672">
      <w:pPr>
        <w:pStyle w:val="Els-bulletlist"/>
        <w:numPr>
          <w:ilvl w:val="0"/>
          <w:numId w:val="0"/>
        </w:numPr>
        <w:ind w:left="240" w:hanging="240"/>
        <w:rPr>
          <w:color w:val="000000" w:themeColor="text1"/>
        </w:rPr>
      </w:pPr>
    </w:p>
    <w:p w14:paraId="36FEC042" w14:textId="77777777" w:rsidR="00491672" w:rsidRPr="009C0EE8" w:rsidRDefault="00491672" w:rsidP="00491672">
      <w:pPr>
        <w:pStyle w:val="Els-bulletlist"/>
        <w:numPr>
          <w:ilvl w:val="0"/>
          <w:numId w:val="0"/>
        </w:numPr>
        <w:ind w:left="240" w:hanging="240"/>
        <w:rPr>
          <w:color w:val="000000" w:themeColor="text1"/>
        </w:rPr>
      </w:pPr>
    </w:p>
    <w:tbl>
      <w:tblPr>
        <w:tblW w:w="0" w:type="auto"/>
        <w:tblCellMar>
          <w:left w:w="0" w:type="dxa"/>
          <w:right w:w="0" w:type="dxa"/>
        </w:tblCellMar>
        <w:tblLook w:val="04A0" w:firstRow="1" w:lastRow="0" w:firstColumn="1" w:lastColumn="0" w:noHBand="0" w:noVBand="1"/>
      </w:tblPr>
      <w:tblGrid>
        <w:gridCol w:w="5760"/>
        <w:gridCol w:w="3600"/>
      </w:tblGrid>
      <w:tr w:rsidR="00491672" w:rsidRPr="009C0EE8" w14:paraId="65B6B90D" w14:textId="77777777" w:rsidTr="00B92445">
        <w:tc>
          <w:tcPr>
            <w:tcW w:w="5760" w:type="dxa"/>
            <w:vAlign w:val="center"/>
          </w:tcPr>
          <w:p w14:paraId="662285FB" w14:textId="77777777" w:rsidR="00491672" w:rsidRPr="009C0EE8" w:rsidRDefault="00491672" w:rsidP="00EF37F1">
            <w:pPr>
              <w:pStyle w:val="Els-body-text"/>
              <w:keepNext/>
              <w:ind w:firstLine="0"/>
              <w:jc w:val="left"/>
              <w:rPr>
                <w:color w:val="000000" w:themeColor="text1"/>
              </w:rPr>
            </w:pPr>
            <w:r w:rsidRPr="009C0EE8">
              <w:rPr>
                <w:color w:val="000000" w:themeColor="text1"/>
              </w:rPr>
              <w:t>(a)</w:t>
            </w:r>
          </w:p>
        </w:tc>
        <w:tc>
          <w:tcPr>
            <w:tcW w:w="3600" w:type="dxa"/>
            <w:vAlign w:val="center"/>
          </w:tcPr>
          <w:p w14:paraId="557ADE80" w14:textId="77777777" w:rsidR="00491672" w:rsidRPr="009C0EE8" w:rsidRDefault="00491672" w:rsidP="00EF37F1">
            <w:pPr>
              <w:pStyle w:val="Els-body-text"/>
              <w:keepNext/>
              <w:ind w:firstLine="0"/>
              <w:jc w:val="left"/>
              <w:rPr>
                <w:color w:val="000000" w:themeColor="text1"/>
              </w:rPr>
            </w:pPr>
            <w:r w:rsidRPr="009C0EE8">
              <w:rPr>
                <w:color w:val="000000" w:themeColor="text1"/>
              </w:rPr>
              <w:t>(b)</w:t>
            </w:r>
          </w:p>
        </w:tc>
      </w:tr>
      <w:tr w:rsidR="00491672" w:rsidRPr="009C0EE8" w14:paraId="2848684C" w14:textId="77777777" w:rsidTr="00B92445">
        <w:tc>
          <w:tcPr>
            <w:tcW w:w="5760" w:type="dxa"/>
            <w:vAlign w:val="center"/>
          </w:tcPr>
          <w:p w14:paraId="2DE61EC9" w14:textId="77777777" w:rsidR="00491672" w:rsidRPr="009C0EE8" w:rsidRDefault="00491672" w:rsidP="00EF37F1">
            <w:pPr>
              <w:keepNext/>
              <w:jc w:val="left"/>
              <w:rPr>
                <w:color w:val="000000" w:themeColor="text1"/>
              </w:rPr>
            </w:pPr>
            <w:r w:rsidRPr="009C0EE8">
              <w:rPr>
                <w:noProof/>
                <w:color w:val="000000" w:themeColor="text1"/>
              </w:rPr>
              <w:drawing>
                <wp:inline distT="0" distB="0" distL="0" distR="0" wp14:anchorId="6CCE57F2" wp14:editId="4310BDEC">
                  <wp:extent cx="3656382" cy="2192367"/>
                  <wp:effectExtent l="0" t="0" r="127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stretch>
                            <a:fillRect/>
                          </a:stretch>
                        </pic:blipFill>
                        <pic:spPr bwMode="auto">
                          <a:xfrm>
                            <a:off x="0" y="0"/>
                            <a:ext cx="3656382" cy="2192367"/>
                          </a:xfrm>
                          <a:prstGeom prst="rect">
                            <a:avLst/>
                          </a:prstGeom>
                          <a:noFill/>
                        </pic:spPr>
                      </pic:pic>
                    </a:graphicData>
                  </a:graphic>
                </wp:inline>
              </w:drawing>
            </w:r>
          </w:p>
        </w:tc>
        <w:tc>
          <w:tcPr>
            <w:tcW w:w="3600" w:type="dxa"/>
            <w:vAlign w:val="center"/>
          </w:tcPr>
          <w:p w14:paraId="7037D08B" w14:textId="77777777" w:rsidR="00491672" w:rsidRPr="009C0EE8" w:rsidRDefault="00491672" w:rsidP="00EF37F1">
            <w:pPr>
              <w:keepNext/>
              <w:jc w:val="left"/>
              <w:rPr>
                <w:color w:val="000000" w:themeColor="text1"/>
              </w:rPr>
            </w:pPr>
            <w:r w:rsidRPr="009C0EE8">
              <w:rPr>
                <w:noProof/>
                <w:color w:val="000000" w:themeColor="text1"/>
              </w:rPr>
              <w:drawing>
                <wp:inline distT="0" distB="0" distL="0" distR="0" wp14:anchorId="7452ECDC" wp14:editId="2C55A3DE">
                  <wp:extent cx="2286000" cy="2283463"/>
                  <wp:effectExtent l="0" t="0" r="0" b="254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stretch>
                            <a:fillRect/>
                          </a:stretch>
                        </pic:blipFill>
                        <pic:spPr bwMode="auto">
                          <a:xfrm>
                            <a:off x="0" y="0"/>
                            <a:ext cx="2286000" cy="2283463"/>
                          </a:xfrm>
                          <a:prstGeom prst="rect">
                            <a:avLst/>
                          </a:prstGeom>
                          <a:noFill/>
                        </pic:spPr>
                      </pic:pic>
                    </a:graphicData>
                  </a:graphic>
                </wp:inline>
              </w:drawing>
            </w:r>
          </w:p>
        </w:tc>
      </w:tr>
    </w:tbl>
    <w:p w14:paraId="7CD5F290" w14:textId="636E49CF" w:rsidR="00491672" w:rsidRPr="009C0EE8" w:rsidRDefault="00B92445" w:rsidP="004765CC">
      <w:pPr>
        <w:pStyle w:val="Caption"/>
        <w:rPr>
          <w:color w:val="000000" w:themeColor="text1"/>
        </w:rPr>
      </w:pPr>
      <w:bookmarkStart w:id="153" w:name="_Ref521773386"/>
      <w:bookmarkStart w:id="154" w:name="_Toc524944090"/>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r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bookmarkEnd w:id="153"/>
      <w:r w:rsidR="00491672" w:rsidRPr="009C0EE8">
        <w:rPr>
          <w:color w:val="000000" w:themeColor="text1"/>
        </w:rPr>
        <w:t xml:space="preserve">. Stopped delay reduction (a) isolated intersection; (b) </w:t>
      </w:r>
      <w:r w:rsidR="0098296E" w:rsidRPr="009C0EE8">
        <w:rPr>
          <w:color w:val="000000" w:themeColor="text1"/>
        </w:rPr>
        <w:t xml:space="preserve">the </w:t>
      </w:r>
      <w:r w:rsidR="00491672" w:rsidRPr="009C0EE8">
        <w:rPr>
          <w:noProof/>
          <w:color w:val="000000" w:themeColor="text1"/>
        </w:rPr>
        <w:t>whole</w:t>
      </w:r>
      <w:r w:rsidR="00491672" w:rsidRPr="009C0EE8">
        <w:rPr>
          <w:color w:val="000000" w:themeColor="text1"/>
        </w:rPr>
        <w:t xml:space="preserve"> Corridor.</w:t>
      </w:r>
      <w:bookmarkEnd w:id="154"/>
    </w:p>
    <w:p w14:paraId="0A547FC1" w14:textId="77777777" w:rsidR="00491672" w:rsidRPr="009C0EE8" w:rsidRDefault="00491672" w:rsidP="00E63EA9">
      <w:pPr>
        <w:rPr>
          <w:color w:val="000000" w:themeColor="text1"/>
        </w:rPr>
      </w:pPr>
    </w:p>
    <w:p w14:paraId="7478BC6B" w14:textId="77777777" w:rsidR="00E63EA9" w:rsidRPr="009C0EE8" w:rsidRDefault="00E63EA9" w:rsidP="00E63EA9">
      <w:pPr>
        <w:pStyle w:val="Heading2"/>
        <w:rPr>
          <w:color w:val="000000" w:themeColor="text1"/>
        </w:rPr>
      </w:pPr>
      <w:bookmarkStart w:id="155" w:name="_Toc524944024"/>
      <w:r w:rsidRPr="009C0EE8">
        <w:rPr>
          <w:color w:val="000000" w:themeColor="text1"/>
        </w:rPr>
        <w:t>Conclusion</w:t>
      </w:r>
      <w:bookmarkEnd w:id="155"/>
      <w:r w:rsidRPr="009C0EE8">
        <w:rPr>
          <w:color w:val="000000" w:themeColor="text1"/>
        </w:rPr>
        <w:t xml:space="preserve"> </w:t>
      </w:r>
    </w:p>
    <w:p w14:paraId="4C91B2CA" w14:textId="6088C602" w:rsidR="00C3622C" w:rsidRPr="009C0EE8" w:rsidRDefault="00142F1D" w:rsidP="00C3622C">
      <w:pPr>
        <w:rPr>
          <w:color w:val="000000" w:themeColor="text1"/>
        </w:rPr>
      </w:pPr>
      <w:r w:rsidRPr="009C0EE8">
        <w:rPr>
          <w:color w:val="000000" w:themeColor="text1"/>
        </w:rPr>
        <w:t xml:space="preserve"> The framework proposed in this study formulated an adaptive traffic light system based on short-range wireless V2X communication. </w:t>
      </w:r>
      <w:r w:rsidR="00C3622C" w:rsidRPr="009C0EE8">
        <w:rPr>
          <w:color w:val="000000" w:themeColor="text1"/>
        </w:rPr>
        <w:t xml:space="preserve">With traffic configuration fed continuously to the traffic controller, vehicle-based performance metrics were computed to optimize control parameters and vehicle speeds. CAVs were presumed to calculate and transmit their accumulated delay along a route. Accumulated delay formed the basis of the decentralized strategy of flow synchronization over the facility. </w:t>
      </w:r>
    </w:p>
    <w:p w14:paraId="72216E53" w14:textId="63BD763E" w:rsidR="00C3622C" w:rsidRPr="009C0EE8" w:rsidRDefault="00C3622C" w:rsidP="00C3622C">
      <w:pPr>
        <w:rPr>
          <w:color w:val="000000" w:themeColor="text1"/>
        </w:rPr>
      </w:pPr>
      <w:r w:rsidRPr="009C0EE8">
        <w:rPr>
          <w:color w:val="000000" w:themeColor="text1"/>
        </w:rPr>
        <w:t xml:space="preserve">A microsimulation-based prediction module was designed to project the demand and optimize control parameters to </w:t>
      </w:r>
      <w:r w:rsidRPr="009C0EE8">
        <w:rPr>
          <w:noProof/>
          <w:color w:val="000000" w:themeColor="text1"/>
        </w:rPr>
        <w:t>be applied</w:t>
      </w:r>
      <w:r w:rsidRPr="009C0EE8">
        <w:rPr>
          <w:color w:val="000000" w:themeColor="text1"/>
        </w:rPr>
        <w:t xml:space="preserve"> in real-time. In this setting, connected and automated vehicles </w:t>
      </w:r>
      <w:r w:rsidRPr="009C0EE8">
        <w:rPr>
          <w:color w:val="000000" w:themeColor="text1"/>
        </w:rPr>
        <w:lastRenderedPageBreak/>
        <w:t xml:space="preserve">communicate with the signals to convey their desired turning movement and accumulated delay along the corridor. </w:t>
      </w:r>
      <w:r w:rsidR="0098296E" w:rsidRPr="009C0EE8">
        <w:rPr>
          <w:noProof/>
          <w:color w:val="000000" w:themeColor="text1"/>
        </w:rPr>
        <w:t>Communication of such information</w:t>
      </w:r>
      <w:r w:rsidRPr="009C0EE8">
        <w:rPr>
          <w:color w:val="000000" w:themeColor="text1"/>
        </w:rPr>
        <w:t xml:space="preserve"> allows for the isolated controller to operate in an intelligent, yet, fully-actuated manner, recognizing the need to coordinate </w:t>
      </w:r>
      <w:r w:rsidRPr="009C0EE8">
        <w:rPr>
          <w:noProof/>
          <w:color w:val="000000" w:themeColor="text1"/>
        </w:rPr>
        <w:t>major</w:t>
      </w:r>
      <w:r w:rsidRPr="009C0EE8">
        <w:rPr>
          <w:color w:val="000000" w:themeColor="text1"/>
        </w:rPr>
        <w:t xml:space="preserve"> direction traffic flows, </w:t>
      </w:r>
      <w:r w:rsidRPr="009C0EE8">
        <w:rPr>
          <w:noProof/>
          <w:color w:val="000000" w:themeColor="text1"/>
        </w:rPr>
        <w:t>i.e.</w:t>
      </w:r>
      <w:r w:rsidR="0098296E" w:rsidRPr="009C0EE8">
        <w:rPr>
          <w:noProof/>
          <w:color w:val="000000" w:themeColor="text1"/>
        </w:rPr>
        <w:t>,</w:t>
      </w:r>
      <w:r w:rsidRPr="009C0EE8">
        <w:rPr>
          <w:color w:val="000000" w:themeColor="text1"/>
        </w:rPr>
        <w:t xml:space="preserve"> to enable progression along the corridor, when needed. Furthermore, there is no issue of privacy violation as vehicles are not </w:t>
      </w:r>
      <w:r w:rsidRPr="009C0EE8">
        <w:rPr>
          <w:noProof/>
          <w:color w:val="000000" w:themeColor="text1"/>
        </w:rPr>
        <w:t>being tracked</w:t>
      </w:r>
      <w:r w:rsidRPr="009C0EE8">
        <w:rPr>
          <w:color w:val="000000" w:themeColor="text1"/>
        </w:rPr>
        <w:t xml:space="preserve"> throughout their route. </w:t>
      </w:r>
      <w:r w:rsidR="0098296E" w:rsidRPr="009C0EE8">
        <w:rPr>
          <w:noProof/>
          <w:color w:val="000000" w:themeColor="text1"/>
        </w:rPr>
        <w:t>Also</w:t>
      </w:r>
      <w:r w:rsidRPr="009C0EE8">
        <w:rPr>
          <w:color w:val="000000" w:themeColor="text1"/>
        </w:rPr>
        <w:t>, controllers do not store any data regarding the vehicles once they clear the intersection.</w:t>
      </w:r>
    </w:p>
    <w:p w14:paraId="5E8479AA" w14:textId="5C82EF12" w:rsidR="00142F1D" w:rsidRPr="009C0EE8" w:rsidRDefault="001B271E" w:rsidP="004765CC">
      <w:pPr>
        <w:rPr>
          <w:color w:val="000000" w:themeColor="text1"/>
        </w:rPr>
      </w:pPr>
      <w:r w:rsidRPr="009C0EE8">
        <w:rPr>
          <w:color w:val="000000" w:themeColor="text1"/>
        </w:rPr>
        <w:t>T</w:t>
      </w:r>
      <w:r w:rsidR="00142F1D" w:rsidRPr="009C0EE8">
        <w:rPr>
          <w:color w:val="000000" w:themeColor="text1"/>
        </w:rPr>
        <w:t xml:space="preserve">his architecture </w:t>
      </w:r>
      <w:r w:rsidRPr="009C0EE8">
        <w:rPr>
          <w:color w:val="000000" w:themeColor="text1"/>
        </w:rPr>
        <w:t>demonstrated</w:t>
      </w:r>
      <w:r w:rsidR="00142F1D" w:rsidRPr="009C0EE8">
        <w:rPr>
          <w:color w:val="000000" w:themeColor="text1"/>
        </w:rPr>
        <w:t xml:space="preserve"> clear benefits over current adaptive systems based on sensors or cameras. An integrated modeling framework to validate the method and its effectiveness in a microsimulation environment </w:t>
      </w:r>
      <w:r w:rsidR="00142F1D" w:rsidRPr="009C0EE8">
        <w:rPr>
          <w:noProof/>
          <w:color w:val="000000" w:themeColor="text1"/>
        </w:rPr>
        <w:t>was developed</w:t>
      </w:r>
      <w:r w:rsidR="00142F1D" w:rsidRPr="009C0EE8">
        <w:rPr>
          <w:color w:val="000000" w:themeColor="text1"/>
        </w:rPr>
        <w:t>. Testbeds included a corridor and an isolated intersection that is a part of a signalized urban arterial.</w:t>
      </w:r>
    </w:p>
    <w:p w14:paraId="24AD7936" w14:textId="5D560196" w:rsidR="00142F1D" w:rsidRPr="009C0EE8" w:rsidRDefault="00142F1D" w:rsidP="004765CC">
      <w:pPr>
        <w:rPr>
          <w:color w:val="000000" w:themeColor="text1"/>
        </w:rPr>
      </w:pPr>
      <w:r w:rsidRPr="009C0EE8">
        <w:rPr>
          <w:color w:val="000000" w:themeColor="text1"/>
        </w:rPr>
        <w:t>The focus of the analysis was on traffic operations during oversaturation, and how the system behaves in such circumstances. Total and stopped delays</w:t>
      </w:r>
      <w:r w:rsidR="0098296E" w:rsidRPr="009C0EE8">
        <w:rPr>
          <w:color w:val="000000" w:themeColor="text1"/>
        </w:rPr>
        <w:t>, as well as queue lengths,</w:t>
      </w:r>
      <w:r w:rsidRPr="009C0EE8">
        <w:rPr>
          <w:color w:val="000000" w:themeColor="text1"/>
        </w:rPr>
        <w:t xml:space="preserve"> </w:t>
      </w:r>
      <w:r w:rsidRPr="009C0EE8">
        <w:rPr>
          <w:noProof/>
          <w:color w:val="000000" w:themeColor="text1"/>
        </w:rPr>
        <w:t>were significantly reduced</w:t>
      </w:r>
      <w:r w:rsidRPr="009C0EE8">
        <w:rPr>
          <w:color w:val="000000" w:themeColor="text1"/>
        </w:rPr>
        <w:t xml:space="preserve"> with the strategy applied; however, pollutant emissions did not decrease consistently. Please note that the authors did not derive the fuel consumption measurements, these were the output of the microsimulation tool used. Of course, as more of the vehicle fleet becomes electrified, this particular performance metric becomes a less important consideration. The rest of the operational metrics were calculated independently of the tool.</w:t>
      </w:r>
    </w:p>
    <w:p w14:paraId="2D8587AD" w14:textId="77777777" w:rsidR="00142F1D" w:rsidRPr="009C0EE8" w:rsidRDefault="00142F1D" w:rsidP="004765CC">
      <w:pPr>
        <w:rPr>
          <w:color w:val="000000" w:themeColor="text1"/>
        </w:rPr>
      </w:pPr>
      <w:r w:rsidRPr="009C0EE8">
        <w:rPr>
          <w:color w:val="000000" w:themeColor="text1"/>
        </w:rPr>
        <w:t>Although the study puts forward an innovative and promising approach that provides a useful foundation for traffic control in a mixed connected vehicle traffic environment, several implementation challenges would have to be addressed, including:</w:t>
      </w:r>
    </w:p>
    <w:p w14:paraId="76B2C76B" w14:textId="5C0C3978" w:rsidR="00142F1D" w:rsidRPr="009C0EE8" w:rsidRDefault="00142F1D" w:rsidP="00312FB8">
      <w:pPr>
        <w:pStyle w:val="Els-body-text"/>
        <w:numPr>
          <w:ilvl w:val="0"/>
          <w:numId w:val="19"/>
        </w:numPr>
        <w:spacing w:line="480" w:lineRule="auto"/>
        <w:rPr>
          <w:color w:val="000000" w:themeColor="text1"/>
          <w:sz w:val="24"/>
          <w:szCs w:val="24"/>
        </w:rPr>
      </w:pPr>
      <w:r w:rsidRPr="009C0EE8">
        <w:rPr>
          <w:color w:val="000000" w:themeColor="text1"/>
          <w:sz w:val="24"/>
          <w:szCs w:val="24"/>
        </w:rPr>
        <w:lastRenderedPageBreak/>
        <w:t xml:space="preserve">CAVs need to convey their information to the intersection controller infrastructure which means that data transmitted should be of </w:t>
      </w:r>
      <w:r w:rsidRPr="009C0EE8">
        <w:rPr>
          <w:noProof/>
          <w:color w:val="000000" w:themeColor="text1"/>
          <w:sz w:val="24"/>
          <w:szCs w:val="24"/>
        </w:rPr>
        <w:t xml:space="preserve">a </w:t>
      </w:r>
      <w:r w:rsidR="00187FFD" w:rsidRPr="009C0EE8">
        <w:rPr>
          <w:noProof/>
          <w:color w:val="000000" w:themeColor="text1"/>
          <w:sz w:val="24"/>
          <w:szCs w:val="24"/>
        </w:rPr>
        <w:t>particular</w:t>
      </w:r>
      <w:r w:rsidRPr="009C0EE8">
        <w:rPr>
          <w:color w:val="000000" w:themeColor="text1"/>
          <w:sz w:val="24"/>
          <w:szCs w:val="24"/>
        </w:rPr>
        <w:t xml:space="preserve"> format. </w:t>
      </w:r>
      <w:r w:rsidR="0098296E" w:rsidRPr="009C0EE8">
        <w:rPr>
          <w:noProof/>
          <w:color w:val="000000" w:themeColor="text1"/>
          <w:sz w:val="24"/>
          <w:szCs w:val="24"/>
        </w:rPr>
        <w:t xml:space="preserve">Hence, there is a need </w:t>
      </w:r>
      <w:r w:rsidRPr="009C0EE8">
        <w:rPr>
          <w:color w:val="000000" w:themeColor="text1"/>
          <w:sz w:val="24"/>
          <w:szCs w:val="24"/>
        </w:rPr>
        <w:t>for the standardization of the format and the exchange process itself.</w:t>
      </w:r>
    </w:p>
    <w:p w14:paraId="43995054" w14:textId="77777777" w:rsidR="00142F1D" w:rsidRPr="009C0EE8" w:rsidRDefault="00142F1D" w:rsidP="00312FB8">
      <w:pPr>
        <w:pStyle w:val="Els-body-text"/>
        <w:numPr>
          <w:ilvl w:val="0"/>
          <w:numId w:val="19"/>
        </w:numPr>
        <w:spacing w:line="480" w:lineRule="auto"/>
        <w:rPr>
          <w:color w:val="000000" w:themeColor="text1"/>
          <w:sz w:val="24"/>
          <w:szCs w:val="24"/>
        </w:rPr>
      </w:pPr>
      <w:r w:rsidRPr="009C0EE8">
        <w:rPr>
          <w:color w:val="000000" w:themeColor="text1"/>
          <w:sz w:val="24"/>
          <w:szCs w:val="24"/>
        </w:rPr>
        <w:t>CAVs, currently, do not estimate/calculate their delay. Technology to achieve this should be such that the users are not able to change the parameters and the models utilized are to be standardized.</w:t>
      </w:r>
    </w:p>
    <w:p w14:paraId="3332837E" w14:textId="3252226E" w:rsidR="00E63EA9" w:rsidRPr="009C0EE8" w:rsidRDefault="00E63EA9" w:rsidP="006B4BF4">
      <w:pPr>
        <w:rPr>
          <w:color w:val="000000" w:themeColor="text1"/>
          <w:szCs w:val="24"/>
        </w:rPr>
      </w:pPr>
    </w:p>
    <w:p w14:paraId="4355D713" w14:textId="0626C503" w:rsidR="00111006" w:rsidRPr="009C0EE8" w:rsidRDefault="00442626" w:rsidP="00A3520A">
      <w:pPr>
        <w:pStyle w:val="Heading1"/>
        <w:rPr>
          <w:color w:val="000000" w:themeColor="text1"/>
        </w:rPr>
      </w:pPr>
      <w:bookmarkStart w:id="156" w:name="_Toc521772293"/>
      <w:bookmarkStart w:id="157" w:name="_Toc521773603"/>
      <w:bookmarkStart w:id="158" w:name="_Toc521774161"/>
      <w:bookmarkStart w:id="159" w:name="_Toc521776491"/>
      <w:bookmarkStart w:id="160" w:name="_Toc521929287"/>
      <w:bookmarkStart w:id="161" w:name="_Ref511304687"/>
      <w:bookmarkStart w:id="162" w:name="_Ref511304693"/>
      <w:bookmarkStart w:id="163" w:name="_Toc524944025"/>
      <w:bookmarkStart w:id="164" w:name="_Ref510618925"/>
      <w:bookmarkStart w:id="165" w:name="_Ref510618930"/>
      <w:bookmarkEnd w:id="156"/>
      <w:bookmarkEnd w:id="157"/>
      <w:bookmarkEnd w:id="158"/>
      <w:bookmarkEnd w:id="159"/>
      <w:bookmarkEnd w:id="160"/>
      <w:r w:rsidRPr="009C0EE8">
        <w:rPr>
          <w:color w:val="000000" w:themeColor="text1"/>
        </w:rPr>
        <w:lastRenderedPageBreak/>
        <w:t>REAL-TIME</w:t>
      </w:r>
      <w:r w:rsidR="00A3520A" w:rsidRPr="009C0EE8">
        <w:rPr>
          <w:color w:val="000000" w:themeColor="text1"/>
        </w:rPr>
        <w:t xml:space="preserve"> PLATOON</w:t>
      </w:r>
      <w:r w:rsidR="00320EEF" w:rsidRPr="009C0EE8">
        <w:rPr>
          <w:color w:val="000000" w:themeColor="text1"/>
        </w:rPr>
        <w:t xml:space="preserve"> SELF-IDENTIFYING</w:t>
      </w:r>
      <w:r w:rsidRPr="009C0EE8">
        <w:rPr>
          <w:color w:val="000000" w:themeColor="text1"/>
        </w:rPr>
        <w:t xml:space="preserve"> </w:t>
      </w:r>
      <w:r w:rsidR="00A3520A" w:rsidRPr="009C0EE8">
        <w:rPr>
          <w:color w:val="000000" w:themeColor="text1"/>
        </w:rPr>
        <w:t xml:space="preserve">ADAPTIVE </w:t>
      </w:r>
      <w:r w:rsidRPr="009C0EE8">
        <w:rPr>
          <w:color w:val="000000" w:themeColor="text1"/>
        </w:rPr>
        <w:t>SIGNAL CONTROL</w:t>
      </w:r>
      <w:bookmarkEnd w:id="161"/>
      <w:bookmarkEnd w:id="162"/>
      <w:bookmarkEnd w:id="163"/>
    </w:p>
    <w:p w14:paraId="4F28C6C6" w14:textId="26B785F0" w:rsidR="00111006" w:rsidRPr="009C0EE8" w:rsidRDefault="00111006" w:rsidP="00111006">
      <w:pPr>
        <w:rPr>
          <w:color w:val="000000" w:themeColor="text1"/>
        </w:rPr>
      </w:pPr>
      <w:r w:rsidRPr="009C0EE8">
        <w:rPr>
          <w:color w:val="000000" w:themeColor="text1"/>
        </w:rPr>
        <w:t xml:space="preserve">As established previously, with the emergence of connected vehicle technology, </w:t>
      </w:r>
      <w:r w:rsidR="0098296E" w:rsidRPr="009C0EE8">
        <w:rPr>
          <w:color w:val="000000" w:themeColor="text1"/>
        </w:rPr>
        <w:t xml:space="preserve">an </w:t>
      </w:r>
      <w:r w:rsidRPr="009C0EE8">
        <w:rPr>
          <w:noProof/>
          <w:color w:val="000000" w:themeColor="text1"/>
        </w:rPr>
        <w:t>abundant</w:t>
      </w:r>
      <w:r w:rsidRPr="009C0EE8">
        <w:rPr>
          <w:color w:val="000000" w:themeColor="text1"/>
        </w:rPr>
        <w:t xml:space="preserve"> amount of high-resolution data become available. Trajectory data from connected/autonomous vehicles offer more reliable real-time traffic information and represent an essential data source for a growing number of applications, including signal control strategies</w:t>
      </w:r>
      <w:r w:rsidR="00F57708" w:rsidRPr="009C0EE8">
        <w:rPr>
          <w:color w:val="000000" w:themeColor="text1"/>
        </w:rPr>
        <w:t xml:space="preserve"> </w:t>
      </w:r>
      <w:r w:rsidR="00A619BF" w:rsidRPr="009C0EE8">
        <w:rPr>
          <w:color w:val="000000" w:themeColor="text1"/>
        </w:rPr>
        <w:fldChar w:fldCharType="begin"/>
      </w:r>
      <w:r w:rsidR="00A619BF" w:rsidRPr="009C0EE8">
        <w:rPr>
          <w:color w:val="000000" w:themeColor="text1"/>
        </w:rPr>
        <w:instrText xml:space="preserve"> ADDIN EN.CITE &lt;EndNote&gt;&lt;Cite&gt;&lt;Author&gt;Mahmassani&lt;/Author&gt;&lt;Year&gt;2016&lt;/Year&gt;&lt;RecNum&gt;525&lt;/RecNum&gt;&lt;DisplayText&gt;(&lt;style face="italic"&gt;146&lt;/style&gt;)&lt;/DisplayText&gt;&lt;record&gt;&lt;rec-number&gt;525&lt;/rec-number&gt;&lt;foreign-keys&gt;&lt;key app="EN" db-id="xeddwa0taaaaw3ep9fbp9d0uwaeee5zp2x25" timestamp="1534022156"&gt;525&lt;/key&gt;&lt;/foreign-keys&gt;&lt;ref-type name="Journal Article"&gt;17&lt;/ref-type&gt;&lt;contributors&gt;&lt;authors&gt;&lt;author&gt;Mahmassani, H. S.&lt;/author&gt;&lt;/authors&gt;&lt;/contributors&gt;&lt;auth-address&gt;Northwestern Univ, Transportat Ctr, Evanston, IL 60208 USA&lt;/auth-address&gt;&lt;titles&gt;&lt;title&gt;Autonomous Vehicles and Connected Vehicle Systems: Flow and Operations Considerations&lt;/title&gt;&lt;secondary-title&gt;Transportation Science&lt;/secondary-title&gt;&lt;alt-title&gt;Transport Sci&lt;/alt-title&gt;&lt;/titles&gt;&lt;periodical&gt;&lt;full-title&gt;Transportation science&lt;/full-title&gt;&lt;/periodical&gt;&lt;pages&gt;1140-1162&lt;/pages&gt;&lt;volume&gt;50&lt;/volume&gt;&lt;number&gt;4&lt;/number&gt;&lt;keywords&gt;&lt;keyword&gt;autonomous vehicles&lt;/keyword&gt;&lt;keyword&gt;stability&lt;/keyword&gt;&lt;keyword&gt;connected vehicles&lt;/keyword&gt;&lt;keyword&gt;throughput&lt;/keyword&gt;&lt;keyword&gt;travel time reliability, transportation science&lt;/keyword&gt;&lt;keyword&gt;traffic flow theory&lt;/keyword&gt;&lt;keyword&gt;microsimulation&lt;/keyword&gt;&lt;keyword&gt;adaptive cruise control&lt;/keyword&gt;&lt;keyword&gt;traffic-flow&lt;/keyword&gt;&lt;keyword&gt;behavior&lt;/keyword&gt;&lt;keyword&gt;risk&lt;/keyword&gt;&lt;keyword&gt;model&lt;/keyword&gt;&lt;keyword&gt;communication&lt;/keyword&gt;&lt;keyword&gt;calibration&lt;/keyword&gt;&lt;keyword&gt;environment&lt;/keyword&gt;&lt;keyword&gt;parameters&lt;/keyword&gt;&lt;keyword&gt;stability&lt;/keyword&gt;&lt;/keywords&gt;&lt;dates&gt;&lt;year&gt;2016&lt;/year&gt;&lt;pub-dates&gt;&lt;date&gt;Nov&lt;/date&gt;&lt;/pub-dates&gt;&lt;/dates&gt;&lt;isbn&gt;0041-1655&lt;/isbn&gt;&lt;accession-num&gt;WOS:000388495100002&lt;/accession-num&gt;&lt;urls&gt;&lt;related-urls&gt;&lt;url&gt;&amp;lt;Go to ISI&amp;gt;://WOS:000388495100002&lt;/url&gt;&lt;/related-urls&gt;&lt;/urls&gt;&lt;electronic-resource-num&gt;10.1287/trsc.2016.0712&lt;/electronic-resource-num&gt;&lt;language&gt;English&lt;/language&gt;&lt;/record&gt;&lt;/Cite&gt;&lt;/EndNote&gt;</w:instrText>
      </w:r>
      <w:r w:rsidR="00A619BF" w:rsidRPr="009C0EE8">
        <w:rPr>
          <w:color w:val="000000" w:themeColor="text1"/>
        </w:rPr>
        <w:fldChar w:fldCharType="separate"/>
      </w:r>
      <w:r w:rsidR="00A619BF" w:rsidRPr="009C0EE8">
        <w:rPr>
          <w:noProof/>
          <w:color w:val="000000" w:themeColor="text1"/>
        </w:rPr>
        <w:t>(</w:t>
      </w:r>
      <w:hyperlink w:anchor="_ENREF_146" w:tooltip="Mahmassani, 2016 #525" w:history="1">
        <w:r w:rsidR="009A632B" w:rsidRPr="009C0EE8">
          <w:rPr>
            <w:i/>
            <w:noProof/>
            <w:color w:val="000000" w:themeColor="text1"/>
          </w:rPr>
          <w:t>146</w:t>
        </w:r>
      </w:hyperlink>
      <w:r w:rsidR="00A619BF" w:rsidRPr="009C0EE8">
        <w:rPr>
          <w:noProof/>
          <w:color w:val="000000" w:themeColor="text1"/>
        </w:rPr>
        <w:t>)</w:t>
      </w:r>
      <w:r w:rsidR="00A619BF" w:rsidRPr="009C0EE8">
        <w:rPr>
          <w:color w:val="000000" w:themeColor="text1"/>
        </w:rPr>
        <w:fldChar w:fldCharType="end"/>
      </w:r>
      <w:r w:rsidR="00A619BF" w:rsidRPr="009C0EE8">
        <w:rPr>
          <w:color w:val="000000" w:themeColor="text1"/>
        </w:rPr>
        <w:t>.</w:t>
      </w:r>
      <w:r w:rsidR="00483CE8" w:rsidRPr="009C0EE8">
        <w:rPr>
          <w:color w:val="000000" w:themeColor="text1"/>
        </w:rPr>
        <w:t xml:space="preserve"> </w:t>
      </w:r>
      <w:r w:rsidRPr="009C0EE8">
        <w:rPr>
          <w:color w:val="000000" w:themeColor="text1"/>
        </w:rPr>
        <w:t xml:space="preserve">Until recently its exploitation in the realm of adaptive traffic </w:t>
      </w:r>
      <w:r w:rsidRPr="009C0EE8">
        <w:rPr>
          <w:noProof/>
          <w:color w:val="000000" w:themeColor="text1"/>
        </w:rPr>
        <w:t>control</w:t>
      </w:r>
      <w:r w:rsidRPr="009C0EE8">
        <w:rPr>
          <w:color w:val="000000" w:themeColor="text1"/>
        </w:rPr>
        <w:t xml:space="preserve"> has been limited. State of the practice real-time signal control applications </w:t>
      </w:r>
      <w:r w:rsidRPr="009C0EE8">
        <w:rPr>
          <w:noProof/>
          <w:color w:val="000000" w:themeColor="text1"/>
        </w:rPr>
        <w:t>rel</w:t>
      </w:r>
      <w:r w:rsidR="0098296E" w:rsidRPr="009C0EE8">
        <w:rPr>
          <w:noProof/>
          <w:color w:val="000000" w:themeColor="text1"/>
        </w:rPr>
        <w:t>ies</w:t>
      </w:r>
      <w:r w:rsidRPr="009C0EE8">
        <w:rPr>
          <w:color w:val="000000" w:themeColor="text1"/>
        </w:rPr>
        <w:t xml:space="preserve"> on infrastructure-based detection data.</w:t>
      </w:r>
      <w:r w:rsidR="001A48FE" w:rsidRPr="009C0EE8">
        <w:rPr>
          <w:noProof/>
          <w:color w:val="000000" w:themeColor="text1"/>
        </w:rPr>
        <w:t xml:space="preserve"> </w:t>
      </w:r>
      <w:r w:rsidR="00E262DE">
        <w:rPr>
          <w:noProof/>
          <w:color w:val="000000" w:themeColor="text1"/>
        </w:rPr>
        <w:t>With</w:t>
      </w:r>
      <w:r w:rsidR="001A48FE" w:rsidRPr="009C0EE8">
        <w:rPr>
          <w:color w:val="000000" w:themeColor="text1"/>
        </w:rPr>
        <w:t xml:space="preserve"> technological </w:t>
      </w:r>
      <w:r w:rsidR="00BD432B" w:rsidRPr="009C0EE8">
        <w:rPr>
          <w:color w:val="000000" w:themeColor="text1"/>
        </w:rPr>
        <w:t>advances</w:t>
      </w:r>
      <w:r w:rsidR="001A48FE" w:rsidRPr="009C0EE8">
        <w:rPr>
          <w:color w:val="000000" w:themeColor="text1"/>
        </w:rPr>
        <w:t xml:space="preserve">, obtaining detailed, more accurate and more reliable information becomes achievable. Naturally, better information means </w:t>
      </w:r>
      <w:r w:rsidR="0098296E" w:rsidRPr="009C0EE8">
        <w:rPr>
          <w:color w:val="000000" w:themeColor="text1"/>
        </w:rPr>
        <w:t xml:space="preserve">the </w:t>
      </w:r>
      <w:r w:rsidR="001A48FE" w:rsidRPr="009C0EE8">
        <w:rPr>
          <w:noProof/>
          <w:color w:val="000000" w:themeColor="text1"/>
        </w:rPr>
        <w:t>potential</w:t>
      </w:r>
      <w:r w:rsidR="001A48FE" w:rsidRPr="009C0EE8">
        <w:rPr>
          <w:color w:val="000000" w:themeColor="text1"/>
        </w:rPr>
        <w:t xml:space="preserve"> for better insight into operations, and consequently, improved control and management</w:t>
      </w:r>
      <w:r w:rsidR="00A619BF" w:rsidRPr="009C0EE8">
        <w:rPr>
          <w:color w:val="000000" w:themeColor="text1"/>
        </w:rPr>
        <w:t xml:space="preserve"> </w:t>
      </w:r>
      <w:r w:rsidR="00A619BF" w:rsidRPr="009C0EE8">
        <w:rPr>
          <w:color w:val="000000" w:themeColor="text1"/>
        </w:rPr>
        <w:fldChar w:fldCharType="begin"/>
      </w:r>
      <w:r w:rsidR="00A619BF" w:rsidRPr="009C0EE8">
        <w:rPr>
          <w:color w:val="000000" w:themeColor="text1"/>
        </w:rPr>
        <w:instrText xml:space="preserve"> ADDIN EN.CITE &lt;EndNote&gt;&lt;Cite&gt;&lt;Author&gt;Mittal&lt;/Author&gt;&lt;Year&gt;2017&lt;/Year&gt;&lt;RecNum&gt;290&lt;/RecNum&gt;&lt;DisplayText&gt;(&lt;style face="italic"&gt;85&lt;/style&gt;)&lt;/DisplayText&gt;&lt;record&gt;&lt;rec-number&gt;290&lt;/rec-number&gt;&lt;foreign-keys&gt;&lt;key app="EN" db-id="xeddwa0taaaaw3ep9fbp9d0uwaeee5zp2x25" timestamp="1505235978"&gt;290&lt;/key&gt;&lt;/foreign-keys&gt;&lt;ref-type name="Journal Article"&gt;17&lt;/ref-type&gt;&lt;contributors&gt;&lt;authors&gt;&lt;author&gt;Mittal, Archak&lt;/author&gt;&lt;author&gt;Mahmassani, Hani S&lt;/author&gt;&lt;author&gt;Talebpour, Alireza&lt;/author&gt;&lt;/authors&gt;&lt;/contributors&gt;&lt;titles&gt;&lt;title&gt;Network Flow Relations and Travel Time Reliability in a Connected Environment&lt;/title&gt;&lt;secondary-title&gt;Transportation Research Record: Journal of the Transportation Research Board&lt;/secondary-title&gt;&lt;/titles&gt;&lt;periodical&gt;&lt;full-title&gt;Transportation Research Record: Journal of the Transportation Research Board&lt;/full-title&gt;&lt;/periodical&gt;&lt;pages&gt;24-37&lt;/pages&gt;&lt;number&gt;2622&lt;/number&gt;&lt;dates&gt;&lt;year&gt;2017&lt;/year&gt;&lt;/dates&gt;&lt;isbn&gt;0361-1981&lt;/isbn&gt;&lt;urls&gt;&lt;/urls&gt;&lt;/record&gt;&lt;/Cite&gt;&lt;/EndNote&gt;</w:instrText>
      </w:r>
      <w:r w:rsidR="00A619BF" w:rsidRPr="009C0EE8">
        <w:rPr>
          <w:color w:val="000000" w:themeColor="text1"/>
        </w:rPr>
        <w:fldChar w:fldCharType="separate"/>
      </w:r>
      <w:r w:rsidR="00A619BF" w:rsidRPr="009C0EE8">
        <w:rPr>
          <w:noProof/>
          <w:color w:val="000000" w:themeColor="text1"/>
        </w:rPr>
        <w:t>(</w:t>
      </w:r>
      <w:hyperlink w:anchor="_ENREF_85" w:tooltip="Mittal, 2017 #290" w:history="1">
        <w:r w:rsidR="009A632B" w:rsidRPr="009C0EE8">
          <w:rPr>
            <w:i/>
            <w:noProof/>
            <w:color w:val="000000" w:themeColor="text1"/>
          </w:rPr>
          <w:t>85</w:t>
        </w:r>
      </w:hyperlink>
      <w:r w:rsidR="00A619BF" w:rsidRPr="009C0EE8">
        <w:rPr>
          <w:noProof/>
          <w:color w:val="000000" w:themeColor="text1"/>
        </w:rPr>
        <w:t>)</w:t>
      </w:r>
      <w:r w:rsidR="00A619BF" w:rsidRPr="009C0EE8">
        <w:rPr>
          <w:color w:val="000000" w:themeColor="text1"/>
        </w:rPr>
        <w:fldChar w:fldCharType="end"/>
      </w:r>
      <w:r w:rsidR="001A48FE" w:rsidRPr="009C0EE8">
        <w:rPr>
          <w:color w:val="000000" w:themeColor="text1"/>
        </w:rPr>
        <w:t xml:space="preserve">. </w:t>
      </w:r>
    </w:p>
    <w:p w14:paraId="682A16C0" w14:textId="2BF8DE27" w:rsidR="0091480D" w:rsidRPr="009C0EE8" w:rsidRDefault="001A48FE" w:rsidP="00111006">
      <w:pPr>
        <w:rPr>
          <w:color w:val="000000" w:themeColor="text1"/>
        </w:rPr>
      </w:pPr>
      <w:r w:rsidRPr="009C0EE8">
        <w:rPr>
          <w:color w:val="000000" w:themeColor="text1"/>
        </w:rPr>
        <w:t xml:space="preserve">If higher efficiency is to </w:t>
      </w:r>
      <w:r w:rsidRPr="009C0EE8">
        <w:rPr>
          <w:noProof/>
          <w:color w:val="000000" w:themeColor="text1"/>
        </w:rPr>
        <w:t>be achieved</w:t>
      </w:r>
      <w:r w:rsidRPr="009C0EE8">
        <w:rPr>
          <w:color w:val="000000" w:themeColor="text1"/>
        </w:rPr>
        <w:t xml:space="preserve"> at a transportation system level, opportunities for improved performance need to be realized at both </w:t>
      </w:r>
      <w:r w:rsidR="00187FFD" w:rsidRPr="009C0EE8">
        <w:rPr>
          <w:noProof/>
          <w:color w:val="000000" w:themeColor="text1"/>
        </w:rPr>
        <w:t>significant</w:t>
      </w:r>
      <w:r w:rsidRPr="009C0EE8">
        <w:rPr>
          <w:color w:val="000000" w:themeColor="text1"/>
        </w:rPr>
        <w:t xml:space="preserve"> components, freeways</w:t>
      </w:r>
      <w:r w:rsidR="0098296E"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arterials, concurrently. Higher throughput on freeways in mixed traffic would cause gridlock on </w:t>
      </w:r>
      <w:r w:rsidR="0098296E" w:rsidRPr="009C0EE8">
        <w:rPr>
          <w:color w:val="000000" w:themeColor="text1"/>
        </w:rPr>
        <w:t xml:space="preserve">the </w:t>
      </w:r>
      <w:r w:rsidRPr="009C0EE8">
        <w:rPr>
          <w:noProof/>
          <w:color w:val="000000" w:themeColor="text1"/>
        </w:rPr>
        <w:t>arterial</w:t>
      </w:r>
      <w:r w:rsidRPr="009C0EE8">
        <w:rPr>
          <w:color w:val="000000" w:themeColor="text1"/>
        </w:rPr>
        <w:t xml:space="preserve"> street network unless </w:t>
      </w:r>
      <w:r w:rsidR="0098296E" w:rsidRPr="009C0EE8">
        <w:rPr>
          <w:color w:val="000000" w:themeColor="text1"/>
        </w:rPr>
        <w:t xml:space="preserve">a </w:t>
      </w:r>
      <w:r w:rsidRPr="009C0EE8">
        <w:rPr>
          <w:noProof/>
          <w:color w:val="000000" w:themeColor="text1"/>
        </w:rPr>
        <w:t>considerable</w:t>
      </w:r>
      <w:r w:rsidRPr="009C0EE8">
        <w:rPr>
          <w:color w:val="000000" w:themeColor="text1"/>
        </w:rPr>
        <w:t xml:space="preserve"> improvement in signalized intersection control schemes is achieved</w:t>
      </w:r>
      <w:r w:rsidR="006732F7" w:rsidRPr="009C0EE8">
        <w:rPr>
          <w:color w:val="000000" w:themeColor="text1"/>
        </w:rPr>
        <w:t xml:space="preserve"> </w:t>
      </w:r>
      <w:r w:rsidR="00A619BF" w:rsidRPr="009C0EE8">
        <w:rPr>
          <w:color w:val="000000" w:themeColor="text1"/>
        </w:rPr>
        <w:fldChar w:fldCharType="begin"/>
      </w:r>
      <w:r w:rsidR="00A619BF" w:rsidRPr="009C0EE8">
        <w:rPr>
          <w:color w:val="000000" w:themeColor="text1"/>
        </w:rPr>
        <w:instrText xml:space="preserve"> ADDIN EN.CITE &lt;EndNote&gt;&lt;Cite&gt;&lt;Author&gt;Talebpour&lt;/Author&gt;&lt;Year&gt;2016&lt;/Year&gt;&lt;RecNum&gt;526&lt;/RecNum&gt;&lt;DisplayText&gt;(&lt;style face="italic"&gt;147&lt;/style&gt;)&lt;/DisplayText&gt;&lt;record&gt;&lt;rec-number&gt;526&lt;/rec-number&gt;&lt;foreign-keys&gt;&lt;key app="EN" db-id="xeddwa0taaaaw3ep9fbp9d0uwaeee5zp2x25" timestamp="1534022326"&gt;526&lt;/key&gt;&lt;/foreign-keys&gt;&lt;ref-type name="Journal Article"&gt;17&lt;/ref-type&gt;&lt;contributors&gt;&lt;authors&gt;&lt;author&gt;Talebpour, A.&lt;/author&gt;&lt;author&gt;Mahmassani, H. S.&lt;/author&gt;&lt;/authors&gt;&lt;/contributors&gt;&lt;auth-address&gt;Texas A&amp;amp;M Univ, Zachry Dept Civil Engn, 3136 TAMU, College Stn, TX 77843 USA&amp;#xD;Northwestern Univ, Transportat Ctr, 600 Foster St,Chambers Hall, Evanston, IL 60208 USA&lt;/auth-address&gt;&lt;titles&gt;&lt;title&gt;Influence of connected and autonomous vehicles on traffic flow stability and throughput&lt;/title&gt;&lt;secondary-title&gt;Transportation Research Part C-Emerging Technologies&lt;/secondary-title&gt;&lt;alt-title&gt;Transport Res C-Emer&lt;/alt-title&gt;&lt;/titles&gt;&lt;periodical&gt;&lt;full-title&gt;Transportation Research Part C-Emerging Technologies&lt;/full-title&gt;&lt;abbr-1&gt;Transport Res C-Emer&lt;/abbr-1&gt;&lt;/periodical&gt;&lt;alt-periodical&gt;&lt;full-title&gt;Transportation Research Part C-Emerging Technologies&lt;/full-title&gt;&lt;abbr-1&gt;Transport Res C-Emer&lt;/abbr-1&gt;&lt;/alt-periodical&gt;&lt;pages&gt;143-163&lt;/pages&gt;&lt;volume&gt;71&lt;/volume&gt;&lt;keywords&gt;&lt;keyword&gt;connected vehicles&lt;/keyword&gt;&lt;keyword&gt;autonomous vehicles&lt;/keyword&gt;&lt;keyword&gt;stability analysis&lt;/keyword&gt;&lt;keyword&gt;throughput&lt;/keyword&gt;&lt;keyword&gt;automated highway systems&lt;/keyword&gt;&lt;keyword&gt;car-following model&lt;/keyword&gt;&lt;keyword&gt;driver behavior&lt;/keyword&gt;&lt;keyword&gt;simulation&lt;/keyword&gt;&lt;keyword&gt;risk&lt;/keyword&gt;&lt;keyword&gt;framework&lt;/keyword&gt;&lt;keyword&gt;dynamics&lt;/keyword&gt;&lt;/keywords&gt;&lt;dates&gt;&lt;year&gt;2016&lt;/year&gt;&lt;pub-dates&gt;&lt;date&gt;Oct&lt;/date&gt;&lt;/pub-dates&gt;&lt;/dates&gt;&lt;isbn&gt;0968-090x&lt;/isbn&gt;&lt;accession-num&gt;WOS:000385602200009&lt;/accession-num&gt;&lt;urls&gt;&lt;related-urls&gt;&lt;url&gt;&amp;lt;Go to ISI&amp;gt;://WOS:000385602200009&lt;/url&gt;&lt;/related-urls&gt;&lt;/urls&gt;&lt;electronic-resource-num&gt;10.1016/j.trc.2016.07.007&lt;/electronic-resource-num&gt;&lt;language&gt;English&lt;/language&gt;&lt;/record&gt;&lt;/Cite&gt;&lt;/EndNote&gt;</w:instrText>
      </w:r>
      <w:r w:rsidR="00A619BF" w:rsidRPr="009C0EE8">
        <w:rPr>
          <w:color w:val="000000" w:themeColor="text1"/>
        </w:rPr>
        <w:fldChar w:fldCharType="separate"/>
      </w:r>
      <w:r w:rsidR="00A619BF" w:rsidRPr="009C0EE8">
        <w:rPr>
          <w:noProof/>
          <w:color w:val="000000" w:themeColor="text1"/>
        </w:rPr>
        <w:t>(</w:t>
      </w:r>
      <w:hyperlink w:anchor="_ENREF_147" w:tooltip="Talebpour, 2016 #526" w:history="1">
        <w:r w:rsidR="009A632B" w:rsidRPr="009C0EE8">
          <w:rPr>
            <w:i/>
            <w:noProof/>
            <w:color w:val="000000" w:themeColor="text1"/>
          </w:rPr>
          <w:t>147</w:t>
        </w:r>
      </w:hyperlink>
      <w:r w:rsidR="00A619BF" w:rsidRPr="009C0EE8">
        <w:rPr>
          <w:noProof/>
          <w:color w:val="000000" w:themeColor="text1"/>
        </w:rPr>
        <w:t>)</w:t>
      </w:r>
      <w:r w:rsidR="00A619BF" w:rsidRPr="009C0EE8">
        <w:rPr>
          <w:color w:val="000000" w:themeColor="text1"/>
        </w:rPr>
        <w:fldChar w:fldCharType="end"/>
      </w:r>
      <w:r w:rsidR="006732F7" w:rsidRPr="009C0EE8">
        <w:rPr>
          <w:color w:val="000000" w:themeColor="text1"/>
        </w:rPr>
        <w:t>.</w:t>
      </w:r>
      <w:r w:rsidRPr="009C0EE8">
        <w:rPr>
          <w:color w:val="000000" w:themeColor="text1"/>
        </w:rPr>
        <w:t xml:space="preserve"> </w:t>
      </w:r>
    </w:p>
    <w:p w14:paraId="0B968D75" w14:textId="3BE04C11" w:rsidR="00111006" w:rsidRPr="009C0EE8" w:rsidRDefault="00111006" w:rsidP="00111006">
      <w:pPr>
        <w:rPr>
          <w:rFonts w:cstheme="minorHAnsi"/>
          <w:color w:val="000000" w:themeColor="text1"/>
        </w:rPr>
      </w:pPr>
      <w:r w:rsidRPr="009C0EE8">
        <w:rPr>
          <w:rFonts w:cstheme="minorHAnsi"/>
          <w:color w:val="000000" w:themeColor="text1"/>
        </w:rPr>
        <w:t xml:space="preserve">Consequently, this study combines </w:t>
      </w:r>
      <w:r w:rsidR="0098296E" w:rsidRPr="009C0EE8">
        <w:rPr>
          <w:rFonts w:cstheme="minorHAnsi"/>
          <w:color w:val="000000" w:themeColor="text1"/>
        </w:rPr>
        <w:t xml:space="preserve">the </w:t>
      </w:r>
      <w:r w:rsidRPr="009C0EE8">
        <w:rPr>
          <w:rFonts w:cstheme="minorHAnsi"/>
          <w:noProof/>
          <w:color w:val="000000" w:themeColor="text1"/>
        </w:rPr>
        <w:t>maximization</w:t>
      </w:r>
      <w:r w:rsidRPr="009C0EE8">
        <w:rPr>
          <w:rFonts w:cstheme="minorHAnsi"/>
          <w:color w:val="000000" w:themeColor="text1"/>
        </w:rPr>
        <w:t xml:space="preserve"> of throughput with the minimization of delay, to keep vehicles moving, while clearing the queues, whenever warranted by the delay incurred. </w:t>
      </w:r>
      <w:r w:rsidR="00373505" w:rsidRPr="009C0EE8">
        <w:rPr>
          <w:rFonts w:cstheme="minorHAnsi"/>
          <w:noProof/>
          <w:color w:val="000000" w:themeColor="text1"/>
        </w:rPr>
        <w:t xml:space="preserve">The developed strategies </w:t>
      </w:r>
      <w:r w:rsidRPr="009C0EE8">
        <w:rPr>
          <w:rFonts w:cstheme="minorHAnsi"/>
          <w:color w:val="000000" w:themeColor="text1"/>
        </w:rPr>
        <w:t xml:space="preserve">will not necessarily </w:t>
      </w:r>
      <w:r w:rsidR="00373505" w:rsidRPr="009C0EE8">
        <w:rPr>
          <w:rFonts w:cstheme="minorHAnsi"/>
          <w:color w:val="000000" w:themeColor="text1"/>
        </w:rPr>
        <w:t>give</w:t>
      </w:r>
      <w:r w:rsidRPr="009C0EE8">
        <w:rPr>
          <w:rFonts w:cstheme="minorHAnsi"/>
          <w:color w:val="000000" w:themeColor="text1"/>
        </w:rPr>
        <w:t xml:space="preserve"> service priority</w:t>
      </w:r>
      <w:r w:rsidR="00373505" w:rsidRPr="009C0EE8">
        <w:rPr>
          <w:rFonts w:cstheme="minorHAnsi"/>
          <w:color w:val="000000" w:themeColor="text1"/>
        </w:rPr>
        <w:t xml:space="preserve"> to </w:t>
      </w:r>
      <w:r w:rsidR="002C44B1" w:rsidRPr="009C0EE8">
        <w:rPr>
          <w:rFonts w:cstheme="minorHAnsi"/>
          <w:color w:val="000000" w:themeColor="text1"/>
        </w:rPr>
        <w:t xml:space="preserve">the </w:t>
      </w:r>
      <w:r w:rsidR="002C44B1" w:rsidRPr="009C0EE8">
        <w:rPr>
          <w:rFonts w:cstheme="minorHAnsi"/>
          <w:noProof/>
          <w:color w:val="000000" w:themeColor="text1"/>
        </w:rPr>
        <w:t>largest</w:t>
      </w:r>
      <w:r w:rsidR="002C44B1" w:rsidRPr="009C0EE8">
        <w:rPr>
          <w:rFonts w:cstheme="minorHAnsi"/>
          <w:color w:val="000000" w:themeColor="text1"/>
        </w:rPr>
        <w:t xml:space="preserve"> </w:t>
      </w:r>
      <w:r w:rsidR="00373505" w:rsidRPr="009C0EE8">
        <w:rPr>
          <w:rFonts w:cstheme="minorHAnsi"/>
          <w:color w:val="000000" w:themeColor="text1"/>
        </w:rPr>
        <w:t>platoon as</w:t>
      </w:r>
      <w:r w:rsidRPr="009C0EE8">
        <w:rPr>
          <w:rFonts w:cstheme="minorHAnsi"/>
          <w:color w:val="000000" w:themeColor="text1"/>
        </w:rPr>
        <w:t xml:space="preserve"> the control decision </w:t>
      </w:r>
      <w:r w:rsidR="00373505" w:rsidRPr="009C0EE8">
        <w:rPr>
          <w:rFonts w:cstheme="minorHAnsi"/>
          <w:noProof/>
          <w:color w:val="000000" w:themeColor="text1"/>
        </w:rPr>
        <w:t>is</w:t>
      </w:r>
      <w:r w:rsidRPr="009C0EE8">
        <w:rPr>
          <w:rFonts w:cstheme="minorHAnsi"/>
          <w:color w:val="000000" w:themeColor="text1"/>
        </w:rPr>
        <w:t xml:space="preserve"> </w:t>
      </w:r>
      <w:r w:rsidR="00373505" w:rsidRPr="009C0EE8">
        <w:rPr>
          <w:rFonts w:cstheme="minorHAnsi"/>
          <w:color w:val="000000" w:themeColor="text1"/>
        </w:rPr>
        <w:t>tradeoffs</w:t>
      </w:r>
      <w:r w:rsidRPr="009C0EE8">
        <w:rPr>
          <w:rFonts w:cstheme="minorHAnsi"/>
          <w:color w:val="000000" w:themeColor="text1"/>
        </w:rPr>
        <w:t xml:space="preserve"> between clearing the queue or progressing a platoon.</w:t>
      </w:r>
    </w:p>
    <w:p w14:paraId="29BD7B80" w14:textId="789AA6C8" w:rsidR="00111006" w:rsidRPr="009C0EE8" w:rsidRDefault="00111006" w:rsidP="00111006">
      <w:pPr>
        <w:rPr>
          <w:rFonts w:cstheme="minorHAnsi"/>
          <w:color w:val="000000" w:themeColor="text1"/>
        </w:rPr>
      </w:pPr>
      <w:r w:rsidRPr="009C0EE8">
        <w:rPr>
          <w:rFonts w:cstheme="minorHAnsi"/>
          <w:color w:val="000000" w:themeColor="text1"/>
        </w:rPr>
        <w:t xml:space="preserve">The proposed control scheme represents a </w:t>
      </w:r>
      <w:r w:rsidRPr="009C0EE8">
        <w:rPr>
          <w:rFonts w:cstheme="minorHAnsi"/>
          <w:i/>
          <w:color w:val="000000" w:themeColor="text1"/>
        </w:rPr>
        <w:t xml:space="preserve">platoon-phase scheduling </w:t>
      </w:r>
      <w:r w:rsidRPr="009C0EE8">
        <w:rPr>
          <w:rFonts w:cstheme="minorHAnsi"/>
          <w:i/>
          <w:noProof/>
          <w:color w:val="000000" w:themeColor="text1"/>
        </w:rPr>
        <w:t>heuristic</w:t>
      </w:r>
      <w:r w:rsidRPr="009C0EE8">
        <w:rPr>
          <w:rFonts w:cstheme="minorHAnsi"/>
          <w:color w:val="000000" w:themeColor="text1"/>
        </w:rPr>
        <w:t xml:space="preserve"> that considers clusters of vehicles as critical jobs. The basic premise of the proposed control strategy is that a </w:t>
      </w:r>
      <w:r w:rsidRPr="009C0EE8">
        <w:rPr>
          <w:rFonts w:cstheme="minorHAnsi"/>
          <w:color w:val="000000" w:themeColor="text1"/>
        </w:rPr>
        <w:lastRenderedPageBreak/>
        <w:t xml:space="preserve">platoon should </w:t>
      </w:r>
      <w:r w:rsidRPr="009C0EE8">
        <w:rPr>
          <w:rFonts w:cstheme="minorHAnsi"/>
          <w:noProof/>
          <w:color w:val="000000" w:themeColor="text1"/>
        </w:rPr>
        <w:t>be given</w:t>
      </w:r>
      <w:r w:rsidRPr="009C0EE8">
        <w:rPr>
          <w:rFonts w:cstheme="minorHAnsi"/>
          <w:color w:val="000000" w:themeColor="text1"/>
        </w:rPr>
        <w:t xml:space="preserve"> preferential treatment, so it </w:t>
      </w:r>
      <w:r w:rsidR="002C44B1" w:rsidRPr="009C0EE8">
        <w:rPr>
          <w:rFonts w:cstheme="minorHAnsi"/>
          <w:noProof/>
          <w:color w:val="000000" w:themeColor="text1"/>
        </w:rPr>
        <w:t>can</w:t>
      </w:r>
      <w:r w:rsidRPr="009C0EE8">
        <w:rPr>
          <w:rFonts w:cstheme="minorHAnsi"/>
          <w:color w:val="000000" w:themeColor="text1"/>
        </w:rPr>
        <w:t xml:space="preserve"> traverse the intersection unimpeded by a red signal indication when delay savings are </w:t>
      </w:r>
      <w:r w:rsidR="00187FFD" w:rsidRPr="009C0EE8">
        <w:rPr>
          <w:rFonts w:cstheme="minorHAnsi"/>
          <w:noProof/>
          <w:color w:val="000000" w:themeColor="text1"/>
        </w:rPr>
        <w:t>more substantial</w:t>
      </w:r>
      <w:r w:rsidRPr="009C0EE8">
        <w:rPr>
          <w:rFonts w:cstheme="minorHAnsi"/>
          <w:color w:val="000000" w:themeColor="text1"/>
        </w:rPr>
        <w:t xml:space="preserve"> compared to any of the alternative phase-platoon pairs. This framework formulates an advanced, </w:t>
      </w:r>
      <w:r w:rsidR="00BD432B" w:rsidRPr="009C0EE8">
        <w:rPr>
          <w:rFonts w:cstheme="minorHAnsi"/>
          <w:color w:val="000000" w:themeColor="text1"/>
        </w:rPr>
        <w:t>real-time</w:t>
      </w:r>
      <w:r w:rsidRPr="009C0EE8">
        <w:rPr>
          <w:rFonts w:cstheme="minorHAnsi"/>
          <w:color w:val="000000" w:themeColor="text1"/>
        </w:rPr>
        <w:t xml:space="preserve">, signal control logic for mixed traffic environments utilizing the information from CAVs to augment controller/sensor data. A prerequisite of such an approach is the application of the </w:t>
      </w:r>
      <w:r w:rsidR="002C44B1" w:rsidRPr="009C0EE8">
        <w:rPr>
          <w:rFonts w:cstheme="minorHAnsi"/>
          <w:noProof/>
          <w:color w:val="000000" w:themeColor="text1"/>
        </w:rPr>
        <w:t>formulated</w:t>
      </w:r>
      <w:r w:rsidRPr="009C0EE8">
        <w:rPr>
          <w:rFonts w:cstheme="minorHAnsi"/>
          <w:color w:val="000000" w:themeColor="text1"/>
        </w:rPr>
        <w:t xml:space="preserve"> procedure for segmentation of traffic flows based on CV trajectory data.</w:t>
      </w:r>
    </w:p>
    <w:p w14:paraId="6537A79A" w14:textId="1A7ABBB9" w:rsidR="00111006" w:rsidRPr="009C0EE8" w:rsidRDefault="00111006" w:rsidP="00111006">
      <w:pPr>
        <w:rPr>
          <w:rFonts w:cstheme="minorHAnsi"/>
          <w:color w:val="000000" w:themeColor="text1"/>
        </w:rPr>
      </w:pPr>
      <w:r w:rsidRPr="009C0EE8">
        <w:rPr>
          <w:rFonts w:cstheme="minorHAnsi"/>
          <w:color w:val="000000" w:themeColor="text1"/>
        </w:rPr>
        <w:t>This study incorporates vehicle-following behavior standards into its platoon self-identification logic. The drivers are expected to adjust their behavior according to the actions of their immediate surroundings</w:t>
      </w:r>
      <w:r w:rsidR="002C44B1" w:rsidRPr="009C0EE8">
        <w:rPr>
          <w:rFonts w:cstheme="minorHAnsi"/>
          <w:color w:val="000000" w:themeColor="text1"/>
        </w:rPr>
        <w:t>,</w:t>
      </w:r>
      <w:r w:rsidRPr="009C0EE8">
        <w:rPr>
          <w:rFonts w:cstheme="minorHAnsi"/>
          <w:color w:val="000000" w:themeColor="text1"/>
        </w:rPr>
        <w:t xml:space="preserve"> </w:t>
      </w:r>
      <w:r w:rsidRPr="009C0EE8">
        <w:rPr>
          <w:rFonts w:cstheme="minorHAnsi"/>
          <w:noProof/>
          <w:color w:val="000000" w:themeColor="text1"/>
        </w:rPr>
        <w:t>i.e.</w:t>
      </w:r>
      <w:r w:rsidR="00221007" w:rsidRPr="009C0EE8">
        <w:rPr>
          <w:rFonts w:cstheme="minorHAnsi"/>
          <w:noProof/>
          <w:color w:val="000000" w:themeColor="text1"/>
        </w:rPr>
        <w:t>,</w:t>
      </w:r>
      <w:r w:rsidRPr="009C0EE8">
        <w:rPr>
          <w:rFonts w:cstheme="minorHAnsi"/>
          <w:color w:val="000000" w:themeColor="text1"/>
        </w:rPr>
        <w:t xml:space="preserve"> other drivers. Consequently, </w:t>
      </w:r>
      <w:r w:rsidR="002C44B1" w:rsidRPr="009C0EE8">
        <w:rPr>
          <w:rFonts w:cstheme="minorHAnsi"/>
          <w:color w:val="000000" w:themeColor="text1"/>
        </w:rPr>
        <w:t xml:space="preserve">the </w:t>
      </w:r>
      <w:r w:rsidRPr="009C0EE8">
        <w:rPr>
          <w:rFonts w:cstheme="minorHAnsi"/>
          <w:noProof/>
          <w:color w:val="000000" w:themeColor="text1"/>
        </w:rPr>
        <w:t>vehicle’s</w:t>
      </w:r>
      <w:r w:rsidRPr="009C0EE8">
        <w:rPr>
          <w:rFonts w:cstheme="minorHAnsi"/>
          <w:color w:val="000000" w:themeColor="text1"/>
        </w:rPr>
        <w:t xml:space="preserve"> actual position is dependent on whether a preceding vehicle can </w:t>
      </w:r>
      <w:r w:rsidRPr="009C0EE8">
        <w:rPr>
          <w:rFonts w:cstheme="minorHAnsi"/>
          <w:noProof/>
          <w:color w:val="000000" w:themeColor="text1"/>
        </w:rPr>
        <w:t>be identified</w:t>
      </w:r>
      <w:r w:rsidRPr="009C0EE8">
        <w:rPr>
          <w:rFonts w:cstheme="minorHAnsi"/>
          <w:color w:val="000000" w:themeColor="text1"/>
        </w:rPr>
        <w:t xml:space="preserve">, and if so, acknowledging </w:t>
      </w:r>
      <w:r w:rsidR="002C44B1" w:rsidRPr="009C0EE8">
        <w:rPr>
          <w:rFonts w:cstheme="minorHAnsi"/>
          <w:noProof/>
          <w:color w:val="000000" w:themeColor="text1"/>
        </w:rPr>
        <w:t>longitudinal spati</w:t>
      </w:r>
      <w:r w:rsidRPr="009C0EE8">
        <w:rPr>
          <w:rFonts w:cstheme="minorHAnsi"/>
          <w:noProof/>
          <w:color w:val="000000" w:themeColor="text1"/>
        </w:rPr>
        <w:t>al</w:t>
      </w:r>
      <w:r w:rsidRPr="009C0EE8">
        <w:rPr>
          <w:rFonts w:cstheme="minorHAnsi"/>
          <w:color w:val="000000" w:themeColor="text1"/>
        </w:rPr>
        <w:t xml:space="preserve"> adjustment applies.</w:t>
      </w:r>
    </w:p>
    <w:p w14:paraId="2325B170" w14:textId="21533898" w:rsidR="00111006" w:rsidRPr="009C0EE8" w:rsidRDefault="00111006" w:rsidP="00111006">
      <w:pPr>
        <w:rPr>
          <w:color w:val="000000" w:themeColor="text1"/>
        </w:rPr>
      </w:pPr>
      <w:r w:rsidRPr="009C0EE8">
        <w:rPr>
          <w:color w:val="000000" w:themeColor="text1"/>
        </w:rPr>
        <w:t xml:space="preserve">This </w:t>
      </w:r>
      <w:r w:rsidR="00E80DA9" w:rsidRPr="009C0EE8">
        <w:rPr>
          <w:color w:val="000000" w:themeColor="text1"/>
        </w:rPr>
        <w:t>study</w:t>
      </w:r>
      <w:r w:rsidRPr="009C0EE8">
        <w:rPr>
          <w:color w:val="000000" w:themeColor="text1"/>
        </w:rPr>
        <w:t xml:space="preserve"> proposes an advanced decentralized control strategy, designed to </w:t>
      </w:r>
      <w:r w:rsidRPr="009C0EE8">
        <w:rPr>
          <w:noProof/>
          <w:color w:val="000000" w:themeColor="text1"/>
        </w:rPr>
        <w:t>also</w:t>
      </w:r>
      <w:r w:rsidRPr="009C0EE8">
        <w:rPr>
          <w:color w:val="000000" w:themeColor="text1"/>
        </w:rPr>
        <w:t xml:space="preserve"> when warranted, maintain the coordination </w:t>
      </w:r>
      <w:r w:rsidR="00221007" w:rsidRPr="009C0EE8">
        <w:rPr>
          <w:noProof/>
          <w:color w:val="000000" w:themeColor="text1"/>
        </w:rPr>
        <w:t>along</w:t>
      </w:r>
      <w:r w:rsidRPr="009C0EE8">
        <w:rPr>
          <w:color w:val="000000" w:themeColor="text1"/>
        </w:rPr>
        <w:t xml:space="preserve"> </w:t>
      </w:r>
      <w:r w:rsidR="00221007" w:rsidRPr="009C0EE8">
        <w:rPr>
          <w:color w:val="000000" w:themeColor="text1"/>
        </w:rPr>
        <w:t xml:space="preserve">the </w:t>
      </w:r>
      <w:r w:rsidRPr="009C0EE8">
        <w:rPr>
          <w:noProof/>
          <w:color w:val="000000" w:themeColor="text1"/>
        </w:rPr>
        <w:t>corridor</w:t>
      </w:r>
      <w:r w:rsidRPr="009C0EE8">
        <w:rPr>
          <w:color w:val="000000" w:themeColor="text1"/>
        </w:rPr>
        <w:t xml:space="preserve">. </w:t>
      </w:r>
      <w:r w:rsidR="002C44B1" w:rsidRPr="009C0EE8">
        <w:rPr>
          <w:noProof/>
          <w:color w:val="000000" w:themeColor="text1"/>
        </w:rPr>
        <w:t>Accor</w:t>
      </w:r>
      <w:r w:rsidR="00221007" w:rsidRPr="009C0EE8">
        <w:rPr>
          <w:noProof/>
          <w:color w:val="000000" w:themeColor="text1"/>
        </w:rPr>
        <w:t>ding</w:t>
      </w:r>
      <w:r w:rsidR="002C44B1" w:rsidRPr="009C0EE8">
        <w:rPr>
          <w:noProof/>
          <w:color w:val="000000" w:themeColor="text1"/>
        </w:rPr>
        <w:t>ly</w:t>
      </w:r>
      <w:r w:rsidRPr="009C0EE8">
        <w:rPr>
          <w:color w:val="000000" w:themeColor="text1"/>
        </w:rPr>
        <w:t xml:space="preserve">, CAVs </w:t>
      </w:r>
      <w:r w:rsidRPr="009C0EE8">
        <w:rPr>
          <w:noProof/>
          <w:color w:val="000000" w:themeColor="text1"/>
        </w:rPr>
        <w:t>are</w:t>
      </w:r>
      <w:r w:rsidR="002C44B1" w:rsidRPr="009C0EE8">
        <w:rPr>
          <w:noProof/>
          <w:color w:val="000000" w:themeColor="text1"/>
        </w:rPr>
        <w:t xml:space="preserve">, </w:t>
      </w:r>
      <w:r w:rsidR="00BD432B" w:rsidRPr="009C0EE8">
        <w:rPr>
          <w:noProof/>
          <w:color w:val="000000" w:themeColor="text1"/>
        </w:rPr>
        <w:t xml:space="preserve"> as</w:t>
      </w:r>
      <w:r w:rsidR="00BD432B" w:rsidRPr="009C0EE8">
        <w:rPr>
          <w:color w:val="000000" w:themeColor="text1"/>
        </w:rPr>
        <w:t xml:space="preserve"> was </w:t>
      </w:r>
      <w:r w:rsidR="00221007" w:rsidRPr="009C0EE8">
        <w:rPr>
          <w:noProof/>
          <w:color w:val="000000" w:themeColor="text1"/>
        </w:rPr>
        <w:t>already</w:t>
      </w:r>
      <w:r w:rsidR="00BD432B" w:rsidRPr="009C0EE8">
        <w:rPr>
          <w:color w:val="000000" w:themeColor="text1"/>
        </w:rPr>
        <w:t xml:space="preserve"> established in the previous chapter</w:t>
      </w:r>
      <w:r w:rsidR="002C44B1" w:rsidRPr="009C0EE8">
        <w:rPr>
          <w:color w:val="000000" w:themeColor="text1"/>
        </w:rPr>
        <w:t>,</w:t>
      </w:r>
      <w:r w:rsidR="00BD432B" w:rsidRPr="009C0EE8">
        <w:rPr>
          <w:color w:val="000000" w:themeColor="text1"/>
        </w:rPr>
        <w:t xml:space="preserve"> </w:t>
      </w:r>
      <w:r w:rsidRPr="009C0EE8">
        <w:rPr>
          <w:color w:val="000000" w:themeColor="text1"/>
        </w:rPr>
        <w:t xml:space="preserve">assumed to compute and transmit their accumulated delay, </w:t>
      </w:r>
      <w:r w:rsidRPr="009C0EE8">
        <w:rPr>
          <w:noProof/>
          <w:color w:val="000000" w:themeColor="text1"/>
        </w:rPr>
        <w:t>along</w:t>
      </w:r>
      <w:r w:rsidRPr="009C0EE8">
        <w:rPr>
          <w:color w:val="000000" w:themeColor="text1"/>
        </w:rPr>
        <w:t xml:space="preserve"> a route, thus enabling corridor traffic flow synchronization when incurred delay justifies such actions. Moreover, this study incorporates the concept of marginal cost in its objective function calculation. When evaluating the next-optimal scenario, the proposed objective function accounts for the negative externalities imposed by the </w:t>
      </w:r>
      <w:r w:rsidR="00E80DA9" w:rsidRPr="009C0EE8">
        <w:rPr>
          <w:color w:val="000000" w:themeColor="text1"/>
        </w:rPr>
        <w:t xml:space="preserve">said </w:t>
      </w:r>
      <w:r w:rsidRPr="009C0EE8">
        <w:rPr>
          <w:color w:val="000000" w:themeColor="text1"/>
        </w:rPr>
        <w:t>scenario.</w:t>
      </w:r>
    </w:p>
    <w:p w14:paraId="7814DE24" w14:textId="4AC45AD4" w:rsidR="00111006" w:rsidRPr="009C0EE8" w:rsidRDefault="00111006" w:rsidP="00111006">
      <w:pPr>
        <w:rPr>
          <w:rFonts w:cstheme="minorHAnsi"/>
          <w:color w:val="000000" w:themeColor="text1"/>
        </w:rPr>
      </w:pPr>
      <w:r w:rsidRPr="009C0EE8">
        <w:rPr>
          <w:color w:val="000000" w:themeColor="text1"/>
        </w:rPr>
        <w:t xml:space="preserve">Flexible controller logic and phasing sequence/duration driven by vehicle-based computation of performance metrics </w:t>
      </w:r>
      <w:r w:rsidRPr="009C0EE8">
        <w:rPr>
          <w:noProof/>
          <w:color w:val="000000" w:themeColor="text1"/>
        </w:rPr>
        <w:t>distinguish</w:t>
      </w:r>
      <w:r w:rsidRPr="009C0EE8">
        <w:rPr>
          <w:color w:val="000000" w:themeColor="text1"/>
        </w:rPr>
        <w:t xml:space="preserve"> this method from the ones found in </w:t>
      </w:r>
      <w:r w:rsidR="002C44B1" w:rsidRPr="009C0EE8">
        <w:rPr>
          <w:color w:val="000000" w:themeColor="text1"/>
        </w:rPr>
        <w:t xml:space="preserve">the </w:t>
      </w:r>
      <w:r w:rsidRPr="009C0EE8">
        <w:rPr>
          <w:noProof/>
          <w:color w:val="000000" w:themeColor="text1"/>
        </w:rPr>
        <w:t>literature</w:t>
      </w:r>
      <w:r w:rsidRPr="009C0EE8">
        <w:rPr>
          <w:color w:val="000000" w:themeColor="text1"/>
        </w:rPr>
        <w:t xml:space="preserve">. Considering </w:t>
      </w:r>
      <w:r w:rsidR="002C44B1" w:rsidRPr="009C0EE8">
        <w:rPr>
          <w:color w:val="000000" w:themeColor="text1"/>
        </w:rPr>
        <w:t xml:space="preserve">the </w:t>
      </w:r>
      <w:r w:rsidRPr="009C0EE8">
        <w:rPr>
          <w:noProof/>
          <w:color w:val="000000" w:themeColor="text1"/>
        </w:rPr>
        <w:t>overly</w:t>
      </w:r>
      <w:r w:rsidRPr="009C0EE8">
        <w:rPr>
          <w:color w:val="000000" w:themeColor="text1"/>
        </w:rPr>
        <w:t xml:space="preserve"> simplified signalized </w:t>
      </w:r>
      <w:r w:rsidRPr="009C0EE8">
        <w:rPr>
          <w:rFonts w:cstheme="minorHAnsi"/>
          <w:color w:val="000000" w:themeColor="text1"/>
        </w:rPr>
        <w:t>intersection, signal</w:t>
      </w:r>
      <w:r w:rsidR="00221007" w:rsidRPr="009C0EE8">
        <w:rPr>
          <w:rFonts w:cstheme="minorHAnsi"/>
          <w:color w:val="000000" w:themeColor="text1"/>
        </w:rPr>
        <w:t>,</w:t>
      </w:r>
      <w:r w:rsidRPr="009C0EE8">
        <w:rPr>
          <w:rFonts w:cstheme="minorHAnsi"/>
          <w:color w:val="000000" w:themeColor="text1"/>
        </w:rPr>
        <w:t xml:space="preserve"> </w:t>
      </w:r>
      <w:r w:rsidRPr="009C0EE8">
        <w:rPr>
          <w:rFonts w:cstheme="minorHAnsi"/>
          <w:noProof/>
          <w:color w:val="000000" w:themeColor="text1"/>
        </w:rPr>
        <w:t>and</w:t>
      </w:r>
      <w:r w:rsidRPr="009C0EE8">
        <w:rPr>
          <w:rFonts w:cstheme="minorHAnsi"/>
          <w:color w:val="000000" w:themeColor="text1"/>
        </w:rPr>
        <w:t xml:space="preserve"> roadway configurations</w:t>
      </w:r>
      <w:r w:rsidRPr="009C0EE8">
        <w:rPr>
          <w:color w:val="000000" w:themeColor="text1"/>
        </w:rPr>
        <w:t xml:space="preserve">, previous </w:t>
      </w:r>
      <w:r w:rsidRPr="009C0EE8">
        <w:rPr>
          <w:noProof/>
          <w:color w:val="000000" w:themeColor="text1"/>
        </w:rPr>
        <w:t>studies</w:t>
      </w:r>
      <w:r w:rsidRPr="009C0EE8">
        <w:rPr>
          <w:color w:val="000000" w:themeColor="text1"/>
        </w:rPr>
        <w:t xml:space="preserve"> predominantly focused on control decisions whether to switch or </w:t>
      </w:r>
      <w:r w:rsidR="005751CB" w:rsidRPr="009C0EE8">
        <w:rPr>
          <w:color w:val="000000" w:themeColor="text1"/>
        </w:rPr>
        <w:t xml:space="preserve">extend </w:t>
      </w:r>
      <w:r w:rsidRPr="009C0EE8">
        <w:rPr>
          <w:color w:val="000000" w:themeColor="text1"/>
        </w:rPr>
        <w:t>the active phase to accommodate an incoming platoon</w:t>
      </w:r>
      <w:r w:rsidRPr="009C0EE8">
        <w:rPr>
          <w:rFonts w:cstheme="minorHAnsi"/>
          <w:color w:val="000000" w:themeColor="text1"/>
        </w:rPr>
        <w:t xml:space="preserve">. An advanced traffic controller operates in an </w:t>
      </w:r>
      <w:r w:rsidRPr="009C0EE8">
        <w:rPr>
          <w:color w:val="000000" w:themeColor="text1"/>
        </w:rPr>
        <w:t>“intelligent fully-</w:t>
      </w:r>
      <w:r w:rsidRPr="009C0EE8">
        <w:rPr>
          <w:color w:val="000000" w:themeColor="text1"/>
        </w:rPr>
        <w:lastRenderedPageBreak/>
        <w:t>actuated” mode.</w:t>
      </w:r>
      <w:r w:rsidRPr="009C0EE8">
        <w:rPr>
          <w:rFonts w:cstheme="minorHAnsi"/>
          <w:color w:val="000000" w:themeColor="text1"/>
        </w:rPr>
        <w:t xml:space="preserve"> Its setup accounts for various constraints: maximum/minimum green time or maximum allowed waiting time, yet it enables phase skipping, extension, rotation, truncation</w:t>
      </w:r>
      <w:r w:rsidR="002C44B1" w:rsidRPr="009C0EE8">
        <w:rPr>
          <w:rFonts w:cstheme="minorHAnsi"/>
          <w:color w:val="000000" w:themeColor="text1"/>
        </w:rPr>
        <w:t>,</w:t>
      </w:r>
      <w:r w:rsidRPr="009C0EE8">
        <w:rPr>
          <w:rFonts w:cstheme="minorHAnsi"/>
          <w:color w:val="000000" w:themeColor="text1"/>
        </w:rPr>
        <w:t xml:space="preserve"> </w:t>
      </w:r>
      <w:r w:rsidRPr="009C0EE8">
        <w:rPr>
          <w:rFonts w:cstheme="minorHAnsi"/>
          <w:noProof/>
          <w:color w:val="000000" w:themeColor="text1"/>
        </w:rPr>
        <w:t>etc.</w:t>
      </w:r>
      <w:r w:rsidRPr="009C0EE8">
        <w:rPr>
          <w:rFonts w:cstheme="minorHAnsi"/>
          <w:color w:val="000000" w:themeColor="text1"/>
        </w:rPr>
        <w:t>, when required.</w:t>
      </w:r>
    </w:p>
    <w:p w14:paraId="539AFDB8" w14:textId="3F4CF169" w:rsidR="00111006" w:rsidRPr="009C0EE8" w:rsidRDefault="002C44B1" w:rsidP="00111006">
      <w:pPr>
        <w:rPr>
          <w:rFonts w:cstheme="minorHAnsi"/>
          <w:color w:val="000000" w:themeColor="text1"/>
        </w:rPr>
      </w:pPr>
      <w:r w:rsidRPr="009C0EE8">
        <w:rPr>
          <w:rFonts w:cstheme="minorHAnsi"/>
          <w:noProof/>
          <w:color w:val="000000" w:themeColor="text1"/>
        </w:rPr>
        <w:t>The g</w:t>
      </w:r>
      <w:r w:rsidR="00111006" w:rsidRPr="009C0EE8">
        <w:rPr>
          <w:rFonts w:cstheme="minorHAnsi"/>
          <w:noProof/>
          <w:color w:val="000000" w:themeColor="text1"/>
        </w:rPr>
        <w:t>eneric</w:t>
      </w:r>
      <w:r w:rsidR="00111006" w:rsidRPr="009C0EE8">
        <w:rPr>
          <w:rFonts w:cstheme="minorHAnsi"/>
          <w:color w:val="000000" w:themeColor="text1"/>
        </w:rPr>
        <w:t xml:space="preserve"> structure of the control algorithm is intended </w:t>
      </w:r>
      <w:r w:rsidR="00111006" w:rsidRPr="009C0EE8">
        <w:rPr>
          <w:rFonts w:cstheme="minorHAnsi"/>
          <w:noProof/>
          <w:color w:val="000000" w:themeColor="text1"/>
        </w:rPr>
        <w:t xml:space="preserve">to </w:t>
      </w:r>
      <w:r w:rsidRPr="009C0EE8">
        <w:rPr>
          <w:rFonts w:cstheme="minorHAnsi"/>
          <w:noProof/>
          <w:color w:val="000000" w:themeColor="text1"/>
        </w:rPr>
        <w:t xml:space="preserve">handle </w:t>
      </w:r>
      <w:r w:rsidR="009A7810" w:rsidRPr="009C0EE8">
        <w:rPr>
          <w:rFonts w:cstheme="minorHAnsi"/>
          <w:noProof/>
          <w:color w:val="000000" w:themeColor="text1"/>
        </w:rPr>
        <w:t xml:space="preserve">a </w:t>
      </w:r>
      <w:r w:rsidRPr="009C0EE8">
        <w:rPr>
          <w:rFonts w:cstheme="minorHAnsi"/>
          <w:noProof/>
          <w:color w:val="000000" w:themeColor="text1"/>
        </w:rPr>
        <w:t>variety of traffic conditions successfully such as,</w:t>
      </w:r>
      <w:r w:rsidR="00111006" w:rsidRPr="009C0EE8">
        <w:rPr>
          <w:rFonts w:cstheme="minorHAnsi"/>
          <w:color w:val="000000" w:themeColor="text1"/>
        </w:rPr>
        <w:t xml:space="preserve"> under</w:t>
      </w:r>
      <w:r w:rsidRPr="009C0EE8">
        <w:rPr>
          <w:rFonts w:cstheme="minorHAnsi"/>
          <w:color w:val="000000" w:themeColor="text1"/>
        </w:rPr>
        <w:t>saturated</w:t>
      </w:r>
      <w:r w:rsidR="00111006" w:rsidRPr="009C0EE8">
        <w:rPr>
          <w:rFonts w:cstheme="minorHAnsi"/>
          <w:color w:val="000000" w:themeColor="text1"/>
        </w:rPr>
        <w:t xml:space="preserve"> and oversaturated</w:t>
      </w:r>
      <w:r w:rsidRPr="009C0EE8">
        <w:rPr>
          <w:rFonts w:cstheme="minorHAnsi"/>
          <w:color w:val="000000" w:themeColor="text1"/>
        </w:rPr>
        <w:t xml:space="preserve"> flow conditions</w:t>
      </w:r>
      <w:r w:rsidR="00111006" w:rsidRPr="009C0EE8">
        <w:rPr>
          <w:rFonts w:cstheme="minorHAnsi"/>
          <w:color w:val="000000" w:themeColor="text1"/>
        </w:rPr>
        <w:t>. Furthermore, t</w:t>
      </w:r>
      <w:r w:rsidR="00111006" w:rsidRPr="009C0EE8">
        <w:rPr>
          <w:rFonts w:cstheme="minorHAnsi"/>
          <w:color w:val="000000" w:themeColor="text1"/>
          <w:szCs w:val="20"/>
        </w:rPr>
        <w:t xml:space="preserve">he formal framework introduced in this </w:t>
      </w:r>
      <w:r w:rsidR="00C66FF7" w:rsidRPr="009C0EE8">
        <w:rPr>
          <w:rFonts w:cstheme="minorHAnsi"/>
          <w:color w:val="000000" w:themeColor="text1"/>
          <w:szCs w:val="20"/>
        </w:rPr>
        <w:t xml:space="preserve">study </w:t>
      </w:r>
      <w:r w:rsidR="00111006" w:rsidRPr="009C0EE8">
        <w:rPr>
          <w:rFonts w:cstheme="minorHAnsi"/>
          <w:color w:val="000000" w:themeColor="text1"/>
          <w:szCs w:val="20"/>
        </w:rPr>
        <w:t>is novel and generic such that it has the potential to be applied to any intersection/signal configuration.</w:t>
      </w:r>
    </w:p>
    <w:p w14:paraId="4CF4D33D" w14:textId="67FD7017" w:rsidR="00111006" w:rsidRPr="009C0EE8" w:rsidRDefault="00111006" w:rsidP="00111006">
      <w:pPr>
        <w:rPr>
          <w:rFonts w:cstheme="minorHAnsi"/>
          <w:color w:val="000000" w:themeColor="text1"/>
        </w:rPr>
      </w:pPr>
      <w:r w:rsidRPr="009C0EE8">
        <w:rPr>
          <w:rFonts w:cstheme="minorHAnsi"/>
          <w:color w:val="000000" w:themeColor="text1"/>
        </w:rPr>
        <w:t xml:space="preserve">Low penetration rate is one of the </w:t>
      </w:r>
      <w:r w:rsidR="00187FFD" w:rsidRPr="009C0EE8">
        <w:rPr>
          <w:rFonts w:cstheme="minorHAnsi"/>
          <w:noProof/>
          <w:color w:val="000000" w:themeColor="text1"/>
        </w:rPr>
        <w:t>critical</w:t>
      </w:r>
      <w:r w:rsidRPr="009C0EE8">
        <w:rPr>
          <w:rFonts w:cstheme="minorHAnsi"/>
          <w:color w:val="000000" w:themeColor="text1"/>
        </w:rPr>
        <w:t xml:space="preserve"> issues with relying on connected vehicle data, especially in signalized intersection-related applications. The novelty of the proposed approach along with connected vehicles’ data availability limits its design, application</w:t>
      </w:r>
      <w:r w:rsidR="009A7810" w:rsidRPr="009C0EE8">
        <w:rPr>
          <w:rFonts w:cstheme="minorHAnsi"/>
          <w:color w:val="000000" w:themeColor="text1"/>
        </w:rPr>
        <w:t>,</w:t>
      </w:r>
      <w:r w:rsidRPr="009C0EE8">
        <w:rPr>
          <w:rFonts w:cstheme="minorHAnsi"/>
          <w:color w:val="000000" w:themeColor="text1"/>
        </w:rPr>
        <w:t xml:space="preserve"> </w:t>
      </w:r>
      <w:r w:rsidRPr="009C0EE8">
        <w:rPr>
          <w:rFonts w:cstheme="minorHAnsi"/>
          <w:noProof/>
          <w:color w:val="000000" w:themeColor="text1"/>
        </w:rPr>
        <w:t>and</w:t>
      </w:r>
      <w:r w:rsidRPr="009C0EE8">
        <w:rPr>
          <w:rFonts w:cstheme="minorHAnsi"/>
          <w:color w:val="000000" w:themeColor="text1"/>
        </w:rPr>
        <w:t xml:space="preserve"> testing to a simulation-based environment. Traffic controller can record intersection traffic state, </w:t>
      </w:r>
      <w:r w:rsidRPr="009C0EE8">
        <w:rPr>
          <w:rFonts w:cstheme="minorHAnsi"/>
          <w:noProof/>
          <w:color w:val="000000" w:themeColor="text1"/>
        </w:rPr>
        <w:t>i.e.</w:t>
      </w:r>
      <w:r w:rsidR="009A7810" w:rsidRPr="009C0EE8">
        <w:rPr>
          <w:rFonts w:cstheme="minorHAnsi"/>
          <w:noProof/>
          <w:color w:val="000000" w:themeColor="text1"/>
        </w:rPr>
        <w:t>,</w:t>
      </w:r>
      <w:r w:rsidRPr="009C0EE8">
        <w:rPr>
          <w:rFonts w:cstheme="minorHAnsi"/>
          <w:color w:val="000000" w:themeColor="text1"/>
        </w:rPr>
        <w:t xml:space="preserve"> vehicle trajectories data and signal events via screenshot-type of feature and process this information in real-time to determine the next best phase-platoon pair. Furthermore, marginal cost-based phase-platoon allocation algorithm is proposed to optimize phase scheduling in real-time. By </w:t>
      </w:r>
      <w:r w:rsidR="00320EEF" w:rsidRPr="009C0EE8">
        <w:rPr>
          <w:rFonts w:cstheme="minorHAnsi"/>
          <w:color w:val="000000" w:themeColor="text1"/>
        </w:rPr>
        <w:t xml:space="preserve">tracking </w:t>
      </w:r>
      <w:r w:rsidRPr="009C0EE8">
        <w:rPr>
          <w:rFonts w:cstheme="minorHAnsi"/>
          <w:color w:val="000000" w:themeColor="text1"/>
        </w:rPr>
        <w:t>traffic configuration on a second-by-second basis, the controller determines the actual green time duration in real-time.</w:t>
      </w:r>
    </w:p>
    <w:p w14:paraId="675896D6" w14:textId="77777777" w:rsidR="00111006" w:rsidRPr="009C0EE8" w:rsidRDefault="00111006" w:rsidP="00111006">
      <w:pPr>
        <w:rPr>
          <w:rFonts w:cstheme="minorHAnsi"/>
          <w:color w:val="000000" w:themeColor="text1"/>
        </w:rPr>
      </w:pPr>
    </w:p>
    <w:p w14:paraId="4C9F7B1D" w14:textId="77777777" w:rsidR="00111006" w:rsidRPr="009C0EE8" w:rsidRDefault="00111006" w:rsidP="00111006">
      <w:pPr>
        <w:pStyle w:val="Heading2"/>
        <w:rPr>
          <w:color w:val="000000" w:themeColor="text1"/>
        </w:rPr>
      </w:pPr>
      <w:bookmarkStart w:id="166" w:name="_Toc524944026"/>
      <w:r w:rsidRPr="009C0EE8">
        <w:rPr>
          <w:color w:val="000000" w:themeColor="text1"/>
        </w:rPr>
        <w:t>Platoon Identification and Phase Allocation Control Method</w:t>
      </w:r>
      <w:bookmarkEnd w:id="166"/>
    </w:p>
    <w:p w14:paraId="53500271" w14:textId="26CE634B" w:rsidR="004D2F19" w:rsidRPr="009C0EE8" w:rsidRDefault="004D2F19" w:rsidP="004D2F19">
      <w:pPr>
        <w:rPr>
          <w:rFonts w:cs="Times New Roman"/>
          <w:color w:val="000000" w:themeColor="text1"/>
        </w:rPr>
      </w:pPr>
      <w:r w:rsidRPr="009C0EE8">
        <w:rPr>
          <w:rFonts w:cs="Times New Roman"/>
          <w:color w:val="000000" w:themeColor="text1"/>
        </w:rPr>
        <w:t xml:space="preserve">This </w:t>
      </w:r>
      <w:r w:rsidR="00320EEF" w:rsidRPr="009C0EE8">
        <w:rPr>
          <w:rFonts w:cs="Times New Roman"/>
          <w:color w:val="000000" w:themeColor="text1"/>
        </w:rPr>
        <w:t xml:space="preserve">section </w:t>
      </w:r>
      <w:r w:rsidRPr="009C0EE8">
        <w:rPr>
          <w:rFonts w:cs="Times New Roman"/>
          <w:color w:val="000000" w:themeColor="text1"/>
        </w:rPr>
        <w:t xml:space="preserve">puts forward a real-time signal control strategy which uses vehicle trajectories information to decide which phase-platoon should </w:t>
      </w:r>
      <w:r w:rsidRPr="009C0EE8">
        <w:rPr>
          <w:rFonts w:cs="Times New Roman"/>
          <w:noProof/>
          <w:color w:val="000000" w:themeColor="text1"/>
        </w:rPr>
        <w:t>be given</w:t>
      </w:r>
      <w:r w:rsidRPr="009C0EE8">
        <w:rPr>
          <w:rFonts w:cs="Times New Roman"/>
          <w:color w:val="000000" w:themeColor="text1"/>
        </w:rPr>
        <w:t xml:space="preserve"> the right of way. Phase-platoon control strategy </w:t>
      </w:r>
      <w:r w:rsidRPr="009C0EE8">
        <w:rPr>
          <w:rFonts w:cs="Times New Roman"/>
          <w:noProof/>
          <w:color w:val="000000" w:themeColor="text1"/>
        </w:rPr>
        <w:t>is based</w:t>
      </w:r>
      <w:r w:rsidRPr="009C0EE8">
        <w:rPr>
          <w:rFonts w:cs="Times New Roman"/>
          <w:color w:val="000000" w:themeColor="text1"/>
        </w:rPr>
        <w:t xml:space="preserve"> on a procedure referred to as platoon self-identification - an innovative approach </w:t>
      </w:r>
      <w:r w:rsidR="00320EEF" w:rsidRPr="009C0EE8">
        <w:rPr>
          <w:rFonts w:cs="Times New Roman"/>
          <w:color w:val="000000" w:themeColor="text1"/>
        </w:rPr>
        <w:t>to traffic flow partitioning</w:t>
      </w:r>
      <w:r w:rsidRPr="009C0EE8">
        <w:rPr>
          <w:rFonts w:cs="Times New Roman"/>
          <w:color w:val="000000" w:themeColor="text1"/>
        </w:rPr>
        <w:t xml:space="preserve"> named adjusted </w:t>
      </w:r>
      <w:r w:rsidRPr="009C0EE8">
        <w:rPr>
          <w:rFonts w:cs="Times New Roman"/>
          <w:noProof/>
          <w:color w:val="000000" w:themeColor="text1"/>
        </w:rPr>
        <w:t>spatial longitudinal</w:t>
      </w:r>
      <w:r w:rsidRPr="009C0EE8">
        <w:rPr>
          <w:rFonts w:cs="Times New Roman"/>
          <w:color w:val="000000" w:themeColor="text1"/>
        </w:rPr>
        <w:t xml:space="preserve"> variation (ASLV) clustering. The </w:t>
      </w:r>
      <w:r w:rsidRPr="009C0EE8">
        <w:rPr>
          <w:rFonts w:cs="Times New Roman"/>
          <w:color w:val="000000" w:themeColor="text1"/>
        </w:rPr>
        <w:lastRenderedPageBreak/>
        <w:t xml:space="preserve">proposed clustering procedure represents a unique platooning </w:t>
      </w:r>
      <w:r w:rsidRPr="009C0EE8">
        <w:rPr>
          <w:rFonts w:cs="Times New Roman"/>
          <w:noProof/>
          <w:color w:val="000000" w:themeColor="text1"/>
        </w:rPr>
        <w:t>framework</w:t>
      </w:r>
      <w:r w:rsidRPr="009C0EE8">
        <w:rPr>
          <w:rFonts w:cs="Times New Roman"/>
          <w:color w:val="000000" w:themeColor="text1"/>
        </w:rPr>
        <w:t xml:space="preserve"> since vehicles are not forced into platoons but self-identified as platooned depending on their inter-vehicular longitudinal spatial variation. The proposed concept explicitly considers micro-level vehicle-following behavior and determines inherent discontinuities is traffic patterns, which differentiate platooned </w:t>
      </w:r>
      <w:r w:rsidR="00320EEF" w:rsidRPr="009C0EE8">
        <w:rPr>
          <w:rFonts w:cs="Times New Roman"/>
          <w:color w:val="000000" w:themeColor="text1"/>
        </w:rPr>
        <w:t xml:space="preserve">over </w:t>
      </w:r>
      <w:r w:rsidRPr="009C0EE8">
        <w:rPr>
          <w:rFonts w:cs="Times New Roman"/>
          <w:color w:val="000000" w:themeColor="text1"/>
        </w:rPr>
        <w:t>the non-platooned arrivals.</w:t>
      </w:r>
    </w:p>
    <w:p w14:paraId="3F7A7D6C" w14:textId="4D7D368B" w:rsidR="004D2F19" w:rsidRPr="009C0EE8" w:rsidRDefault="004D2F19" w:rsidP="004D2F19">
      <w:pPr>
        <w:rPr>
          <w:rFonts w:cs="Times New Roman"/>
          <w:color w:val="000000" w:themeColor="text1"/>
        </w:rPr>
      </w:pPr>
      <w:r w:rsidRPr="009C0EE8">
        <w:rPr>
          <w:rFonts w:cs="Times New Roman"/>
          <w:color w:val="000000" w:themeColor="text1"/>
        </w:rPr>
        <w:t xml:space="preserve">As for the proposed phase scheduling logic, the motivation aligns with the prevailing state of the practice: solve a phase allocation problem in real-time, based on the most reliable high-resolution data obtainable, while assuring applicability in </w:t>
      </w:r>
      <w:r w:rsidR="009A7810" w:rsidRPr="009C0EE8">
        <w:rPr>
          <w:rFonts w:cs="Times New Roman"/>
          <w:color w:val="000000" w:themeColor="text1"/>
        </w:rPr>
        <w:t xml:space="preserve">a </w:t>
      </w:r>
      <w:r w:rsidRPr="009C0EE8">
        <w:rPr>
          <w:rFonts w:cs="Times New Roman"/>
          <w:noProof/>
          <w:color w:val="000000" w:themeColor="text1"/>
        </w:rPr>
        <w:t>variety</w:t>
      </w:r>
      <w:r w:rsidRPr="009C0EE8">
        <w:rPr>
          <w:rFonts w:cs="Times New Roman"/>
          <w:color w:val="000000" w:themeColor="text1"/>
        </w:rPr>
        <w:t xml:space="preserve"> of traffic conditions and intersection/signal configurations. The method stays away from complex mathematical </w:t>
      </w:r>
      <w:r w:rsidRPr="009C0EE8">
        <w:rPr>
          <w:rFonts w:cs="Times New Roman"/>
          <w:noProof/>
          <w:color w:val="000000" w:themeColor="text1"/>
        </w:rPr>
        <w:t>and</w:t>
      </w:r>
      <w:r w:rsidRPr="009C0EE8">
        <w:rPr>
          <w:rFonts w:cs="Times New Roman"/>
          <w:color w:val="000000" w:themeColor="text1"/>
        </w:rPr>
        <w:t xml:space="preserve"> statistical models and focuses on operational logic and easiness of implementation.</w:t>
      </w:r>
    </w:p>
    <w:p w14:paraId="592A5FF1" w14:textId="5A45B7AB" w:rsidR="004D2F19" w:rsidRPr="009C0EE8" w:rsidRDefault="004D2F19" w:rsidP="004D2F19">
      <w:pPr>
        <w:rPr>
          <w:rFonts w:cs="Times New Roman"/>
          <w:color w:val="000000" w:themeColor="text1"/>
        </w:rPr>
      </w:pPr>
      <w:r w:rsidRPr="009C0EE8">
        <w:rPr>
          <w:rFonts w:cs="Times New Roman"/>
          <w:color w:val="000000" w:themeColor="text1"/>
        </w:rPr>
        <w:t xml:space="preserve">Based on the current signal status and estimated temporal gaps in platoon arrivals, phase allocation </w:t>
      </w:r>
      <w:r w:rsidRPr="009C0EE8">
        <w:rPr>
          <w:rFonts w:cs="Times New Roman"/>
          <w:noProof/>
          <w:color w:val="000000" w:themeColor="text1"/>
        </w:rPr>
        <w:t>is performed</w:t>
      </w:r>
      <w:r w:rsidRPr="009C0EE8">
        <w:rPr>
          <w:rFonts w:cs="Times New Roman"/>
          <w:color w:val="000000" w:themeColor="text1"/>
        </w:rPr>
        <w:t xml:space="preserve"> such that it minimizes total intersection delay accounting for the marginal cost of serving a specific platoon </w:t>
      </w:r>
      <w:r w:rsidRPr="009C0EE8">
        <w:rPr>
          <w:rFonts w:cs="Times New Roman"/>
          <w:noProof/>
          <w:color w:val="000000" w:themeColor="text1"/>
        </w:rPr>
        <w:t>vs</w:t>
      </w:r>
      <w:r w:rsidR="009A7810" w:rsidRPr="009C0EE8">
        <w:rPr>
          <w:rFonts w:cs="Times New Roman"/>
          <w:noProof/>
          <w:color w:val="000000" w:themeColor="text1"/>
        </w:rPr>
        <w:t>.</w:t>
      </w:r>
      <w:r w:rsidRPr="009C0EE8">
        <w:rPr>
          <w:rFonts w:cs="Times New Roman"/>
          <w:color w:val="000000" w:themeColor="text1"/>
        </w:rPr>
        <w:t xml:space="preserve"> any other. Control scheme proposed in this study assumes a flexible phasing sequence, which is vehicle trajectories (data)-driven. There is no notion of cycle length as such, the controller is unrestricted, sequence-wise, when scheduling platoon-based phases, provided vehicle-based objective function computations warrant it. Accordingly, phase rotation, skipping, extension and truncation </w:t>
      </w:r>
      <w:r w:rsidR="009A7810" w:rsidRPr="009C0EE8">
        <w:rPr>
          <w:rFonts w:cs="Times New Roman"/>
          <w:noProof/>
          <w:color w:val="000000" w:themeColor="text1"/>
        </w:rPr>
        <w:t>are</w:t>
      </w:r>
      <w:r w:rsidRPr="009C0EE8">
        <w:rPr>
          <w:rFonts w:cs="Times New Roman"/>
          <w:color w:val="000000" w:themeColor="text1"/>
        </w:rPr>
        <w:t xml:space="preserve"> allowed.</w:t>
      </w:r>
    </w:p>
    <w:p w14:paraId="486156EE" w14:textId="1C9A1BBC" w:rsidR="004D2F19" w:rsidRPr="009C0EE8" w:rsidRDefault="004D2F19" w:rsidP="004D2F19">
      <w:pPr>
        <w:rPr>
          <w:rFonts w:cs="Times New Roman"/>
          <w:color w:val="000000" w:themeColor="text1"/>
        </w:rPr>
      </w:pPr>
      <w:r w:rsidRPr="009C0EE8">
        <w:rPr>
          <w:rFonts w:cs="Times New Roman"/>
          <w:color w:val="000000" w:themeColor="text1"/>
        </w:rPr>
        <w:t xml:space="preserve">To make sure no vehicle, on any approach, waits excessively, maximum allowable waiting time </w:t>
      </w:r>
      <w:r w:rsidRPr="009C0EE8">
        <w:rPr>
          <w:rFonts w:cs="Times New Roman"/>
          <w:noProof/>
          <w:color w:val="000000" w:themeColor="text1"/>
        </w:rPr>
        <w:t>is imposed</w:t>
      </w:r>
      <w:r w:rsidRPr="009C0EE8">
        <w:rPr>
          <w:rFonts w:cs="Times New Roman"/>
          <w:color w:val="000000" w:themeColor="text1"/>
        </w:rPr>
        <w:t xml:space="preserve"> on the control parameters optimization. The proposed method accounts for two conflicting objectives: minimizing total delay and maximizing throughput. </w:t>
      </w:r>
    </w:p>
    <w:p w14:paraId="49AF73DF" w14:textId="4D080980" w:rsidR="004D2F19" w:rsidRPr="009C0EE8" w:rsidRDefault="004D2F19" w:rsidP="004D2F19">
      <w:pPr>
        <w:rPr>
          <w:rFonts w:cs="Times New Roman"/>
          <w:color w:val="000000" w:themeColor="text1"/>
        </w:rPr>
      </w:pPr>
      <w:r w:rsidRPr="009C0EE8">
        <w:rPr>
          <w:rFonts w:cs="Times New Roman"/>
          <w:color w:val="000000" w:themeColor="text1"/>
        </w:rPr>
        <w:t>The overall procedure constitutes of the following three sequential stages:</w:t>
      </w:r>
    </w:p>
    <w:p w14:paraId="6AFD0B40" w14:textId="77777777" w:rsidR="004D2F19" w:rsidRPr="009C0EE8" w:rsidRDefault="004D2F19" w:rsidP="00312FB8">
      <w:pPr>
        <w:pStyle w:val="ListParagraph"/>
        <w:numPr>
          <w:ilvl w:val="0"/>
          <w:numId w:val="7"/>
        </w:numPr>
        <w:spacing w:after="0" w:line="259" w:lineRule="auto"/>
        <w:rPr>
          <w:rFonts w:cs="Times New Roman"/>
          <w:color w:val="000000" w:themeColor="text1"/>
        </w:rPr>
      </w:pPr>
      <w:r w:rsidRPr="009C0EE8">
        <w:rPr>
          <w:rFonts w:cs="Times New Roman"/>
          <w:color w:val="000000" w:themeColor="text1"/>
        </w:rPr>
        <w:t>Platoon Self-Identification Algorithm</w:t>
      </w:r>
    </w:p>
    <w:p w14:paraId="08A57CE8" w14:textId="77777777" w:rsidR="004D2F19" w:rsidRPr="009C0EE8" w:rsidRDefault="004D2F19" w:rsidP="004D2F19">
      <w:pPr>
        <w:ind w:left="1080"/>
        <w:rPr>
          <w:rFonts w:cs="Times New Roman"/>
          <w:color w:val="000000" w:themeColor="text1"/>
        </w:rPr>
      </w:pPr>
      <w:r w:rsidRPr="009C0EE8">
        <w:rPr>
          <w:rFonts w:cs="Times New Roman"/>
          <w:color w:val="000000" w:themeColor="text1"/>
        </w:rPr>
        <w:lastRenderedPageBreak/>
        <w:t>Identifies platoons formed by the vehicles</w:t>
      </w:r>
    </w:p>
    <w:p w14:paraId="4FB57E10" w14:textId="77777777" w:rsidR="004D2F19" w:rsidRPr="009C0EE8" w:rsidRDefault="004D2F19" w:rsidP="00312FB8">
      <w:pPr>
        <w:pStyle w:val="ListParagraph"/>
        <w:numPr>
          <w:ilvl w:val="0"/>
          <w:numId w:val="7"/>
        </w:numPr>
        <w:spacing w:after="0" w:line="259" w:lineRule="auto"/>
        <w:rPr>
          <w:rFonts w:cs="Times New Roman"/>
          <w:color w:val="000000" w:themeColor="text1"/>
        </w:rPr>
      </w:pPr>
      <w:r w:rsidRPr="009C0EE8">
        <w:rPr>
          <w:rFonts w:cs="Times New Roman"/>
          <w:color w:val="000000" w:themeColor="text1"/>
        </w:rPr>
        <w:t>Phase-platoon Allocation Algorithm</w:t>
      </w:r>
    </w:p>
    <w:p w14:paraId="00B204FB" w14:textId="77777777" w:rsidR="004D2F19" w:rsidRPr="009C0EE8" w:rsidRDefault="004D2F19" w:rsidP="004D2F19">
      <w:pPr>
        <w:ind w:left="1080"/>
        <w:rPr>
          <w:rFonts w:cs="Times New Roman"/>
          <w:color w:val="000000" w:themeColor="text1"/>
        </w:rPr>
      </w:pPr>
      <w:r w:rsidRPr="009C0EE8">
        <w:rPr>
          <w:rFonts w:cs="Times New Roman"/>
          <w:color w:val="000000" w:themeColor="text1"/>
        </w:rPr>
        <w:t>Identifies the order of serving the platoons and associated signal phases</w:t>
      </w:r>
    </w:p>
    <w:p w14:paraId="4875CA81" w14:textId="77777777" w:rsidR="004D2F19" w:rsidRPr="009C0EE8" w:rsidRDefault="004D2F19" w:rsidP="00312FB8">
      <w:pPr>
        <w:pStyle w:val="ListParagraph"/>
        <w:numPr>
          <w:ilvl w:val="0"/>
          <w:numId w:val="7"/>
        </w:numPr>
        <w:spacing w:after="0" w:line="259" w:lineRule="auto"/>
        <w:rPr>
          <w:rFonts w:cs="Times New Roman"/>
          <w:color w:val="000000" w:themeColor="text1"/>
        </w:rPr>
      </w:pPr>
      <w:r w:rsidRPr="009C0EE8">
        <w:rPr>
          <w:rFonts w:cs="Times New Roman"/>
          <w:color w:val="000000" w:themeColor="text1"/>
        </w:rPr>
        <w:t>Determining Phase Duration in Real-time</w:t>
      </w:r>
    </w:p>
    <w:p w14:paraId="69E68EFA" w14:textId="77777777" w:rsidR="004D2F19" w:rsidRPr="009C0EE8" w:rsidRDefault="004D2F19" w:rsidP="004D2F19">
      <w:pPr>
        <w:ind w:left="1080"/>
        <w:rPr>
          <w:rFonts w:cs="Times New Roman"/>
          <w:color w:val="000000" w:themeColor="text1"/>
        </w:rPr>
      </w:pPr>
      <w:r w:rsidRPr="009C0EE8">
        <w:rPr>
          <w:rFonts w:cs="Times New Roman"/>
          <w:color w:val="000000" w:themeColor="text1"/>
        </w:rPr>
        <w:t>Determines the duration of the signal phases</w:t>
      </w:r>
    </w:p>
    <w:p w14:paraId="6BB541AC" w14:textId="77777777" w:rsidR="00111006" w:rsidRPr="009C0EE8" w:rsidRDefault="00111006" w:rsidP="00111006">
      <w:pPr>
        <w:rPr>
          <w:rFonts w:cstheme="minorHAnsi"/>
          <w:color w:val="000000" w:themeColor="text1"/>
        </w:rPr>
      </w:pPr>
    </w:p>
    <w:p w14:paraId="23A56364" w14:textId="77777777" w:rsidR="00111006" w:rsidRPr="009C0EE8" w:rsidRDefault="00111006" w:rsidP="00111006">
      <w:pPr>
        <w:pStyle w:val="Heading3"/>
        <w:rPr>
          <w:color w:val="000000" w:themeColor="text1"/>
        </w:rPr>
      </w:pPr>
      <w:bookmarkStart w:id="167" w:name="_Toc524944027"/>
      <w:r w:rsidRPr="009C0EE8">
        <w:rPr>
          <w:color w:val="000000" w:themeColor="text1"/>
        </w:rPr>
        <w:t>Platoon Self-Identification Algorithm</w:t>
      </w:r>
      <w:bookmarkEnd w:id="167"/>
    </w:p>
    <w:p w14:paraId="1AE2A934" w14:textId="3DA802AB" w:rsidR="00111006" w:rsidRPr="009C0EE8" w:rsidRDefault="00111006" w:rsidP="00111006">
      <w:pPr>
        <w:rPr>
          <w:color w:val="000000" w:themeColor="text1"/>
        </w:rPr>
      </w:pPr>
      <w:r w:rsidRPr="009C0EE8">
        <w:rPr>
          <w:color w:val="000000" w:themeColor="text1"/>
        </w:rPr>
        <w:t xml:space="preserve">Vehicles </w:t>
      </w:r>
      <w:r w:rsidRPr="009C0EE8">
        <w:rPr>
          <w:noProof/>
          <w:color w:val="000000" w:themeColor="text1"/>
        </w:rPr>
        <w:t>traveling</w:t>
      </w:r>
      <w:r w:rsidRPr="009C0EE8">
        <w:rPr>
          <w:color w:val="000000" w:themeColor="text1"/>
        </w:rPr>
        <w:t xml:space="preserve"> in temporal and spatial proximity constitute a platoon. Vehicles </w:t>
      </w:r>
      <w:r w:rsidRPr="009C0EE8">
        <w:rPr>
          <w:noProof/>
          <w:color w:val="000000" w:themeColor="text1"/>
        </w:rPr>
        <w:t>traveling</w:t>
      </w:r>
      <w:r w:rsidRPr="009C0EE8">
        <w:rPr>
          <w:color w:val="000000" w:themeColor="text1"/>
        </w:rPr>
        <w:t xml:space="preserve"> in the same direction, scattered among different lanes, can be partitioned into different platoons.</w:t>
      </w:r>
    </w:p>
    <w:p w14:paraId="0481FA60" w14:textId="056F3744" w:rsidR="00111006" w:rsidRPr="009C0EE8" w:rsidRDefault="00111006" w:rsidP="00111006">
      <w:pPr>
        <w:rPr>
          <w:color w:val="000000" w:themeColor="text1"/>
        </w:rPr>
      </w:pPr>
      <w:r w:rsidRPr="009C0EE8">
        <w:rPr>
          <w:color w:val="000000" w:themeColor="text1"/>
        </w:rPr>
        <w:t xml:space="preserve">On a multilane approach, vehicles are mostly affected by the vehicles with which they share lane and traffic flow characteristics. Rarely and less significantly vehicles are affected by the vehicles in adjacent lanes. Furthermore, drivers adjust their positions and speeds in response to vehicles in their immediate vicinity, primarily the vehicle ahead. Considering this to be the standard in </w:t>
      </w:r>
      <w:r w:rsidR="009A7810" w:rsidRPr="009C0EE8">
        <w:rPr>
          <w:color w:val="000000" w:themeColor="text1"/>
        </w:rPr>
        <w:t xml:space="preserve">a </w:t>
      </w:r>
      <w:r w:rsidRPr="009C0EE8">
        <w:rPr>
          <w:noProof/>
          <w:color w:val="000000" w:themeColor="text1"/>
        </w:rPr>
        <w:t>car</w:t>
      </w:r>
      <w:r w:rsidRPr="009C0EE8">
        <w:rPr>
          <w:color w:val="000000" w:themeColor="text1"/>
        </w:rPr>
        <w:t xml:space="preserve"> following behavior, and acknowledging no overtaking is expected near the intersection’s cross-section, this study designs a clustering technique which </w:t>
      </w:r>
      <w:r w:rsidR="00B15796" w:rsidRPr="009C0EE8">
        <w:rPr>
          <w:color w:val="000000" w:themeColor="text1"/>
        </w:rPr>
        <w:t>considers</w:t>
      </w:r>
      <w:r w:rsidRPr="009C0EE8">
        <w:rPr>
          <w:color w:val="000000" w:themeColor="text1"/>
        </w:rPr>
        <w:t xml:space="preserve"> </w:t>
      </w:r>
      <w:r w:rsidR="00C36577" w:rsidRPr="009C0EE8">
        <w:rPr>
          <w:color w:val="000000" w:themeColor="text1"/>
        </w:rPr>
        <w:t xml:space="preserve">the </w:t>
      </w:r>
      <w:r w:rsidRPr="009C0EE8">
        <w:rPr>
          <w:color w:val="000000" w:themeColor="text1"/>
        </w:rPr>
        <w:t xml:space="preserve">positional adjustment drivers make. This study conducts a movement-based analysis, due to prerequisite compatibility between movements and traffic controller phases. All lanes corresponding to a movement can </w:t>
      </w:r>
      <w:r w:rsidRPr="009C0EE8">
        <w:rPr>
          <w:noProof/>
          <w:color w:val="000000" w:themeColor="text1"/>
        </w:rPr>
        <w:t>be observed</w:t>
      </w:r>
      <w:r w:rsidRPr="009C0EE8">
        <w:rPr>
          <w:color w:val="000000" w:themeColor="text1"/>
        </w:rPr>
        <w:t xml:space="preserve"> as a single constitutive element of the control system which allows for headways between the vehicles to be quite small. As a result,</w:t>
      </w:r>
      <w:bookmarkStart w:id="168" w:name="_Hlk510964353"/>
      <w:r w:rsidRPr="009C0EE8">
        <w:rPr>
          <w:color w:val="000000" w:themeColor="text1"/>
        </w:rPr>
        <w:t xml:space="preserve"> it can </w:t>
      </w:r>
      <w:r w:rsidRPr="009C0EE8">
        <w:rPr>
          <w:noProof/>
          <w:color w:val="000000" w:themeColor="text1"/>
        </w:rPr>
        <w:t>be inferred</w:t>
      </w:r>
      <w:r w:rsidRPr="009C0EE8">
        <w:rPr>
          <w:color w:val="000000" w:themeColor="text1"/>
        </w:rPr>
        <w:t xml:space="preserve"> that most vehicles tend to keep short headways with their leading vehicles</w:t>
      </w:r>
      <w:r w:rsidR="000D57A9" w:rsidRPr="009C0EE8">
        <w:rPr>
          <w:color w:val="000000" w:themeColor="text1"/>
        </w:rPr>
        <w:t xml:space="preserve"> </w:t>
      </w:r>
      <w:r w:rsidR="000D57A9" w:rsidRPr="009C0EE8">
        <w:rPr>
          <w:color w:val="000000" w:themeColor="text1"/>
        </w:rPr>
        <w:fldChar w:fldCharType="begin"/>
      </w:r>
      <w:r w:rsidR="00D4758B" w:rsidRPr="009C0EE8">
        <w:rPr>
          <w:color w:val="000000" w:themeColor="text1"/>
        </w:rPr>
        <w:instrText xml:space="preserve"> ADDIN EN.CITE &lt;EndNote&gt;&lt;Cite&gt;&lt;Author&gt;Skabardonis&lt;/Author&gt;&lt;Year&gt;2013&lt;/Year&gt;&lt;RecNum&gt;490&lt;/RecNum&gt;&lt;DisplayText&gt;(&lt;style face="italic"&gt;64&lt;/style&gt;)&lt;/DisplayText&gt;&lt;record&gt;&lt;rec-number&gt;490&lt;/rec-number&gt;&lt;foreign-keys&gt;&lt;key app="EN" db-id="xeddwa0taaaaw3ep9fbp9d0uwaeee5zp2x25" timestamp="1523556586"&gt;490&lt;/key&gt;&lt;/foreign-keys&gt;&lt;ref-type name="Report"&gt;27&lt;/ref-type&gt;&lt;contributors&gt;&lt;authors&gt;&lt;author&gt;Skabardonis, Alexander&lt;/author&gt;&lt;author&gt;Shladover, Steven&lt;/author&gt;&lt;author&gt;Zhang, Wei-bin&lt;/author&gt;&lt;author&gt;Zhang, Liping&lt;/author&gt;&lt;author&gt;Li, Jing-Quan&lt;/author&gt;&lt;author&gt;Zhou, Kun&lt;/author&gt;&lt;author&gt;Argote, Juan&lt;/author&gt;&lt;author&gt;Barth, Matthew&lt;/author&gt;&lt;author&gt;Boriboonsomsin, Kanok&lt;/author&gt;&lt;author&gt;Xia, Haitao&lt;/author&gt;&lt;/authors&gt;&lt;/contributors&gt;&lt;titles&gt;&lt;title&gt;Advanced Traffic Signal Control Algorithms&lt;/title&gt;&lt;/titles&gt;&lt;dates&gt;&lt;year&gt;2013&lt;/year&gt;&lt;/dates&gt;&lt;isbn&gt;1055-1425&lt;/isbn&gt;&lt;urls&gt;&lt;/urls&gt;&lt;/record&gt;&lt;/Cite&gt;&lt;/EndNote&gt;</w:instrText>
      </w:r>
      <w:r w:rsidR="000D57A9" w:rsidRPr="009C0EE8">
        <w:rPr>
          <w:color w:val="000000" w:themeColor="text1"/>
        </w:rPr>
        <w:fldChar w:fldCharType="separate"/>
      </w:r>
      <w:r w:rsidR="00D4758B" w:rsidRPr="009C0EE8">
        <w:rPr>
          <w:noProof/>
          <w:color w:val="000000" w:themeColor="text1"/>
        </w:rPr>
        <w:t>(</w:t>
      </w:r>
      <w:hyperlink w:anchor="_ENREF_64" w:tooltip="Skabardonis, 2013 #490" w:history="1">
        <w:r w:rsidR="009A632B" w:rsidRPr="009C0EE8">
          <w:rPr>
            <w:i/>
            <w:noProof/>
            <w:color w:val="000000" w:themeColor="text1"/>
          </w:rPr>
          <w:t>64</w:t>
        </w:r>
      </w:hyperlink>
      <w:r w:rsidR="00D4758B" w:rsidRPr="009C0EE8">
        <w:rPr>
          <w:noProof/>
          <w:color w:val="000000" w:themeColor="text1"/>
        </w:rPr>
        <w:t>)</w:t>
      </w:r>
      <w:r w:rsidR="000D57A9" w:rsidRPr="009C0EE8">
        <w:rPr>
          <w:color w:val="000000" w:themeColor="text1"/>
        </w:rPr>
        <w:fldChar w:fldCharType="end"/>
      </w:r>
      <w:r w:rsidRPr="009C0EE8">
        <w:rPr>
          <w:color w:val="000000" w:themeColor="text1"/>
        </w:rPr>
        <w:t>.</w:t>
      </w:r>
      <w:bookmarkEnd w:id="168"/>
    </w:p>
    <w:p w14:paraId="096ED71F" w14:textId="2092F857" w:rsidR="00111006" w:rsidRPr="009C0EE8" w:rsidRDefault="00111006" w:rsidP="00111006">
      <w:pPr>
        <w:rPr>
          <w:color w:val="000000" w:themeColor="text1"/>
        </w:rPr>
      </w:pPr>
      <w:r w:rsidRPr="009C0EE8">
        <w:rPr>
          <w:color w:val="000000" w:themeColor="text1"/>
        </w:rPr>
        <w:t>Therefore, the proposed procedure considers, primarily, vehicle’s spatial longitudinal variation</w:t>
      </w:r>
      <w:r w:rsidR="00C36577" w:rsidRPr="009C0EE8">
        <w:rPr>
          <w:color w:val="000000" w:themeColor="text1"/>
        </w:rPr>
        <w:t>,</w:t>
      </w:r>
      <w:r w:rsidRPr="009C0EE8">
        <w:rPr>
          <w:color w:val="000000" w:themeColor="text1"/>
        </w:rPr>
        <w:t xml:space="preserve"> contingent upon the clustering method identifies platoons on each approach. </w:t>
      </w:r>
      <w:r w:rsidRPr="009C0EE8">
        <w:rPr>
          <w:noProof/>
          <w:color w:val="000000" w:themeColor="text1"/>
        </w:rPr>
        <w:t>Initially</w:t>
      </w:r>
      <w:r w:rsidR="009A7810" w:rsidRPr="009C0EE8">
        <w:rPr>
          <w:noProof/>
          <w:color w:val="000000" w:themeColor="text1"/>
        </w:rPr>
        <w:t>,</w:t>
      </w:r>
      <w:r w:rsidRPr="009C0EE8">
        <w:rPr>
          <w:color w:val="000000" w:themeColor="text1"/>
        </w:rPr>
        <w:t xml:space="preserve"> vehicles are grouped based on their distance from the intersection (cross-section), to eliminate vehicles’ lateral </w:t>
      </w:r>
      <w:r w:rsidRPr="009C0EE8">
        <w:rPr>
          <w:color w:val="000000" w:themeColor="text1"/>
        </w:rPr>
        <w:lastRenderedPageBreak/>
        <w:t xml:space="preserve">position variation on multilane approaches. Again, this reasoning is justified since vehicles </w:t>
      </w:r>
      <w:r w:rsidRPr="009C0EE8">
        <w:rPr>
          <w:noProof/>
          <w:color w:val="000000" w:themeColor="text1"/>
        </w:rPr>
        <w:t>are separated</w:t>
      </w:r>
      <w:r w:rsidRPr="009C0EE8">
        <w:rPr>
          <w:color w:val="000000" w:themeColor="text1"/>
        </w:rPr>
        <w:t xml:space="preserve"> per movement, and then grouped longitudinally. In this </w:t>
      </w:r>
      <w:r w:rsidRPr="009C0EE8">
        <w:rPr>
          <w:noProof/>
          <w:color w:val="000000" w:themeColor="text1"/>
        </w:rPr>
        <w:t>setup</w:t>
      </w:r>
      <w:r w:rsidR="009A7810" w:rsidRPr="009C0EE8">
        <w:rPr>
          <w:noProof/>
          <w:color w:val="000000" w:themeColor="text1"/>
        </w:rPr>
        <w:t>,</w:t>
      </w:r>
      <w:r w:rsidRPr="009C0EE8">
        <w:rPr>
          <w:color w:val="000000" w:themeColor="text1"/>
        </w:rPr>
        <w:t xml:space="preserve"> </w:t>
      </w:r>
      <w:r w:rsidR="00C36577" w:rsidRPr="009C0EE8">
        <w:rPr>
          <w:color w:val="000000" w:themeColor="text1"/>
        </w:rPr>
        <w:t>the</w:t>
      </w:r>
      <w:r w:rsidRPr="009C0EE8">
        <w:rPr>
          <w:color w:val="000000" w:themeColor="text1"/>
        </w:rPr>
        <w:t xml:space="preserve"> vehicles in adjacent lanes, conditioned upon their longitudinal proximity, belong to </w:t>
      </w:r>
      <w:r w:rsidR="00C36577" w:rsidRPr="009C0EE8">
        <w:rPr>
          <w:color w:val="000000" w:themeColor="text1"/>
        </w:rPr>
        <w:t xml:space="preserve">a single </w:t>
      </w:r>
      <w:r w:rsidRPr="009C0EE8">
        <w:rPr>
          <w:color w:val="000000" w:themeColor="text1"/>
        </w:rPr>
        <w:t xml:space="preserve">platoon. This concept </w:t>
      </w:r>
      <w:r w:rsidRPr="009C0EE8">
        <w:rPr>
          <w:noProof/>
          <w:color w:val="000000" w:themeColor="text1"/>
        </w:rPr>
        <w:t>is visualized</w:t>
      </w:r>
      <w:r w:rsidRPr="009C0EE8">
        <w:rPr>
          <w:color w:val="000000" w:themeColor="text1"/>
        </w:rPr>
        <w:t xml:space="preserve"> in </w:t>
      </w:r>
      <w:r w:rsidRPr="009C0EE8">
        <w:rPr>
          <w:color w:val="000000" w:themeColor="text1"/>
        </w:rPr>
        <w:fldChar w:fldCharType="begin"/>
      </w:r>
      <w:r w:rsidRPr="009C0EE8">
        <w:rPr>
          <w:color w:val="000000" w:themeColor="text1"/>
        </w:rPr>
        <w:instrText xml:space="preserve"> REF _Ref510970575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 xml:space="preserve">. Each vehicle’s front edge </w:t>
      </w:r>
      <w:r w:rsidRPr="009C0EE8">
        <w:rPr>
          <w:noProof/>
          <w:color w:val="000000" w:themeColor="text1"/>
        </w:rPr>
        <w:t>is projected</w:t>
      </w:r>
      <w:r w:rsidRPr="009C0EE8">
        <w:rPr>
          <w:color w:val="000000" w:themeColor="text1"/>
        </w:rPr>
        <w:t xml:space="preserve"> onto the center line of the approach.</w:t>
      </w:r>
    </w:p>
    <w:p w14:paraId="7C3F741C" w14:textId="77777777" w:rsidR="00111006" w:rsidRPr="009C0EE8" w:rsidRDefault="00111006" w:rsidP="00111006">
      <w:pPr>
        <w:rPr>
          <w:rFonts w:cstheme="minorHAnsi"/>
          <w:color w:val="000000" w:themeColor="text1"/>
        </w:rPr>
      </w:pPr>
    </w:p>
    <w:p w14:paraId="29564AB0" w14:textId="77777777" w:rsidR="00111006" w:rsidRPr="009C0EE8" w:rsidRDefault="00111006" w:rsidP="00111006">
      <w:pPr>
        <w:keepNext/>
        <w:jc w:val="center"/>
        <w:rPr>
          <w:rFonts w:cstheme="minorHAnsi"/>
          <w:color w:val="000000" w:themeColor="text1"/>
        </w:rPr>
      </w:pPr>
      <w:r w:rsidRPr="009C0EE8">
        <w:rPr>
          <w:rFonts w:cstheme="minorHAnsi"/>
          <w:noProof/>
          <w:color w:val="000000" w:themeColor="text1"/>
        </w:rPr>
        <w:drawing>
          <wp:inline distT="0" distB="0" distL="0" distR="0" wp14:anchorId="16220838" wp14:editId="32A20BF6">
            <wp:extent cx="4825624" cy="2876192"/>
            <wp:effectExtent l="0" t="0" r="0"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843820" cy="2887037"/>
                    </a:xfrm>
                    <a:prstGeom prst="rect">
                      <a:avLst/>
                    </a:prstGeom>
                    <a:noFill/>
                  </pic:spPr>
                </pic:pic>
              </a:graphicData>
            </a:graphic>
          </wp:inline>
        </w:drawing>
      </w:r>
    </w:p>
    <w:p w14:paraId="6E7C06CB" w14:textId="61D7FCAF" w:rsidR="00111006" w:rsidRPr="009C0EE8" w:rsidRDefault="00111006" w:rsidP="00111006">
      <w:pPr>
        <w:pStyle w:val="Caption"/>
        <w:rPr>
          <w:color w:val="000000" w:themeColor="text1"/>
        </w:rPr>
      </w:pPr>
      <w:bookmarkStart w:id="169" w:name="_Ref510970575"/>
      <w:bookmarkStart w:id="170" w:name="_Toc524944091"/>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w:t>
      </w:r>
      <w:r w:rsidR="009B389D" w:rsidRPr="009C0EE8">
        <w:rPr>
          <w:noProof/>
          <w:color w:val="000000" w:themeColor="text1"/>
        </w:rPr>
        <w:fldChar w:fldCharType="end"/>
      </w:r>
      <w:bookmarkEnd w:id="169"/>
      <w:r w:rsidRPr="009C0EE8">
        <w:rPr>
          <w:color w:val="000000" w:themeColor="text1"/>
        </w:rPr>
        <w:t>. Illustration of longitudinal spatial variation</w:t>
      </w:r>
      <w:bookmarkEnd w:id="170"/>
    </w:p>
    <w:p w14:paraId="271D972E" w14:textId="77777777" w:rsidR="00111006" w:rsidRPr="009C0EE8" w:rsidRDefault="00111006" w:rsidP="00111006">
      <w:pPr>
        <w:rPr>
          <w:color w:val="000000" w:themeColor="text1"/>
        </w:rPr>
      </w:pPr>
    </w:p>
    <w:p w14:paraId="353D75E3" w14:textId="2BC8D8FF" w:rsidR="00111006" w:rsidRPr="009C0EE8" w:rsidRDefault="00111006" w:rsidP="00111006">
      <w:pPr>
        <w:rPr>
          <w:color w:val="000000" w:themeColor="text1"/>
        </w:rPr>
      </w:pPr>
      <w:r w:rsidRPr="009C0EE8">
        <w:rPr>
          <w:b/>
          <w:i/>
          <w:color w:val="000000" w:themeColor="text1"/>
        </w:rPr>
        <w:t>ASLV</w:t>
      </w:r>
      <w:r w:rsidRPr="009C0EE8">
        <w:rPr>
          <w:color w:val="000000" w:themeColor="text1"/>
        </w:rPr>
        <w:t xml:space="preserve"> clustering technique </w:t>
      </w:r>
      <w:r w:rsidRPr="009C0EE8">
        <w:rPr>
          <w:noProof/>
          <w:color w:val="000000" w:themeColor="text1"/>
        </w:rPr>
        <w:t>is applied</w:t>
      </w:r>
      <w:r w:rsidRPr="009C0EE8">
        <w:rPr>
          <w:color w:val="000000" w:themeColor="text1"/>
        </w:rPr>
        <w:t xml:space="preserve"> </w:t>
      </w:r>
      <w:r w:rsidR="00C36577" w:rsidRPr="009C0EE8">
        <w:rPr>
          <w:color w:val="000000" w:themeColor="text1"/>
        </w:rPr>
        <w:t xml:space="preserve">to </w:t>
      </w:r>
      <w:r w:rsidRPr="009C0EE8">
        <w:rPr>
          <w:color w:val="000000" w:themeColor="text1"/>
        </w:rPr>
        <w:t>each movement group of vehicles according to the following steps:</w:t>
      </w:r>
    </w:p>
    <w:p w14:paraId="11E04575" w14:textId="77777777" w:rsidR="00111006" w:rsidRPr="009C0EE8" w:rsidRDefault="00111006" w:rsidP="00312FB8">
      <w:pPr>
        <w:pStyle w:val="ListParagraph"/>
        <w:numPr>
          <w:ilvl w:val="0"/>
          <w:numId w:val="9"/>
        </w:numPr>
        <w:rPr>
          <w:color w:val="000000" w:themeColor="text1"/>
        </w:rPr>
      </w:pPr>
      <w:r w:rsidRPr="009C0EE8">
        <w:rPr>
          <w:color w:val="000000" w:themeColor="text1"/>
        </w:rPr>
        <w:t>Calculate spatial distance from any vehicle (on each approach) to the vehicle closest to the intersection</w:t>
      </w:r>
    </w:p>
    <w:p w14:paraId="63D551A0" w14:textId="77777777" w:rsidR="00111006" w:rsidRPr="009C0EE8" w:rsidRDefault="00111006" w:rsidP="00312FB8">
      <w:pPr>
        <w:pStyle w:val="ListParagraph"/>
        <w:numPr>
          <w:ilvl w:val="0"/>
          <w:numId w:val="9"/>
        </w:numPr>
        <w:rPr>
          <w:color w:val="000000" w:themeColor="text1"/>
        </w:rPr>
      </w:pPr>
      <w:r w:rsidRPr="009C0EE8">
        <w:rPr>
          <w:color w:val="000000" w:themeColor="text1"/>
        </w:rPr>
        <w:t>For each vehicle, identify its leading (influencing) vehicle</w:t>
      </w:r>
    </w:p>
    <w:p w14:paraId="09A942D7" w14:textId="77777777" w:rsidR="00111006" w:rsidRPr="009C0EE8" w:rsidRDefault="00111006" w:rsidP="00312FB8">
      <w:pPr>
        <w:pStyle w:val="ListParagraph"/>
        <w:numPr>
          <w:ilvl w:val="0"/>
          <w:numId w:val="9"/>
        </w:numPr>
        <w:rPr>
          <w:color w:val="000000" w:themeColor="text1"/>
        </w:rPr>
      </w:pPr>
      <w:r w:rsidRPr="009C0EE8">
        <w:rPr>
          <w:color w:val="000000" w:themeColor="text1"/>
        </w:rPr>
        <w:t xml:space="preserve">Adjust the position of the following vehicle </w:t>
      </w:r>
      <w:r w:rsidRPr="009C0EE8">
        <w:rPr>
          <w:noProof/>
          <w:color w:val="000000" w:themeColor="text1"/>
        </w:rPr>
        <w:t>with respect to</w:t>
      </w:r>
      <w:r w:rsidRPr="009C0EE8">
        <w:rPr>
          <w:color w:val="000000" w:themeColor="text1"/>
        </w:rPr>
        <w:t xml:space="preserve"> its lead vehicle’s position</w:t>
      </w:r>
    </w:p>
    <w:p w14:paraId="3D75F22B" w14:textId="346F1407" w:rsidR="00111006" w:rsidRPr="009C0EE8" w:rsidRDefault="00111006" w:rsidP="00312FB8">
      <w:pPr>
        <w:pStyle w:val="ListParagraph"/>
        <w:numPr>
          <w:ilvl w:val="0"/>
          <w:numId w:val="9"/>
        </w:numPr>
        <w:rPr>
          <w:color w:val="000000" w:themeColor="text1"/>
        </w:rPr>
      </w:pPr>
      <w:r w:rsidRPr="009C0EE8">
        <w:rPr>
          <w:color w:val="000000" w:themeColor="text1"/>
        </w:rPr>
        <w:lastRenderedPageBreak/>
        <w:t xml:space="preserve">Apply the K-means clustering method until convergence criteria </w:t>
      </w:r>
      <w:r w:rsidR="009A7810" w:rsidRPr="009C0EE8">
        <w:rPr>
          <w:noProof/>
          <w:color w:val="000000" w:themeColor="text1"/>
        </w:rPr>
        <w:t>are</w:t>
      </w:r>
      <w:r w:rsidRPr="009C0EE8">
        <w:rPr>
          <w:color w:val="000000" w:themeColor="text1"/>
        </w:rPr>
        <w:t xml:space="preserve"> reached</w:t>
      </w:r>
    </w:p>
    <w:p w14:paraId="70D84112" w14:textId="77777777" w:rsidR="00111006" w:rsidRPr="009C0EE8" w:rsidRDefault="00111006" w:rsidP="00111006">
      <w:pPr>
        <w:rPr>
          <w:color w:val="000000" w:themeColor="text1"/>
        </w:rPr>
      </w:pPr>
    </w:p>
    <w:p w14:paraId="33454D7F" w14:textId="14E35632" w:rsidR="00111006" w:rsidRPr="009C0EE8" w:rsidRDefault="00111006" w:rsidP="00111006">
      <w:pPr>
        <w:rPr>
          <w:color w:val="000000" w:themeColor="text1"/>
        </w:rPr>
      </w:pPr>
      <w:r w:rsidRPr="009C0EE8">
        <w:rPr>
          <w:color w:val="000000" w:themeColor="text1"/>
        </w:rPr>
        <w:t xml:space="preserve">Drivers adjust their behavior </w:t>
      </w:r>
      <w:r w:rsidR="009A7810" w:rsidRPr="009C0EE8">
        <w:rPr>
          <w:noProof/>
          <w:color w:val="000000" w:themeColor="text1"/>
        </w:rPr>
        <w:t>according</w:t>
      </w:r>
      <w:r w:rsidRPr="009C0EE8">
        <w:rPr>
          <w:noProof/>
          <w:color w:val="000000" w:themeColor="text1"/>
        </w:rPr>
        <w:t xml:space="preserve"> to</w:t>
      </w:r>
      <w:r w:rsidRPr="009C0EE8">
        <w:rPr>
          <w:color w:val="000000" w:themeColor="text1"/>
        </w:rPr>
        <w:t xml:space="preserve"> actions of the vehicle ahead. </w:t>
      </w:r>
      <w:r w:rsidR="009A7810" w:rsidRPr="009C0EE8">
        <w:rPr>
          <w:noProof/>
          <w:color w:val="000000" w:themeColor="text1"/>
        </w:rPr>
        <w:t>The p</w:t>
      </w:r>
      <w:r w:rsidRPr="009C0EE8">
        <w:rPr>
          <w:noProof/>
          <w:color w:val="000000" w:themeColor="text1"/>
        </w:rPr>
        <w:t>receding</w:t>
      </w:r>
      <w:r w:rsidRPr="009C0EE8">
        <w:rPr>
          <w:color w:val="000000" w:themeColor="text1"/>
        </w:rPr>
        <w:t xml:space="preserve"> vehicle </w:t>
      </w:r>
      <w:r w:rsidRPr="009C0EE8">
        <w:rPr>
          <w:noProof/>
          <w:color w:val="000000" w:themeColor="text1"/>
        </w:rPr>
        <w:t>is identified</w:t>
      </w:r>
      <w:r w:rsidRPr="009C0EE8">
        <w:rPr>
          <w:color w:val="000000" w:themeColor="text1"/>
        </w:rPr>
        <w:t xml:space="preserve"> as influencing, if and only if, the distance between the two vehicles (</w:t>
      </w:r>
      <w:r w:rsidR="001A6FAE" w:rsidRPr="009C0EE8">
        <w:rPr>
          <w:color w:val="000000" w:themeColor="text1"/>
        </w:rPr>
        <w:t xml:space="preserve">subject </w:t>
      </w:r>
      <w:r w:rsidRPr="009C0EE8">
        <w:rPr>
          <w:color w:val="000000" w:themeColor="text1"/>
        </w:rPr>
        <w:t xml:space="preserve">and preceding one) is within the </w:t>
      </w:r>
      <w:r w:rsidRPr="009C0EE8">
        <w:rPr>
          <w:i/>
          <w:color w:val="000000" w:themeColor="text1"/>
        </w:rPr>
        <w:t>look ahead distance</w:t>
      </w:r>
      <w:r w:rsidRPr="009C0EE8">
        <w:rPr>
          <w:color w:val="000000" w:themeColor="text1"/>
        </w:rPr>
        <w:t xml:space="preserve">. In this manner </w:t>
      </w:r>
      <w:r w:rsidR="001A6FAE" w:rsidRPr="009C0EE8">
        <w:rPr>
          <w:color w:val="000000" w:themeColor="text1"/>
        </w:rPr>
        <w:t xml:space="preserve">said </w:t>
      </w:r>
      <w:r w:rsidR="009A7810" w:rsidRPr="009C0EE8">
        <w:rPr>
          <w:color w:val="000000" w:themeColor="text1"/>
        </w:rPr>
        <w:t xml:space="preserve">the </w:t>
      </w:r>
      <w:r w:rsidRPr="009C0EE8">
        <w:rPr>
          <w:noProof/>
          <w:color w:val="000000" w:themeColor="text1"/>
        </w:rPr>
        <w:t>vehicle</w:t>
      </w:r>
      <w:r w:rsidRPr="009C0EE8">
        <w:rPr>
          <w:color w:val="000000" w:themeColor="text1"/>
        </w:rPr>
        <w:t xml:space="preserve"> is verified to exist within </w:t>
      </w:r>
      <w:r w:rsidRPr="009C0EE8">
        <w:rPr>
          <w:noProof/>
          <w:color w:val="000000" w:themeColor="text1"/>
        </w:rPr>
        <w:t>reasonable</w:t>
      </w:r>
      <w:r w:rsidRPr="009C0EE8">
        <w:rPr>
          <w:color w:val="000000" w:themeColor="text1"/>
        </w:rPr>
        <w:t xml:space="preserve"> proximity of its preceding vehicle and could have been expected to occupy its position, had there been no lead vehicle.</w:t>
      </w:r>
    </w:p>
    <w:p w14:paraId="04BAC1A7" w14:textId="77777777" w:rsidR="00111006" w:rsidRPr="009C0EE8" w:rsidRDefault="00111006" w:rsidP="00111006">
      <w:pPr>
        <w:rPr>
          <w:color w:val="000000" w:themeColor="text1"/>
        </w:rPr>
      </w:pPr>
      <w:r w:rsidRPr="009C0EE8">
        <w:rPr>
          <w:i/>
          <w:color w:val="000000" w:themeColor="text1"/>
        </w:rPr>
        <w:t>Look ahead distance</w:t>
      </w:r>
      <w:r w:rsidRPr="009C0EE8">
        <w:rPr>
          <w:color w:val="000000" w:themeColor="text1"/>
        </w:rPr>
        <w:t xml:space="preserve"> is computed as: </w:t>
      </w:r>
    </w:p>
    <w:tbl>
      <w:tblPr>
        <w:tblW w:w="0" w:type="auto"/>
        <w:tblLook w:val="04A0" w:firstRow="1" w:lastRow="0" w:firstColumn="1" w:lastColumn="0" w:noHBand="0" w:noVBand="1"/>
      </w:tblPr>
      <w:tblGrid>
        <w:gridCol w:w="8095"/>
        <w:gridCol w:w="1255"/>
      </w:tblGrid>
      <w:tr w:rsidR="002C33FE" w:rsidRPr="009C0EE8" w14:paraId="1CFC904E" w14:textId="77777777" w:rsidTr="002C33FE">
        <w:tc>
          <w:tcPr>
            <w:tcW w:w="8095" w:type="dxa"/>
            <w:vAlign w:val="center"/>
          </w:tcPr>
          <w:p w14:paraId="7440E362" w14:textId="06D12237" w:rsidR="002C33FE" w:rsidRPr="009C0EE8" w:rsidRDefault="002C33FE" w:rsidP="002C33FE">
            <w:pPr>
              <w:autoSpaceDE w:val="0"/>
              <w:autoSpaceDN w:val="0"/>
              <w:adjustRightInd w:val="0"/>
              <w:spacing w:line="240" w:lineRule="auto"/>
              <w:ind w:firstLine="720"/>
              <w:jc w:val="center"/>
              <w:rPr>
                <w:rFonts w:cstheme="minorHAnsi"/>
                <w:color w:val="000000" w:themeColor="text1"/>
              </w:rPr>
            </w:pPr>
            <m:oMathPara>
              <m:oMath>
                <m:r>
                  <w:rPr>
                    <w:rFonts w:ascii="Cambria Math" w:hAnsi="Cambria Math" w:cstheme="minorHAnsi"/>
                    <w:color w:val="000000" w:themeColor="text1"/>
                  </w:rPr>
                  <m:t>VehLen+ SafeGap*</m:t>
                </m:r>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f</m:t>
                    </m:r>
                  </m:sub>
                </m:sSub>
              </m:oMath>
            </m:oMathPara>
          </w:p>
        </w:tc>
        <w:tc>
          <w:tcPr>
            <w:tcW w:w="1255" w:type="dxa"/>
            <w:vAlign w:val="center"/>
          </w:tcPr>
          <w:p w14:paraId="78602F1E" w14:textId="1149BC22" w:rsidR="002C33FE" w:rsidRPr="009C0EE8" w:rsidRDefault="002C33FE" w:rsidP="002C33FE">
            <w:pPr>
              <w:autoSpaceDE w:val="0"/>
              <w:autoSpaceDN w:val="0"/>
              <w:adjustRightInd w:val="0"/>
              <w:spacing w:line="240" w:lineRule="auto"/>
              <w:jc w:val="right"/>
              <w:rPr>
                <w:rFonts w:cstheme="minorHAnsi"/>
                <w:color w:val="000000" w:themeColor="text1"/>
              </w:rPr>
            </w:pPr>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7</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1</w:t>
            </w:r>
            <w:r w:rsidR="002156D9" w:rsidRPr="009C0EE8">
              <w:rPr>
                <w:noProof/>
                <w:color w:val="000000" w:themeColor="text1"/>
              </w:rPr>
              <w:fldChar w:fldCharType="end"/>
            </w:r>
            <w:r w:rsidRPr="009C0EE8">
              <w:rPr>
                <w:noProof/>
                <w:color w:val="000000" w:themeColor="text1"/>
              </w:rPr>
              <w:t xml:space="preserve"> )</w:t>
            </w:r>
          </w:p>
        </w:tc>
      </w:tr>
    </w:tbl>
    <w:p w14:paraId="4232EDF3" w14:textId="77777777" w:rsidR="00111006" w:rsidRPr="009C0EE8" w:rsidRDefault="00111006" w:rsidP="00111006">
      <w:pPr>
        <w:autoSpaceDE w:val="0"/>
        <w:autoSpaceDN w:val="0"/>
        <w:adjustRightInd w:val="0"/>
        <w:spacing w:after="0" w:line="240" w:lineRule="auto"/>
        <w:rPr>
          <w:rFonts w:cstheme="minorHAnsi"/>
          <w:color w:val="000000" w:themeColor="text1"/>
        </w:rPr>
      </w:pPr>
    </w:p>
    <w:p w14:paraId="36DF5014" w14:textId="6410E7F0" w:rsidR="00111006" w:rsidRPr="009C0EE8" w:rsidRDefault="00111006" w:rsidP="00111006">
      <w:pPr>
        <w:rPr>
          <w:rFonts w:cstheme="minorHAnsi"/>
          <w:color w:val="000000" w:themeColor="text1"/>
        </w:rPr>
      </w:pPr>
      <m:oMath>
        <m:r>
          <w:rPr>
            <w:rFonts w:ascii="Cambria Math" w:hAnsi="Cambria Math"/>
            <w:color w:val="000000" w:themeColor="text1"/>
          </w:rPr>
          <m:t>VehLen</m:t>
        </m:r>
      </m:oMath>
      <w:r w:rsidRPr="009C0EE8">
        <w:rPr>
          <w:rFonts w:eastAsiaTheme="minorEastAsia"/>
          <w:color w:val="000000" w:themeColor="text1"/>
        </w:rPr>
        <w:t>, represents</w:t>
      </w:r>
      <w:r w:rsidRPr="009C0EE8">
        <w:rPr>
          <w:color w:val="000000" w:themeColor="text1"/>
        </w:rPr>
        <w:t xml:space="preserve"> a single (regular) vehicle length to </w:t>
      </w:r>
      <w:r w:rsidR="001A6FAE" w:rsidRPr="009C0EE8">
        <w:rPr>
          <w:color w:val="000000" w:themeColor="text1"/>
        </w:rPr>
        <w:t>ac</w:t>
      </w:r>
      <w:r w:rsidRPr="009C0EE8">
        <w:rPr>
          <w:color w:val="000000" w:themeColor="text1"/>
        </w:rPr>
        <w:t xml:space="preserve">count for </w:t>
      </w:r>
      <w:r w:rsidR="001A6FAE" w:rsidRPr="009C0EE8">
        <w:rPr>
          <w:color w:val="000000" w:themeColor="text1"/>
        </w:rPr>
        <w:t xml:space="preserve">the </w:t>
      </w:r>
      <w:r w:rsidRPr="009C0EE8">
        <w:rPr>
          <w:color w:val="000000" w:themeColor="text1"/>
        </w:rPr>
        <w:t xml:space="preserve">preceding vehicle’s length. </w:t>
      </w:r>
      <m:oMath>
        <m:r>
          <w:rPr>
            <w:rFonts w:ascii="Cambria Math" w:hAnsi="Cambria Math"/>
            <w:color w:val="000000" w:themeColor="text1"/>
          </w:rPr>
          <m:t>SafeGap*</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f</m:t>
            </m:r>
          </m:sub>
        </m:sSub>
      </m:oMath>
      <w:r w:rsidRPr="009C0EE8">
        <w:rPr>
          <w:rFonts w:eastAsiaTheme="minorEastAsia"/>
          <w:color w:val="000000" w:themeColor="text1"/>
        </w:rPr>
        <w:t>,</w:t>
      </w:r>
      <w:r w:rsidRPr="009C0EE8">
        <w:rPr>
          <w:color w:val="000000" w:themeColor="text1"/>
        </w:rPr>
        <w:t xml:space="preserve"> represents a safety gap between vehicles multiplied by the prevailing speed of the vehicle-follower and accounts for the safe distance between vehicle follower and its lead.</w:t>
      </w:r>
    </w:p>
    <w:p w14:paraId="300FF013" w14:textId="06912F23" w:rsidR="00111006" w:rsidRPr="009C0EE8" w:rsidRDefault="00111006" w:rsidP="00111006">
      <w:pPr>
        <w:rPr>
          <w:color w:val="000000" w:themeColor="text1"/>
        </w:rPr>
      </w:pPr>
      <w:r w:rsidRPr="009C0EE8">
        <w:rPr>
          <w:color w:val="000000" w:themeColor="text1"/>
        </w:rPr>
        <w:t xml:space="preserve">In the presence of influencing vehicle, driver-follower </w:t>
      </w:r>
      <w:r w:rsidR="009A7810" w:rsidRPr="009C0EE8">
        <w:rPr>
          <w:noProof/>
          <w:color w:val="000000" w:themeColor="text1"/>
        </w:rPr>
        <w:t>adjusts</w:t>
      </w:r>
      <w:r w:rsidRPr="009C0EE8">
        <w:rPr>
          <w:color w:val="000000" w:themeColor="text1"/>
        </w:rPr>
        <w:t xml:space="preserve"> its position. </w:t>
      </w:r>
    </w:p>
    <w:p w14:paraId="6E79D673" w14:textId="0CE5F62D" w:rsidR="00111006" w:rsidRPr="009C0EE8" w:rsidRDefault="00111006" w:rsidP="00111006">
      <w:pPr>
        <w:rPr>
          <w:rFonts w:cstheme="minorHAnsi"/>
          <w:color w:val="000000" w:themeColor="text1"/>
        </w:rPr>
      </w:pPr>
      <w:r w:rsidRPr="009C0EE8">
        <w:rPr>
          <w:rFonts w:cstheme="minorHAnsi"/>
          <w:color w:val="000000" w:themeColor="text1"/>
        </w:rPr>
        <w:t xml:space="preserve">Adjustment in the position </w:t>
      </w:r>
      <w:r w:rsidR="001A6FAE" w:rsidRPr="009C0EE8">
        <w:rPr>
          <w:rFonts w:cstheme="minorHAnsi"/>
          <w:color w:val="000000" w:themeColor="text1"/>
        </w:rPr>
        <w:t>(</w:t>
      </w:r>
      <w:r w:rsidR="001A6FAE" w:rsidRPr="009C0EE8">
        <w:rPr>
          <w:rFonts w:cstheme="minorHAnsi"/>
          <w:i/>
          <w:color w:val="000000" w:themeColor="text1"/>
        </w:rPr>
        <w:t>adjustment margin</w:t>
      </w:r>
      <w:r w:rsidR="001A6FAE" w:rsidRPr="009C0EE8">
        <w:rPr>
          <w:rFonts w:cstheme="minorHAnsi"/>
          <w:color w:val="000000" w:themeColor="text1"/>
        </w:rPr>
        <w:t xml:space="preserve">) </w:t>
      </w:r>
      <w:r w:rsidRPr="009C0EE8">
        <w:rPr>
          <w:rFonts w:cstheme="minorHAnsi"/>
          <w:noProof/>
          <w:color w:val="000000" w:themeColor="text1"/>
        </w:rPr>
        <w:t>is computed</w:t>
      </w:r>
      <w:r w:rsidRPr="009C0EE8">
        <w:rPr>
          <w:rFonts w:cstheme="minorHAnsi"/>
          <w:color w:val="000000" w:themeColor="text1"/>
        </w:rPr>
        <w:t xml:space="preserve"> as:</w:t>
      </w:r>
    </w:p>
    <w:tbl>
      <w:tblPr>
        <w:tblW w:w="0" w:type="auto"/>
        <w:tblLook w:val="04A0" w:firstRow="1" w:lastRow="0" w:firstColumn="1" w:lastColumn="0" w:noHBand="0" w:noVBand="1"/>
      </w:tblPr>
      <w:tblGrid>
        <w:gridCol w:w="8095"/>
        <w:gridCol w:w="1255"/>
      </w:tblGrid>
      <w:tr w:rsidR="002C33FE" w:rsidRPr="009C0EE8" w14:paraId="15F9E554" w14:textId="77777777" w:rsidTr="002156D9">
        <w:tc>
          <w:tcPr>
            <w:tcW w:w="8095" w:type="dxa"/>
            <w:vAlign w:val="center"/>
          </w:tcPr>
          <w:p w14:paraId="00ED381C" w14:textId="4AF79DEB" w:rsidR="002C33FE" w:rsidRPr="009C0EE8" w:rsidRDefault="002C33FE" w:rsidP="002156D9">
            <w:pPr>
              <w:autoSpaceDE w:val="0"/>
              <w:autoSpaceDN w:val="0"/>
              <w:adjustRightInd w:val="0"/>
              <w:spacing w:line="240" w:lineRule="auto"/>
              <w:ind w:firstLine="720"/>
              <w:jc w:val="center"/>
              <w:rPr>
                <w:rFonts w:cstheme="minorHAnsi"/>
                <w:color w:val="000000" w:themeColor="text1"/>
              </w:rPr>
            </w:pPr>
            <m:oMathPara>
              <m:oMath>
                <m:r>
                  <w:rPr>
                    <w:rFonts w:ascii="Cambria Math" w:hAnsi="Cambria Math" w:cstheme="minorHAnsi"/>
                    <w:color w:val="000000" w:themeColor="text1"/>
                  </w:rPr>
                  <m:t>VehLen+ SafeHead*</m:t>
                </m:r>
                <m:sSub>
                  <m:sSubPr>
                    <m:ctrlPr>
                      <w:rPr>
                        <w:rFonts w:ascii="Cambria Math" w:hAnsi="Cambria Math" w:cstheme="minorHAnsi"/>
                        <w:i/>
                        <w:color w:val="000000" w:themeColor="text1"/>
                      </w:rPr>
                    </m:ctrlPr>
                  </m:sSubPr>
                  <m:e>
                    <m:r>
                      <w:rPr>
                        <w:rFonts w:ascii="Cambria Math" w:hAnsi="Cambria Math" w:cstheme="minorHAnsi"/>
                        <w:color w:val="000000" w:themeColor="text1"/>
                      </w:rPr>
                      <m:t>V</m:t>
                    </m:r>
                  </m:e>
                  <m:sub>
                    <m:r>
                      <w:rPr>
                        <w:rFonts w:ascii="Cambria Math" w:hAnsi="Cambria Math" w:cstheme="minorHAnsi"/>
                        <w:color w:val="000000" w:themeColor="text1"/>
                      </w:rPr>
                      <m:t>f</m:t>
                    </m:r>
                  </m:sub>
                </m:sSub>
              </m:oMath>
            </m:oMathPara>
          </w:p>
        </w:tc>
        <w:tc>
          <w:tcPr>
            <w:tcW w:w="1255" w:type="dxa"/>
            <w:vAlign w:val="center"/>
          </w:tcPr>
          <w:p w14:paraId="278E37A8" w14:textId="6C9EBF45" w:rsidR="002C33FE" w:rsidRPr="009C0EE8" w:rsidRDefault="002C33FE" w:rsidP="002156D9">
            <w:pPr>
              <w:autoSpaceDE w:val="0"/>
              <w:autoSpaceDN w:val="0"/>
              <w:adjustRightInd w:val="0"/>
              <w:spacing w:line="240" w:lineRule="auto"/>
              <w:jc w:val="right"/>
              <w:rPr>
                <w:rFonts w:cstheme="minorHAnsi"/>
                <w:color w:val="000000" w:themeColor="text1"/>
              </w:rPr>
            </w:pPr>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7</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2</w:t>
            </w:r>
            <w:r w:rsidR="002156D9" w:rsidRPr="009C0EE8">
              <w:rPr>
                <w:noProof/>
                <w:color w:val="000000" w:themeColor="text1"/>
              </w:rPr>
              <w:fldChar w:fldCharType="end"/>
            </w:r>
            <w:r w:rsidRPr="009C0EE8">
              <w:rPr>
                <w:noProof/>
                <w:color w:val="000000" w:themeColor="text1"/>
              </w:rPr>
              <w:t xml:space="preserve"> )</w:t>
            </w:r>
          </w:p>
        </w:tc>
      </w:tr>
    </w:tbl>
    <w:p w14:paraId="6F754537" w14:textId="77777777" w:rsidR="002C33FE" w:rsidRPr="009C0EE8" w:rsidRDefault="002C33FE" w:rsidP="00111006">
      <w:pPr>
        <w:autoSpaceDE w:val="0"/>
        <w:autoSpaceDN w:val="0"/>
        <w:adjustRightInd w:val="0"/>
        <w:spacing w:after="0" w:line="240" w:lineRule="auto"/>
        <w:rPr>
          <w:rFonts w:cstheme="minorHAnsi"/>
          <w:color w:val="000000" w:themeColor="text1"/>
        </w:rPr>
      </w:pPr>
    </w:p>
    <w:p w14:paraId="0053B916" w14:textId="6677D704" w:rsidR="00111006" w:rsidRPr="009C0EE8" w:rsidRDefault="00111006" w:rsidP="00111006">
      <w:pPr>
        <w:rPr>
          <w:color w:val="000000" w:themeColor="text1"/>
        </w:rPr>
      </w:pPr>
      <m:oMath>
        <m:r>
          <w:rPr>
            <w:rFonts w:ascii="Cambria Math" w:hAnsi="Cambria Math"/>
            <w:color w:val="000000" w:themeColor="text1"/>
          </w:rPr>
          <m:t>SafeHead</m:t>
        </m:r>
      </m:oMath>
      <w:r w:rsidRPr="009C0EE8">
        <w:rPr>
          <w:color w:val="000000" w:themeColor="text1"/>
        </w:rPr>
        <w:t xml:space="preserve"> represents the safe headway time i.e.</w:t>
      </w:r>
      <w:r w:rsidR="009A7810" w:rsidRPr="009C0EE8">
        <w:rPr>
          <w:color w:val="000000" w:themeColor="text1"/>
        </w:rPr>
        <w:t>,</w:t>
      </w:r>
      <w:r w:rsidRPr="009C0EE8">
        <w:rPr>
          <w:color w:val="000000" w:themeColor="text1"/>
        </w:rPr>
        <w:t xml:space="preserve"> des</w:t>
      </w:r>
      <w:r w:rsidRPr="009C0EE8">
        <w:rPr>
          <w:noProof/>
          <w:color w:val="000000" w:themeColor="text1"/>
        </w:rPr>
        <w:t>ired</w:t>
      </w:r>
      <w:r w:rsidRPr="009C0EE8">
        <w:rPr>
          <w:color w:val="000000" w:themeColor="text1"/>
        </w:rPr>
        <w:t xml:space="preserve"> </w:t>
      </w:r>
      <w:r w:rsidR="001A6FAE" w:rsidRPr="009C0EE8">
        <w:rPr>
          <w:color w:val="000000" w:themeColor="text1"/>
        </w:rPr>
        <w:t xml:space="preserve">headway </w:t>
      </w:r>
      <w:r w:rsidRPr="009C0EE8">
        <w:rPr>
          <w:color w:val="000000" w:themeColor="text1"/>
        </w:rPr>
        <w:t xml:space="preserve">time in seconds between </w:t>
      </w:r>
      <w:r w:rsidR="001A6FAE" w:rsidRPr="009C0EE8">
        <w:rPr>
          <w:color w:val="000000" w:themeColor="text1"/>
        </w:rPr>
        <w:t xml:space="preserve">the </w:t>
      </w:r>
      <w:r w:rsidRPr="009C0EE8">
        <w:rPr>
          <w:color w:val="000000" w:themeColor="text1"/>
        </w:rPr>
        <w:t>lead</w:t>
      </w:r>
      <w:r w:rsidR="001A6FAE" w:rsidRPr="009C0EE8">
        <w:rPr>
          <w:color w:val="000000" w:themeColor="text1"/>
        </w:rPr>
        <w:t>er</w:t>
      </w:r>
      <w:r w:rsidRPr="009C0EE8">
        <w:rPr>
          <w:color w:val="000000" w:themeColor="text1"/>
        </w:rPr>
        <w:t xml:space="preserve"> </w:t>
      </w:r>
      <w:r w:rsidR="00B92375" w:rsidRPr="009C0EE8">
        <w:rPr>
          <w:color w:val="000000" w:themeColor="text1"/>
        </w:rPr>
        <w:t>and follower</w:t>
      </w:r>
      <w:r w:rsidR="001A6FAE" w:rsidRPr="009C0EE8">
        <w:rPr>
          <w:color w:val="000000" w:themeColor="text1"/>
        </w:rPr>
        <w:t xml:space="preserve"> </w:t>
      </w:r>
      <w:r w:rsidRPr="009C0EE8">
        <w:rPr>
          <w:color w:val="000000" w:themeColor="text1"/>
        </w:rPr>
        <w:t>vehicle. In addition to the adjustment margin, the correction includes</w:t>
      </w:r>
      <w:r w:rsidR="009A7810" w:rsidRPr="009C0EE8">
        <w:rPr>
          <w:color w:val="000000" w:themeColor="text1"/>
        </w:rPr>
        <w:t xml:space="preserve"> the</w:t>
      </w:r>
      <w:r w:rsidRPr="009C0EE8">
        <w:rPr>
          <w:color w:val="000000" w:themeColor="text1"/>
        </w:rPr>
        <w:t xml:space="preserve"> lead vehicle’s a</w:t>
      </w:r>
      <w:r w:rsidRPr="009C0EE8">
        <w:rPr>
          <w:noProof/>
          <w:color w:val="000000" w:themeColor="text1"/>
        </w:rPr>
        <w:t>lrea</w:t>
      </w:r>
      <w:r w:rsidRPr="009C0EE8">
        <w:rPr>
          <w:color w:val="000000" w:themeColor="text1"/>
        </w:rPr>
        <w:t xml:space="preserve">dy </w:t>
      </w:r>
      <w:r w:rsidR="00B92375" w:rsidRPr="009C0EE8">
        <w:rPr>
          <w:color w:val="000000" w:themeColor="text1"/>
        </w:rPr>
        <w:t>applied the positional</w:t>
      </w:r>
      <w:r w:rsidRPr="009C0EE8">
        <w:rPr>
          <w:color w:val="000000" w:themeColor="text1"/>
        </w:rPr>
        <w:t xml:space="preserve"> corre</w:t>
      </w:r>
      <w:r w:rsidRPr="009C0EE8">
        <w:rPr>
          <w:noProof/>
          <w:color w:val="000000" w:themeColor="text1"/>
        </w:rPr>
        <w:t>ction. For</w:t>
      </w:r>
      <w:r w:rsidRPr="009C0EE8">
        <w:rPr>
          <w:color w:val="000000" w:themeColor="text1"/>
        </w:rPr>
        <w:t xml:space="preserve"> each follower</w:t>
      </w:r>
      <w:r w:rsidR="009A7810" w:rsidRPr="009C0EE8">
        <w:rPr>
          <w:color w:val="000000" w:themeColor="text1"/>
        </w:rPr>
        <w:t>,</w:t>
      </w:r>
      <w:r w:rsidRPr="009C0EE8">
        <w:rPr>
          <w:color w:val="000000" w:themeColor="text1"/>
        </w:rPr>
        <w:t xml:space="preserve"> this me</w:t>
      </w:r>
      <w:r w:rsidRPr="009C0EE8">
        <w:rPr>
          <w:noProof/>
          <w:color w:val="000000" w:themeColor="text1"/>
        </w:rPr>
        <w:t>ans modi</w:t>
      </w:r>
      <w:r w:rsidRPr="009C0EE8">
        <w:rPr>
          <w:color w:val="000000" w:themeColor="text1"/>
        </w:rPr>
        <w:t xml:space="preserve">fying its current position by subtracting the </w:t>
      </w:r>
      <w:r w:rsidRPr="009C0EE8">
        <w:rPr>
          <w:i/>
          <w:color w:val="000000" w:themeColor="text1"/>
        </w:rPr>
        <w:t>adjustment margin</w:t>
      </w:r>
      <w:r w:rsidRPr="009C0EE8">
        <w:rPr>
          <w:color w:val="000000" w:themeColor="text1"/>
        </w:rPr>
        <w:t xml:space="preserve"> and the correction already applied to the influencing vehicle.</w:t>
      </w:r>
    </w:p>
    <w:p w14:paraId="26F02AA7" w14:textId="5A1F4EE2" w:rsidR="00111006" w:rsidRPr="009C0EE8" w:rsidRDefault="00111006" w:rsidP="00111006">
      <w:pPr>
        <w:rPr>
          <w:color w:val="000000" w:themeColor="text1"/>
        </w:rPr>
      </w:pPr>
      <w:r w:rsidRPr="009C0EE8">
        <w:rPr>
          <w:color w:val="000000" w:themeColor="text1"/>
        </w:rPr>
        <w:lastRenderedPageBreak/>
        <w:t xml:space="preserve">As a result, approach/movement traffic flows </w:t>
      </w:r>
      <w:r w:rsidRPr="009C0EE8">
        <w:rPr>
          <w:noProof/>
          <w:color w:val="000000" w:themeColor="text1"/>
        </w:rPr>
        <w:t>are partitioned</w:t>
      </w:r>
      <w:r w:rsidRPr="009C0EE8">
        <w:rPr>
          <w:color w:val="000000" w:themeColor="text1"/>
        </w:rPr>
        <w:t xml:space="preserve"> through </w:t>
      </w:r>
      <w:r w:rsidRPr="009C0EE8">
        <w:rPr>
          <w:b/>
          <w:i/>
          <w:color w:val="000000" w:themeColor="text1"/>
        </w:rPr>
        <w:t>Adjusted Spatial Longitudinal Variation (ASLV)</w:t>
      </w:r>
      <w:r w:rsidRPr="009C0EE8">
        <w:rPr>
          <w:color w:val="000000" w:themeColor="text1"/>
        </w:rPr>
        <w:t xml:space="preserve"> clustering. </w:t>
      </w:r>
      <w:r w:rsidRPr="009C0EE8">
        <w:rPr>
          <w:b/>
          <w:i/>
          <w:color w:val="000000" w:themeColor="text1"/>
        </w:rPr>
        <w:t>ASLV</w:t>
      </w:r>
      <w:r w:rsidRPr="009C0EE8">
        <w:rPr>
          <w:color w:val="000000" w:themeColor="text1"/>
        </w:rPr>
        <w:t xml:space="preserve"> clustering is a type of K-Means clustering </w:t>
      </w:r>
      <w:r w:rsidR="009A7810" w:rsidRPr="009C0EE8">
        <w:rPr>
          <w:noProof/>
          <w:color w:val="000000" w:themeColor="text1"/>
        </w:rPr>
        <w:t>repeatedly performed</w:t>
      </w:r>
      <w:r w:rsidRPr="009C0EE8">
        <w:rPr>
          <w:color w:val="000000" w:themeColor="text1"/>
        </w:rPr>
        <w:t xml:space="preserve"> until the convergence criteria </w:t>
      </w:r>
      <w:r w:rsidR="009A7810" w:rsidRPr="009C0EE8">
        <w:rPr>
          <w:noProof/>
          <w:color w:val="000000" w:themeColor="text1"/>
        </w:rPr>
        <w:t>are</w:t>
      </w:r>
      <w:r w:rsidRPr="009C0EE8">
        <w:rPr>
          <w:color w:val="000000" w:themeColor="text1"/>
        </w:rPr>
        <w:t xml:space="preserve"> satisfied </w:t>
      </w:r>
      <w:r w:rsidR="009A7810" w:rsidRPr="009C0EE8">
        <w:rPr>
          <w:noProof/>
          <w:color w:val="000000" w:themeColor="text1"/>
        </w:rPr>
        <w:t>concerning</w:t>
      </w:r>
      <w:r w:rsidRPr="009C0EE8">
        <w:rPr>
          <w:color w:val="000000" w:themeColor="text1"/>
        </w:rPr>
        <w:t xml:space="preserve"> </w:t>
      </w:r>
      <w:r w:rsidR="005C52B3" w:rsidRPr="009C0EE8">
        <w:rPr>
          <w:color w:val="000000" w:themeColor="text1"/>
        </w:rPr>
        <w:t>vehicles</w:t>
      </w:r>
      <w:r w:rsidRPr="009C0EE8">
        <w:rPr>
          <w:color w:val="000000" w:themeColor="text1"/>
        </w:rPr>
        <w:t xml:space="preserve"> adjusted longitudinal positions.</w:t>
      </w:r>
    </w:p>
    <w:p w14:paraId="66A12235" w14:textId="04CC8E30" w:rsidR="00111006" w:rsidRPr="009C0EE8" w:rsidRDefault="00111006" w:rsidP="00111006">
      <w:pPr>
        <w:rPr>
          <w:color w:val="000000" w:themeColor="text1"/>
        </w:rPr>
      </w:pPr>
      <w:r w:rsidRPr="009C0EE8">
        <w:rPr>
          <w:color w:val="000000" w:themeColor="text1"/>
        </w:rPr>
        <w:t xml:space="preserve">The K-Means clustering method minimizes a within-cluster sum of squares (WCSS). Hence, the observations </w:t>
      </w:r>
      <w:r w:rsidRPr="009C0EE8">
        <w:rPr>
          <w:noProof/>
          <w:color w:val="000000" w:themeColor="text1"/>
        </w:rPr>
        <w:t>are divided</w:t>
      </w:r>
      <w:r w:rsidRPr="009C0EE8">
        <w:rPr>
          <w:color w:val="000000" w:themeColor="text1"/>
        </w:rPr>
        <w:t xml:space="preserve"> into </w:t>
      </w:r>
      <m:oMath>
        <m:r>
          <m:rPr>
            <m:sty m:val="b"/>
          </m:rPr>
          <w:rPr>
            <w:rFonts w:ascii="Cambria Math" w:hAnsi="Cambria Math"/>
            <w:color w:val="000000" w:themeColor="text1"/>
          </w:rPr>
          <m:t>k</m:t>
        </m:r>
      </m:oMath>
      <w:r w:rsidRPr="009C0EE8">
        <w:rPr>
          <w:color w:val="000000" w:themeColor="text1"/>
        </w:rPr>
        <w:t xml:space="preserve"> clusters such that each observation belongs to a cluster with the nearest mean. In this analysis, </w:t>
      </w:r>
      <m:oMath>
        <m:r>
          <m:rPr>
            <m:sty m:val="b"/>
          </m:rPr>
          <w:rPr>
            <w:rFonts w:ascii="Cambria Math" w:hAnsi="Cambria Math"/>
            <w:color w:val="000000" w:themeColor="text1"/>
          </w:rPr>
          <m:t>k</m:t>
        </m:r>
      </m:oMath>
      <w:r w:rsidRPr="009C0EE8">
        <w:rPr>
          <w:color w:val="000000" w:themeColor="text1"/>
        </w:rPr>
        <w:t xml:space="preserve"> was </w:t>
      </w:r>
      <w:r w:rsidRPr="009C0EE8">
        <w:rPr>
          <w:b/>
          <w:i/>
          <w:color w:val="000000" w:themeColor="text1"/>
        </w:rPr>
        <w:t>NOT</w:t>
      </w:r>
      <w:r w:rsidRPr="009C0EE8">
        <w:rPr>
          <w:color w:val="000000" w:themeColor="text1"/>
        </w:rPr>
        <w:t xml:space="preserve"> pre-defined by the user and varies with real-time </w:t>
      </w:r>
      <w:r w:rsidR="005C52B3" w:rsidRPr="009C0EE8">
        <w:rPr>
          <w:color w:val="000000" w:themeColor="text1"/>
        </w:rPr>
        <w:t xml:space="preserve">recorded </w:t>
      </w:r>
      <w:r w:rsidRPr="009C0EE8">
        <w:rPr>
          <w:color w:val="000000" w:themeColor="text1"/>
        </w:rPr>
        <w:t xml:space="preserve">vehicle positions. Let, </w:t>
      </w:r>
      <m:oMath>
        <m:r>
          <m:rPr>
            <m:sty m:val="b"/>
          </m:rPr>
          <w:rPr>
            <w:rFonts w:ascii="Cambria Math" w:hAnsi="Cambria Math"/>
            <w:color w:val="000000" w:themeColor="text1"/>
          </w:rPr>
          <m:t>X</m:t>
        </m:r>
      </m:oMath>
      <w:r w:rsidRPr="009C0EE8">
        <w:rPr>
          <w:color w:val="000000" w:themeColor="text1"/>
        </w:rPr>
        <w:t xml:space="preserve"> be a set of observations (</w:t>
      </w:r>
      <m:oMath>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b"/>
              </m:rPr>
              <w:rPr>
                <w:rFonts w:ascii="Cambria Math" w:hAnsi="Cambria Math"/>
                <w:color w:val="000000" w:themeColor="text1"/>
              </w:rPr>
              <m:t>1</m:t>
            </m:r>
          </m:sub>
        </m:sSub>
      </m:oMath>
      <w:r w:rsidRPr="009C0EE8">
        <w:rPr>
          <w:color w:val="000000" w:themeColor="text1"/>
        </w:rPr>
        <w:t xml:space="preserve">, </w:t>
      </w:r>
      <m:oMath>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b"/>
              </m:rPr>
              <w:rPr>
                <w:rFonts w:ascii="Cambria Math" w:hAnsi="Cambria Math"/>
                <w:color w:val="000000" w:themeColor="text1"/>
              </w:rPr>
              <m:t>2</m:t>
            </m:r>
          </m:sub>
        </m:sSub>
      </m:oMath>
      <w:r w:rsidRPr="009C0EE8">
        <w:rPr>
          <w:color w:val="000000" w:themeColor="text1"/>
        </w:rPr>
        <w:t xml:space="preserve">,…, </w:t>
      </w:r>
      <m:oMath>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b"/>
              </m:rPr>
              <w:rPr>
                <w:rFonts w:ascii="Cambria Math" w:hAnsi="Cambria Math"/>
                <w:color w:val="000000" w:themeColor="text1"/>
              </w:rPr>
              <m:t>s</m:t>
            </m:r>
          </m:sub>
        </m:sSub>
      </m:oMath>
      <w:r w:rsidRPr="009C0EE8">
        <w:rPr>
          <w:color w:val="000000" w:themeColor="text1"/>
        </w:rPr>
        <w:t xml:space="preserve">), where each observation represents an n-dimensional real vector, k-means clustering aims to partition </w:t>
      </w:r>
      <w:r w:rsidRPr="009C0EE8">
        <w:rPr>
          <w:b/>
          <w:i/>
          <w:color w:val="000000" w:themeColor="text1"/>
        </w:rPr>
        <w:t>s</w:t>
      </w:r>
      <w:r w:rsidRPr="009C0EE8">
        <w:rPr>
          <w:color w:val="000000" w:themeColor="text1"/>
        </w:rPr>
        <w:t xml:space="preserve"> observations into </w:t>
      </w:r>
      <w:r w:rsidRPr="009C0EE8">
        <w:rPr>
          <w:b/>
          <w:i/>
          <w:color w:val="000000" w:themeColor="text1"/>
        </w:rPr>
        <w:t>k</w:t>
      </w:r>
      <w:r w:rsidRPr="009C0EE8">
        <w:rPr>
          <w:color w:val="000000" w:themeColor="text1"/>
        </w:rPr>
        <w:t xml:space="preserve"> (≤ </w:t>
      </w:r>
      <w:r w:rsidRPr="009C0EE8">
        <w:rPr>
          <w:b/>
          <w:i/>
          <w:color w:val="000000" w:themeColor="text1"/>
        </w:rPr>
        <w:t>s</w:t>
      </w:r>
      <w:r w:rsidRPr="009C0EE8">
        <w:rPr>
          <w:color w:val="000000" w:themeColor="text1"/>
        </w:rPr>
        <w:t>) clusters</w:t>
      </w:r>
      <w:r w:rsidR="005F76A8" w:rsidRPr="009C0EE8">
        <w:rPr>
          <w:color w:val="000000" w:themeColor="text1"/>
        </w:rPr>
        <w:t xml:space="preserve"> </w:t>
      </w:r>
      <m:oMath>
        <m:r>
          <w:rPr>
            <w:rFonts w:ascii="Cambria Math" w:hAnsi="Cambria Math"/>
            <w:color w:val="000000" w:themeColor="text1"/>
          </w:rPr>
          <m:t>C=</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w:rPr>
                <w:rFonts w:ascii="Cambria Math" w:hAnsi="Cambria Math"/>
                <w:color w:val="000000" w:themeColor="text1"/>
              </w:rPr>
              <m:t>,…,_</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k</m:t>
                </m:r>
              </m:sub>
            </m:sSub>
          </m:e>
        </m:d>
      </m:oMath>
      <w:r w:rsidRPr="009C0EE8">
        <w:rPr>
          <w:color w:val="000000" w:themeColor="text1"/>
        </w:rPr>
        <w:t xml:space="preserve"> so as to minimize the WCSS given by</w:t>
      </w:r>
      <w:r w:rsidR="002C33FE" w:rsidRPr="009C0EE8">
        <w:rPr>
          <w:color w:val="000000" w:themeColor="text1"/>
        </w:rPr>
        <w:t xml:space="preserve"> equation </w:t>
      </w:r>
      <w:r w:rsidR="002C33FE" w:rsidRPr="009C0EE8">
        <w:rPr>
          <w:color w:val="000000" w:themeColor="text1"/>
        </w:rPr>
        <w:fldChar w:fldCharType="begin"/>
      </w:r>
      <w:r w:rsidR="002C33FE" w:rsidRPr="009C0EE8">
        <w:rPr>
          <w:color w:val="000000" w:themeColor="text1"/>
        </w:rPr>
        <w:instrText xml:space="preserve"> REF _Ref511721092 \h </w:instrText>
      </w:r>
      <w:r w:rsidR="002C33FE" w:rsidRPr="009C0EE8">
        <w:rPr>
          <w:color w:val="000000" w:themeColor="text1"/>
        </w:rPr>
      </w:r>
      <w:r w:rsidR="002C33FE" w:rsidRPr="009C0EE8">
        <w:rPr>
          <w:color w:val="000000" w:themeColor="text1"/>
        </w:rPr>
        <w:fldChar w:fldCharType="separate"/>
      </w:r>
      <w:r w:rsidR="009427F7" w:rsidRPr="009C0EE8">
        <w:rPr>
          <w:noProof/>
          <w:color w:val="000000" w:themeColor="text1"/>
        </w:rPr>
        <w:t xml:space="preserve">( </w:t>
      </w:r>
      <w:r w:rsidR="009427F7">
        <w:rPr>
          <w:noProof/>
          <w:color w:val="000000" w:themeColor="text1"/>
        </w:rPr>
        <w:t>7</w:t>
      </w:r>
      <w:r w:rsidR="009427F7" w:rsidRPr="009C0EE8">
        <w:rPr>
          <w:noProof/>
          <w:color w:val="000000" w:themeColor="text1"/>
        </w:rPr>
        <w:noBreakHyphen/>
      </w:r>
      <w:r w:rsidR="009427F7">
        <w:rPr>
          <w:noProof/>
          <w:color w:val="000000" w:themeColor="text1"/>
        </w:rPr>
        <w:t>3</w:t>
      </w:r>
      <w:r w:rsidR="009427F7" w:rsidRPr="009C0EE8">
        <w:rPr>
          <w:noProof/>
          <w:color w:val="000000" w:themeColor="text1"/>
        </w:rPr>
        <w:t xml:space="preserve"> )</w:t>
      </w:r>
      <w:r w:rsidR="002C33FE" w:rsidRPr="009C0EE8">
        <w:rPr>
          <w:color w:val="000000" w:themeColor="text1"/>
        </w:rPr>
        <w:fldChar w:fldCharType="end"/>
      </w:r>
      <w:r w:rsidRPr="009C0EE8">
        <w:rPr>
          <w:color w:val="000000" w:themeColor="text1"/>
        </w:rPr>
        <w:t>:</w:t>
      </w:r>
    </w:p>
    <w:tbl>
      <w:tblPr>
        <w:tblW w:w="0" w:type="auto"/>
        <w:tblLook w:val="04A0" w:firstRow="1" w:lastRow="0" w:firstColumn="1" w:lastColumn="0" w:noHBand="0" w:noVBand="1"/>
      </w:tblPr>
      <w:tblGrid>
        <w:gridCol w:w="8095"/>
        <w:gridCol w:w="1255"/>
      </w:tblGrid>
      <w:tr w:rsidR="002C33FE" w:rsidRPr="009C0EE8" w14:paraId="6DE59AAE" w14:textId="77777777" w:rsidTr="002156D9">
        <w:tc>
          <w:tcPr>
            <w:tcW w:w="8095" w:type="dxa"/>
            <w:vAlign w:val="center"/>
          </w:tcPr>
          <w:p w14:paraId="125EFE2F" w14:textId="667B890D" w:rsidR="002C33FE" w:rsidRPr="009C0EE8" w:rsidRDefault="0078151E" w:rsidP="002156D9">
            <w:pPr>
              <w:autoSpaceDE w:val="0"/>
              <w:autoSpaceDN w:val="0"/>
              <w:adjustRightInd w:val="0"/>
              <w:spacing w:line="240" w:lineRule="auto"/>
              <w:ind w:firstLine="720"/>
              <w:jc w:val="center"/>
              <w:rPr>
                <w:rFonts w:cstheme="minorHAnsi"/>
                <w:color w:val="000000" w:themeColor="text1"/>
              </w:rPr>
            </w:pPr>
            <m:oMathPara>
              <m:oMath>
                <m:func>
                  <m:funcPr>
                    <m:ctrlPr>
                      <w:rPr>
                        <w:rFonts w:ascii="Cambria Math" w:hAnsi="Cambria Math"/>
                        <w:i/>
                        <w:color w:val="000000" w:themeColor="text1"/>
                        <w:sz w:val="22"/>
                      </w:rPr>
                    </m:ctrlPr>
                  </m:funcPr>
                  <m:fName>
                    <m:limLow>
                      <m:limLowPr>
                        <m:ctrlPr>
                          <w:rPr>
                            <w:rFonts w:ascii="Cambria Math" w:hAnsi="Cambria Math"/>
                            <w:i/>
                            <w:color w:val="000000" w:themeColor="text1"/>
                            <w:sz w:val="22"/>
                          </w:rPr>
                        </m:ctrlPr>
                      </m:limLowPr>
                      <m:e>
                        <m:r>
                          <m:rPr>
                            <m:sty m:val="p"/>
                          </m:rPr>
                          <w:rPr>
                            <w:rFonts w:ascii="Cambria Math" w:hAnsi="Cambria Math"/>
                            <w:color w:val="000000" w:themeColor="text1"/>
                          </w:rPr>
                          <m:t>arg min</m:t>
                        </m:r>
                      </m:e>
                      <m:lim>
                        <m:r>
                          <w:rPr>
                            <w:rFonts w:ascii="Cambria Math" w:hAnsi="Cambria Math"/>
                            <w:color w:val="000000" w:themeColor="text1"/>
                            <w:sz w:val="22"/>
                          </w:rPr>
                          <m:t>c</m:t>
                        </m:r>
                      </m:lim>
                    </m:limLow>
                  </m:fName>
                  <m:e>
                    <m:nary>
                      <m:naryPr>
                        <m:chr m:val="∑"/>
                        <m:limLoc m:val="undOvr"/>
                        <m:ctrlPr>
                          <w:rPr>
                            <w:rFonts w:ascii="Cambria Math" w:hAnsi="Cambria Math"/>
                            <w:i/>
                            <w:color w:val="000000" w:themeColor="text1"/>
                            <w:sz w:val="22"/>
                          </w:rPr>
                        </m:ctrlPr>
                      </m:naryPr>
                      <m:sub>
                        <m:r>
                          <w:rPr>
                            <w:rFonts w:ascii="Cambria Math" w:hAnsi="Cambria Math"/>
                            <w:color w:val="000000" w:themeColor="text1"/>
                            <w:sz w:val="22"/>
                          </w:rPr>
                          <m:t>i=1</m:t>
                        </m:r>
                      </m:sub>
                      <m:sup>
                        <m:r>
                          <w:rPr>
                            <w:rFonts w:ascii="Cambria Math" w:hAnsi="Cambria Math"/>
                            <w:color w:val="000000" w:themeColor="text1"/>
                            <w:sz w:val="22"/>
                          </w:rPr>
                          <m:t>k</m:t>
                        </m:r>
                      </m:sup>
                      <m:e>
                        <m:nary>
                          <m:naryPr>
                            <m:chr m:val="∑"/>
                            <m:limLoc m:val="undOvr"/>
                            <m:supHide m:val="1"/>
                            <m:ctrlPr>
                              <w:rPr>
                                <w:rFonts w:ascii="Cambria Math" w:hAnsi="Cambria Math"/>
                                <w:i/>
                                <w:color w:val="000000" w:themeColor="text1"/>
                                <w:sz w:val="22"/>
                              </w:rPr>
                            </m:ctrlPr>
                          </m:naryPr>
                          <m:sub>
                            <m:r>
                              <w:rPr>
                                <w:rFonts w:ascii="Cambria Math" w:hAnsi="Cambria Math"/>
                                <w:color w:val="000000" w:themeColor="text1"/>
                                <w:sz w:val="22"/>
                              </w:rPr>
                              <m:t>x∈</m:t>
                            </m:r>
                            <m:sSub>
                              <m:sSubPr>
                                <m:ctrlPr>
                                  <w:rPr>
                                    <w:rFonts w:ascii="Cambria Math" w:hAnsi="Cambria Math"/>
                                    <w:i/>
                                    <w:color w:val="000000" w:themeColor="text1"/>
                                    <w:sz w:val="22"/>
                                  </w:rPr>
                                </m:ctrlPr>
                              </m:sSubPr>
                              <m:e>
                                <m:r>
                                  <w:rPr>
                                    <w:rFonts w:ascii="Cambria Math" w:hAnsi="Cambria Math"/>
                                    <w:color w:val="000000" w:themeColor="text1"/>
                                    <w:sz w:val="22"/>
                                  </w:rPr>
                                  <m:t>C</m:t>
                                </m:r>
                              </m:e>
                              <m:sub>
                                <m:r>
                                  <w:rPr>
                                    <w:rFonts w:ascii="Cambria Math" w:hAnsi="Cambria Math"/>
                                    <w:color w:val="000000" w:themeColor="text1"/>
                                    <w:sz w:val="22"/>
                                  </w:rPr>
                                  <m:t>i</m:t>
                                </m:r>
                              </m:sub>
                            </m:sSub>
                          </m:sub>
                          <m:sup/>
                          <m:e>
                            <m:sSup>
                              <m:sSupPr>
                                <m:ctrlPr>
                                  <w:rPr>
                                    <w:rFonts w:ascii="Cambria Math" w:hAnsi="Cambria Math"/>
                                    <w:i/>
                                    <w:color w:val="000000" w:themeColor="text1"/>
                                    <w:sz w:val="22"/>
                                  </w:rPr>
                                </m:ctrlPr>
                              </m:sSupPr>
                              <m:e>
                                <m:d>
                                  <m:dPr>
                                    <m:begChr m:val="‖"/>
                                    <m:endChr m:val="‖"/>
                                    <m:ctrlPr>
                                      <w:rPr>
                                        <w:rFonts w:ascii="Cambria Math" w:hAnsi="Cambria Math"/>
                                        <w:i/>
                                        <w:color w:val="000000" w:themeColor="text1"/>
                                        <w:sz w:val="22"/>
                                      </w:rPr>
                                    </m:ctrlPr>
                                  </m:dPr>
                                  <m:e>
                                    <m:r>
                                      <w:rPr>
                                        <w:rFonts w:ascii="Cambria Math" w:hAnsi="Cambria Math"/>
                                        <w:color w:val="000000" w:themeColor="text1"/>
                                        <w:sz w:val="22"/>
                                      </w:rPr>
                                      <m:t>x-</m:t>
                                    </m:r>
                                    <m:sSub>
                                      <m:sSubPr>
                                        <m:ctrlPr>
                                          <w:rPr>
                                            <w:rFonts w:ascii="Cambria Math" w:hAnsi="Cambria Math"/>
                                            <w:i/>
                                            <w:color w:val="000000" w:themeColor="text1"/>
                                            <w:sz w:val="22"/>
                                          </w:rPr>
                                        </m:ctrlPr>
                                      </m:sSubPr>
                                      <m:e>
                                        <m:r>
                                          <w:rPr>
                                            <w:rFonts w:ascii="Cambria Math" w:hAnsi="Cambria Math"/>
                                            <w:color w:val="000000" w:themeColor="text1"/>
                                            <w:sz w:val="22"/>
                                          </w:rPr>
                                          <m:t>μ</m:t>
                                        </m:r>
                                      </m:e>
                                      <m:sub>
                                        <m:r>
                                          <w:rPr>
                                            <w:rFonts w:ascii="Cambria Math" w:hAnsi="Cambria Math"/>
                                            <w:color w:val="000000" w:themeColor="text1"/>
                                            <w:sz w:val="22"/>
                                          </w:rPr>
                                          <m:t>i</m:t>
                                        </m:r>
                                      </m:sub>
                                    </m:sSub>
                                  </m:e>
                                </m:d>
                              </m:e>
                              <m:sup>
                                <m:r>
                                  <w:rPr>
                                    <w:rFonts w:ascii="Cambria Math" w:hAnsi="Cambria Math"/>
                                    <w:color w:val="000000" w:themeColor="text1"/>
                                    <w:sz w:val="22"/>
                                  </w:rPr>
                                  <m:t>2</m:t>
                                </m:r>
                              </m:sup>
                            </m:sSup>
                          </m:e>
                        </m:nary>
                      </m:e>
                    </m:nary>
                  </m:e>
                </m:func>
              </m:oMath>
            </m:oMathPara>
          </w:p>
        </w:tc>
        <w:tc>
          <w:tcPr>
            <w:tcW w:w="1255" w:type="dxa"/>
            <w:vAlign w:val="center"/>
          </w:tcPr>
          <w:p w14:paraId="6149F916" w14:textId="52A750E9" w:rsidR="002C33FE" w:rsidRPr="009C0EE8" w:rsidRDefault="002C33FE" w:rsidP="002156D9">
            <w:pPr>
              <w:autoSpaceDE w:val="0"/>
              <w:autoSpaceDN w:val="0"/>
              <w:adjustRightInd w:val="0"/>
              <w:spacing w:line="240" w:lineRule="auto"/>
              <w:jc w:val="right"/>
              <w:rPr>
                <w:rFonts w:cstheme="minorHAnsi"/>
                <w:color w:val="000000" w:themeColor="text1"/>
              </w:rPr>
            </w:pPr>
            <w:bookmarkStart w:id="171" w:name="_Ref511721092"/>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7</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3</w:t>
            </w:r>
            <w:r w:rsidR="002156D9" w:rsidRPr="009C0EE8">
              <w:rPr>
                <w:noProof/>
                <w:color w:val="000000" w:themeColor="text1"/>
              </w:rPr>
              <w:fldChar w:fldCharType="end"/>
            </w:r>
            <w:r w:rsidRPr="009C0EE8">
              <w:rPr>
                <w:noProof/>
                <w:color w:val="000000" w:themeColor="text1"/>
              </w:rPr>
              <w:t xml:space="preserve"> )</w:t>
            </w:r>
            <w:bookmarkEnd w:id="171"/>
          </w:p>
        </w:tc>
      </w:tr>
    </w:tbl>
    <w:p w14:paraId="7F1AD8B1" w14:textId="77777777" w:rsidR="002C33FE" w:rsidRPr="009C0EE8" w:rsidRDefault="002C33FE" w:rsidP="002C33FE">
      <w:pPr>
        <w:rPr>
          <w:color w:val="000000" w:themeColor="text1"/>
        </w:rPr>
      </w:pPr>
    </w:p>
    <w:p w14:paraId="72DEDE8C" w14:textId="74FEF7B9" w:rsidR="00111006" w:rsidRPr="009C0EE8" w:rsidRDefault="00111006" w:rsidP="00111006">
      <w:pPr>
        <w:rPr>
          <w:color w:val="000000" w:themeColor="text1"/>
        </w:rPr>
      </w:pPr>
      <w:r w:rsidRPr="009C0EE8">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i</m:t>
            </m:r>
          </m:sub>
        </m:sSub>
      </m:oMath>
      <w:r w:rsidR="005F76A8" w:rsidRPr="009C0EE8">
        <w:rPr>
          <w:rFonts w:eastAsiaTheme="minorEastAsia"/>
          <w:color w:val="000000" w:themeColor="text1"/>
        </w:rPr>
        <w:t xml:space="preserve"> </w:t>
      </w:r>
      <w:r w:rsidRPr="009C0EE8">
        <w:rPr>
          <w:color w:val="000000" w:themeColor="text1"/>
        </w:rPr>
        <w:t>is the mean of clus</w:t>
      </w:r>
      <w:r w:rsidRPr="009C0EE8">
        <w:rPr>
          <w:noProof/>
          <w:color w:val="000000" w:themeColor="text1"/>
        </w:rPr>
        <w:t xml:space="preserve">ter </w:t>
      </w:r>
      <m:oMath>
        <m:sSub>
          <m:sSubPr>
            <m:ctrlPr>
              <w:rPr>
                <w:rFonts w:ascii="Cambria Math" w:hAnsi="Cambria Math"/>
                <w:b/>
                <w:i/>
                <w:noProof/>
                <w:color w:val="000000" w:themeColor="text1"/>
              </w:rPr>
            </m:ctrlPr>
          </m:sSubPr>
          <m:e>
            <m:r>
              <m:rPr>
                <m:sty m:val="bi"/>
              </m:rPr>
              <w:rPr>
                <w:rFonts w:ascii="Cambria Math" w:hAnsi="Cambria Math"/>
                <w:noProof/>
                <w:color w:val="000000" w:themeColor="text1"/>
              </w:rPr>
              <m:t>C</m:t>
            </m:r>
          </m:e>
          <m:sub>
            <m:r>
              <m:rPr>
                <m:sty m:val="bi"/>
              </m:rPr>
              <w:rPr>
                <w:rFonts w:ascii="Cambria Math" w:hAnsi="Cambria Math"/>
                <w:color w:val="000000" w:themeColor="text1"/>
              </w:rPr>
              <m:t>i</m:t>
            </m:r>
            <m:ctrlPr>
              <w:rPr>
                <w:rFonts w:ascii="Cambria Math" w:hAnsi="Cambria Math"/>
                <w:b/>
                <w:i/>
                <w:color w:val="000000" w:themeColor="text1"/>
              </w:rPr>
            </m:ctrlPr>
          </m:sub>
        </m:sSub>
      </m:oMath>
      <w:r w:rsidRPr="009C0EE8">
        <w:rPr>
          <w:color w:val="000000" w:themeColor="text1"/>
        </w:rPr>
        <w:t>. The method establishes three criteria of convergence to confirm vehicles have been partitioned into representative clusters.</w:t>
      </w:r>
    </w:p>
    <w:p w14:paraId="6B0CA255" w14:textId="77777777" w:rsidR="00111006" w:rsidRPr="009C0EE8" w:rsidRDefault="00111006" w:rsidP="00312FB8">
      <w:pPr>
        <w:pStyle w:val="ListParagraph"/>
        <w:numPr>
          <w:ilvl w:val="0"/>
          <w:numId w:val="8"/>
        </w:numPr>
        <w:rPr>
          <w:color w:val="000000" w:themeColor="text1"/>
        </w:rPr>
      </w:pPr>
      <w:r w:rsidRPr="009C0EE8">
        <w:rPr>
          <w:color w:val="000000" w:themeColor="text1"/>
        </w:rPr>
        <w:t>There are fewer clusters than the number of vehicles</w:t>
      </w:r>
    </w:p>
    <w:p w14:paraId="5EBC9249" w14:textId="77777777" w:rsidR="00111006" w:rsidRPr="009C0EE8" w:rsidRDefault="00111006" w:rsidP="00312FB8">
      <w:pPr>
        <w:pStyle w:val="ListParagraph"/>
        <w:numPr>
          <w:ilvl w:val="0"/>
          <w:numId w:val="8"/>
        </w:numPr>
        <w:rPr>
          <w:color w:val="000000" w:themeColor="text1"/>
        </w:rPr>
      </w:pPr>
      <w:r w:rsidRPr="009C0EE8">
        <w:rPr>
          <w:color w:val="000000" w:themeColor="text1"/>
        </w:rPr>
        <w:t>WCSS is shorter than the average vehicle length</w:t>
      </w:r>
    </w:p>
    <w:p w14:paraId="0344DAA8" w14:textId="77777777" w:rsidR="00111006" w:rsidRPr="009C0EE8" w:rsidRDefault="00111006" w:rsidP="00312FB8">
      <w:pPr>
        <w:pStyle w:val="ListParagraph"/>
        <w:numPr>
          <w:ilvl w:val="0"/>
          <w:numId w:val="8"/>
        </w:numPr>
        <w:rPr>
          <w:color w:val="000000" w:themeColor="text1"/>
        </w:rPr>
      </w:pPr>
      <w:r w:rsidRPr="009C0EE8">
        <w:rPr>
          <w:color w:val="000000" w:themeColor="text1"/>
        </w:rPr>
        <w:t>Marginal reduction in the WCSS is less than 20%.</w:t>
      </w:r>
    </w:p>
    <w:p w14:paraId="0385143C" w14:textId="605056A2" w:rsidR="00111006" w:rsidRPr="009C0EE8" w:rsidRDefault="00111006" w:rsidP="00C15A88">
      <w:pPr>
        <w:rPr>
          <w:color w:val="000000" w:themeColor="text1"/>
        </w:rPr>
      </w:pPr>
      <w:r w:rsidRPr="009C0EE8">
        <w:rPr>
          <w:color w:val="000000" w:themeColor="text1"/>
        </w:rPr>
        <w:t xml:space="preserve">The results of the applied clustering method </w:t>
      </w:r>
      <w:r w:rsidRPr="009C0EE8">
        <w:rPr>
          <w:noProof/>
          <w:color w:val="000000" w:themeColor="text1"/>
        </w:rPr>
        <w:t>are presented</w:t>
      </w:r>
      <w:r w:rsidRPr="009C0EE8">
        <w:rPr>
          <w:color w:val="000000" w:themeColor="text1"/>
        </w:rPr>
        <w:t xml:space="preserve"> in </w:t>
      </w:r>
      <w:r w:rsidRPr="009C0EE8">
        <w:rPr>
          <w:color w:val="000000" w:themeColor="text1"/>
        </w:rPr>
        <w:fldChar w:fldCharType="begin"/>
      </w:r>
      <w:r w:rsidRPr="009C0EE8">
        <w:rPr>
          <w:color w:val="000000" w:themeColor="text1"/>
        </w:rPr>
        <w:instrText xml:space="preserve"> REF _Ref510970500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Pr="009C0EE8">
        <w:rPr>
          <w:color w:val="000000" w:themeColor="text1"/>
        </w:rPr>
        <w:t>. Vehicles are, as mentioned, separated per movement, corresponding to a NEMA standard dual-ring barrier phase configuration</w:t>
      </w:r>
      <w:r w:rsidR="00D33F56" w:rsidRPr="009C0EE8">
        <w:rPr>
          <w:color w:val="000000" w:themeColor="text1"/>
        </w:rPr>
        <w:t xml:space="preserve"> </w:t>
      </w:r>
      <w:r w:rsidR="00D33F56" w:rsidRPr="009C0EE8">
        <w:rPr>
          <w:color w:val="000000" w:themeColor="text1"/>
        </w:rPr>
        <w:fldChar w:fldCharType="begin"/>
      </w:r>
      <w:r w:rsidR="00587465" w:rsidRPr="009C0EE8">
        <w:rPr>
          <w:color w:val="000000" w:themeColor="text1"/>
        </w:rPr>
        <w:instrText xml:space="preserve"> ADDIN EN.CITE &lt;EndNote&gt;&lt;Cite&gt;&lt;Author&gt;Assemblies&lt;/Author&gt;&lt;Year&gt;1992&lt;/Year&gt;&lt;RecNum&gt;617&lt;/RecNum&gt;&lt;DisplayText&gt;(&lt;style face="italic"&gt;150&lt;/style&gt;)&lt;/DisplayText&gt;&lt;record&gt;&lt;rec-number&gt;617&lt;/rec-number&gt;&lt;foreign-keys&gt;&lt;key app="EN" db-id="xeddwa0taaaaw3ep9fbp9d0uwaeee5zp2x25" timestamp="1534030648"&gt;617&lt;/key&gt;&lt;/foreign-keys&gt;&lt;ref-type name="Journal Article"&gt;17&lt;/ref-type&gt;&lt;contributors&gt;&lt;authors&gt;&lt;author&gt;Assemblies, Traffic Controller&lt;/author&gt;&lt;/authors&gt;&lt;/contributors&gt;&lt;titles&gt;&lt;title&gt;NEMA Standards Publication No&lt;/title&gt;&lt;secondary-title&gt;TS-2, National Electrical Manufacturers Association, Washington, DC&lt;/secondary-title&gt;&lt;/titles&gt;&lt;periodical&gt;&lt;full-title&gt;TS-2, National Electrical Manufacturers Association, Washington, DC&lt;/full-title&gt;&lt;/periodical&gt;&lt;dates&gt;&lt;year&gt;1992&lt;/year&gt;&lt;/dates&gt;&lt;urls&gt;&lt;/urls&gt;&lt;/record&gt;&lt;/Cite&gt;&lt;/EndNote&gt;</w:instrText>
      </w:r>
      <w:r w:rsidR="00D33F56" w:rsidRPr="009C0EE8">
        <w:rPr>
          <w:color w:val="000000" w:themeColor="text1"/>
        </w:rPr>
        <w:fldChar w:fldCharType="separate"/>
      </w:r>
      <w:r w:rsidR="00587465" w:rsidRPr="009C0EE8">
        <w:rPr>
          <w:noProof/>
          <w:color w:val="000000" w:themeColor="text1"/>
        </w:rPr>
        <w:t>(</w:t>
      </w:r>
      <w:hyperlink w:anchor="_ENREF_150" w:tooltip="Assemblies, 1992 #617" w:history="1">
        <w:r w:rsidR="009A632B" w:rsidRPr="009C0EE8">
          <w:rPr>
            <w:i/>
            <w:noProof/>
            <w:color w:val="000000" w:themeColor="text1"/>
          </w:rPr>
          <w:t>150</w:t>
        </w:r>
      </w:hyperlink>
      <w:r w:rsidR="00587465" w:rsidRPr="009C0EE8">
        <w:rPr>
          <w:noProof/>
          <w:color w:val="000000" w:themeColor="text1"/>
        </w:rPr>
        <w:t>)</w:t>
      </w:r>
      <w:r w:rsidR="00D33F56" w:rsidRPr="009C0EE8">
        <w:rPr>
          <w:color w:val="000000" w:themeColor="text1"/>
        </w:rPr>
        <w:fldChar w:fldCharType="end"/>
      </w:r>
      <w:r w:rsidRPr="009C0EE8">
        <w:rPr>
          <w:color w:val="000000" w:themeColor="text1"/>
        </w:rPr>
        <w:t xml:space="preserve"> and clustered accordingly. Each of the platoons </w:t>
      </w:r>
      <w:r w:rsidRPr="009C0EE8">
        <w:rPr>
          <w:noProof/>
          <w:color w:val="000000" w:themeColor="text1"/>
        </w:rPr>
        <w:t xml:space="preserve">is </w:t>
      </w:r>
      <w:r w:rsidR="005C52B3" w:rsidRPr="009C0EE8">
        <w:rPr>
          <w:noProof/>
          <w:color w:val="000000" w:themeColor="text1"/>
        </w:rPr>
        <w:t>classified</w:t>
      </w:r>
      <w:r w:rsidR="005C52B3" w:rsidRPr="009C0EE8">
        <w:rPr>
          <w:color w:val="000000" w:themeColor="text1"/>
        </w:rPr>
        <w:t xml:space="preserve"> by </w:t>
      </w:r>
      <w:r w:rsidRPr="009C0EE8">
        <w:rPr>
          <w:color w:val="000000" w:themeColor="text1"/>
        </w:rPr>
        <w:t xml:space="preserve">its corresponding approach, phase (movement), platoon ID (platoons </w:t>
      </w:r>
      <w:r w:rsidRPr="009C0EE8">
        <w:rPr>
          <w:noProof/>
          <w:color w:val="000000" w:themeColor="text1"/>
        </w:rPr>
        <w:t>are ordered</w:t>
      </w:r>
      <w:r w:rsidRPr="009C0EE8">
        <w:rPr>
          <w:color w:val="000000" w:themeColor="text1"/>
        </w:rPr>
        <w:t xml:space="preserve"> with respect to their </w:t>
      </w:r>
      <w:r w:rsidRPr="009C0EE8">
        <w:rPr>
          <w:color w:val="000000" w:themeColor="text1"/>
        </w:rPr>
        <w:lastRenderedPageBreak/>
        <w:t>arrival times), arrival time, associated total delay, estimated intersection clearing time</w:t>
      </w:r>
      <w:r w:rsidRPr="009C0EE8">
        <w:rPr>
          <w:rStyle w:val="FootnoteReference"/>
          <w:color w:val="000000" w:themeColor="text1"/>
        </w:rPr>
        <w:footnoteReference w:id="1"/>
      </w:r>
      <w:r w:rsidRPr="009C0EE8">
        <w:rPr>
          <w:color w:val="000000" w:themeColor="text1"/>
        </w:rPr>
        <w:t xml:space="preserve"> and end time (exit time when last vehicle has cleared the intersection) as shown in </w:t>
      </w:r>
      <w:r w:rsidRPr="009C0EE8">
        <w:rPr>
          <w:color w:val="000000" w:themeColor="text1"/>
        </w:rPr>
        <w:fldChar w:fldCharType="begin"/>
      </w:r>
      <w:r w:rsidRPr="009C0EE8">
        <w:rPr>
          <w:color w:val="000000" w:themeColor="text1"/>
        </w:rPr>
        <w:instrText xml:space="preserve"> REF _Ref510970500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Pr="009C0EE8">
        <w:rPr>
          <w:color w:val="000000" w:themeColor="text1"/>
        </w:rPr>
        <w:t>.</w:t>
      </w:r>
    </w:p>
    <w:p w14:paraId="2365F3EE" w14:textId="77777777" w:rsidR="00111006" w:rsidRPr="009C0EE8" w:rsidRDefault="00111006" w:rsidP="00111006">
      <w:pPr>
        <w:rPr>
          <w:rFonts w:cstheme="minorHAnsi"/>
          <w:color w:val="000000" w:themeColor="text1"/>
        </w:rPr>
      </w:pPr>
    </w:p>
    <w:tbl>
      <w:tblPr>
        <w:tblW w:w="0" w:type="auto"/>
        <w:tblLook w:val="04A0" w:firstRow="1" w:lastRow="0" w:firstColumn="1" w:lastColumn="0" w:noHBand="0" w:noVBand="1"/>
      </w:tblPr>
      <w:tblGrid>
        <w:gridCol w:w="9360"/>
      </w:tblGrid>
      <w:tr w:rsidR="00111006" w:rsidRPr="009C0EE8" w14:paraId="1062E824" w14:textId="77777777" w:rsidTr="00111006">
        <w:tc>
          <w:tcPr>
            <w:tcW w:w="9350" w:type="dxa"/>
          </w:tcPr>
          <w:p w14:paraId="06AF7921" w14:textId="5F7433B8" w:rsidR="00111006" w:rsidRPr="009C0EE8" w:rsidRDefault="00917D5A" w:rsidP="00917D5A">
            <w:pPr>
              <w:keepNext/>
              <w:contextualSpacing/>
              <w:jc w:val="center"/>
              <w:rPr>
                <w:rFonts w:cstheme="minorHAnsi"/>
                <w:color w:val="000000" w:themeColor="text1"/>
              </w:rPr>
            </w:pPr>
            <w:r w:rsidRPr="009C0EE8">
              <w:rPr>
                <w:noProof/>
                <w:color w:val="000000" w:themeColor="text1"/>
              </w:rPr>
              <w:drawing>
                <wp:inline distT="0" distB="0" distL="0" distR="0" wp14:anchorId="11B018B6" wp14:editId="2DE14202">
                  <wp:extent cx="5803392" cy="1204034"/>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extLst>
                              <a:ext uri="{28A0092B-C50C-407E-A947-70E740481C1C}">
                                <a14:useLocalDpi xmlns:a14="http://schemas.microsoft.com/office/drawing/2010/main" val="0"/>
                              </a:ext>
                            </a:extLst>
                          </a:blip>
                          <a:srcRect l="1" r="-625" b="50563"/>
                          <a:stretch/>
                        </pic:blipFill>
                        <pic:spPr bwMode="auto">
                          <a:xfrm>
                            <a:off x="0" y="0"/>
                            <a:ext cx="5824447" cy="1208402"/>
                          </a:xfrm>
                          <a:prstGeom prst="rect">
                            <a:avLst/>
                          </a:prstGeom>
                          <a:ln>
                            <a:noFill/>
                          </a:ln>
                          <a:extLst>
                            <a:ext uri="{53640926-AAD7-44D8-BBD7-CCE9431645EC}">
                              <a14:shadowObscured xmlns:a14="http://schemas.microsoft.com/office/drawing/2010/main"/>
                            </a:ext>
                          </a:extLst>
                        </pic:spPr>
                      </pic:pic>
                    </a:graphicData>
                  </a:graphic>
                </wp:inline>
              </w:drawing>
            </w:r>
          </w:p>
          <w:p w14:paraId="14C69D80" w14:textId="2610B462" w:rsidR="00111006" w:rsidRPr="009C0EE8" w:rsidRDefault="00111006" w:rsidP="00111006">
            <w:pPr>
              <w:keepNext/>
              <w:contextualSpacing/>
              <w:jc w:val="center"/>
              <w:rPr>
                <w:rFonts w:cstheme="minorHAnsi"/>
                <w:color w:val="000000" w:themeColor="text1"/>
              </w:rPr>
            </w:pPr>
            <w:r w:rsidRPr="009C0EE8">
              <w:rPr>
                <w:rFonts w:cstheme="minorHAnsi"/>
                <w:color w:val="000000" w:themeColor="text1"/>
              </w:rPr>
              <w:t>.</w:t>
            </w:r>
          </w:p>
          <w:p w14:paraId="229503AB" w14:textId="42E0C550" w:rsidR="00111006" w:rsidRPr="009C0EE8" w:rsidRDefault="00111006" w:rsidP="00111006">
            <w:pPr>
              <w:keepNext/>
              <w:contextualSpacing/>
              <w:jc w:val="center"/>
              <w:rPr>
                <w:rFonts w:cstheme="minorHAnsi"/>
                <w:color w:val="000000" w:themeColor="text1"/>
              </w:rPr>
            </w:pPr>
            <w:r w:rsidRPr="009C0EE8">
              <w:rPr>
                <w:rFonts w:cstheme="minorHAnsi"/>
                <w:color w:val="000000" w:themeColor="text1"/>
              </w:rPr>
              <w:t>.</w:t>
            </w:r>
          </w:p>
          <w:p w14:paraId="49BA6FE1" w14:textId="5A4ACA78" w:rsidR="00111006" w:rsidRPr="009C0EE8" w:rsidRDefault="00917D5A" w:rsidP="00917D5A">
            <w:pPr>
              <w:keepNext/>
              <w:contextualSpacing/>
              <w:jc w:val="center"/>
              <w:rPr>
                <w:rFonts w:cstheme="minorHAnsi"/>
                <w:color w:val="000000" w:themeColor="text1"/>
              </w:rPr>
            </w:pPr>
            <w:r w:rsidRPr="009C0EE8">
              <w:rPr>
                <w:rFonts w:cstheme="minorHAnsi"/>
                <w:color w:val="000000" w:themeColor="text1"/>
              </w:rPr>
              <w:t>.</w:t>
            </w:r>
          </w:p>
        </w:tc>
      </w:tr>
    </w:tbl>
    <w:p w14:paraId="3D705D55" w14:textId="2CDA1181" w:rsidR="00111006" w:rsidRPr="009C0EE8" w:rsidRDefault="00111006" w:rsidP="00111006">
      <w:pPr>
        <w:pStyle w:val="Caption"/>
        <w:rPr>
          <w:color w:val="000000" w:themeColor="text1"/>
        </w:rPr>
      </w:pPr>
      <w:bookmarkStart w:id="172" w:name="_Ref510970500"/>
      <w:bookmarkStart w:id="173" w:name="_Toc524944092"/>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2</w:t>
      </w:r>
      <w:r w:rsidR="009B389D" w:rsidRPr="009C0EE8">
        <w:rPr>
          <w:noProof/>
          <w:color w:val="000000" w:themeColor="text1"/>
        </w:rPr>
        <w:fldChar w:fldCharType="end"/>
      </w:r>
      <w:bookmarkEnd w:id="172"/>
      <w:r w:rsidRPr="009C0EE8">
        <w:rPr>
          <w:color w:val="000000" w:themeColor="text1"/>
        </w:rPr>
        <w:t>. Sample result of clustering</w:t>
      </w:r>
      <w:bookmarkEnd w:id="173"/>
    </w:p>
    <w:p w14:paraId="1AB95ED2" w14:textId="77777777" w:rsidR="00111006" w:rsidRPr="009C0EE8" w:rsidRDefault="00111006" w:rsidP="00111006">
      <w:pPr>
        <w:rPr>
          <w:color w:val="000000" w:themeColor="text1"/>
        </w:rPr>
      </w:pPr>
    </w:p>
    <w:p w14:paraId="54776911" w14:textId="77777777" w:rsidR="00111006" w:rsidRPr="009C0EE8" w:rsidRDefault="00111006" w:rsidP="00111006">
      <w:pPr>
        <w:pStyle w:val="Heading3"/>
        <w:rPr>
          <w:color w:val="000000" w:themeColor="text1"/>
        </w:rPr>
      </w:pPr>
      <w:bookmarkStart w:id="174" w:name="_Toc524944028"/>
      <w:r w:rsidRPr="009C0EE8">
        <w:rPr>
          <w:color w:val="000000" w:themeColor="text1"/>
        </w:rPr>
        <w:t>Phase-platoon Allocation Algorithm</w:t>
      </w:r>
      <w:bookmarkEnd w:id="174"/>
    </w:p>
    <w:p w14:paraId="040695A9" w14:textId="3C9CAB57" w:rsidR="00111006" w:rsidRPr="009C0EE8" w:rsidRDefault="00111006" w:rsidP="00111006">
      <w:pPr>
        <w:rPr>
          <w:color w:val="000000" w:themeColor="text1"/>
        </w:rPr>
      </w:pPr>
      <w:r w:rsidRPr="009C0EE8">
        <w:rPr>
          <w:color w:val="000000" w:themeColor="text1"/>
        </w:rPr>
        <w:t xml:space="preserve">Identified platoons </w:t>
      </w:r>
      <w:r w:rsidRPr="009C0EE8">
        <w:rPr>
          <w:noProof/>
          <w:color w:val="000000" w:themeColor="text1"/>
        </w:rPr>
        <w:t>are served</w:t>
      </w:r>
      <w:r w:rsidRPr="009C0EE8">
        <w:rPr>
          <w:color w:val="000000" w:themeColor="text1"/>
        </w:rPr>
        <w:t xml:space="preserve"> on a quasi-first come first serve basis. For each of the identified </w:t>
      </w:r>
      <w:r w:rsidRPr="009C0EE8">
        <w:rPr>
          <w:noProof/>
          <w:color w:val="000000" w:themeColor="text1"/>
        </w:rPr>
        <w:t>platoons</w:t>
      </w:r>
      <w:r w:rsidR="009A7810" w:rsidRPr="009C0EE8">
        <w:rPr>
          <w:noProof/>
          <w:color w:val="000000" w:themeColor="text1"/>
        </w:rPr>
        <w:t>,</w:t>
      </w:r>
      <w:r w:rsidRPr="009C0EE8">
        <w:rPr>
          <w:color w:val="000000" w:themeColor="text1"/>
        </w:rPr>
        <w:t xml:space="preserve"> corresponding arrival times are determined. Arrival time </w:t>
      </w:r>
      <w:r w:rsidRPr="009C0EE8">
        <w:rPr>
          <w:noProof/>
          <w:color w:val="000000" w:themeColor="text1"/>
        </w:rPr>
        <w:t>is referred</w:t>
      </w:r>
      <w:r w:rsidRPr="009C0EE8">
        <w:rPr>
          <w:color w:val="000000" w:themeColor="text1"/>
        </w:rPr>
        <w:t xml:space="preserve"> to as the time of </w:t>
      </w:r>
      <w:r w:rsidR="004D2F19" w:rsidRPr="009C0EE8">
        <w:rPr>
          <w:color w:val="000000" w:themeColor="text1"/>
        </w:rPr>
        <w:t xml:space="preserve">arrival of the platoon’s </w:t>
      </w:r>
      <w:r w:rsidR="005C52B3" w:rsidRPr="009C0EE8">
        <w:rPr>
          <w:color w:val="000000" w:themeColor="text1"/>
        </w:rPr>
        <w:t xml:space="preserve">head </w:t>
      </w:r>
      <w:r w:rsidR="004D2F19" w:rsidRPr="009C0EE8">
        <w:rPr>
          <w:color w:val="000000" w:themeColor="text1"/>
        </w:rPr>
        <w:t>vehicle at the approach stop bar. For example, queued vehicles (at the stop bar) will constitute a platoon whose arrival time is 0.</w:t>
      </w:r>
    </w:p>
    <w:p w14:paraId="2EB811B4" w14:textId="3034370C" w:rsidR="004D2F19" w:rsidRPr="009C0EE8" w:rsidRDefault="00111006" w:rsidP="00111006">
      <w:pPr>
        <w:rPr>
          <w:color w:val="000000" w:themeColor="text1"/>
        </w:rPr>
      </w:pPr>
      <w:r w:rsidRPr="009C0EE8">
        <w:rPr>
          <w:color w:val="000000" w:themeColor="text1"/>
        </w:rPr>
        <w:t>Platoons arriving within 5 seconds of the earliest arriving platoon are chosen as candidate</w:t>
      </w:r>
      <w:r w:rsidR="00425BFA" w:rsidRPr="009C0EE8">
        <w:rPr>
          <w:color w:val="000000" w:themeColor="text1"/>
        </w:rPr>
        <w:t xml:space="preserve"> platoons</w:t>
      </w:r>
      <w:r w:rsidRPr="009C0EE8">
        <w:rPr>
          <w:color w:val="000000" w:themeColor="text1"/>
        </w:rPr>
        <w:t xml:space="preserve"> to </w:t>
      </w:r>
      <w:r w:rsidRPr="009C0EE8">
        <w:rPr>
          <w:noProof/>
          <w:color w:val="000000" w:themeColor="text1"/>
        </w:rPr>
        <w:t>be served</w:t>
      </w:r>
      <w:r w:rsidRPr="009C0EE8">
        <w:rPr>
          <w:color w:val="000000" w:themeColor="text1"/>
        </w:rPr>
        <w:t xml:space="preserve">. This subset of platoons forms the set </w:t>
      </w:r>
      <m:oMath>
        <m:r>
          <m:rPr>
            <m:sty m:val="bi"/>
          </m:rPr>
          <w:rPr>
            <w:rFonts w:ascii="Cambria Math" w:hAnsi="Cambria Math"/>
            <w:color w:val="000000" w:themeColor="text1"/>
          </w:rPr>
          <m:t>CanP</m:t>
        </m:r>
      </m:oMath>
      <w:r w:rsidRPr="009C0EE8">
        <w:rPr>
          <w:color w:val="000000" w:themeColor="text1"/>
        </w:rPr>
        <w:t xml:space="preserve">. </w:t>
      </w:r>
    </w:p>
    <w:tbl>
      <w:tblPr>
        <w:tblW w:w="5000" w:type="pct"/>
        <w:tblLook w:val="04A0" w:firstRow="1" w:lastRow="0" w:firstColumn="1" w:lastColumn="0" w:noHBand="0" w:noVBand="1"/>
      </w:tblPr>
      <w:tblGrid>
        <w:gridCol w:w="1470"/>
        <w:gridCol w:w="7018"/>
        <w:gridCol w:w="872"/>
      </w:tblGrid>
      <w:tr w:rsidR="004D2F19" w:rsidRPr="009C0EE8" w14:paraId="6638CC9E" w14:textId="77777777" w:rsidTr="00E04397">
        <w:trPr>
          <w:gridAfter w:val="1"/>
          <w:wAfter w:w="466" w:type="pct"/>
        </w:trPr>
        <w:tc>
          <w:tcPr>
            <w:tcW w:w="785" w:type="pct"/>
          </w:tcPr>
          <w:p w14:paraId="668BE328" w14:textId="77777777" w:rsidR="004D2F19" w:rsidRPr="009C0EE8" w:rsidRDefault="004D2F19" w:rsidP="00E04397">
            <w:pPr>
              <w:rPr>
                <w:color w:val="000000" w:themeColor="text1"/>
                <w:sz w:val="22"/>
              </w:rPr>
            </w:pPr>
            <w:r w:rsidRPr="009C0EE8">
              <w:rPr>
                <w:b/>
                <w:i/>
                <w:color w:val="000000" w:themeColor="text1"/>
                <w:sz w:val="22"/>
              </w:rPr>
              <w:t>Given</w:t>
            </w:r>
            <w:r w:rsidRPr="009C0EE8">
              <w:rPr>
                <w:color w:val="000000" w:themeColor="text1"/>
                <w:sz w:val="22"/>
              </w:rPr>
              <w:t>:</w:t>
            </w:r>
          </w:p>
        </w:tc>
        <w:tc>
          <w:tcPr>
            <w:tcW w:w="3749" w:type="pct"/>
          </w:tcPr>
          <w:p w14:paraId="1F965B49" w14:textId="77777777" w:rsidR="004D2F19" w:rsidRPr="009C0EE8" w:rsidRDefault="004D2F19" w:rsidP="00E04397">
            <w:pPr>
              <w:rPr>
                <w:color w:val="000000" w:themeColor="text1"/>
                <w:sz w:val="22"/>
              </w:rPr>
            </w:pPr>
          </w:p>
        </w:tc>
      </w:tr>
      <w:tr w:rsidR="004D2F19" w:rsidRPr="009C0EE8" w14:paraId="054017EE" w14:textId="77777777" w:rsidTr="00E04397">
        <w:trPr>
          <w:gridAfter w:val="1"/>
          <w:wAfter w:w="466" w:type="pct"/>
        </w:trPr>
        <w:tc>
          <w:tcPr>
            <w:tcW w:w="785" w:type="pct"/>
          </w:tcPr>
          <w:p w14:paraId="2C0EC615" w14:textId="77777777" w:rsidR="004D2F19" w:rsidRPr="009C0EE8" w:rsidRDefault="004D2F19" w:rsidP="00E04397">
            <w:pPr>
              <w:rPr>
                <w:color w:val="000000" w:themeColor="text1"/>
                <w:sz w:val="22"/>
              </w:rPr>
            </w:pPr>
          </w:p>
        </w:tc>
        <w:tc>
          <w:tcPr>
            <w:tcW w:w="3749" w:type="pct"/>
          </w:tcPr>
          <w:p w14:paraId="4DD1D0B2" w14:textId="77777777" w:rsidR="004D2F19" w:rsidRPr="009C0EE8" w:rsidRDefault="004D2F19" w:rsidP="00E04397">
            <w:pPr>
              <w:rPr>
                <w:color w:val="000000" w:themeColor="text1"/>
                <w:sz w:val="22"/>
              </w:rPr>
            </w:pPr>
            <m:oMath>
              <m:r>
                <m:rPr>
                  <m:sty m:val="bi"/>
                </m:rPr>
                <w:rPr>
                  <w:rFonts w:ascii="Cambria Math" w:hAnsi="Cambria Math"/>
                  <w:color w:val="000000" w:themeColor="text1"/>
                  <w:sz w:val="22"/>
                </w:rPr>
                <m:t>CanP</m:t>
              </m:r>
            </m:oMath>
            <w:r w:rsidRPr="009C0EE8">
              <w:rPr>
                <w:color w:val="000000" w:themeColor="text1"/>
                <w:sz w:val="22"/>
              </w:rPr>
              <w:t>: Set of platoons approaching the intersection</w:t>
            </w:r>
          </w:p>
        </w:tc>
      </w:tr>
      <w:tr w:rsidR="004D2F19" w:rsidRPr="009C0EE8" w14:paraId="58FF67F9" w14:textId="77777777" w:rsidTr="00E04397">
        <w:trPr>
          <w:gridAfter w:val="1"/>
          <w:wAfter w:w="466" w:type="pct"/>
        </w:trPr>
        <w:tc>
          <w:tcPr>
            <w:tcW w:w="785" w:type="pct"/>
          </w:tcPr>
          <w:p w14:paraId="06E2C215" w14:textId="77777777" w:rsidR="004D2F19" w:rsidRPr="009C0EE8" w:rsidRDefault="004D2F19" w:rsidP="00E04397">
            <w:pPr>
              <w:rPr>
                <w:color w:val="000000" w:themeColor="text1"/>
                <w:sz w:val="22"/>
              </w:rPr>
            </w:pPr>
          </w:p>
        </w:tc>
        <w:tc>
          <w:tcPr>
            <w:tcW w:w="3749" w:type="pct"/>
          </w:tcPr>
          <w:p w14:paraId="443C5115" w14:textId="77777777" w:rsidR="004D2F19" w:rsidRPr="009C0EE8" w:rsidRDefault="0078151E" w:rsidP="00E04397">
            <w:pPr>
              <w:rPr>
                <w:rFonts w:ascii="Cambria Math" w:hAnsi="Cambria Math"/>
                <w:color w:val="000000" w:themeColor="text1"/>
                <w:sz w:val="22"/>
              </w:rPr>
            </w:pPr>
            <m:oMath>
              <m:sSubSup>
                <m:sSubSupPr>
                  <m:ctrlPr>
                    <w:rPr>
                      <w:rFonts w:ascii="Cambria Math" w:hAnsi="Cambria Math"/>
                      <w:i/>
                      <w:color w:val="000000" w:themeColor="text1"/>
                      <w:sz w:val="22"/>
                    </w:rPr>
                  </m:ctrlPr>
                </m:sSubSupPr>
                <m:e>
                  <m:r>
                    <w:rPr>
                      <w:rFonts w:ascii="Cambria Math" w:hAnsi="Cambria Math"/>
                      <w:color w:val="000000" w:themeColor="text1"/>
                      <w:sz w:val="22"/>
                    </w:rPr>
                    <m:t>T</m:t>
                  </m:r>
                </m:e>
                <m:sub>
                  <m:r>
                    <w:rPr>
                      <w:rFonts w:ascii="Cambria Math" w:hAnsi="Cambria Math"/>
                      <w:color w:val="000000" w:themeColor="text1"/>
                      <w:sz w:val="22"/>
                    </w:rPr>
                    <m:t>i</m:t>
                  </m:r>
                </m:sub>
                <m:sup>
                  <m:r>
                    <w:rPr>
                      <w:rFonts w:ascii="Cambria Math" w:hAnsi="Cambria Math"/>
                      <w:color w:val="000000" w:themeColor="text1"/>
                      <w:sz w:val="22"/>
                    </w:rPr>
                    <m:t>A</m:t>
                  </m:r>
                </m:sup>
              </m:sSubSup>
              <m:r>
                <w:rPr>
                  <w:rFonts w:ascii="Cambria Math" w:hAnsi="Cambria Math"/>
                  <w:color w:val="000000" w:themeColor="text1"/>
                  <w:sz w:val="22"/>
                </w:rPr>
                <m:t>, ∀ i∈</m:t>
              </m:r>
              <m:r>
                <m:rPr>
                  <m:sty m:val="bi"/>
                </m:rPr>
                <w:rPr>
                  <w:rFonts w:ascii="Cambria Math" w:hAnsi="Cambria Math"/>
                  <w:color w:val="000000" w:themeColor="text1"/>
                  <w:sz w:val="22"/>
                </w:rPr>
                <m:t>CanP</m:t>
              </m:r>
            </m:oMath>
            <w:r w:rsidR="004D2F19" w:rsidRPr="009C0EE8">
              <w:rPr>
                <w:rFonts w:ascii="Cambria Math" w:hAnsi="Cambria Math"/>
                <w:color w:val="000000" w:themeColor="text1"/>
                <w:sz w:val="22"/>
              </w:rPr>
              <w:t>: Arrival times of the identified platoons</w:t>
            </w:r>
          </w:p>
        </w:tc>
      </w:tr>
      <w:tr w:rsidR="004D2F19" w:rsidRPr="009C0EE8" w14:paraId="60ED4DC7" w14:textId="77777777" w:rsidTr="00E04397">
        <w:trPr>
          <w:gridAfter w:val="1"/>
          <w:wAfter w:w="466" w:type="pct"/>
        </w:trPr>
        <w:tc>
          <w:tcPr>
            <w:tcW w:w="785" w:type="pct"/>
          </w:tcPr>
          <w:p w14:paraId="59449106" w14:textId="77777777" w:rsidR="004D2F19" w:rsidRPr="009C0EE8" w:rsidRDefault="004D2F19" w:rsidP="00E04397">
            <w:pPr>
              <w:rPr>
                <w:color w:val="000000" w:themeColor="text1"/>
                <w:sz w:val="22"/>
              </w:rPr>
            </w:pPr>
          </w:p>
        </w:tc>
        <w:tc>
          <w:tcPr>
            <w:tcW w:w="3749" w:type="pct"/>
          </w:tcPr>
          <w:p w14:paraId="367C7DA7" w14:textId="77777777" w:rsidR="004D2F19" w:rsidRPr="009C0EE8" w:rsidRDefault="0078151E" w:rsidP="00E04397">
            <w:pPr>
              <w:rPr>
                <w:rFonts w:eastAsia="Times New Roman" w:cs="Times New Roman"/>
                <w:color w:val="000000" w:themeColor="text1"/>
                <w:sz w:val="22"/>
              </w:rPr>
            </w:pPr>
            <m:oMath>
              <m:sSubSup>
                <m:sSubSupPr>
                  <m:ctrlPr>
                    <w:rPr>
                      <w:rFonts w:ascii="Cambria Math" w:hAnsi="Cambria Math"/>
                      <w:i/>
                      <w:color w:val="000000" w:themeColor="text1"/>
                      <w:sz w:val="22"/>
                    </w:rPr>
                  </m:ctrlPr>
                </m:sSubSupPr>
                <m:e>
                  <m:r>
                    <w:rPr>
                      <w:rFonts w:ascii="Cambria Math" w:hAnsi="Cambria Math"/>
                      <w:color w:val="000000" w:themeColor="text1"/>
                      <w:sz w:val="22"/>
                    </w:rPr>
                    <m:t>T</m:t>
                  </m:r>
                </m:e>
                <m:sub>
                  <m:r>
                    <w:rPr>
                      <w:rFonts w:ascii="Cambria Math" w:hAnsi="Cambria Math"/>
                      <w:color w:val="000000" w:themeColor="text1"/>
                      <w:sz w:val="22"/>
                    </w:rPr>
                    <m:t>i</m:t>
                  </m:r>
                </m:sub>
                <m:sup>
                  <m:r>
                    <w:rPr>
                      <w:rFonts w:ascii="Cambria Math" w:hAnsi="Cambria Math"/>
                      <w:color w:val="000000" w:themeColor="text1"/>
                      <w:sz w:val="22"/>
                    </w:rPr>
                    <m:t>E</m:t>
                  </m:r>
                </m:sup>
              </m:sSubSup>
              <m:r>
                <w:rPr>
                  <w:rFonts w:ascii="Cambria Math" w:hAnsi="Cambria Math"/>
                  <w:color w:val="000000" w:themeColor="text1"/>
                  <w:sz w:val="22"/>
                </w:rPr>
                <m:t>, ∀ i∈</m:t>
              </m:r>
              <m:r>
                <m:rPr>
                  <m:sty m:val="bi"/>
                </m:rPr>
                <w:rPr>
                  <w:rFonts w:ascii="Cambria Math" w:hAnsi="Cambria Math"/>
                  <w:color w:val="000000" w:themeColor="text1"/>
                  <w:sz w:val="22"/>
                </w:rPr>
                <m:t>CanP</m:t>
              </m:r>
            </m:oMath>
            <w:r w:rsidR="004D2F19" w:rsidRPr="009C0EE8">
              <w:rPr>
                <w:rFonts w:ascii="Cambria Math" w:hAnsi="Cambria Math"/>
                <w:color w:val="000000" w:themeColor="text1"/>
                <w:sz w:val="22"/>
              </w:rPr>
              <w:t>: Exit times of the identified platoons</w:t>
            </w:r>
          </w:p>
        </w:tc>
      </w:tr>
      <w:tr w:rsidR="004D2F19" w:rsidRPr="009C0EE8" w14:paraId="066116B3" w14:textId="77777777" w:rsidTr="00E04397">
        <w:trPr>
          <w:gridAfter w:val="1"/>
          <w:wAfter w:w="466" w:type="pct"/>
        </w:trPr>
        <w:tc>
          <w:tcPr>
            <w:tcW w:w="785" w:type="pct"/>
          </w:tcPr>
          <w:p w14:paraId="0ACDAA88" w14:textId="77777777" w:rsidR="004D2F19" w:rsidRPr="009C0EE8" w:rsidRDefault="004D2F19" w:rsidP="00E04397">
            <w:pPr>
              <w:rPr>
                <w:color w:val="000000" w:themeColor="text1"/>
              </w:rPr>
            </w:pPr>
          </w:p>
        </w:tc>
        <w:tc>
          <w:tcPr>
            <w:tcW w:w="3749" w:type="pct"/>
          </w:tcPr>
          <w:p w14:paraId="0F13D1B7" w14:textId="77777777" w:rsidR="004D2F19" w:rsidRPr="009C0EE8" w:rsidRDefault="004D2F19" w:rsidP="00E04397">
            <w:pPr>
              <w:rPr>
                <w:rFonts w:eastAsia="Times New Roman" w:cs="Times New Roman"/>
                <w:color w:val="000000" w:themeColor="text1"/>
              </w:rPr>
            </w:pPr>
          </w:p>
        </w:tc>
      </w:tr>
      <w:tr w:rsidR="004D2F19" w:rsidRPr="009C0EE8" w14:paraId="1EE19EBF" w14:textId="77777777" w:rsidTr="00E04397">
        <w:trPr>
          <w:gridAfter w:val="1"/>
          <w:wAfter w:w="466" w:type="pct"/>
        </w:trPr>
        <w:tc>
          <w:tcPr>
            <w:tcW w:w="785" w:type="pct"/>
          </w:tcPr>
          <w:p w14:paraId="55B093DD" w14:textId="77777777" w:rsidR="004D2F19" w:rsidRPr="009C0EE8" w:rsidRDefault="004D2F19" w:rsidP="00E04397">
            <w:pPr>
              <w:rPr>
                <w:color w:val="000000" w:themeColor="text1"/>
                <w:sz w:val="22"/>
              </w:rPr>
            </w:pPr>
            <w:r w:rsidRPr="009C0EE8">
              <w:rPr>
                <w:b/>
                <w:i/>
                <w:color w:val="000000" w:themeColor="text1"/>
                <w:sz w:val="22"/>
              </w:rPr>
              <w:t>Parameters</w:t>
            </w:r>
            <w:r w:rsidRPr="009C0EE8">
              <w:rPr>
                <w:color w:val="000000" w:themeColor="text1"/>
                <w:sz w:val="22"/>
              </w:rPr>
              <w:t>:</w:t>
            </w:r>
          </w:p>
        </w:tc>
        <w:tc>
          <w:tcPr>
            <w:tcW w:w="3749" w:type="pct"/>
          </w:tcPr>
          <w:p w14:paraId="72256005" w14:textId="77777777" w:rsidR="004D2F19" w:rsidRPr="009C0EE8" w:rsidRDefault="004D2F19" w:rsidP="00E04397">
            <w:pPr>
              <w:rPr>
                <w:color w:val="000000" w:themeColor="text1"/>
                <w:sz w:val="22"/>
              </w:rPr>
            </w:pPr>
          </w:p>
        </w:tc>
      </w:tr>
      <w:tr w:rsidR="004D2F19" w:rsidRPr="009C0EE8" w14:paraId="7A33C407" w14:textId="77777777" w:rsidTr="00E04397">
        <w:trPr>
          <w:gridAfter w:val="1"/>
          <w:wAfter w:w="466" w:type="pct"/>
        </w:trPr>
        <w:tc>
          <w:tcPr>
            <w:tcW w:w="785" w:type="pct"/>
          </w:tcPr>
          <w:p w14:paraId="5093D3D6" w14:textId="77777777" w:rsidR="004D2F19" w:rsidRPr="009C0EE8" w:rsidRDefault="004D2F19" w:rsidP="00E04397">
            <w:pPr>
              <w:rPr>
                <w:color w:val="000000" w:themeColor="text1"/>
                <w:sz w:val="22"/>
              </w:rPr>
            </w:pPr>
          </w:p>
        </w:tc>
        <w:tc>
          <w:tcPr>
            <w:tcW w:w="3749" w:type="pct"/>
          </w:tcPr>
          <w:p w14:paraId="52329966" w14:textId="77777777" w:rsidR="004D2F19" w:rsidRPr="009C0EE8" w:rsidRDefault="0078151E" w:rsidP="00E04397">
            <w:pPr>
              <w:rPr>
                <w:color w:val="000000" w:themeColor="text1"/>
                <w:sz w:val="22"/>
              </w:rPr>
            </w:pPr>
            <m:oMath>
              <m:sSub>
                <m:sSubPr>
                  <m:ctrlPr>
                    <w:rPr>
                      <w:rFonts w:ascii="Cambria Math" w:hAnsi="Cambria Math"/>
                      <w:color w:val="000000" w:themeColor="text1"/>
                      <w:sz w:val="22"/>
                    </w:rPr>
                  </m:ctrlPr>
                </m:sSubPr>
                <m:e>
                  <m:r>
                    <m:rPr>
                      <m:sty m:val="bi"/>
                    </m:rPr>
                    <w:rPr>
                      <w:rFonts w:ascii="Cambria Math" w:hAnsi="Cambria Math"/>
                      <w:color w:val="000000" w:themeColor="text1"/>
                      <w:sz w:val="22"/>
                    </w:rPr>
                    <m:t>m</m:t>
                  </m:r>
                </m:e>
                <m:sub>
                  <m:r>
                    <m:rPr>
                      <m:sty m:val="p"/>
                    </m:rPr>
                    <w:rPr>
                      <w:rFonts w:ascii="Cambria Math" w:hAnsi="Cambria Math"/>
                      <w:color w:val="000000" w:themeColor="text1"/>
                      <w:sz w:val="22"/>
                    </w:rPr>
                    <m:t>ϕ</m:t>
                  </m:r>
                </m:sub>
              </m:sSub>
            </m:oMath>
            <w:r w:rsidR="004D2F19" w:rsidRPr="009C0EE8">
              <w:rPr>
                <w:color w:val="000000" w:themeColor="text1"/>
                <w:sz w:val="22"/>
              </w:rPr>
              <w:t xml:space="preserve">: performance index of platoon </w:t>
            </w:r>
            <m:oMath>
              <m:r>
                <m:rPr>
                  <m:sty m:val="p"/>
                </m:rPr>
                <w:rPr>
                  <w:rFonts w:ascii="Cambria Math" w:hAnsi="Cambria Math"/>
                  <w:color w:val="000000" w:themeColor="text1"/>
                  <w:sz w:val="22"/>
                </w:rPr>
                <m:t>ϕ</m:t>
              </m:r>
            </m:oMath>
          </w:p>
        </w:tc>
      </w:tr>
      <w:tr w:rsidR="004D2F19" w:rsidRPr="009C0EE8" w14:paraId="04E47BED" w14:textId="77777777" w:rsidTr="00E04397">
        <w:trPr>
          <w:gridAfter w:val="1"/>
          <w:wAfter w:w="466" w:type="pct"/>
        </w:trPr>
        <w:tc>
          <w:tcPr>
            <w:tcW w:w="785" w:type="pct"/>
          </w:tcPr>
          <w:p w14:paraId="2EF448EA" w14:textId="77777777" w:rsidR="004D2F19" w:rsidRPr="009C0EE8" w:rsidRDefault="004D2F19" w:rsidP="00E04397">
            <w:pPr>
              <w:rPr>
                <w:color w:val="000000" w:themeColor="text1"/>
              </w:rPr>
            </w:pPr>
          </w:p>
        </w:tc>
        <w:tc>
          <w:tcPr>
            <w:tcW w:w="3749" w:type="pct"/>
          </w:tcPr>
          <w:p w14:paraId="6C9E02F6" w14:textId="77777777" w:rsidR="004D2F19" w:rsidRPr="009C0EE8" w:rsidRDefault="004D2F19" w:rsidP="00E04397">
            <w:pPr>
              <w:rPr>
                <w:rFonts w:eastAsia="Times New Roman" w:cs="Times New Roman"/>
                <w:color w:val="000000" w:themeColor="text1"/>
              </w:rPr>
            </w:pPr>
          </w:p>
        </w:tc>
      </w:tr>
      <w:tr w:rsidR="004D2F19" w:rsidRPr="009C0EE8" w14:paraId="7BF1FC36" w14:textId="77777777" w:rsidTr="00E04397">
        <w:tc>
          <w:tcPr>
            <w:tcW w:w="785" w:type="pct"/>
          </w:tcPr>
          <w:p w14:paraId="4C72DD95" w14:textId="77777777" w:rsidR="004D2F19" w:rsidRPr="009C0EE8" w:rsidRDefault="004D2F19" w:rsidP="00E04397">
            <w:pPr>
              <w:rPr>
                <w:color w:val="000000" w:themeColor="text1"/>
                <w:sz w:val="22"/>
              </w:rPr>
            </w:pPr>
            <w:r w:rsidRPr="009C0EE8">
              <w:rPr>
                <w:b/>
                <w:i/>
                <w:color w:val="000000" w:themeColor="text1"/>
                <w:sz w:val="22"/>
              </w:rPr>
              <w:t>Objective</w:t>
            </w:r>
            <w:r w:rsidRPr="009C0EE8">
              <w:rPr>
                <w:color w:val="000000" w:themeColor="text1"/>
                <w:sz w:val="22"/>
              </w:rPr>
              <w:t>:</w:t>
            </w:r>
          </w:p>
        </w:tc>
        <w:tc>
          <w:tcPr>
            <w:tcW w:w="3749" w:type="pct"/>
          </w:tcPr>
          <w:p w14:paraId="6DAB7697" w14:textId="77777777" w:rsidR="004D2F19" w:rsidRPr="009C0EE8" w:rsidRDefault="004D2F19" w:rsidP="00E04397">
            <w:pPr>
              <w:rPr>
                <w:color w:val="000000" w:themeColor="text1"/>
                <w:sz w:val="22"/>
              </w:rPr>
            </w:pPr>
          </w:p>
        </w:tc>
        <w:tc>
          <w:tcPr>
            <w:tcW w:w="466" w:type="pct"/>
          </w:tcPr>
          <w:p w14:paraId="65F17A69" w14:textId="77777777" w:rsidR="004D2F19" w:rsidRPr="009C0EE8" w:rsidRDefault="004D2F19" w:rsidP="00E04397">
            <w:pPr>
              <w:rPr>
                <w:color w:val="000000" w:themeColor="text1"/>
                <w:sz w:val="22"/>
              </w:rPr>
            </w:pPr>
          </w:p>
        </w:tc>
      </w:tr>
      <w:tr w:rsidR="004D2F19" w:rsidRPr="009C0EE8" w14:paraId="404C3D10" w14:textId="77777777" w:rsidTr="00E04397">
        <w:tc>
          <w:tcPr>
            <w:tcW w:w="785" w:type="pct"/>
          </w:tcPr>
          <w:p w14:paraId="0D659D4E" w14:textId="77777777" w:rsidR="004D2F19" w:rsidRPr="009C0EE8" w:rsidRDefault="004D2F19" w:rsidP="00E04397">
            <w:pPr>
              <w:rPr>
                <w:color w:val="000000" w:themeColor="text1"/>
                <w:sz w:val="22"/>
              </w:rPr>
            </w:pPr>
          </w:p>
        </w:tc>
        <w:tc>
          <w:tcPr>
            <w:tcW w:w="3749" w:type="pct"/>
            <w:vAlign w:val="center"/>
          </w:tcPr>
          <w:p w14:paraId="0E506C37" w14:textId="77777777" w:rsidR="004D2F19" w:rsidRPr="009C0EE8" w:rsidRDefault="0078151E" w:rsidP="00E04397">
            <w:pPr>
              <w:rPr>
                <w:color w:val="000000" w:themeColor="text1"/>
                <w:sz w:val="22"/>
              </w:rPr>
            </w:pPr>
            <m:oMathPara>
              <m:oMathParaPr>
                <m:jc m:val="left"/>
              </m:oMathParaPr>
              <m:oMath>
                <m:sSup>
                  <m:sSupPr>
                    <m:ctrlPr>
                      <w:rPr>
                        <w:rFonts w:ascii="Cambria Math" w:hAnsi="Cambria Math" w:cs="Times New Roman"/>
                        <w:color w:val="000000" w:themeColor="text1"/>
                        <w:sz w:val="22"/>
                      </w:rPr>
                    </m:ctrlPr>
                  </m:sSupPr>
                  <m:e>
                    <m:r>
                      <m:rPr>
                        <m:sty m:val="p"/>
                      </m:rPr>
                      <w:rPr>
                        <w:rFonts w:ascii="Cambria Math" w:hAnsi="Cambria Math" w:cs="Times New Roman"/>
                        <w:color w:val="000000" w:themeColor="text1"/>
                        <w:sz w:val="22"/>
                      </w:rPr>
                      <m:t>ϕ</m:t>
                    </m:r>
                  </m:e>
                  <m:sup>
                    <m:r>
                      <m:rPr>
                        <m:sty m:val="p"/>
                      </m:rPr>
                      <w:rPr>
                        <w:rFonts w:ascii="Cambria Math" w:hAnsi="Cambria Math" w:cs="Times New Roman"/>
                        <w:color w:val="000000" w:themeColor="text1"/>
                        <w:sz w:val="22"/>
                      </w:rPr>
                      <m:t>*</m:t>
                    </m:r>
                  </m:sup>
                </m:sSup>
                <m:r>
                  <m:rPr>
                    <m:sty m:val="p"/>
                  </m:rPr>
                  <w:rPr>
                    <w:rFonts w:ascii="Cambria Math" w:hAnsi="Cambria Math" w:cs="Times New Roman"/>
                    <w:color w:val="000000" w:themeColor="text1"/>
                    <w:sz w:val="22"/>
                  </w:rPr>
                  <m:t>=</m:t>
                </m:r>
                <m:func>
                  <m:funcPr>
                    <m:ctrlPr>
                      <w:rPr>
                        <w:rFonts w:ascii="Cambria Math" w:hAnsi="Cambria Math" w:cs="Times New Roman"/>
                        <w:i/>
                        <w:color w:val="000000" w:themeColor="text1"/>
                        <w:sz w:val="22"/>
                      </w:rPr>
                    </m:ctrlPr>
                  </m:funcPr>
                  <m:fName>
                    <m:limLow>
                      <m:limLowPr>
                        <m:ctrlPr>
                          <w:rPr>
                            <w:rFonts w:ascii="Cambria Math" w:hAnsi="Cambria Math" w:cs="Times New Roman"/>
                            <w:i/>
                            <w:color w:val="000000" w:themeColor="text1"/>
                            <w:sz w:val="22"/>
                          </w:rPr>
                        </m:ctrlPr>
                      </m:limLowPr>
                      <m:e>
                        <m:r>
                          <m:rPr>
                            <m:sty m:val="p"/>
                          </m:rPr>
                          <w:rPr>
                            <w:rFonts w:ascii="Cambria Math" w:hAnsi="Cambria Math" w:cs="Times New Roman"/>
                            <w:color w:val="000000" w:themeColor="text1"/>
                            <w:sz w:val="22"/>
                          </w:rPr>
                          <m:t>argmin</m:t>
                        </m:r>
                        <m:ctrlPr>
                          <w:rPr>
                            <w:rFonts w:ascii="Cambria Math" w:hAnsi="Cambria Math" w:cs="Times New Roman"/>
                            <w:color w:val="000000" w:themeColor="text1"/>
                            <w:sz w:val="22"/>
                          </w:rPr>
                        </m:ctrlPr>
                      </m:e>
                      <m:lim>
                        <m:r>
                          <w:rPr>
                            <w:rFonts w:ascii="Cambria Math" w:hAnsi="Cambria Math" w:cs="Times New Roman"/>
                            <w:color w:val="000000" w:themeColor="text1"/>
                            <w:sz w:val="22"/>
                          </w:rPr>
                          <m:t>ϕ ∈ CanP</m:t>
                        </m:r>
                      </m:lim>
                    </m:limLow>
                    <m:ctrlPr>
                      <w:rPr>
                        <w:rFonts w:ascii="Cambria Math" w:hAnsi="Cambria Math" w:cs="Times New Roman"/>
                        <w:color w:val="000000" w:themeColor="text1"/>
                        <w:sz w:val="22"/>
                      </w:rPr>
                    </m:ctrlPr>
                  </m:fName>
                  <m:e>
                    <m:r>
                      <w:rPr>
                        <w:rFonts w:ascii="Cambria Math" w:hAnsi="Cambria Math" w:cs="Times New Roman"/>
                        <w:color w:val="000000" w:themeColor="text1"/>
                        <w:sz w:val="22"/>
                      </w:rPr>
                      <m:t xml:space="preserve"> </m:t>
                    </m:r>
                  </m:e>
                </m:func>
                <m:sSub>
                  <m:sSubPr>
                    <m:ctrlPr>
                      <w:rPr>
                        <w:rFonts w:ascii="Cambria Math" w:hAnsi="Cambria Math"/>
                        <w:color w:val="000000" w:themeColor="text1"/>
                        <w:sz w:val="22"/>
                      </w:rPr>
                    </m:ctrlPr>
                  </m:sSubPr>
                  <m:e>
                    <m:r>
                      <m:rPr>
                        <m:sty m:val="bi"/>
                      </m:rPr>
                      <w:rPr>
                        <w:rFonts w:ascii="Cambria Math" w:hAnsi="Cambria Math"/>
                        <w:color w:val="000000" w:themeColor="text1"/>
                        <w:sz w:val="22"/>
                      </w:rPr>
                      <m:t>m</m:t>
                    </m:r>
                  </m:e>
                  <m:sub>
                    <m:r>
                      <m:rPr>
                        <m:sty m:val="p"/>
                      </m:rPr>
                      <w:rPr>
                        <w:rFonts w:ascii="Cambria Math" w:hAnsi="Cambria Math"/>
                        <w:color w:val="000000" w:themeColor="text1"/>
                        <w:sz w:val="22"/>
                      </w:rPr>
                      <m:t>ϕ</m:t>
                    </m:r>
                  </m:sub>
                </m:sSub>
              </m:oMath>
            </m:oMathPara>
          </w:p>
        </w:tc>
        <w:tc>
          <w:tcPr>
            <w:tcW w:w="466" w:type="pct"/>
            <w:vAlign w:val="center"/>
          </w:tcPr>
          <w:p w14:paraId="3E543A45" w14:textId="522BF22D" w:rsidR="004D2F19" w:rsidRPr="009C0EE8" w:rsidRDefault="00D3657E" w:rsidP="00E04397">
            <w:pPr>
              <w:jc w:val="right"/>
              <w:rPr>
                <w:color w:val="000000" w:themeColor="text1"/>
                <w:sz w:val="22"/>
              </w:rPr>
            </w:pPr>
            <w:bookmarkStart w:id="175" w:name="_Ref522267965"/>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4</w:t>
            </w:r>
            <w:r w:rsidRPr="009C0EE8">
              <w:rPr>
                <w:noProof/>
                <w:color w:val="000000" w:themeColor="text1"/>
              </w:rPr>
              <w:fldChar w:fldCharType="end"/>
            </w:r>
            <w:r w:rsidRPr="009C0EE8">
              <w:rPr>
                <w:noProof/>
                <w:color w:val="000000" w:themeColor="text1"/>
              </w:rPr>
              <w:t xml:space="preserve"> )</w:t>
            </w:r>
            <w:bookmarkEnd w:id="175"/>
          </w:p>
        </w:tc>
      </w:tr>
      <w:tr w:rsidR="004D2F19" w:rsidRPr="009C0EE8" w14:paraId="5980A779" w14:textId="77777777" w:rsidTr="00E04397">
        <w:tc>
          <w:tcPr>
            <w:tcW w:w="785" w:type="pct"/>
          </w:tcPr>
          <w:p w14:paraId="47CF5A0A" w14:textId="77777777" w:rsidR="004D2F19" w:rsidRPr="009C0EE8" w:rsidRDefault="004D2F19" w:rsidP="00E04397">
            <w:pPr>
              <w:rPr>
                <w:color w:val="000000" w:themeColor="text1"/>
              </w:rPr>
            </w:pPr>
          </w:p>
        </w:tc>
        <w:tc>
          <w:tcPr>
            <w:tcW w:w="3749" w:type="pct"/>
            <w:vAlign w:val="center"/>
          </w:tcPr>
          <w:p w14:paraId="78BE198E" w14:textId="77777777" w:rsidR="004D2F19" w:rsidRPr="009C0EE8" w:rsidRDefault="004D2F19" w:rsidP="00E04397">
            <w:pPr>
              <w:rPr>
                <w:rFonts w:eastAsia="Times New Roman" w:cs="Times New Roman"/>
                <w:color w:val="000000" w:themeColor="text1"/>
              </w:rPr>
            </w:pPr>
          </w:p>
        </w:tc>
        <w:tc>
          <w:tcPr>
            <w:tcW w:w="466" w:type="pct"/>
            <w:vAlign w:val="center"/>
          </w:tcPr>
          <w:p w14:paraId="2FE75A51" w14:textId="77777777" w:rsidR="004D2F19" w:rsidRPr="009C0EE8" w:rsidRDefault="004D2F19" w:rsidP="00E04397">
            <w:pPr>
              <w:rPr>
                <w:color w:val="000000" w:themeColor="text1"/>
              </w:rPr>
            </w:pPr>
          </w:p>
        </w:tc>
      </w:tr>
      <w:tr w:rsidR="004D2F19" w:rsidRPr="009C0EE8" w14:paraId="321042D7" w14:textId="77777777" w:rsidTr="00E04397">
        <w:tc>
          <w:tcPr>
            <w:tcW w:w="785" w:type="pct"/>
          </w:tcPr>
          <w:p w14:paraId="37A5A2D3" w14:textId="77777777" w:rsidR="004D2F19" w:rsidRPr="009C0EE8" w:rsidRDefault="004D2F19" w:rsidP="00E04397">
            <w:pPr>
              <w:rPr>
                <w:color w:val="000000" w:themeColor="text1"/>
                <w:sz w:val="22"/>
              </w:rPr>
            </w:pPr>
            <w:r w:rsidRPr="009C0EE8">
              <w:rPr>
                <w:b/>
                <w:i/>
                <w:color w:val="000000" w:themeColor="text1"/>
                <w:sz w:val="22"/>
              </w:rPr>
              <w:t>Subject to</w:t>
            </w:r>
            <w:r w:rsidRPr="009C0EE8">
              <w:rPr>
                <w:color w:val="000000" w:themeColor="text1"/>
                <w:sz w:val="22"/>
              </w:rPr>
              <w:t>:</w:t>
            </w:r>
          </w:p>
        </w:tc>
        <w:tc>
          <w:tcPr>
            <w:tcW w:w="3749" w:type="pct"/>
          </w:tcPr>
          <w:p w14:paraId="686458A2" w14:textId="77777777" w:rsidR="004D2F19" w:rsidRPr="009C0EE8" w:rsidRDefault="004D2F19" w:rsidP="00E04397">
            <w:pPr>
              <w:rPr>
                <w:color w:val="000000" w:themeColor="text1"/>
                <w:sz w:val="22"/>
              </w:rPr>
            </w:pPr>
          </w:p>
        </w:tc>
        <w:tc>
          <w:tcPr>
            <w:tcW w:w="466" w:type="pct"/>
          </w:tcPr>
          <w:p w14:paraId="6CA932D7" w14:textId="77777777" w:rsidR="004D2F19" w:rsidRPr="009C0EE8" w:rsidRDefault="004D2F19" w:rsidP="00E04397">
            <w:pPr>
              <w:rPr>
                <w:color w:val="000000" w:themeColor="text1"/>
                <w:sz w:val="22"/>
              </w:rPr>
            </w:pPr>
          </w:p>
        </w:tc>
      </w:tr>
      <w:tr w:rsidR="004D2F19" w:rsidRPr="009C0EE8" w14:paraId="140D536C" w14:textId="77777777" w:rsidTr="00E04397">
        <w:tc>
          <w:tcPr>
            <w:tcW w:w="785" w:type="pct"/>
            <w:vAlign w:val="center"/>
          </w:tcPr>
          <w:p w14:paraId="34E0F8C4" w14:textId="77777777" w:rsidR="004D2F19" w:rsidRPr="009C0EE8" w:rsidRDefault="004D2F19" w:rsidP="00E04397">
            <w:pPr>
              <w:jc w:val="left"/>
              <w:rPr>
                <w:color w:val="000000" w:themeColor="text1"/>
                <w:sz w:val="22"/>
              </w:rPr>
            </w:pPr>
          </w:p>
        </w:tc>
        <w:tc>
          <w:tcPr>
            <w:tcW w:w="3749" w:type="pct"/>
            <w:vAlign w:val="center"/>
          </w:tcPr>
          <w:p w14:paraId="35B435B2" w14:textId="77777777" w:rsidR="004D2F19" w:rsidRPr="009C0EE8" w:rsidRDefault="004D2F19" w:rsidP="00E04397">
            <w:pPr>
              <w:spacing w:after="120" w:line="360" w:lineRule="auto"/>
              <w:jc w:val="left"/>
              <w:rPr>
                <w:color w:val="000000" w:themeColor="text1"/>
                <w:sz w:val="22"/>
              </w:rPr>
            </w:pPr>
            <m:oMathPara>
              <m:oMathParaPr>
                <m:jc m:val="left"/>
              </m:oMathParaPr>
              <m:oMath>
                <m:r>
                  <w:rPr>
                    <w:rFonts w:ascii="Cambria Math" w:hAnsi="Cambria Math"/>
                    <w:color w:val="000000" w:themeColor="text1"/>
                    <w:sz w:val="22"/>
                  </w:rPr>
                  <m:t>M</m:t>
                </m:r>
                <m:sSubSup>
                  <m:sSubSupPr>
                    <m:ctrlPr>
                      <w:rPr>
                        <w:rFonts w:ascii="Cambria Math" w:hAnsi="Cambria Math"/>
                        <w:color w:val="000000" w:themeColor="text1"/>
                        <w:sz w:val="22"/>
                      </w:rPr>
                    </m:ctrlPr>
                  </m:sSubSupPr>
                  <m:e>
                    <m:r>
                      <w:rPr>
                        <w:rFonts w:ascii="Cambria Math" w:hAnsi="Cambria Math"/>
                        <w:color w:val="000000" w:themeColor="text1"/>
                        <w:sz w:val="22"/>
                      </w:rPr>
                      <m:t>C</m:t>
                    </m:r>
                  </m:e>
                  <m:sub>
                    <m:r>
                      <w:rPr>
                        <w:rFonts w:ascii="Cambria Math" w:hAnsi="Cambria Math"/>
                        <w:color w:val="000000" w:themeColor="text1"/>
                        <w:sz w:val="22"/>
                      </w:rPr>
                      <m:t>ϕ</m:t>
                    </m:r>
                  </m:sub>
                  <m:sup>
                    <m:r>
                      <w:rPr>
                        <w:rFonts w:ascii="Cambria Math" w:hAnsi="Cambria Math"/>
                        <w:color w:val="000000" w:themeColor="text1"/>
                        <w:sz w:val="22"/>
                      </w:rPr>
                      <m:t>γ</m:t>
                    </m:r>
                  </m:sup>
                </m:sSubSup>
                <m:r>
                  <m:rPr>
                    <m:sty m:val="p"/>
                  </m:rPr>
                  <w:rPr>
                    <w:rFonts w:ascii="Cambria Math" w:hAnsi="Cambria Math"/>
                    <w:color w:val="000000" w:themeColor="text1"/>
                    <w:sz w:val="22"/>
                  </w:rPr>
                  <m:t>=</m:t>
                </m:r>
                <m:d>
                  <m:dPr>
                    <m:begChr m:val="{"/>
                    <m:endChr m:val=""/>
                    <m:ctrlPr>
                      <w:rPr>
                        <w:rFonts w:ascii="Cambria Math" w:hAnsi="Cambria Math"/>
                        <w:color w:val="000000" w:themeColor="text1"/>
                        <w:sz w:val="22"/>
                      </w:rPr>
                    </m:ctrlPr>
                  </m:dPr>
                  <m:e>
                    <m:m>
                      <m:mPr>
                        <m:rSpRule m:val="2"/>
                        <m:cGp m:val="16"/>
                        <m:mcs>
                          <m:mc>
                            <m:mcPr>
                              <m:count m:val="1"/>
                              <m:mcJc m:val="center"/>
                            </m:mcPr>
                          </m:mc>
                          <m:mc>
                            <m:mcPr>
                              <m:count m:val="1"/>
                              <m:mcJc m:val="right"/>
                            </m:mcPr>
                          </m:mc>
                        </m:mcs>
                        <m:ctrlPr>
                          <w:rPr>
                            <w:rFonts w:ascii="Cambria Math" w:hAnsi="Cambria Math"/>
                            <w:color w:val="000000" w:themeColor="text1"/>
                            <w:sz w:val="22"/>
                          </w:rPr>
                        </m:ctrlPr>
                      </m:mPr>
                      <m:mr>
                        <m:e>
                          <m:d>
                            <m:dPr>
                              <m:ctrlPr>
                                <w:rPr>
                                  <w:rFonts w:ascii="Cambria Math" w:hAnsi="Cambria Math"/>
                                  <w:color w:val="000000" w:themeColor="text1"/>
                                  <w:sz w:val="22"/>
                                </w:rPr>
                              </m:ctrlPr>
                            </m:dPr>
                            <m:e>
                              <m:sSubSup>
                                <m:sSubSupPr>
                                  <m:ctrlPr>
                                    <w:rPr>
                                      <w:rFonts w:ascii="Cambria Math" w:hAnsi="Cambria Math"/>
                                      <w:color w:val="000000" w:themeColor="text1"/>
                                      <w:sz w:val="22"/>
                                    </w:rPr>
                                  </m:ctrlPr>
                                </m:sSubSupPr>
                                <m:e>
                                  <m:r>
                                    <w:rPr>
                                      <w:rFonts w:ascii="Cambria Math" w:hAnsi="Cambria Math"/>
                                      <w:color w:val="000000" w:themeColor="text1"/>
                                      <w:sz w:val="22"/>
                                    </w:rPr>
                                    <m:t>T</m:t>
                                  </m:r>
                                </m:e>
                                <m:sub>
                                  <m:r>
                                    <w:rPr>
                                      <w:rFonts w:ascii="Cambria Math" w:hAnsi="Cambria Math"/>
                                      <w:color w:val="000000" w:themeColor="text1"/>
                                      <w:sz w:val="22"/>
                                    </w:rPr>
                                    <m:t>ϕ</m:t>
                                  </m:r>
                                </m:sub>
                                <m:sup>
                                  <m:r>
                                    <w:rPr>
                                      <w:rFonts w:ascii="Cambria Math" w:hAnsi="Cambria Math"/>
                                      <w:color w:val="000000" w:themeColor="text1"/>
                                      <w:sz w:val="22"/>
                                    </w:rPr>
                                    <m:t>E</m:t>
                                  </m:r>
                                </m:sup>
                              </m:sSubSup>
                              <m:r>
                                <m:rPr>
                                  <m:sty m:val="p"/>
                                </m:rPr>
                                <w:rPr>
                                  <w:rFonts w:ascii="Cambria Math" w:hAnsi="Cambria Math"/>
                                  <w:color w:val="000000" w:themeColor="text1"/>
                                  <w:sz w:val="22"/>
                                </w:rPr>
                                <m:t>-</m:t>
                              </m:r>
                              <m:sSubSup>
                                <m:sSubSupPr>
                                  <m:ctrlPr>
                                    <w:rPr>
                                      <w:rFonts w:ascii="Cambria Math" w:hAnsi="Cambria Math"/>
                                      <w:color w:val="000000" w:themeColor="text1"/>
                                      <w:sz w:val="22"/>
                                    </w:rPr>
                                  </m:ctrlPr>
                                </m:sSubSupPr>
                                <m:e>
                                  <m:r>
                                    <w:rPr>
                                      <w:rFonts w:ascii="Cambria Math" w:hAnsi="Cambria Math"/>
                                      <w:color w:val="000000" w:themeColor="text1"/>
                                      <w:sz w:val="22"/>
                                    </w:rPr>
                                    <m:t>T</m:t>
                                  </m:r>
                                </m:e>
                                <m:sub>
                                  <m:r>
                                    <w:rPr>
                                      <w:rFonts w:ascii="Cambria Math" w:hAnsi="Cambria Math"/>
                                      <w:color w:val="000000" w:themeColor="text1"/>
                                      <w:sz w:val="22"/>
                                    </w:rPr>
                                    <m:t>γ</m:t>
                                  </m:r>
                                </m:sub>
                                <m:sup>
                                  <m:r>
                                    <w:rPr>
                                      <w:rFonts w:ascii="Cambria Math" w:hAnsi="Cambria Math"/>
                                      <w:color w:val="000000" w:themeColor="text1"/>
                                      <w:sz w:val="22"/>
                                    </w:rPr>
                                    <m:t>A</m:t>
                                  </m:r>
                                </m:sup>
                              </m:sSubSup>
                            </m:e>
                          </m:d>
                          <m:sSub>
                            <m:sSubPr>
                              <m:ctrlPr>
                                <w:rPr>
                                  <w:rFonts w:ascii="Cambria Math" w:hAnsi="Cambria Math"/>
                                  <w:color w:val="000000" w:themeColor="text1"/>
                                  <w:sz w:val="22"/>
                                </w:rPr>
                              </m:ctrlPr>
                            </m:sSubPr>
                            <m:e>
                              <m:r>
                                <w:rPr>
                                  <w:rFonts w:ascii="Cambria Math" w:hAnsi="Cambria Math"/>
                                  <w:color w:val="000000" w:themeColor="text1"/>
                                  <w:sz w:val="22"/>
                                </w:rPr>
                                <m:t>N</m:t>
                              </m:r>
                            </m:e>
                            <m:sub>
                              <m:r>
                                <w:rPr>
                                  <w:rFonts w:ascii="Cambria Math" w:hAnsi="Cambria Math"/>
                                  <w:color w:val="000000" w:themeColor="text1"/>
                                  <w:sz w:val="22"/>
                                </w:rPr>
                                <m:t>γ</m:t>
                              </m:r>
                            </m:sub>
                          </m:sSub>
                        </m:e>
                        <m:e>
                          <m:r>
                            <m:rPr>
                              <m:sty m:val="p"/>
                            </m:rPr>
                            <w:rPr>
                              <w:rFonts w:ascii="Cambria Math" w:hAnsi="Cambria Math"/>
                              <w:color w:val="000000" w:themeColor="text1"/>
                              <w:sz w:val="22"/>
                            </w:rPr>
                            <m:t xml:space="preserve"> </m:t>
                          </m:r>
                          <m:r>
                            <w:rPr>
                              <w:rFonts w:ascii="Cambria Math" w:hAnsi="Cambria Math"/>
                              <w:color w:val="000000" w:themeColor="text1"/>
                              <w:sz w:val="22"/>
                            </w:rPr>
                            <m:t>if</m:t>
                          </m:r>
                          <m:r>
                            <m:rPr>
                              <m:sty m:val="p"/>
                            </m:rPr>
                            <w:rPr>
                              <w:rFonts w:ascii="Cambria Math" w:hAnsi="Cambria Math"/>
                              <w:color w:val="000000" w:themeColor="text1"/>
                              <w:sz w:val="22"/>
                            </w:rPr>
                            <m:t xml:space="preserve"> </m:t>
                          </m:r>
                          <m:sSubSup>
                            <m:sSubSupPr>
                              <m:ctrlPr>
                                <w:rPr>
                                  <w:rFonts w:ascii="Cambria Math" w:hAnsi="Cambria Math"/>
                                  <w:color w:val="000000" w:themeColor="text1"/>
                                  <w:sz w:val="22"/>
                                </w:rPr>
                              </m:ctrlPr>
                            </m:sSubSupPr>
                            <m:e>
                              <m:r>
                                <w:rPr>
                                  <w:rFonts w:ascii="Cambria Math" w:hAnsi="Cambria Math"/>
                                  <w:color w:val="000000" w:themeColor="text1"/>
                                  <w:sz w:val="22"/>
                                </w:rPr>
                                <m:t>T</m:t>
                              </m:r>
                            </m:e>
                            <m:sub>
                              <m:r>
                                <w:rPr>
                                  <w:rFonts w:ascii="Cambria Math" w:hAnsi="Cambria Math"/>
                                  <w:color w:val="000000" w:themeColor="text1"/>
                                  <w:sz w:val="22"/>
                                </w:rPr>
                                <m:t>ϕ</m:t>
                              </m:r>
                            </m:sub>
                            <m:sup>
                              <m:r>
                                <w:rPr>
                                  <w:rFonts w:ascii="Cambria Math" w:hAnsi="Cambria Math"/>
                                  <w:color w:val="000000" w:themeColor="text1"/>
                                  <w:sz w:val="22"/>
                                </w:rPr>
                                <m:t>A</m:t>
                              </m:r>
                            </m:sup>
                          </m:sSubSup>
                          <m:r>
                            <m:rPr>
                              <m:sty m:val="p"/>
                            </m:rPr>
                            <w:rPr>
                              <w:rFonts w:ascii="Cambria Math" w:hAnsi="Cambria Math"/>
                              <w:color w:val="000000" w:themeColor="text1"/>
                              <w:sz w:val="22"/>
                            </w:rPr>
                            <m:t>≥</m:t>
                          </m:r>
                          <m:sSubSup>
                            <m:sSubSupPr>
                              <m:ctrlPr>
                                <w:rPr>
                                  <w:rFonts w:ascii="Cambria Math" w:hAnsi="Cambria Math"/>
                                  <w:color w:val="000000" w:themeColor="text1"/>
                                  <w:sz w:val="22"/>
                                </w:rPr>
                              </m:ctrlPr>
                            </m:sSubSupPr>
                            <m:e>
                              <m:r>
                                <w:rPr>
                                  <w:rFonts w:ascii="Cambria Math" w:hAnsi="Cambria Math"/>
                                  <w:color w:val="000000" w:themeColor="text1"/>
                                  <w:sz w:val="22"/>
                                </w:rPr>
                                <m:t>T</m:t>
                              </m:r>
                            </m:e>
                            <m:sub>
                              <m:r>
                                <w:rPr>
                                  <w:rFonts w:ascii="Cambria Math" w:hAnsi="Cambria Math"/>
                                  <w:color w:val="000000" w:themeColor="text1"/>
                                  <w:sz w:val="22"/>
                                </w:rPr>
                                <m:t>γ</m:t>
                              </m:r>
                            </m:sub>
                            <m:sup>
                              <m:r>
                                <w:rPr>
                                  <w:rFonts w:ascii="Cambria Math" w:hAnsi="Cambria Math"/>
                                  <w:color w:val="000000" w:themeColor="text1"/>
                                  <w:sz w:val="22"/>
                                </w:rPr>
                                <m:t>A</m:t>
                              </m:r>
                            </m:sup>
                          </m:sSubSup>
                        </m:e>
                      </m:mr>
                      <m:mr>
                        <m:e>
                          <m:r>
                            <m:rPr>
                              <m:sty m:val="p"/>
                            </m:rPr>
                            <w:rPr>
                              <w:rFonts w:ascii="Cambria Math" w:hAnsi="Cambria Math"/>
                              <w:color w:val="000000" w:themeColor="text1"/>
                              <w:sz w:val="22"/>
                            </w:rPr>
                            <m:t>0</m:t>
                          </m:r>
                        </m:e>
                        <m:e>
                          <m:r>
                            <w:rPr>
                              <w:rFonts w:ascii="Cambria Math" w:hAnsi="Cambria Math"/>
                              <w:color w:val="000000" w:themeColor="text1"/>
                              <w:sz w:val="22"/>
                            </w:rPr>
                            <m:t>otherwise</m:t>
                          </m:r>
                        </m:e>
                      </m:mr>
                    </m:m>
                  </m:e>
                </m:d>
              </m:oMath>
            </m:oMathPara>
          </w:p>
        </w:tc>
        <w:tc>
          <w:tcPr>
            <w:tcW w:w="466" w:type="pct"/>
            <w:vAlign w:val="center"/>
          </w:tcPr>
          <w:p w14:paraId="5D7CB3DF" w14:textId="477DAB26" w:rsidR="004D2F19" w:rsidRPr="009C0EE8" w:rsidRDefault="00D3657E" w:rsidP="00E04397">
            <w:pPr>
              <w:jc w:val="right"/>
              <w:rPr>
                <w:color w:val="000000" w:themeColor="text1"/>
                <w:sz w:val="22"/>
              </w:rPr>
            </w:pPr>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5</w:t>
            </w:r>
            <w:r w:rsidRPr="009C0EE8">
              <w:rPr>
                <w:noProof/>
                <w:color w:val="000000" w:themeColor="text1"/>
              </w:rPr>
              <w:fldChar w:fldCharType="end"/>
            </w:r>
            <w:r w:rsidRPr="009C0EE8">
              <w:rPr>
                <w:noProof/>
                <w:color w:val="000000" w:themeColor="text1"/>
              </w:rPr>
              <w:t xml:space="preserve"> )</w:t>
            </w:r>
          </w:p>
        </w:tc>
      </w:tr>
      <w:tr w:rsidR="004D2F19" w:rsidRPr="009C0EE8" w14:paraId="4E68E9F1" w14:textId="77777777" w:rsidTr="00E04397">
        <w:tc>
          <w:tcPr>
            <w:tcW w:w="785" w:type="pct"/>
            <w:vAlign w:val="center"/>
          </w:tcPr>
          <w:p w14:paraId="5E460ECE" w14:textId="77777777" w:rsidR="004D2F19" w:rsidRPr="009C0EE8" w:rsidRDefault="004D2F19" w:rsidP="00E04397">
            <w:pPr>
              <w:jc w:val="left"/>
              <w:rPr>
                <w:color w:val="000000" w:themeColor="text1"/>
                <w:sz w:val="22"/>
              </w:rPr>
            </w:pPr>
          </w:p>
        </w:tc>
        <w:tc>
          <w:tcPr>
            <w:tcW w:w="3749" w:type="pct"/>
            <w:vAlign w:val="center"/>
          </w:tcPr>
          <w:p w14:paraId="40B2D3FF" w14:textId="77777777" w:rsidR="004D2F19" w:rsidRPr="009C0EE8" w:rsidRDefault="004D2F19" w:rsidP="00E04397">
            <w:pPr>
              <w:spacing w:after="120" w:line="360" w:lineRule="auto"/>
              <w:jc w:val="left"/>
              <w:rPr>
                <w:color w:val="000000" w:themeColor="text1"/>
                <w:sz w:val="22"/>
              </w:rPr>
            </w:pPr>
            <m:oMathPara>
              <m:oMathParaPr>
                <m:jc m:val="left"/>
              </m:oMathParaPr>
              <m:oMath>
                <m:r>
                  <w:rPr>
                    <w:rFonts w:ascii="Cambria Math" w:hAnsi="Cambria Math"/>
                    <w:color w:val="000000" w:themeColor="text1"/>
                    <w:sz w:val="22"/>
                  </w:rPr>
                  <m:t>M</m:t>
                </m:r>
                <m:sSub>
                  <m:sSubPr>
                    <m:ctrlPr>
                      <w:rPr>
                        <w:rFonts w:ascii="Cambria Math" w:hAnsi="Cambria Math"/>
                        <w:color w:val="000000" w:themeColor="text1"/>
                        <w:sz w:val="22"/>
                      </w:rPr>
                    </m:ctrlPr>
                  </m:sSubPr>
                  <m:e>
                    <m:r>
                      <w:rPr>
                        <w:rFonts w:ascii="Cambria Math" w:hAnsi="Cambria Math"/>
                        <w:color w:val="000000" w:themeColor="text1"/>
                        <w:sz w:val="22"/>
                      </w:rPr>
                      <m:t>C</m:t>
                    </m:r>
                  </m:e>
                  <m:sub>
                    <m:r>
                      <w:rPr>
                        <w:rFonts w:ascii="Cambria Math" w:hAnsi="Cambria Math"/>
                        <w:color w:val="000000" w:themeColor="text1"/>
                        <w:sz w:val="22"/>
                      </w:rPr>
                      <m:t>ϕ</m:t>
                    </m:r>
                  </m:sub>
                </m:sSub>
                <m:r>
                  <m:rPr>
                    <m:sty m:val="p"/>
                  </m:rPr>
                  <w:rPr>
                    <w:rFonts w:ascii="Cambria Math" w:hAnsi="Cambria Math"/>
                    <w:color w:val="000000" w:themeColor="text1"/>
                    <w:sz w:val="22"/>
                  </w:rPr>
                  <m:t xml:space="preserve">= </m:t>
                </m:r>
                <m:nary>
                  <m:naryPr>
                    <m:chr m:val="∑"/>
                    <m:limLoc m:val="undOvr"/>
                    <m:supHide m:val="1"/>
                    <m:ctrlPr>
                      <w:rPr>
                        <w:rFonts w:ascii="Cambria Math" w:hAnsi="Cambria Math"/>
                        <w:color w:val="000000" w:themeColor="text1"/>
                        <w:sz w:val="22"/>
                      </w:rPr>
                    </m:ctrlPr>
                  </m:naryPr>
                  <m:sub>
                    <m:r>
                      <w:rPr>
                        <w:rFonts w:ascii="Cambria Math" w:hAnsi="Cambria Math"/>
                        <w:color w:val="000000" w:themeColor="text1"/>
                        <w:sz w:val="22"/>
                      </w:rPr>
                      <m:t>γ</m:t>
                    </m:r>
                    <m:r>
                      <m:rPr>
                        <m:sty m:val="p"/>
                      </m:rPr>
                      <w:rPr>
                        <w:rFonts w:ascii="Cambria Math" w:hAnsi="Cambria Math"/>
                        <w:color w:val="000000" w:themeColor="text1"/>
                        <w:sz w:val="22"/>
                      </w:rPr>
                      <m:t xml:space="preserve"> ∈ </m:t>
                    </m:r>
                    <m:r>
                      <m:rPr>
                        <m:sty m:val="bi"/>
                      </m:rPr>
                      <w:rPr>
                        <w:rFonts w:ascii="Cambria Math" w:hAnsi="Cambria Math"/>
                        <w:color w:val="000000" w:themeColor="text1"/>
                        <w:sz w:val="22"/>
                      </w:rPr>
                      <m:t>CanP</m:t>
                    </m:r>
                    <m:r>
                      <m:rPr>
                        <m:sty m:val="p"/>
                      </m:rPr>
                      <w:rPr>
                        <w:rFonts w:ascii="Cambria Math" w:hAnsi="Cambria Math"/>
                        <w:color w:val="000000" w:themeColor="text1"/>
                        <w:sz w:val="22"/>
                      </w:rPr>
                      <m:t xml:space="preserve"> ∖ </m:t>
                    </m:r>
                    <m:r>
                      <w:rPr>
                        <w:rFonts w:ascii="Cambria Math" w:hAnsi="Cambria Math"/>
                        <w:color w:val="000000" w:themeColor="text1"/>
                        <w:sz w:val="22"/>
                      </w:rPr>
                      <m:t>ϕ</m:t>
                    </m:r>
                  </m:sub>
                  <m:sup/>
                  <m:e>
                    <m:r>
                      <w:rPr>
                        <w:rFonts w:ascii="Cambria Math" w:hAnsi="Cambria Math"/>
                        <w:color w:val="000000" w:themeColor="text1"/>
                        <w:sz w:val="22"/>
                      </w:rPr>
                      <m:t>M</m:t>
                    </m:r>
                    <m:sSubSup>
                      <m:sSubSupPr>
                        <m:ctrlPr>
                          <w:rPr>
                            <w:rFonts w:ascii="Cambria Math" w:hAnsi="Cambria Math"/>
                            <w:color w:val="000000" w:themeColor="text1"/>
                            <w:sz w:val="22"/>
                          </w:rPr>
                        </m:ctrlPr>
                      </m:sSubSupPr>
                      <m:e>
                        <m:r>
                          <w:rPr>
                            <w:rFonts w:ascii="Cambria Math" w:hAnsi="Cambria Math"/>
                            <w:color w:val="000000" w:themeColor="text1"/>
                            <w:sz w:val="22"/>
                          </w:rPr>
                          <m:t>C</m:t>
                        </m:r>
                      </m:e>
                      <m:sub>
                        <m:r>
                          <w:rPr>
                            <w:rFonts w:ascii="Cambria Math" w:hAnsi="Cambria Math"/>
                            <w:color w:val="000000" w:themeColor="text1"/>
                            <w:sz w:val="22"/>
                          </w:rPr>
                          <m:t>ϕ</m:t>
                        </m:r>
                      </m:sub>
                      <m:sup>
                        <m:r>
                          <w:rPr>
                            <w:rFonts w:ascii="Cambria Math" w:hAnsi="Cambria Math"/>
                            <w:color w:val="000000" w:themeColor="text1"/>
                            <w:sz w:val="22"/>
                          </w:rPr>
                          <m:t>γ</m:t>
                        </m:r>
                      </m:sup>
                    </m:sSubSup>
                  </m:e>
                </m:nary>
              </m:oMath>
            </m:oMathPara>
          </w:p>
        </w:tc>
        <w:tc>
          <w:tcPr>
            <w:tcW w:w="466" w:type="pct"/>
            <w:vAlign w:val="center"/>
          </w:tcPr>
          <w:p w14:paraId="277BAB57" w14:textId="3D1F83ED" w:rsidR="004D2F19" w:rsidRPr="009C0EE8" w:rsidRDefault="00D3657E" w:rsidP="00E04397">
            <w:pPr>
              <w:jc w:val="right"/>
              <w:rPr>
                <w:color w:val="000000" w:themeColor="text1"/>
                <w:sz w:val="22"/>
              </w:rPr>
            </w:pPr>
            <w:bookmarkStart w:id="176" w:name="_Ref522267913"/>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6</w:t>
            </w:r>
            <w:r w:rsidRPr="009C0EE8">
              <w:rPr>
                <w:noProof/>
                <w:color w:val="000000" w:themeColor="text1"/>
              </w:rPr>
              <w:fldChar w:fldCharType="end"/>
            </w:r>
            <w:r w:rsidRPr="009C0EE8">
              <w:rPr>
                <w:noProof/>
                <w:color w:val="000000" w:themeColor="text1"/>
              </w:rPr>
              <w:t xml:space="preserve"> )</w:t>
            </w:r>
            <w:bookmarkEnd w:id="176"/>
          </w:p>
        </w:tc>
      </w:tr>
      <w:tr w:rsidR="004D2F19" w:rsidRPr="009C0EE8" w14:paraId="23D8121C" w14:textId="77777777" w:rsidTr="00E04397">
        <w:tc>
          <w:tcPr>
            <w:tcW w:w="785" w:type="pct"/>
            <w:vAlign w:val="center"/>
          </w:tcPr>
          <w:p w14:paraId="29E3AB61" w14:textId="77777777" w:rsidR="004D2F19" w:rsidRPr="009C0EE8" w:rsidRDefault="004D2F19" w:rsidP="00E04397">
            <w:pPr>
              <w:jc w:val="left"/>
              <w:rPr>
                <w:color w:val="000000" w:themeColor="text1"/>
                <w:sz w:val="22"/>
              </w:rPr>
            </w:pPr>
          </w:p>
        </w:tc>
        <w:tc>
          <w:tcPr>
            <w:tcW w:w="3749" w:type="pct"/>
            <w:vAlign w:val="center"/>
          </w:tcPr>
          <w:p w14:paraId="1E326023" w14:textId="77777777" w:rsidR="004D2F19" w:rsidRPr="009C0EE8" w:rsidRDefault="0078151E" w:rsidP="00E04397">
            <w:pPr>
              <w:spacing w:after="120" w:line="360" w:lineRule="auto"/>
              <w:jc w:val="left"/>
              <w:rPr>
                <w:color w:val="000000" w:themeColor="text1"/>
                <w:sz w:val="22"/>
              </w:rPr>
            </w:pPr>
            <m:oMathPara>
              <m:oMathParaPr>
                <m:jc m:val="left"/>
              </m:oMathParaPr>
              <m:oMath>
                <m:sSub>
                  <m:sSubPr>
                    <m:ctrlPr>
                      <w:rPr>
                        <w:rFonts w:ascii="Cambria Math" w:hAnsi="Cambria Math"/>
                        <w:color w:val="000000" w:themeColor="text1"/>
                        <w:sz w:val="22"/>
                      </w:rPr>
                    </m:ctrlPr>
                  </m:sSubPr>
                  <m:e>
                    <m:r>
                      <m:rPr>
                        <m:sty m:val="bi"/>
                      </m:rPr>
                      <w:rPr>
                        <w:rFonts w:ascii="Cambria Math" w:hAnsi="Cambria Math"/>
                        <w:color w:val="000000" w:themeColor="text1"/>
                        <w:sz w:val="22"/>
                      </w:rPr>
                      <m:t>m</m:t>
                    </m:r>
                  </m:e>
                  <m:sub>
                    <m:r>
                      <m:rPr>
                        <m:sty m:val="p"/>
                      </m:rPr>
                      <w:rPr>
                        <w:rFonts w:ascii="Cambria Math" w:hAnsi="Cambria Math"/>
                        <w:color w:val="000000" w:themeColor="text1"/>
                        <w:sz w:val="22"/>
                      </w:rPr>
                      <m:t>ϕ</m:t>
                    </m:r>
                  </m:sub>
                </m:sSub>
                <m:r>
                  <m:rPr>
                    <m:sty m:val="p"/>
                  </m:rPr>
                  <w:rPr>
                    <w:rFonts w:ascii="Cambria Math" w:hAnsi="Cambria Math"/>
                    <w:color w:val="000000" w:themeColor="text1"/>
                    <w:sz w:val="22"/>
                  </w:rPr>
                  <m:t>=</m:t>
                </m:r>
                <m:d>
                  <m:dPr>
                    <m:ctrlPr>
                      <w:rPr>
                        <w:rFonts w:ascii="Cambria Math" w:hAnsi="Cambria Math"/>
                        <w:color w:val="000000" w:themeColor="text1"/>
                        <w:sz w:val="22"/>
                      </w:rPr>
                    </m:ctrlPr>
                  </m:dPr>
                  <m:e>
                    <m:f>
                      <m:fPr>
                        <m:ctrlPr>
                          <w:rPr>
                            <w:rFonts w:ascii="Cambria Math" w:hAnsi="Cambria Math"/>
                            <w:color w:val="000000" w:themeColor="text1"/>
                            <w:sz w:val="22"/>
                          </w:rPr>
                        </m:ctrlPr>
                      </m:fPr>
                      <m:num>
                        <m:r>
                          <w:rPr>
                            <w:rFonts w:ascii="Cambria Math" w:hAnsi="Cambria Math"/>
                            <w:color w:val="000000" w:themeColor="text1"/>
                            <w:sz w:val="22"/>
                          </w:rPr>
                          <m:t>M</m:t>
                        </m:r>
                        <m:sSub>
                          <m:sSubPr>
                            <m:ctrlPr>
                              <w:rPr>
                                <w:rFonts w:ascii="Cambria Math" w:hAnsi="Cambria Math"/>
                                <w:color w:val="000000" w:themeColor="text1"/>
                                <w:sz w:val="22"/>
                              </w:rPr>
                            </m:ctrlPr>
                          </m:sSubPr>
                          <m:e>
                            <m:r>
                              <w:rPr>
                                <w:rFonts w:ascii="Cambria Math" w:hAnsi="Cambria Math"/>
                                <w:color w:val="000000" w:themeColor="text1"/>
                                <w:sz w:val="22"/>
                              </w:rPr>
                              <m:t>C</m:t>
                            </m:r>
                          </m:e>
                          <m:sub>
                            <m:r>
                              <w:rPr>
                                <w:rFonts w:ascii="Cambria Math" w:hAnsi="Cambria Math"/>
                                <w:color w:val="000000" w:themeColor="text1"/>
                                <w:sz w:val="22"/>
                              </w:rPr>
                              <m:t>ϕ</m:t>
                            </m:r>
                          </m:sub>
                        </m:sSub>
                        <m:r>
                          <m:rPr>
                            <m:sty m:val="p"/>
                          </m:rPr>
                          <w:rPr>
                            <w:rFonts w:ascii="Cambria Math" w:hAnsi="Cambria Math"/>
                            <w:color w:val="000000" w:themeColor="text1"/>
                            <w:sz w:val="22"/>
                          </w:rPr>
                          <m:t xml:space="preserve">+ </m:t>
                        </m:r>
                        <m:nary>
                          <m:naryPr>
                            <m:chr m:val="∑"/>
                            <m:limLoc m:val="subSup"/>
                            <m:grow m:val="1"/>
                            <m:supHide m:val="1"/>
                            <m:ctrlPr>
                              <w:rPr>
                                <w:rFonts w:ascii="Cambria Math" w:hAnsi="Cambria Math"/>
                                <w:color w:val="000000" w:themeColor="text1"/>
                                <w:sz w:val="22"/>
                              </w:rPr>
                            </m:ctrlPr>
                          </m:naryPr>
                          <m:sub>
                            <m:r>
                              <w:rPr>
                                <w:rFonts w:ascii="Cambria Math" w:hAnsi="Cambria Math"/>
                                <w:color w:val="000000" w:themeColor="text1"/>
                                <w:sz w:val="22"/>
                              </w:rPr>
                              <m:t>γ</m:t>
                            </m:r>
                            <m:r>
                              <m:rPr>
                                <m:sty m:val="p"/>
                              </m:rPr>
                              <w:rPr>
                                <w:rFonts w:ascii="Cambria Math" w:hAnsi="Cambria Math"/>
                                <w:color w:val="000000" w:themeColor="text1"/>
                                <w:sz w:val="22"/>
                              </w:rPr>
                              <m:t xml:space="preserve"> ∈</m:t>
                            </m:r>
                            <m:r>
                              <w:rPr>
                                <w:rFonts w:ascii="Cambria Math" w:hAnsi="Cambria Math"/>
                                <w:color w:val="000000" w:themeColor="text1"/>
                                <w:sz w:val="22"/>
                              </w:rPr>
                              <m:t>CanP</m:t>
                            </m:r>
                            <m:r>
                              <m:rPr>
                                <m:sty m:val="p"/>
                              </m:rPr>
                              <w:rPr>
                                <w:rFonts w:ascii="Cambria Math" w:hAnsi="Cambria Math"/>
                                <w:color w:val="000000" w:themeColor="text1"/>
                                <w:sz w:val="22"/>
                              </w:rPr>
                              <m:t xml:space="preserve"> ∖ </m:t>
                            </m:r>
                            <m:r>
                              <w:rPr>
                                <w:rFonts w:ascii="Cambria Math" w:hAnsi="Cambria Math"/>
                                <w:color w:val="000000" w:themeColor="text1"/>
                                <w:sz w:val="22"/>
                              </w:rPr>
                              <m:t>ϕ</m:t>
                            </m:r>
                          </m:sub>
                          <m:sup/>
                          <m:e>
                            <m:r>
                              <w:rPr>
                                <w:rFonts w:ascii="Cambria Math" w:hAnsi="Cambria Math"/>
                                <w:color w:val="000000" w:themeColor="text1"/>
                                <w:sz w:val="22"/>
                              </w:rPr>
                              <m:t>Dela</m:t>
                            </m:r>
                            <m:sSub>
                              <m:sSubPr>
                                <m:ctrlPr>
                                  <w:rPr>
                                    <w:rFonts w:ascii="Cambria Math" w:hAnsi="Cambria Math"/>
                                    <w:color w:val="000000" w:themeColor="text1"/>
                                    <w:sz w:val="22"/>
                                  </w:rPr>
                                </m:ctrlPr>
                              </m:sSubPr>
                              <m:e>
                                <m:r>
                                  <w:rPr>
                                    <w:rFonts w:ascii="Cambria Math" w:hAnsi="Cambria Math"/>
                                    <w:color w:val="000000" w:themeColor="text1"/>
                                    <w:sz w:val="22"/>
                                  </w:rPr>
                                  <m:t>y</m:t>
                                </m:r>
                              </m:e>
                              <m:sub>
                                <m:r>
                                  <w:rPr>
                                    <w:rFonts w:ascii="Cambria Math" w:hAnsi="Cambria Math"/>
                                    <w:color w:val="000000" w:themeColor="text1"/>
                                    <w:sz w:val="22"/>
                                  </w:rPr>
                                  <m:t>γ</m:t>
                                </m:r>
                              </m:sub>
                            </m:sSub>
                          </m:e>
                        </m:nary>
                      </m:num>
                      <m:den>
                        <m:r>
                          <w:rPr>
                            <w:rFonts w:ascii="Cambria Math" w:hAnsi="Cambria Math"/>
                            <w:color w:val="000000" w:themeColor="text1"/>
                            <w:sz w:val="22"/>
                          </w:rPr>
                          <m:t>Dela</m:t>
                        </m:r>
                        <m:sSub>
                          <m:sSubPr>
                            <m:ctrlPr>
                              <w:rPr>
                                <w:rFonts w:ascii="Cambria Math" w:hAnsi="Cambria Math"/>
                                <w:color w:val="000000" w:themeColor="text1"/>
                                <w:sz w:val="22"/>
                              </w:rPr>
                            </m:ctrlPr>
                          </m:sSubPr>
                          <m:e>
                            <m:r>
                              <w:rPr>
                                <w:rFonts w:ascii="Cambria Math" w:hAnsi="Cambria Math"/>
                                <w:color w:val="000000" w:themeColor="text1"/>
                                <w:sz w:val="22"/>
                              </w:rPr>
                              <m:t>y</m:t>
                            </m:r>
                          </m:e>
                          <m:sub>
                            <m:r>
                              <w:rPr>
                                <w:rFonts w:ascii="Cambria Math" w:hAnsi="Cambria Math"/>
                                <w:color w:val="000000" w:themeColor="text1"/>
                                <w:sz w:val="22"/>
                              </w:rPr>
                              <m:t>ϕ</m:t>
                            </m:r>
                          </m:sub>
                        </m:sSub>
                      </m:den>
                    </m:f>
                  </m:e>
                </m:d>
              </m:oMath>
            </m:oMathPara>
          </w:p>
        </w:tc>
        <w:tc>
          <w:tcPr>
            <w:tcW w:w="466" w:type="pct"/>
            <w:vAlign w:val="center"/>
          </w:tcPr>
          <w:p w14:paraId="0D9EE587" w14:textId="29B68334" w:rsidR="004D2F19" w:rsidRPr="009C0EE8" w:rsidRDefault="00D3657E" w:rsidP="00E04397">
            <w:pPr>
              <w:jc w:val="right"/>
              <w:rPr>
                <w:color w:val="000000" w:themeColor="text1"/>
                <w:sz w:val="22"/>
              </w:rPr>
            </w:pPr>
            <w:bookmarkStart w:id="177" w:name="_Ref522267915"/>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noProof/>
                <w:color w:val="000000" w:themeColor="text1"/>
              </w:rPr>
              <w:t xml:space="preserve"> )</w:t>
            </w:r>
            <w:bookmarkEnd w:id="177"/>
          </w:p>
        </w:tc>
      </w:tr>
      <w:tr w:rsidR="004D2F19" w:rsidRPr="009C0EE8" w14:paraId="4A48ACE7" w14:textId="77777777" w:rsidTr="00E04397">
        <w:tc>
          <w:tcPr>
            <w:tcW w:w="785" w:type="pct"/>
            <w:vAlign w:val="center"/>
          </w:tcPr>
          <w:p w14:paraId="333B7A24" w14:textId="77777777" w:rsidR="004D2F19" w:rsidRPr="009C0EE8" w:rsidRDefault="004D2F19" w:rsidP="00E04397">
            <w:pPr>
              <w:jc w:val="left"/>
              <w:rPr>
                <w:color w:val="000000" w:themeColor="text1"/>
                <w:sz w:val="22"/>
              </w:rPr>
            </w:pPr>
          </w:p>
        </w:tc>
        <w:tc>
          <w:tcPr>
            <w:tcW w:w="4215" w:type="pct"/>
            <w:gridSpan w:val="2"/>
            <w:vAlign w:val="center"/>
          </w:tcPr>
          <w:p w14:paraId="0BC972E0" w14:textId="77777777" w:rsidR="004D2F19" w:rsidRPr="009C0EE8" w:rsidRDefault="004D2F19" w:rsidP="00E04397">
            <w:pPr>
              <w:spacing w:line="360" w:lineRule="auto"/>
              <w:jc w:val="left"/>
              <w:rPr>
                <w:color w:val="000000" w:themeColor="text1"/>
                <w:sz w:val="22"/>
              </w:rPr>
            </w:pPr>
            <w:r w:rsidRPr="009C0EE8">
              <w:rPr>
                <w:color w:val="000000" w:themeColor="text1"/>
                <w:sz w:val="22"/>
              </w:rPr>
              <w:t>Vehicles respect the laws of physics</w:t>
            </w:r>
          </w:p>
        </w:tc>
      </w:tr>
      <w:tr w:rsidR="004D2F19" w:rsidRPr="009C0EE8" w14:paraId="1220D097" w14:textId="77777777" w:rsidTr="00E04397">
        <w:tc>
          <w:tcPr>
            <w:tcW w:w="785" w:type="pct"/>
            <w:vAlign w:val="center"/>
          </w:tcPr>
          <w:p w14:paraId="611DF63A" w14:textId="77777777" w:rsidR="004D2F19" w:rsidRPr="009C0EE8" w:rsidRDefault="004D2F19" w:rsidP="00E04397">
            <w:pPr>
              <w:jc w:val="left"/>
              <w:rPr>
                <w:color w:val="000000" w:themeColor="text1"/>
                <w:sz w:val="22"/>
              </w:rPr>
            </w:pPr>
          </w:p>
        </w:tc>
        <w:tc>
          <w:tcPr>
            <w:tcW w:w="4215" w:type="pct"/>
            <w:gridSpan w:val="2"/>
            <w:vAlign w:val="center"/>
          </w:tcPr>
          <w:p w14:paraId="557C06E1" w14:textId="77777777" w:rsidR="004D2F19" w:rsidRPr="009C0EE8" w:rsidRDefault="004D2F19" w:rsidP="00E04397">
            <w:pPr>
              <w:spacing w:line="360" w:lineRule="auto"/>
              <w:jc w:val="left"/>
              <w:rPr>
                <w:color w:val="000000" w:themeColor="text1"/>
                <w:sz w:val="22"/>
              </w:rPr>
            </w:pPr>
            <w:r w:rsidRPr="009C0EE8">
              <w:rPr>
                <w:color w:val="000000" w:themeColor="text1"/>
                <w:sz w:val="22"/>
              </w:rPr>
              <w:t>Drivers follow the Wiedemann 74 car following model</w:t>
            </w:r>
          </w:p>
        </w:tc>
      </w:tr>
      <w:tr w:rsidR="004D2F19" w:rsidRPr="009C0EE8" w14:paraId="0A23B786" w14:textId="77777777" w:rsidTr="00E04397">
        <w:tc>
          <w:tcPr>
            <w:tcW w:w="785" w:type="pct"/>
            <w:vAlign w:val="center"/>
          </w:tcPr>
          <w:p w14:paraId="0FEEE515" w14:textId="77777777" w:rsidR="004D2F19" w:rsidRPr="009C0EE8" w:rsidRDefault="004D2F19" w:rsidP="00E04397">
            <w:pPr>
              <w:jc w:val="left"/>
              <w:rPr>
                <w:color w:val="000000" w:themeColor="text1"/>
                <w:sz w:val="22"/>
              </w:rPr>
            </w:pPr>
          </w:p>
        </w:tc>
        <w:tc>
          <w:tcPr>
            <w:tcW w:w="4215" w:type="pct"/>
            <w:gridSpan w:val="2"/>
            <w:vAlign w:val="center"/>
          </w:tcPr>
          <w:p w14:paraId="5AD72142" w14:textId="027B9664" w:rsidR="004D2F19" w:rsidRPr="009C0EE8" w:rsidRDefault="004D2F19" w:rsidP="00E04397">
            <w:pPr>
              <w:spacing w:line="360" w:lineRule="auto"/>
              <w:jc w:val="left"/>
              <w:rPr>
                <w:color w:val="000000" w:themeColor="text1"/>
                <w:sz w:val="22"/>
              </w:rPr>
            </w:pPr>
            <w:r w:rsidRPr="009C0EE8">
              <w:rPr>
                <w:color w:val="000000" w:themeColor="text1"/>
                <w:sz w:val="22"/>
              </w:rPr>
              <w:t xml:space="preserve">No frequent transitions between signal plans so as not to disrupt </w:t>
            </w:r>
            <w:r w:rsidR="009A7810" w:rsidRPr="009C0EE8">
              <w:rPr>
                <w:color w:val="000000" w:themeColor="text1"/>
                <w:sz w:val="22"/>
              </w:rPr>
              <w:t xml:space="preserve">the </w:t>
            </w:r>
            <w:r w:rsidRPr="009C0EE8">
              <w:rPr>
                <w:noProof/>
                <w:color w:val="000000" w:themeColor="text1"/>
                <w:sz w:val="22"/>
              </w:rPr>
              <w:t>progression</w:t>
            </w:r>
          </w:p>
        </w:tc>
      </w:tr>
      <w:tr w:rsidR="004D2F19" w:rsidRPr="009C0EE8" w14:paraId="27F860C3" w14:textId="77777777" w:rsidTr="00E04397">
        <w:tc>
          <w:tcPr>
            <w:tcW w:w="785" w:type="pct"/>
            <w:vAlign w:val="center"/>
          </w:tcPr>
          <w:p w14:paraId="17443B4A" w14:textId="77777777" w:rsidR="004D2F19" w:rsidRPr="009C0EE8" w:rsidRDefault="004D2F19" w:rsidP="00E04397">
            <w:pPr>
              <w:jc w:val="left"/>
              <w:rPr>
                <w:color w:val="000000" w:themeColor="text1"/>
                <w:sz w:val="22"/>
              </w:rPr>
            </w:pPr>
          </w:p>
        </w:tc>
        <w:tc>
          <w:tcPr>
            <w:tcW w:w="4215" w:type="pct"/>
            <w:gridSpan w:val="2"/>
            <w:vAlign w:val="center"/>
          </w:tcPr>
          <w:p w14:paraId="2FA354C9" w14:textId="77777777" w:rsidR="004D2F19" w:rsidRPr="009C0EE8" w:rsidRDefault="004D2F19" w:rsidP="00E04397">
            <w:pPr>
              <w:spacing w:line="360" w:lineRule="auto"/>
              <w:jc w:val="left"/>
              <w:rPr>
                <w:color w:val="000000" w:themeColor="text1"/>
                <w:sz w:val="22"/>
              </w:rPr>
            </w:pPr>
            <w:r w:rsidRPr="009C0EE8">
              <w:rPr>
                <w:color w:val="000000" w:themeColor="text1"/>
                <w:sz w:val="22"/>
              </w:rPr>
              <w:t xml:space="preserve">Vehicles on the unserved vehicles are not waiting for more than </w:t>
            </w:r>
            <m:oMath>
              <m:sSub>
                <m:sSubPr>
                  <m:ctrlPr>
                    <w:rPr>
                      <w:rFonts w:ascii="Cambria Math" w:hAnsi="Cambria Math"/>
                      <w:color w:val="000000" w:themeColor="text1"/>
                      <w:sz w:val="22"/>
                    </w:rPr>
                  </m:ctrlPr>
                </m:sSubPr>
                <m:e>
                  <m:r>
                    <m:rPr>
                      <m:sty m:val="bi"/>
                    </m:rPr>
                    <w:rPr>
                      <w:rFonts w:ascii="Cambria Math" w:hAnsi="Cambria Math"/>
                      <w:color w:val="000000" w:themeColor="text1"/>
                      <w:sz w:val="22"/>
                    </w:rPr>
                    <m:t>T</m:t>
                  </m:r>
                </m:e>
                <m:sub>
                  <m:r>
                    <m:rPr>
                      <m:sty m:val="bi"/>
                    </m:rPr>
                    <w:rPr>
                      <w:rFonts w:ascii="Cambria Math" w:hAnsi="Cambria Math"/>
                      <w:color w:val="000000" w:themeColor="text1"/>
                      <w:sz w:val="22"/>
                    </w:rPr>
                    <m:t>Max</m:t>
                  </m:r>
                </m:sub>
              </m:sSub>
            </m:oMath>
          </w:p>
        </w:tc>
      </w:tr>
    </w:tbl>
    <w:p w14:paraId="7191E6B9" w14:textId="77777777" w:rsidR="004D2F19" w:rsidRPr="009C0EE8" w:rsidRDefault="004D2F19" w:rsidP="00111006">
      <w:pPr>
        <w:rPr>
          <w:color w:val="000000" w:themeColor="text1"/>
        </w:rPr>
      </w:pPr>
    </w:p>
    <w:p w14:paraId="7E15D734" w14:textId="29827A74" w:rsidR="004D2F19" w:rsidRPr="009C0EE8" w:rsidRDefault="004D2F19" w:rsidP="004D2F19">
      <w:pPr>
        <w:rPr>
          <w:color w:val="000000" w:themeColor="text1"/>
        </w:rPr>
      </w:pPr>
      <w:r w:rsidRPr="009C0EE8">
        <w:rPr>
          <w:color w:val="000000" w:themeColor="text1"/>
        </w:rPr>
        <w:t xml:space="preserve">Considering the marginal cost of activating a phase in addition to </w:t>
      </w:r>
      <w:r w:rsidR="009A7810" w:rsidRPr="009C0EE8">
        <w:rPr>
          <w:color w:val="000000" w:themeColor="text1"/>
        </w:rPr>
        <w:t xml:space="preserve">the </w:t>
      </w:r>
      <w:r w:rsidRPr="009C0EE8">
        <w:rPr>
          <w:noProof/>
          <w:color w:val="000000" w:themeColor="text1"/>
        </w:rPr>
        <w:t>total</w:t>
      </w:r>
      <w:r w:rsidRPr="009C0EE8">
        <w:rPr>
          <w:color w:val="000000" w:themeColor="text1"/>
        </w:rPr>
        <w:t xml:space="preserve"> delay experienced by the vehicles, the next phase is determined. </w:t>
      </w:r>
      <m:oMath>
        <m:sSub>
          <m:sSubPr>
            <m:ctrlPr>
              <w:rPr>
                <w:rFonts w:ascii="Cambria Math" w:hAnsi="Cambria Math"/>
                <w:color w:val="000000" w:themeColor="text1"/>
              </w:rPr>
            </m:ctrlPr>
          </m:sSubPr>
          <m:e>
            <m:r>
              <m:rPr>
                <m:sty m:val="bi"/>
              </m:rPr>
              <w:rPr>
                <w:rFonts w:ascii="Cambria Math" w:hAnsi="Cambria Math"/>
                <w:color w:val="000000" w:themeColor="text1"/>
              </w:rPr>
              <m:t>m</m:t>
            </m:r>
          </m:e>
          <m:sub>
            <m:r>
              <m:rPr>
                <m:sty m:val="p"/>
              </m:rPr>
              <w:rPr>
                <w:rFonts w:ascii="Cambria Math" w:hAnsi="Cambria Math"/>
                <w:color w:val="000000" w:themeColor="text1"/>
              </w:rPr>
              <m:t>ϕ</m:t>
            </m:r>
          </m:sub>
        </m:sSub>
      </m:oMath>
      <w:r w:rsidRPr="009C0EE8">
        <w:rPr>
          <w:rFonts w:eastAsiaTheme="minorEastAsia"/>
          <w:color w:val="000000" w:themeColor="text1"/>
        </w:rPr>
        <w:t xml:space="preserve"> represents </w:t>
      </w:r>
      <w:r w:rsidR="00444E2B" w:rsidRPr="009C0EE8">
        <w:rPr>
          <w:rFonts w:eastAsiaTheme="minorEastAsia"/>
          <w:color w:val="000000" w:themeColor="text1"/>
        </w:rPr>
        <w:t xml:space="preserve">system’s </w:t>
      </w:r>
      <w:r w:rsidRPr="009C0EE8">
        <w:rPr>
          <w:rFonts w:eastAsiaTheme="minorEastAsia"/>
          <w:color w:val="000000" w:themeColor="text1"/>
        </w:rPr>
        <w:t xml:space="preserve">performance if platoon </w:t>
      </w:r>
      <m:oMath>
        <m:r>
          <w:rPr>
            <w:rFonts w:ascii="Cambria Math" w:eastAsiaTheme="minorEastAsia" w:hAnsi="Cambria Math"/>
            <w:color w:val="000000" w:themeColor="text1"/>
          </w:rPr>
          <m:t>ϕ</m:t>
        </m:r>
      </m:oMath>
      <w:r w:rsidRPr="009C0EE8">
        <w:rPr>
          <w:rFonts w:eastAsiaTheme="minorEastAsia"/>
          <w:color w:val="000000" w:themeColor="text1"/>
        </w:rPr>
        <w:t xml:space="preserve"> is </w:t>
      </w:r>
      <w:r w:rsidR="00444E2B" w:rsidRPr="009C0EE8">
        <w:rPr>
          <w:rFonts w:eastAsiaTheme="minorEastAsia"/>
          <w:color w:val="000000" w:themeColor="text1"/>
        </w:rPr>
        <w:t xml:space="preserve">to be </w:t>
      </w:r>
      <w:r w:rsidRPr="009C0EE8">
        <w:rPr>
          <w:rFonts w:eastAsiaTheme="minorEastAsia"/>
          <w:color w:val="000000" w:themeColor="text1"/>
        </w:rPr>
        <w:t xml:space="preserve">served. Procedure to determine </w:t>
      </w:r>
      <m:oMath>
        <m:sSub>
          <m:sSubPr>
            <m:ctrlPr>
              <w:rPr>
                <w:rFonts w:ascii="Cambria Math" w:hAnsi="Cambria Math"/>
                <w:color w:val="000000" w:themeColor="text1"/>
              </w:rPr>
            </m:ctrlPr>
          </m:sSubPr>
          <m:e>
            <m:r>
              <m:rPr>
                <m:sty m:val="bi"/>
              </m:rPr>
              <w:rPr>
                <w:rFonts w:ascii="Cambria Math" w:hAnsi="Cambria Math"/>
                <w:color w:val="000000" w:themeColor="text1"/>
              </w:rPr>
              <m:t>m</m:t>
            </m:r>
          </m:e>
          <m:sub>
            <m:r>
              <m:rPr>
                <m:sty m:val="p"/>
              </m:rPr>
              <w:rPr>
                <w:rFonts w:ascii="Cambria Math" w:hAnsi="Cambria Math"/>
                <w:color w:val="000000" w:themeColor="text1"/>
              </w:rPr>
              <m:t>ϕ</m:t>
            </m:r>
          </m:sub>
        </m:sSub>
      </m:oMath>
      <w:r w:rsidRPr="009C0EE8">
        <w:rPr>
          <w:rFonts w:eastAsiaTheme="minorEastAsia"/>
          <w:color w:val="000000" w:themeColor="text1"/>
        </w:rPr>
        <w:t xml:space="preserve"> is described below. </w:t>
      </w:r>
      <m:oMath>
        <m:r>
          <w:rPr>
            <w:rFonts w:ascii="Cambria Math" w:hAnsi="Cambria Math"/>
            <w:color w:val="000000" w:themeColor="text1"/>
          </w:rPr>
          <m:t>Dela</m:t>
        </m:r>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v</m:t>
            </m:r>
          </m:sub>
        </m:sSub>
      </m:oMath>
      <w:r w:rsidRPr="009C0EE8">
        <w:rPr>
          <w:color w:val="000000" w:themeColor="text1"/>
        </w:rPr>
        <w:t xml:space="preserve"> is the delay experienced by the vehicle </w:t>
      </w:r>
      <m:oMath>
        <m:r>
          <w:rPr>
            <w:rFonts w:ascii="Cambria Math" w:hAnsi="Cambria Math"/>
            <w:color w:val="000000" w:themeColor="text1"/>
          </w:rPr>
          <m:t>v</m:t>
        </m:r>
      </m:oMath>
      <w:r w:rsidRPr="009C0EE8">
        <w:rPr>
          <w:color w:val="000000" w:themeColor="text1"/>
        </w:rPr>
        <w:t xml:space="preserve">. For CAVs it is the accumulated delay along the </w:t>
      </w:r>
      <w:r w:rsidR="00DA253D" w:rsidRPr="009C0EE8">
        <w:rPr>
          <w:color w:val="000000" w:themeColor="text1"/>
        </w:rPr>
        <w:t xml:space="preserve">corridor </w:t>
      </w:r>
      <w:r w:rsidRPr="009C0EE8">
        <w:rPr>
          <w:color w:val="000000" w:themeColor="text1"/>
        </w:rPr>
        <w:t>and for regular vehicles, the delay experienced at the intersection approach under consideration.</w:t>
      </w:r>
    </w:p>
    <w:p w14:paraId="4AA4637D" w14:textId="77777777" w:rsidR="00111006" w:rsidRPr="009C0EE8" w:rsidRDefault="00111006" w:rsidP="00111006">
      <w:pPr>
        <w:rPr>
          <w:rFonts w:cstheme="minorHAnsi"/>
          <w:color w:val="000000" w:themeColor="text1"/>
        </w:rPr>
      </w:pPr>
    </w:p>
    <w:p w14:paraId="1F898F79" w14:textId="77777777" w:rsidR="00111006" w:rsidRPr="009C0EE8" w:rsidRDefault="00111006" w:rsidP="00111006">
      <w:pPr>
        <w:keepNext/>
        <w:rPr>
          <w:rFonts w:cstheme="minorHAnsi"/>
          <w:color w:val="000000" w:themeColor="text1"/>
        </w:rPr>
      </w:pPr>
      <w:r w:rsidRPr="009C0EE8">
        <w:rPr>
          <w:rFonts w:cstheme="minorHAnsi"/>
          <w:noProof/>
          <w:color w:val="000000" w:themeColor="text1"/>
        </w:rPr>
        <w:drawing>
          <wp:inline distT="0" distB="0" distL="0" distR="0" wp14:anchorId="2B940B8D" wp14:editId="698BF111">
            <wp:extent cx="5812520" cy="18116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5812520" cy="1811655"/>
                    </a:xfrm>
                    <a:prstGeom prst="rect">
                      <a:avLst/>
                    </a:prstGeom>
                    <a:noFill/>
                  </pic:spPr>
                </pic:pic>
              </a:graphicData>
            </a:graphic>
          </wp:inline>
        </w:drawing>
      </w:r>
    </w:p>
    <w:p w14:paraId="7B51DF5C" w14:textId="01634A61" w:rsidR="00111006" w:rsidRPr="009C0EE8" w:rsidRDefault="00111006" w:rsidP="00111006">
      <w:pPr>
        <w:pStyle w:val="Caption"/>
        <w:rPr>
          <w:rFonts w:cstheme="minorHAnsi"/>
          <w:color w:val="000000" w:themeColor="text1"/>
        </w:rPr>
      </w:pPr>
      <w:bookmarkStart w:id="178" w:name="_Ref510970626"/>
      <w:bookmarkStart w:id="179" w:name="_Toc524944093"/>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3</w:t>
      </w:r>
      <w:r w:rsidR="009B389D" w:rsidRPr="009C0EE8">
        <w:rPr>
          <w:noProof/>
          <w:color w:val="000000" w:themeColor="text1"/>
        </w:rPr>
        <w:fldChar w:fldCharType="end"/>
      </w:r>
      <w:bookmarkEnd w:id="178"/>
      <w:r w:rsidRPr="009C0EE8">
        <w:rPr>
          <w:color w:val="000000" w:themeColor="text1"/>
        </w:rPr>
        <w:t>. Visualizing marginal cost.</w:t>
      </w:r>
      <w:bookmarkEnd w:id="179"/>
    </w:p>
    <w:p w14:paraId="0EF2B46D" w14:textId="77777777" w:rsidR="00111006" w:rsidRPr="009C0EE8" w:rsidRDefault="00111006" w:rsidP="00111006">
      <w:pPr>
        <w:rPr>
          <w:rFonts w:cstheme="minorHAnsi"/>
          <w:color w:val="000000" w:themeColor="text1"/>
        </w:rPr>
      </w:pPr>
    </w:p>
    <w:p w14:paraId="1CFBB86C" w14:textId="18D42C6F" w:rsidR="004D2F19" w:rsidRPr="009C0EE8" w:rsidRDefault="004D2F19" w:rsidP="004D2F19">
      <w:pPr>
        <w:rPr>
          <w:rFonts w:eastAsiaTheme="minorEastAsia"/>
          <w:color w:val="000000" w:themeColor="text1"/>
        </w:rPr>
      </w:pPr>
      <w:r w:rsidRPr="009C0EE8">
        <w:rPr>
          <w:b/>
          <w:i/>
          <w:color w:val="000000" w:themeColor="text1"/>
        </w:rPr>
        <w:t>Marginal cost</w:t>
      </w:r>
      <w:r w:rsidRPr="009C0EE8">
        <w:rPr>
          <w:color w:val="000000" w:themeColor="text1"/>
        </w:rPr>
        <w:t xml:space="preserve">, </w:t>
      </w:r>
      <m:oMath>
        <m:r>
          <w:rPr>
            <w:rFonts w:ascii="Cambria Math" w:hAnsi="Cambria Math"/>
            <w:color w:val="000000" w:themeColor="text1"/>
          </w:rPr>
          <m:t>M</m:t>
        </m:r>
        <m:sSubSup>
          <m:sSubSupPr>
            <m:ctrlPr>
              <w:rPr>
                <w:rFonts w:ascii="Cambria Math" w:hAnsi="Cambria Math"/>
                <w:i/>
                <w:color w:val="000000" w:themeColor="text1"/>
              </w:rPr>
            </m:ctrlPr>
          </m:sSubSupPr>
          <m:e>
            <m:r>
              <w:rPr>
                <w:rFonts w:ascii="Cambria Math" w:hAnsi="Cambria Math"/>
                <w:color w:val="000000" w:themeColor="text1"/>
              </w:rPr>
              <m:t>C</m:t>
            </m:r>
          </m:e>
          <m:sub>
            <m:r>
              <w:rPr>
                <w:rFonts w:ascii="Cambria Math" w:hAnsi="Cambria Math"/>
                <w:color w:val="000000" w:themeColor="text1"/>
              </w:rPr>
              <m:t>ϕ</m:t>
            </m:r>
          </m:sub>
          <m:sup>
            <m:r>
              <w:rPr>
                <w:rFonts w:ascii="Cambria Math" w:hAnsi="Cambria Math"/>
                <w:color w:val="000000" w:themeColor="text1"/>
              </w:rPr>
              <m:t>γ</m:t>
            </m:r>
          </m:sup>
        </m:sSubSup>
      </m:oMath>
      <w:r w:rsidRPr="009C0EE8">
        <w:rPr>
          <w:rFonts w:eastAsiaTheme="minorEastAsia"/>
          <w:color w:val="000000" w:themeColor="text1"/>
        </w:rPr>
        <w:t xml:space="preserve">, </w:t>
      </w:r>
      <w:r w:rsidRPr="009C0EE8">
        <w:rPr>
          <w:color w:val="000000" w:themeColor="text1"/>
        </w:rPr>
        <w:t xml:space="preserve">is defined as the additional delay incurred by a non-served platoon </w:t>
      </w:r>
      <m:oMath>
        <m:r>
          <w:rPr>
            <w:rFonts w:ascii="Cambria Math" w:hAnsi="Cambria Math"/>
            <w:color w:val="000000" w:themeColor="text1"/>
          </w:rPr>
          <m:t>γ</m:t>
        </m:r>
      </m:oMath>
      <w:r w:rsidRPr="009C0EE8">
        <w:rPr>
          <w:color w:val="000000" w:themeColor="text1"/>
        </w:rPr>
        <w:t xml:space="preserve"> due to the right of way afforded to platoon </w:t>
      </w:r>
      <m:oMath>
        <m:r>
          <w:rPr>
            <w:rFonts w:ascii="Cambria Math" w:hAnsi="Cambria Math"/>
            <w:color w:val="000000" w:themeColor="text1"/>
          </w:rPr>
          <m:t>ϕ</m:t>
        </m:r>
      </m:oMath>
      <w:r w:rsidRPr="009C0EE8">
        <w:rPr>
          <w:color w:val="000000" w:themeColor="text1"/>
        </w:rPr>
        <w:t xml:space="preserve">. Computation of marginal cost depends on the platoon service/clearing time. Service time is defined as the time duration between the arrival of the first vehicle and exit of the last vehicle in the platoon. Detailed calculations are provided in the </w:t>
      </w:r>
      <w:r w:rsidR="000867A7" w:rsidRPr="009C0EE8">
        <w:rPr>
          <w:color w:val="000000" w:themeColor="text1"/>
        </w:rPr>
        <w:fldChar w:fldCharType="begin"/>
      </w:r>
      <w:r w:rsidR="000867A7" w:rsidRPr="009C0EE8">
        <w:rPr>
          <w:color w:val="000000" w:themeColor="text1"/>
        </w:rPr>
        <w:instrText xml:space="preserve"> REF _Ref511720842 \r \h </w:instrText>
      </w:r>
      <w:r w:rsidR="000867A7" w:rsidRPr="009C0EE8">
        <w:rPr>
          <w:color w:val="000000" w:themeColor="text1"/>
        </w:rPr>
      </w:r>
      <w:r w:rsidR="000867A7" w:rsidRPr="009C0EE8">
        <w:rPr>
          <w:color w:val="000000" w:themeColor="text1"/>
        </w:rPr>
        <w:fldChar w:fldCharType="separate"/>
      </w:r>
      <w:r w:rsidR="009427F7">
        <w:rPr>
          <w:color w:val="000000" w:themeColor="text1"/>
        </w:rPr>
        <w:t>APPENDIX I</w:t>
      </w:r>
      <w:r w:rsidR="000867A7" w:rsidRPr="009C0EE8">
        <w:rPr>
          <w:color w:val="000000" w:themeColor="text1"/>
        </w:rPr>
        <w:fldChar w:fldCharType="end"/>
      </w:r>
      <w:r w:rsidR="00111006" w:rsidRPr="009C0EE8">
        <w:rPr>
          <w:color w:val="000000" w:themeColor="text1"/>
        </w:rPr>
        <w:t>.</w:t>
      </w:r>
      <w:r w:rsidRPr="009C0EE8">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p</m:t>
            </m:r>
          </m:sub>
          <m:sup>
            <m:r>
              <w:rPr>
                <w:rFonts w:ascii="Cambria Math" w:hAnsi="Cambria Math"/>
                <w:color w:val="000000" w:themeColor="text1"/>
              </w:rPr>
              <m:t>A</m:t>
            </m:r>
          </m:sup>
        </m:sSubSup>
      </m:oMath>
      <w:r w:rsidRPr="009C0EE8">
        <w:rPr>
          <w:rFonts w:eastAsiaTheme="minorEastAsia"/>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p</m:t>
            </m:r>
          </m:sub>
          <m:sup>
            <m:r>
              <w:rPr>
                <w:rFonts w:ascii="Cambria Math" w:hAnsi="Cambria Math"/>
                <w:color w:val="000000" w:themeColor="text1"/>
              </w:rPr>
              <m:t>E</m:t>
            </m:r>
          </m:sup>
        </m:sSubSup>
      </m:oMath>
      <w:r w:rsidRPr="009C0EE8">
        <w:rPr>
          <w:rFonts w:eastAsiaTheme="minorEastAsia"/>
          <w:color w:val="000000" w:themeColor="text1"/>
        </w:rPr>
        <w:t xml:space="preserve"> are the arrival and exit time of a platoon </w:t>
      </w:r>
      <m:oMath>
        <m:r>
          <w:rPr>
            <w:rFonts w:ascii="Cambria Math" w:eastAsiaTheme="minorEastAsia" w:hAnsi="Cambria Math"/>
            <w:color w:val="000000" w:themeColor="text1"/>
          </w:rPr>
          <m:t>p</m:t>
        </m:r>
      </m:oMath>
      <w:r w:rsidRPr="009C0EE8">
        <w:rPr>
          <w:rFonts w:eastAsiaTheme="minorEastAsia"/>
          <w:color w:val="000000" w:themeColor="text1"/>
        </w:rPr>
        <w:t xml:space="preserve">.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N</m:t>
            </m:r>
          </m:e>
          <m:sub>
            <m:r>
              <w:rPr>
                <w:rFonts w:ascii="Cambria Math" w:eastAsiaTheme="minorEastAsia" w:hAnsi="Cambria Math"/>
                <w:color w:val="000000" w:themeColor="text1"/>
              </w:rPr>
              <m:t>p</m:t>
            </m:r>
          </m:sub>
        </m:sSub>
      </m:oMath>
      <w:r w:rsidRPr="009C0EE8">
        <w:rPr>
          <w:rFonts w:eastAsiaTheme="minorEastAsia"/>
          <w:color w:val="000000" w:themeColor="text1"/>
        </w:rPr>
        <w:t xml:space="preserve"> is the </w:t>
      </w:r>
      <w:r w:rsidR="00506766" w:rsidRPr="009C0EE8">
        <w:rPr>
          <w:rFonts w:eastAsiaTheme="minorEastAsia"/>
          <w:color w:val="000000" w:themeColor="text1"/>
        </w:rPr>
        <w:t xml:space="preserve">number </w:t>
      </w:r>
      <w:r w:rsidRPr="009C0EE8">
        <w:rPr>
          <w:rFonts w:eastAsiaTheme="minorEastAsia"/>
          <w:color w:val="000000" w:themeColor="text1"/>
        </w:rPr>
        <w:t xml:space="preserve">of vehicles in platoon </w:t>
      </w:r>
      <m:oMath>
        <m:r>
          <w:rPr>
            <w:rFonts w:ascii="Cambria Math" w:eastAsiaTheme="minorEastAsia" w:hAnsi="Cambria Math"/>
            <w:color w:val="000000" w:themeColor="text1"/>
          </w:rPr>
          <m:t>p</m:t>
        </m:r>
      </m:oMath>
      <w:r w:rsidRPr="009C0EE8">
        <w:rPr>
          <w:rFonts w:eastAsiaTheme="minorEastAsia"/>
          <w:color w:val="000000" w:themeColor="text1"/>
        </w:rPr>
        <w:t>.</w:t>
      </w:r>
    </w:p>
    <w:p w14:paraId="5E255A38" w14:textId="20F736D8" w:rsidR="00111006" w:rsidRPr="009C0EE8" w:rsidRDefault="00111006" w:rsidP="00111006">
      <w:pPr>
        <w:rPr>
          <w:rFonts w:cstheme="minorHAnsi"/>
          <w:color w:val="000000" w:themeColor="text1"/>
        </w:rPr>
      </w:pPr>
      <w:r w:rsidRPr="009C0EE8">
        <w:rPr>
          <w:rFonts w:cstheme="minorHAnsi"/>
          <w:color w:val="000000" w:themeColor="text1"/>
        </w:rPr>
        <w:t xml:space="preserve">Referring to the example presented in </w:t>
      </w:r>
      <w:r w:rsidRPr="009C0EE8">
        <w:rPr>
          <w:rFonts w:cstheme="minorHAnsi"/>
          <w:color w:val="000000" w:themeColor="text1"/>
        </w:rPr>
        <w:fldChar w:fldCharType="begin"/>
      </w:r>
      <w:r w:rsidRPr="009C0EE8">
        <w:rPr>
          <w:rFonts w:cstheme="minorHAnsi"/>
          <w:color w:val="000000" w:themeColor="text1"/>
        </w:rPr>
        <w:instrText xml:space="preserve"> REF _Ref510970626 \h </w:instrText>
      </w:r>
      <w:r w:rsidRPr="009C0EE8">
        <w:rPr>
          <w:rFonts w:cstheme="minorHAnsi"/>
          <w:color w:val="000000" w:themeColor="text1"/>
        </w:rPr>
      </w:r>
      <w:r w:rsidRPr="009C0EE8">
        <w:rPr>
          <w:rFonts w:cstheme="minorHAnsi"/>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3</w:t>
      </w:r>
      <w:r w:rsidRPr="009C0EE8">
        <w:rPr>
          <w:rFonts w:cstheme="minorHAnsi"/>
          <w:color w:val="000000" w:themeColor="text1"/>
        </w:rPr>
        <w:fldChar w:fldCharType="end"/>
      </w:r>
      <w:r w:rsidRPr="009C0EE8">
        <w:rPr>
          <w:rFonts w:cstheme="minorHAnsi"/>
          <w:color w:val="000000" w:themeColor="text1"/>
        </w:rPr>
        <w:t>, marginal cost is computed per case:</w:t>
      </w:r>
    </w:p>
    <w:p w14:paraId="5A02FBDF" w14:textId="2681803D" w:rsidR="00111006" w:rsidRPr="009C0EE8" w:rsidRDefault="00111006" w:rsidP="00111006">
      <w:pPr>
        <w:ind w:left="720" w:hanging="720"/>
        <w:rPr>
          <w:color w:val="000000" w:themeColor="text1"/>
        </w:rPr>
      </w:pPr>
      <w:r w:rsidRPr="009C0EE8">
        <w:rPr>
          <w:rFonts w:cstheme="minorHAnsi"/>
          <w:b/>
          <w:i/>
          <w:color w:val="000000" w:themeColor="text1"/>
          <w:u w:val="single"/>
        </w:rPr>
        <w:lastRenderedPageBreak/>
        <w:t>Case 1</w:t>
      </w:r>
      <w:r w:rsidRPr="009C0EE8">
        <w:rPr>
          <w:rFonts w:cstheme="minorHAnsi"/>
          <w:color w:val="000000" w:themeColor="text1"/>
        </w:rPr>
        <w:t xml:space="preserve">: </w:t>
      </w:r>
      <w:r w:rsidRPr="009C0EE8">
        <w:rPr>
          <w:color w:val="000000" w:themeColor="text1"/>
        </w:rPr>
        <w:t xml:space="preserve">An unserved platoon is expected to arrive or exit earlier than the one </w:t>
      </w:r>
      <w:r w:rsidR="00581722" w:rsidRPr="009C0EE8">
        <w:rPr>
          <w:color w:val="000000" w:themeColor="text1"/>
        </w:rPr>
        <w:t>served</w:t>
      </w:r>
      <w:r w:rsidRPr="009C0EE8">
        <w:rPr>
          <w:color w:val="000000" w:themeColor="text1"/>
        </w:rPr>
        <w:t xml:space="preserve">. Therefore, an unserved platoon must wait for the entire </w:t>
      </w:r>
      <w:r w:rsidR="00581722" w:rsidRPr="009C0EE8">
        <w:rPr>
          <w:color w:val="000000" w:themeColor="text1"/>
        </w:rPr>
        <w:t xml:space="preserve">served platoon </w:t>
      </w:r>
      <w:r w:rsidRPr="009C0EE8">
        <w:rPr>
          <w:color w:val="000000" w:themeColor="text1"/>
        </w:rPr>
        <w:t>phase duration</w:t>
      </w:r>
      <w:r w:rsidR="00D3657E" w:rsidRPr="009C0EE8">
        <w:rPr>
          <w:color w:val="000000" w:themeColor="text1"/>
        </w:rPr>
        <w:t xml:space="preserve"> </w:t>
      </w:r>
      <w:r w:rsidRPr="009C0EE8">
        <w:rPr>
          <w:rFonts w:eastAsiaTheme="minorEastAsia"/>
          <w:color w:val="000000" w:themeColor="text1"/>
        </w:rPr>
        <w:t>(</w:t>
      </w:r>
      <m:oMath>
        <m:r>
          <w:rPr>
            <w:rFonts w:ascii="Cambria Math" w:hAnsi="Cambria Math"/>
            <w:color w:val="000000" w:themeColor="text1"/>
          </w:rPr>
          <m:t>M</m:t>
        </m:r>
        <m:sSubSup>
          <m:sSubSupPr>
            <m:ctrlPr>
              <w:rPr>
                <w:rFonts w:ascii="Cambria Math" w:hAnsi="Cambria Math"/>
                <w:i/>
                <w:iCs/>
                <w:color w:val="000000" w:themeColor="text1"/>
              </w:rPr>
            </m:ctrlPr>
          </m:sSubSupPr>
          <m:e>
            <m:r>
              <w:rPr>
                <w:rFonts w:ascii="Cambria Math" w:hAnsi="Cambria Math"/>
                <w:color w:val="000000" w:themeColor="text1"/>
              </w:rPr>
              <m:t>C</m:t>
            </m:r>
          </m:e>
          <m:sub>
            <m:r>
              <w:rPr>
                <w:rFonts w:ascii="Cambria Math" w:hAnsi="Cambria Math"/>
                <w:color w:val="000000" w:themeColor="text1"/>
              </w:rPr>
              <m:t>ϕ</m:t>
            </m:r>
          </m:sub>
          <m:sup>
            <m:r>
              <w:rPr>
                <w:rFonts w:ascii="Cambria Math" w:hAnsi="Cambria Math"/>
                <w:color w:val="000000" w:themeColor="text1"/>
              </w:rPr>
              <m:t>1</m:t>
            </m:r>
          </m:sup>
        </m:sSubSup>
      </m:oMath>
      <w:r w:rsidRPr="009C0EE8">
        <w:rPr>
          <w:rFonts w:eastAsiaTheme="minorEastAsia"/>
          <w:iCs/>
          <w:color w:val="000000" w:themeColor="text1"/>
        </w:rPr>
        <w:t>,</w:t>
      </w:r>
      <w:r w:rsidRPr="009C0EE8">
        <w:rPr>
          <w:color w:val="000000" w:themeColor="text1"/>
        </w:rPr>
        <w:t xml:space="preserve"> </w:t>
      </w:r>
      <m:oMath>
        <m:r>
          <w:rPr>
            <w:rFonts w:ascii="Cambria Math" w:hAnsi="Cambria Math"/>
            <w:color w:val="000000" w:themeColor="text1"/>
          </w:rPr>
          <m:t>M</m:t>
        </m:r>
        <m:sSubSup>
          <m:sSubSupPr>
            <m:ctrlPr>
              <w:rPr>
                <w:rFonts w:ascii="Cambria Math" w:hAnsi="Cambria Math"/>
                <w:i/>
                <w:iCs/>
                <w:color w:val="000000" w:themeColor="text1"/>
              </w:rPr>
            </m:ctrlPr>
          </m:sSubSupPr>
          <m:e>
            <m:r>
              <w:rPr>
                <w:rFonts w:ascii="Cambria Math" w:hAnsi="Cambria Math"/>
                <w:color w:val="000000" w:themeColor="text1"/>
              </w:rPr>
              <m:t>C</m:t>
            </m:r>
          </m:e>
          <m:sub>
            <m:r>
              <w:rPr>
                <w:rFonts w:ascii="Cambria Math" w:hAnsi="Cambria Math"/>
                <w:color w:val="000000" w:themeColor="text1"/>
              </w:rPr>
              <m:t>ϕ</m:t>
            </m:r>
          </m:sub>
          <m:sup>
            <m:r>
              <w:rPr>
                <w:rFonts w:ascii="Cambria Math" w:hAnsi="Cambria Math"/>
                <w:color w:val="000000" w:themeColor="text1"/>
              </w:rPr>
              <m:t>2</m:t>
            </m:r>
          </m:sup>
        </m:sSubSup>
      </m:oMath>
      <w:r w:rsidRPr="009C0EE8">
        <w:rPr>
          <w:rFonts w:eastAsiaTheme="minorEastAsia"/>
          <w:iCs/>
          <w:color w:val="000000" w:themeColor="text1"/>
        </w:rPr>
        <w:t xml:space="preserve">, </w:t>
      </w:r>
      <m:oMath>
        <m:r>
          <w:rPr>
            <w:rFonts w:ascii="Cambria Math" w:hAnsi="Cambria Math"/>
            <w:color w:val="000000" w:themeColor="text1"/>
          </w:rPr>
          <m:t>M</m:t>
        </m:r>
        <m:sSubSup>
          <m:sSubSupPr>
            <m:ctrlPr>
              <w:rPr>
                <w:rFonts w:ascii="Cambria Math" w:hAnsi="Cambria Math"/>
                <w:i/>
                <w:iCs/>
                <w:color w:val="000000" w:themeColor="text1"/>
              </w:rPr>
            </m:ctrlPr>
          </m:sSubSupPr>
          <m:e>
            <m:r>
              <w:rPr>
                <w:rFonts w:ascii="Cambria Math" w:hAnsi="Cambria Math"/>
                <w:color w:val="000000" w:themeColor="text1"/>
              </w:rPr>
              <m:t>C</m:t>
            </m:r>
          </m:e>
          <m:sub>
            <m:r>
              <w:rPr>
                <w:rFonts w:ascii="Cambria Math" w:hAnsi="Cambria Math"/>
                <w:color w:val="000000" w:themeColor="text1"/>
              </w:rPr>
              <m:t>ϕ</m:t>
            </m:r>
          </m:sub>
          <m:sup>
            <m:r>
              <w:rPr>
                <w:rFonts w:ascii="Cambria Math" w:hAnsi="Cambria Math"/>
                <w:color w:val="000000" w:themeColor="text1"/>
              </w:rPr>
              <m:t>3</m:t>
            </m:r>
          </m:sup>
        </m:sSubSup>
      </m:oMath>
      <w:r w:rsidRPr="009C0EE8">
        <w:rPr>
          <w:color w:val="000000" w:themeColor="text1"/>
        </w:rPr>
        <w:t>).</w:t>
      </w:r>
    </w:p>
    <w:p w14:paraId="3F857892" w14:textId="7A20BD00" w:rsidR="00111006" w:rsidRPr="009C0EE8" w:rsidRDefault="00111006" w:rsidP="00111006">
      <w:pPr>
        <w:ind w:left="720" w:hanging="720"/>
        <w:rPr>
          <w:color w:val="000000" w:themeColor="text1"/>
        </w:rPr>
      </w:pPr>
      <w:r w:rsidRPr="009C0EE8">
        <w:rPr>
          <w:rFonts w:cstheme="minorHAnsi"/>
          <w:b/>
          <w:i/>
          <w:color w:val="000000" w:themeColor="text1"/>
          <w:u w:val="single"/>
        </w:rPr>
        <w:t>Case 2</w:t>
      </w:r>
      <w:r w:rsidRPr="009C0EE8">
        <w:rPr>
          <w:rFonts w:cstheme="minorHAnsi"/>
          <w:color w:val="000000" w:themeColor="text1"/>
        </w:rPr>
        <w:t xml:space="preserve">: </w:t>
      </w:r>
      <w:r w:rsidRPr="009C0EE8">
        <w:rPr>
          <w:color w:val="000000" w:themeColor="text1"/>
        </w:rPr>
        <w:t xml:space="preserve">An unserved platoon is expected to arrive or exit later than the considered platoon. Consequently, it will only wait for the overlapping time duration </w:t>
      </w:r>
      <w:r w:rsidRPr="009C0EE8">
        <w:rPr>
          <w:rFonts w:eastAsiaTheme="minorEastAsia"/>
          <w:color w:val="000000" w:themeColor="text1"/>
        </w:rPr>
        <w:t>(</w:t>
      </w:r>
      <m:oMath>
        <m:r>
          <w:rPr>
            <w:rFonts w:ascii="Cambria Math" w:hAnsi="Cambria Math"/>
            <w:color w:val="000000" w:themeColor="text1"/>
          </w:rPr>
          <m:t>M</m:t>
        </m:r>
        <m:sSubSup>
          <m:sSubSupPr>
            <m:ctrlPr>
              <w:rPr>
                <w:rFonts w:ascii="Cambria Math" w:hAnsi="Cambria Math"/>
                <w:i/>
                <w:iCs/>
                <w:color w:val="000000" w:themeColor="text1"/>
              </w:rPr>
            </m:ctrlPr>
          </m:sSubSupPr>
          <m:e>
            <m:r>
              <w:rPr>
                <w:rFonts w:ascii="Cambria Math" w:hAnsi="Cambria Math"/>
                <w:color w:val="000000" w:themeColor="text1"/>
              </w:rPr>
              <m:t>C</m:t>
            </m:r>
          </m:e>
          <m:sub>
            <m:r>
              <w:rPr>
                <w:rFonts w:ascii="Cambria Math" w:hAnsi="Cambria Math"/>
                <w:color w:val="000000" w:themeColor="text1"/>
              </w:rPr>
              <m:t>ϕ</m:t>
            </m:r>
          </m:sub>
          <m:sup>
            <m:r>
              <w:rPr>
                <w:rFonts w:ascii="Cambria Math" w:hAnsi="Cambria Math"/>
                <w:color w:val="000000" w:themeColor="text1"/>
              </w:rPr>
              <m:t>4</m:t>
            </m:r>
          </m:sup>
        </m:sSubSup>
      </m:oMath>
      <w:r w:rsidRPr="009C0EE8">
        <w:rPr>
          <w:color w:val="000000" w:themeColor="text1"/>
        </w:rPr>
        <w:t>).</w:t>
      </w:r>
    </w:p>
    <w:p w14:paraId="7E6F5BB7" w14:textId="77777777" w:rsidR="00111006" w:rsidRPr="009C0EE8" w:rsidRDefault="00111006" w:rsidP="00111006">
      <w:pPr>
        <w:ind w:left="720" w:hanging="720"/>
        <w:rPr>
          <w:color w:val="000000" w:themeColor="text1"/>
        </w:rPr>
      </w:pPr>
      <w:r w:rsidRPr="009C0EE8">
        <w:rPr>
          <w:rFonts w:cstheme="minorHAnsi"/>
          <w:b/>
          <w:i/>
          <w:color w:val="000000" w:themeColor="text1"/>
          <w:u w:val="single"/>
        </w:rPr>
        <w:t>Case 3</w:t>
      </w:r>
      <w:r w:rsidRPr="009C0EE8">
        <w:rPr>
          <w:rFonts w:cstheme="minorHAnsi"/>
          <w:color w:val="000000" w:themeColor="text1"/>
        </w:rPr>
        <w:t>:</w:t>
      </w:r>
      <w:r w:rsidRPr="009C0EE8">
        <w:rPr>
          <w:color w:val="000000" w:themeColor="text1"/>
        </w:rPr>
        <w:t xml:space="preserve"> An unserved platoon is expected to arrive later than the considered platoon. Hence, it incurs no marginal cost </w:t>
      </w:r>
      <w:r w:rsidRPr="009C0EE8">
        <w:rPr>
          <w:rFonts w:eastAsiaTheme="minorEastAsia"/>
          <w:color w:val="000000" w:themeColor="text1"/>
        </w:rPr>
        <w:t>(</w:t>
      </w:r>
      <m:oMath>
        <m:r>
          <w:rPr>
            <w:rFonts w:ascii="Cambria Math" w:hAnsi="Cambria Math"/>
            <w:color w:val="000000" w:themeColor="text1"/>
          </w:rPr>
          <m:t>M</m:t>
        </m:r>
        <m:sSubSup>
          <m:sSubSupPr>
            <m:ctrlPr>
              <w:rPr>
                <w:rFonts w:ascii="Cambria Math" w:hAnsi="Cambria Math"/>
                <w:i/>
                <w:iCs/>
                <w:color w:val="000000" w:themeColor="text1"/>
              </w:rPr>
            </m:ctrlPr>
          </m:sSubSupPr>
          <m:e>
            <m:r>
              <w:rPr>
                <w:rFonts w:ascii="Cambria Math" w:hAnsi="Cambria Math"/>
                <w:color w:val="000000" w:themeColor="text1"/>
              </w:rPr>
              <m:t>C</m:t>
            </m:r>
          </m:e>
          <m:sub>
            <m:r>
              <w:rPr>
                <w:rFonts w:ascii="Cambria Math" w:hAnsi="Cambria Math"/>
                <w:color w:val="000000" w:themeColor="text1"/>
              </w:rPr>
              <m:t>ϕ</m:t>
            </m:r>
          </m:sub>
          <m:sup>
            <m:r>
              <w:rPr>
                <w:rFonts w:ascii="Cambria Math" w:hAnsi="Cambria Math"/>
                <w:color w:val="000000" w:themeColor="text1"/>
              </w:rPr>
              <m:t>5</m:t>
            </m:r>
          </m:sup>
        </m:sSubSup>
      </m:oMath>
      <w:r w:rsidRPr="009C0EE8">
        <w:rPr>
          <w:color w:val="000000" w:themeColor="text1"/>
        </w:rPr>
        <w:t>).</w:t>
      </w:r>
    </w:p>
    <w:p w14:paraId="4C6E2859" w14:textId="6D268474" w:rsidR="00ED0864" w:rsidRPr="009C0EE8" w:rsidRDefault="00111006" w:rsidP="00ED0864">
      <w:pPr>
        <w:rPr>
          <w:color w:val="000000" w:themeColor="text1"/>
          <w:sz w:val="22"/>
        </w:rPr>
      </w:pPr>
      <w:r w:rsidRPr="009C0EE8">
        <w:rPr>
          <w:color w:val="000000" w:themeColor="text1"/>
        </w:rPr>
        <w:t xml:space="preserve">Marginal cost aggregated over all unserved platoons gives the total marginal cost of serving </w:t>
      </w:r>
      <w:r w:rsidR="00581722" w:rsidRPr="009C0EE8">
        <w:rPr>
          <w:color w:val="000000" w:themeColor="text1"/>
        </w:rPr>
        <w:t xml:space="preserve">the </w:t>
      </w:r>
      <w:r w:rsidRPr="009C0EE8">
        <w:rPr>
          <w:color w:val="000000" w:themeColor="text1"/>
        </w:rPr>
        <w:t xml:space="preserve">platoon </w:t>
      </w:r>
      <m:oMath>
        <m:r>
          <w:rPr>
            <w:rFonts w:ascii="Cambria Math" w:hAnsi="Cambria Math"/>
            <w:color w:val="000000" w:themeColor="text1"/>
          </w:rPr>
          <m:t>ϕ</m:t>
        </m:r>
      </m:oMath>
      <w:r w:rsidRPr="009C0EE8">
        <w:rPr>
          <w:color w:val="000000" w:themeColor="text1"/>
        </w:rPr>
        <w:t xml:space="preserve">, </w:t>
      </w:r>
      <m:oMath>
        <m:r>
          <w:rPr>
            <w:rFonts w:ascii="Cambria Math" w:hAnsi="Cambria Math"/>
            <w:color w:val="000000" w:themeColor="text1"/>
          </w:rPr>
          <m:t>M</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ϕ</m:t>
            </m:r>
          </m:sub>
        </m:sSub>
      </m:oMath>
      <w:r w:rsidRPr="009C0EE8">
        <w:rPr>
          <w:color w:val="000000" w:themeColor="text1"/>
        </w:rPr>
        <w:t xml:space="preserve">, and is defined </w:t>
      </w:r>
      <w:r w:rsidR="004D2F19" w:rsidRPr="009C0EE8">
        <w:rPr>
          <w:color w:val="000000" w:themeColor="text1"/>
        </w:rPr>
        <w:t xml:space="preserve">in </w:t>
      </w:r>
      <w:r w:rsidR="00D3657E" w:rsidRPr="009C0EE8">
        <w:rPr>
          <w:color w:val="000000" w:themeColor="text1"/>
        </w:rPr>
        <w:t xml:space="preserve">equations </w:t>
      </w:r>
      <w:r w:rsidR="00D3657E" w:rsidRPr="009C0EE8">
        <w:rPr>
          <w:color w:val="000000" w:themeColor="text1"/>
        </w:rPr>
        <w:fldChar w:fldCharType="begin"/>
      </w:r>
      <w:r w:rsidR="00D3657E" w:rsidRPr="009C0EE8">
        <w:rPr>
          <w:color w:val="000000" w:themeColor="text1"/>
        </w:rPr>
        <w:instrText xml:space="preserve"> REF _Ref522267913 \h </w:instrText>
      </w:r>
      <w:r w:rsidR="00D3657E" w:rsidRPr="009C0EE8">
        <w:rPr>
          <w:color w:val="000000" w:themeColor="text1"/>
        </w:rPr>
      </w:r>
      <w:r w:rsidR="00D3657E" w:rsidRPr="009C0EE8">
        <w:rPr>
          <w:color w:val="000000" w:themeColor="text1"/>
        </w:rPr>
        <w:fldChar w:fldCharType="separate"/>
      </w:r>
      <w:r w:rsidR="009427F7" w:rsidRPr="009C0EE8">
        <w:rPr>
          <w:noProof/>
          <w:color w:val="000000" w:themeColor="text1"/>
        </w:rPr>
        <w:t xml:space="preserve">( </w:t>
      </w:r>
      <w:r w:rsidR="009427F7">
        <w:rPr>
          <w:noProof/>
          <w:color w:val="000000" w:themeColor="text1"/>
        </w:rPr>
        <w:t>7</w:t>
      </w:r>
      <w:r w:rsidR="009427F7" w:rsidRPr="009C0EE8">
        <w:rPr>
          <w:noProof/>
          <w:color w:val="000000" w:themeColor="text1"/>
        </w:rPr>
        <w:noBreakHyphen/>
      </w:r>
      <w:r w:rsidR="009427F7">
        <w:rPr>
          <w:noProof/>
          <w:color w:val="000000" w:themeColor="text1"/>
        </w:rPr>
        <w:t>6</w:t>
      </w:r>
      <w:r w:rsidR="009427F7" w:rsidRPr="009C0EE8">
        <w:rPr>
          <w:noProof/>
          <w:color w:val="000000" w:themeColor="text1"/>
        </w:rPr>
        <w:t xml:space="preserve"> )</w:t>
      </w:r>
      <w:r w:rsidR="00D3657E" w:rsidRPr="009C0EE8">
        <w:rPr>
          <w:color w:val="000000" w:themeColor="text1"/>
        </w:rPr>
        <w:fldChar w:fldCharType="end"/>
      </w:r>
      <w:r w:rsidR="00D3657E" w:rsidRPr="009C0EE8">
        <w:rPr>
          <w:color w:val="000000" w:themeColor="text1"/>
        </w:rPr>
        <w:t xml:space="preserve"> and </w:t>
      </w:r>
      <w:r w:rsidR="00D3657E" w:rsidRPr="009C0EE8">
        <w:rPr>
          <w:color w:val="000000" w:themeColor="text1"/>
        </w:rPr>
        <w:fldChar w:fldCharType="begin"/>
      </w:r>
      <w:r w:rsidR="00D3657E" w:rsidRPr="009C0EE8">
        <w:rPr>
          <w:color w:val="000000" w:themeColor="text1"/>
        </w:rPr>
        <w:instrText xml:space="preserve"> REF _Ref522267915 \h </w:instrText>
      </w:r>
      <w:r w:rsidR="00D3657E" w:rsidRPr="009C0EE8">
        <w:rPr>
          <w:color w:val="000000" w:themeColor="text1"/>
        </w:rPr>
      </w:r>
      <w:r w:rsidR="00D3657E" w:rsidRPr="009C0EE8">
        <w:rPr>
          <w:color w:val="000000" w:themeColor="text1"/>
        </w:rPr>
        <w:fldChar w:fldCharType="separate"/>
      </w:r>
      <w:r w:rsidR="009427F7" w:rsidRPr="009C0EE8">
        <w:rPr>
          <w:noProof/>
          <w:color w:val="000000" w:themeColor="text1"/>
        </w:rPr>
        <w:t xml:space="preserve">( </w:t>
      </w:r>
      <w:r w:rsidR="009427F7">
        <w:rPr>
          <w:noProof/>
          <w:color w:val="000000" w:themeColor="text1"/>
        </w:rPr>
        <w:t>7</w:t>
      </w:r>
      <w:r w:rsidR="009427F7" w:rsidRPr="009C0EE8">
        <w:rPr>
          <w:noProof/>
          <w:color w:val="000000" w:themeColor="text1"/>
        </w:rPr>
        <w:noBreakHyphen/>
      </w:r>
      <w:r w:rsidR="009427F7">
        <w:rPr>
          <w:noProof/>
          <w:color w:val="000000" w:themeColor="text1"/>
        </w:rPr>
        <w:t>7</w:t>
      </w:r>
      <w:r w:rsidR="009427F7" w:rsidRPr="009C0EE8">
        <w:rPr>
          <w:noProof/>
          <w:color w:val="000000" w:themeColor="text1"/>
        </w:rPr>
        <w:t xml:space="preserve"> )</w:t>
      </w:r>
      <w:r w:rsidR="00D3657E" w:rsidRPr="009C0EE8">
        <w:rPr>
          <w:color w:val="000000" w:themeColor="text1"/>
        </w:rPr>
        <w:fldChar w:fldCharType="end"/>
      </w:r>
      <w:r w:rsidR="00ED0864" w:rsidRPr="009C0EE8">
        <w:rPr>
          <w:noProof/>
          <w:color w:val="000000" w:themeColor="text1"/>
        </w:rPr>
        <w:t>.</w:t>
      </w:r>
    </w:p>
    <w:p w14:paraId="4592021C" w14:textId="4191F29B" w:rsidR="00ED0864" w:rsidRPr="009C0EE8" w:rsidRDefault="00ED0864" w:rsidP="00ED0864">
      <w:pPr>
        <w:rPr>
          <w:rFonts w:cs="Times New Roman"/>
          <w:color w:val="000000" w:themeColor="text1"/>
        </w:rPr>
      </w:pPr>
      <w:r w:rsidRPr="009C0EE8">
        <w:rPr>
          <w:rFonts w:cs="Times New Roman"/>
          <w:color w:val="000000" w:themeColor="text1"/>
        </w:rPr>
        <w:t xml:space="preserve">Marginal cost together with the total platoon delay governs the “optimal” next phase selection. To determine which phase-platoon pair to service next, </w:t>
      </w:r>
      <w:r w:rsidR="00DD0E2A" w:rsidRPr="009C0EE8">
        <w:rPr>
          <w:rFonts w:cs="Times New Roman"/>
          <w:color w:val="000000" w:themeColor="text1"/>
        </w:rPr>
        <w:t>out of</w:t>
      </w:r>
      <w:r w:rsidR="009A7810" w:rsidRPr="009C0EE8">
        <w:rPr>
          <w:rFonts w:cs="Times New Roman"/>
          <w:color w:val="000000" w:themeColor="text1"/>
        </w:rPr>
        <w:t xml:space="preserve"> the</w:t>
      </w:r>
      <w:r w:rsidRPr="009C0EE8">
        <w:rPr>
          <w:rFonts w:cs="Times New Roman"/>
          <w:color w:val="000000" w:themeColor="text1"/>
        </w:rPr>
        <w:t xml:space="preserve"> </w:t>
      </w:r>
      <m:oMath>
        <m:r>
          <m:rPr>
            <m:sty m:val="bi"/>
          </m:rPr>
          <w:rPr>
            <w:rFonts w:ascii="Cambria Math" w:hAnsi="Cambria Math" w:cs="Times New Roman"/>
            <w:noProof/>
            <w:color w:val="000000" w:themeColor="text1"/>
          </w:rPr>
          <m:t>Ca</m:t>
        </m:r>
        <m:r>
          <m:rPr>
            <m:sty m:val="bi"/>
          </m:rPr>
          <w:rPr>
            <w:rFonts w:ascii="Cambria Math" w:hAnsi="Cambria Math" w:cs="Times New Roman"/>
            <w:color w:val="000000" w:themeColor="text1"/>
          </w:rPr>
          <m:t>nP</m:t>
        </m:r>
      </m:oMath>
      <w:r w:rsidR="00DD0E2A" w:rsidRPr="009C0EE8">
        <w:rPr>
          <w:rFonts w:eastAsiaTheme="minorEastAsia" w:cs="Times New Roman"/>
          <w:b/>
          <w:color w:val="000000" w:themeColor="text1"/>
        </w:rPr>
        <w:t xml:space="preserve"> </w:t>
      </w:r>
      <w:r w:rsidR="00DD0E2A" w:rsidRPr="009C0EE8">
        <w:rPr>
          <w:rFonts w:eastAsiaTheme="minorEastAsia" w:cs="Times New Roman"/>
          <w:color w:val="000000" w:themeColor="text1"/>
        </w:rPr>
        <w:t>set</w:t>
      </w:r>
      <w:r w:rsidR="00DD0E2A" w:rsidRPr="009C0EE8">
        <w:rPr>
          <w:rFonts w:eastAsiaTheme="minorEastAsia" w:cs="Times New Roman"/>
          <w:b/>
          <w:color w:val="000000" w:themeColor="text1"/>
        </w:rPr>
        <w:t xml:space="preserve"> </w:t>
      </w:r>
      <w:r w:rsidR="00DD0E2A" w:rsidRPr="009C0EE8">
        <w:rPr>
          <w:rFonts w:eastAsiaTheme="minorEastAsia" w:cs="Times New Roman"/>
          <w:color w:val="000000" w:themeColor="text1"/>
        </w:rPr>
        <w:t>of alternatives</w:t>
      </w:r>
      <w:r w:rsidRPr="009C0EE8">
        <w:rPr>
          <w:rFonts w:cs="Times New Roman"/>
          <w:color w:val="000000" w:themeColor="text1"/>
        </w:rPr>
        <w:t xml:space="preserve">, </w:t>
      </w:r>
      <w:r w:rsidR="00DD0E2A" w:rsidRPr="009C0EE8">
        <w:rPr>
          <w:rFonts w:cs="Times New Roman"/>
          <w:color w:val="000000" w:themeColor="text1"/>
        </w:rPr>
        <w:t xml:space="preserve">a </w:t>
      </w:r>
      <w:r w:rsidRPr="009C0EE8">
        <w:rPr>
          <w:rFonts w:cs="Times New Roman"/>
          <w:color w:val="000000" w:themeColor="text1"/>
        </w:rPr>
        <w:t xml:space="preserve">tradeoff is calculated between the incurred delay and time savings if one platoon is to be discharged instead of another. Total delay </w:t>
      </w:r>
      <m:oMath>
        <m:r>
          <w:rPr>
            <w:rFonts w:ascii="Cambria Math" w:hAnsi="Cambria Math" w:cs="Times New Roman"/>
            <w:color w:val="000000" w:themeColor="text1"/>
          </w:rPr>
          <m:t>Dela</m:t>
        </m:r>
        <m:sSub>
          <m:sSubPr>
            <m:ctrlPr>
              <w:rPr>
                <w:rFonts w:ascii="Cambria Math" w:hAnsi="Cambria Math" w:cs="Times New Roman"/>
                <w:i/>
                <w:color w:val="000000" w:themeColor="text1"/>
              </w:rPr>
            </m:ctrlPr>
          </m:sSubPr>
          <m:e>
            <m:r>
              <w:rPr>
                <w:rFonts w:ascii="Cambria Math" w:hAnsi="Cambria Math" w:cs="Times New Roman"/>
                <w:color w:val="000000" w:themeColor="text1"/>
              </w:rPr>
              <m:t>y</m:t>
            </m:r>
          </m:e>
          <m:sub>
            <m:r>
              <w:rPr>
                <w:rFonts w:ascii="Cambria Math" w:hAnsi="Cambria Math" w:cs="Times New Roman"/>
                <w:color w:val="000000" w:themeColor="text1"/>
              </w:rPr>
              <m:t>p</m:t>
            </m:r>
          </m:sub>
        </m:sSub>
      </m:oMath>
      <w:r w:rsidRPr="009C0EE8">
        <w:rPr>
          <w:rFonts w:eastAsiaTheme="minorEastAsia" w:cs="Times New Roman"/>
          <w:color w:val="000000" w:themeColor="text1"/>
        </w:rPr>
        <w:t xml:space="preserve"> of platoon </w:t>
      </w:r>
      <m:oMath>
        <m:r>
          <w:rPr>
            <w:rFonts w:ascii="Cambria Math" w:eastAsiaTheme="minorEastAsia" w:hAnsi="Cambria Math" w:cs="Times New Roman"/>
            <w:color w:val="000000" w:themeColor="text1"/>
          </w:rPr>
          <m:t>p</m:t>
        </m:r>
      </m:oMath>
      <w:r w:rsidRPr="009C0EE8">
        <w:rPr>
          <w:rFonts w:eastAsiaTheme="minorEastAsia" w:cs="Times New Roman"/>
          <w:color w:val="000000" w:themeColor="text1"/>
        </w:rPr>
        <w:t xml:space="preserve"> is defined </w:t>
      </w:r>
      <w:r w:rsidRPr="009C0EE8">
        <w:rPr>
          <w:rFonts w:eastAsiaTheme="minorEastAsia" w:cs="Times New Roman"/>
          <w:noProof/>
          <w:color w:val="000000" w:themeColor="text1"/>
        </w:rPr>
        <w:t xml:space="preserve">as the </w:t>
      </w:r>
      <w:r w:rsidRPr="009C0EE8">
        <w:rPr>
          <w:rFonts w:eastAsiaTheme="minorEastAsia" w:cs="Times New Roman"/>
          <w:color w:val="000000" w:themeColor="text1"/>
        </w:rPr>
        <w:t xml:space="preserve">sum of individual vehicle delays. CAVs are assumed to log the delay along their route and this accumulated delay is considered towards total platoon delay calculations. </w:t>
      </w:r>
      <w:r w:rsidRPr="009C0EE8">
        <w:rPr>
          <w:rFonts w:cs="Times New Roman"/>
          <w:color w:val="000000" w:themeColor="text1"/>
        </w:rPr>
        <w:t>The platoon</w:t>
      </w:r>
      <w:r w:rsidRPr="009C0EE8">
        <w:rPr>
          <w:rFonts w:eastAsiaTheme="minorEastAsia" w:cs="Times New Roman"/>
          <w:color w:val="000000" w:themeColor="text1"/>
        </w:rPr>
        <w:t xml:space="preserve">, </w:t>
      </w:r>
      <m:oMath>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ϕ</m:t>
            </m:r>
          </m:e>
          <m:sup>
            <m:r>
              <w:rPr>
                <w:rFonts w:ascii="Cambria Math" w:eastAsiaTheme="minorEastAsia" w:hAnsi="Cambria Math" w:cs="Times New Roman"/>
                <w:color w:val="000000" w:themeColor="text1"/>
              </w:rPr>
              <m:t>*</m:t>
            </m:r>
          </m:sup>
        </m:sSup>
      </m:oMath>
      <w:r w:rsidRPr="009C0EE8">
        <w:rPr>
          <w:rFonts w:eastAsiaTheme="minorEastAsia" w:cs="Times New Roman"/>
          <w:color w:val="000000" w:themeColor="text1"/>
        </w:rPr>
        <w:t xml:space="preserve">, </w:t>
      </w:r>
      <w:r w:rsidRPr="009C0EE8">
        <w:rPr>
          <w:rFonts w:cs="Times New Roman"/>
          <w:color w:val="000000" w:themeColor="text1"/>
        </w:rPr>
        <w:t xml:space="preserve"> for which the </w:t>
      </w:r>
      <w:r w:rsidRPr="009C0EE8">
        <w:rPr>
          <w:rFonts w:cs="Times New Roman"/>
          <w:b/>
          <w:i/>
          <w:color w:val="000000" w:themeColor="text1"/>
        </w:rPr>
        <w:t>objective function</w:t>
      </w:r>
      <w:r w:rsidRPr="009C0EE8">
        <w:rPr>
          <w:rFonts w:cs="Times New Roman"/>
          <w:i/>
          <w:color w:val="000000" w:themeColor="text1"/>
        </w:rPr>
        <w:t>,</w:t>
      </w:r>
      <w:r w:rsidR="00DD0E2A" w:rsidRPr="009C0EE8">
        <w:rPr>
          <w:rFonts w:cs="Times New Roman"/>
          <w:i/>
          <w:color w:val="000000" w:themeColor="text1"/>
        </w:rPr>
        <w:t xml:space="preserve"> </w:t>
      </w:r>
      <w:r w:rsidR="00DD0E2A" w:rsidRPr="009C0EE8">
        <w:rPr>
          <w:rFonts w:cs="Times New Roman"/>
          <w:color w:val="000000" w:themeColor="text1"/>
        </w:rPr>
        <w:t>presented in</w:t>
      </w:r>
      <w:r w:rsidR="00D3657E" w:rsidRPr="009C0EE8">
        <w:rPr>
          <w:rFonts w:cs="Times New Roman"/>
          <w:i/>
          <w:color w:val="000000" w:themeColor="text1"/>
        </w:rPr>
        <w:t xml:space="preserve"> equation </w:t>
      </w:r>
      <w:r w:rsidR="00D3657E" w:rsidRPr="009C0EE8">
        <w:rPr>
          <w:rFonts w:cs="Times New Roman"/>
          <w:i/>
          <w:color w:val="000000" w:themeColor="text1"/>
        </w:rPr>
        <w:fldChar w:fldCharType="begin"/>
      </w:r>
      <w:r w:rsidR="00D3657E" w:rsidRPr="009C0EE8">
        <w:rPr>
          <w:rFonts w:cs="Times New Roman"/>
          <w:i/>
          <w:color w:val="000000" w:themeColor="text1"/>
        </w:rPr>
        <w:instrText xml:space="preserve"> REF _Ref522267965 \h </w:instrText>
      </w:r>
      <w:r w:rsidR="00D3657E" w:rsidRPr="009C0EE8">
        <w:rPr>
          <w:rFonts w:cs="Times New Roman"/>
          <w:i/>
          <w:color w:val="000000" w:themeColor="text1"/>
        </w:rPr>
      </w:r>
      <w:r w:rsidR="00D3657E" w:rsidRPr="009C0EE8">
        <w:rPr>
          <w:rFonts w:cs="Times New Roman"/>
          <w:i/>
          <w:color w:val="000000" w:themeColor="text1"/>
        </w:rPr>
        <w:fldChar w:fldCharType="separate"/>
      </w:r>
      <w:r w:rsidR="009427F7" w:rsidRPr="009C0EE8">
        <w:rPr>
          <w:noProof/>
          <w:color w:val="000000" w:themeColor="text1"/>
        </w:rPr>
        <w:t xml:space="preserve">( </w:t>
      </w:r>
      <w:r w:rsidR="009427F7">
        <w:rPr>
          <w:noProof/>
          <w:color w:val="000000" w:themeColor="text1"/>
        </w:rPr>
        <w:t>7</w:t>
      </w:r>
      <w:r w:rsidR="009427F7" w:rsidRPr="009C0EE8">
        <w:rPr>
          <w:noProof/>
          <w:color w:val="000000" w:themeColor="text1"/>
        </w:rPr>
        <w:noBreakHyphen/>
      </w:r>
      <w:r w:rsidR="009427F7">
        <w:rPr>
          <w:noProof/>
          <w:color w:val="000000" w:themeColor="text1"/>
        </w:rPr>
        <w:t>4</w:t>
      </w:r>
      <w:r w:rsidR="009427F7" w:rsidRPr="009C0EE8">
        <w:rPr>
          <w:noProof/>
          <w:color w:val="000000" w:themeColor="text1"/>
        </w:rPr>
        <w:t xml:space="preserve"> )</w:t>
      </w:r>
      <w:r w:rsidR="00D3657E" w:rsidRPr="009C0EE8">
        <w:rPr>
          <w:rFonts w:cs="Times New Roman"/>
          <w:i/>
          <w:color w:val="000000" w:themeColor="text1"/>
        </w:rPr>
        <w:fldChar w:fldCharType="end"/>
      </w:r>
      <w:r w:rsidRPr="009C0EE8">
        <w:rPr>
          <w:rFonts w:cs="Times New Roman"/>
          <w:color w:val="000000" w:themeColor="text1"/>
        </w:rPr>
        <w:t xml:space="preserve"> </w:t>
      </w:r>
      <w:r w:rsidR="009A7810" w:rsidRPr="009C0EE8">
        <w:rPr>
          <w:rFonts w:cs="Times New Roman"/>
          <w:color w:val="000000" w:themeColor="text1"/>
        </w:rPr>
        <w:t xml:space="preserve">the </w:t>
      </w:r>
      <w:r w:rsidRPr="009C0EE8">
        <w:rPr>
          <w:rFonts w:cs="Times New Roman"/>
          <w:color w:val="000000" w:themeColor="text1"/>
        </w:rPr>
        <w:t xml:space="preserve">value is minimized will </w:t>
      </w:r>
      <w:r w:rsidRPr="009C0EE8">
        <w:rPr>
          <w:rFonts w:cs="Times New Roman"/>
          <w:noProof/>
          <w:color w:val="000000" w:themeColor="text1"/>
        </w:rPr>
        <w:t>be se</w:t>
      </w:r>
      <w:r w:rsidRPr="009C0EE8">
        <w:rPr>
          <w:rFonts w:cs="Times New Roman"/>
          <w:color w:val="000000" w:themeColor="text1"/>
        </w:rPr>
        <w:t>rved next.</w:t>
      </w:r>
    </w:p>
    <w:p w14:paraId="556D7537" w14:textId="77777777" w:rsidR="002C33FE" w:rsidRPr="009C0EE8" w:rsidRDefault="002C33FE" w:rsidP="00111006">
      <w:pPr>
        <w:autoSpaceDE w:val="0"/>
        <w:autoSpaceDN w:val="0"/>
        <w:adjustRightInd w:val="0"/>
        <w:spacing w:after="0" w:line="240" w:lineRule="auto"/>
        <w:rPr>
          <w:rFonts w:eastAsiaTheme="minorEastAsia"/>
          <w:color w:val="000000" w:themeColor="text1"/>
        </w:rPr>
      </w:pPr>
    </w:p>
    <w:p w14:paraId="51540B45" w14:textId="72BE8448" w:rsidR="00ED0864" w:rsidRPr="009C0EE8" w:rsidRDefault="00ED0864" w:rsidP="00ED0864">
      <w:pPr>
        <w:rPr>
          <w:rFonts w:eastAsiaTheme="minorEastAsia" w:cs="Times New Roman"/>
          <w:color w:val="000000" w:themeColor="text1"/>
        </w:rPr>
      </w:pPr>
      <w:r w:rsidRPr="009C0EE8">
        <w:rPr>
          <w:rFonts w:cs="Times New Roman"/>
          <w:color w:val="000000" w:themeColor="text1"/>
        </w:rPr>
        <w:t xml:space="preserve">The phase associated with </w:t>
      </w:r>
      <w:r w:rsidRPr="009C0EE8">
        <w:rPr>
          <w:rFonts w:cs="Times New Roman"/>
          <w:noProof/>
          <w:color w:val="000000" w:themeColor="text1"/>
        </w:rPr>
        <w:t>platoon</w:t>
      </w:r>
      <w:r w:rsidRPr="009C0EE8">
        <w:rPr>
          <w:rFonts w:cs="Times New Roman"/>
          <w:color w:val="000000" w:themeColor="text1"/>
        </w:rPr>
        <w:t xml:space="preserve">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ϕ</m:t>
            </m:r>
          </m:e>
          <m:sup>
            <m:r>
              <w:rPr>
                <w:rFonts w:ascii="Cambria Math" w:hAnsi="Cambria Math" w:cs="Times New Roman"/>
                <w:color w:val="000000" w:themeColor="text1"/>
              </w:rPr>
              <m:t>*</m:t>
            </m:r>
          </m:sup>
        </m:sSup>
      </m:oMath>
      <w:r w:rsidRPr="009C0EE8">
        <w:rPr>
          <w:rFonts w:cs="Times New Roman"/>
          <w:color w:val="000000" w:themeColor="text1"/>
        </w:rPr>
        <w:t xml:space="preserve"> is referred to as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ζ</m:t>
            </m:r>
          </m:e>
          <m:sup>
            <m:r>
              <w:rPr>
                <w:rFonts w:ascii="Cambria Math" w:hAnsi="Cambria Math" w:cs="Times New Roman"/>
                <w:color w:val="000000" w:themeColor="text1"/>
              </w:rPr>
              <m:t>'</m:t>
            </m:r>
          </m:sup>
        </m:sSup>
      </m:oMath>
      <w:r w:rsidRPr="009C0EE8">
        <w:rPr>
          <w:rFonts w:cs="Times New Roman"/>
          <w:color w:val="000000" w:themeColor="text1"/>
        </w:rPr>
        <w:t>. Considering NEMA-RBC non-conflicting phasing combinations</w:t>
      </w:r>
      <w:r w:rsidR="00D33F56" w:rsidRPr="009C0EE8">
        <w:rPr>
          <w:rFonts w:cs="Times New Roman"/>
          <w:color w:val="000000" w:themeColor="text1"/>
        </w:rPr>
        <w:t xml:space="preserve"> </w:t>
      </w:r>
      <w:r w:rsidR="00D33F56" w:rsidRPr="009C0EE8">
        <w:rPr>
          <w:rFonts w:cs="Times New Roman"/>
          <w:color w:val="000000" w:themeColor="text1"/>
        </w:rPr>
        <w:fldChar w:fldCharType="begin"/>
      </w:r>
      <w:r w:rsidR="00587465" w:rsidRPr="009C0EE8">
        <w:rPr>
          <w:rFonts w:cs="Times New Roman"/>
          <w:color w:val="000000" w:themeColor="text1"/>
        </w:rPr>
        <w:instrText xml:space="preserve"> ADDIN EN.CITE &lt;EndNote&gt;&lt;Cite&gt;&lt;Author&gt;Assemblies&lt;/Author&gt;&lt;Year&gt;1992&lt;/Year&gt;&lt;RecNum&gt;617&lt;/RecNum&gt;&lt;DisplayText&gt;(&lt;style face="italic"&gt;150&lt;/style&gt;)&lt;/DisplayText&gt;&lt;record&gt;&lt;rec-number&gt;617&lt;/rec-number&gt;&lt;foreign-keys&gt;&lt;key app="EN" db-id="xeddwa0taaaaw3ep9fbp9d0uwaeee5zp2x25" timestamp="1534030648"&gt;617&lt;/key&gt;&lt;/foreign-keys&gt;&lt;ref-type name="Journal Article"&gt;17&lt;/ref-type&gt;&lt;contributors&gt;&lt;authors&gt;&lt;author&gt;Assemblies, Traffic Controller&lt;/author&gt;&lt;/authors&gt;&lt;/contributors&gt;&lt;titles&gt;&lt;title&gt;NEMA Standards Publication No&lt;/title&gt;&lt;secondary-title&gt;TS-2, National Electrical Manufacturers Association, Washington, DC&lt;/secondary-title&gt;&lt;/titles&gt;&lt;periodical&gt;&lt;full-title&gt;TS-2, National Electrical Manufacturers Association, Washington, DC&lt;/full-title&gt;&lt;/periodical&gt;&lt;dates&gt;&lt;year&gt;1992&lt;/year&gt;&lt;/dates&gt;&lt;urls&gt;&lt;/urls&gt;&lt;/record&gt;&lt;/Cite&gt;&lt;/EndNote&gt;</w:instrText>
      </w:r>
      <w:r w:rsidR="00D33F56" w:rsidRPr="009C0EE8">
        <w:rPr>
          <w:rFonts w:cs="Times New Roman"/>
          <w:color w:val="000000" w:themeColor="text1"/>
        </w:rPr>
        <w:fldChar w:fldCharType="separate"/>
      </w:r>
      <w:r w:rsidR="00587465" w:rsidRPr="009C0EE8">
        <w:rPr>
          <w:rFonts w:cs="Times New Roman"/>
          <w:noProof/>
          <w:color w:val="000000" w:themeColor="text1"/>
        </w:rPr>
        <w:t>(</w:t>
      </w:r>
      <w:hyperlink w:anchor="_ENREF_150" w:tooltip="Assemblies, 1992 #617" w:history="1">
        <w:r w:rsidR="009A632B" w:rsidRPr="009C0EE8">
          <w:rPr>
            <w:rFonts w:cs="Times New Roman"/>
            <w:i/>
            <w:noProof/>
            <w:color w:val="000000" w:themeColor="text1"/>
          </w:rPr>
          <w:t>150</w:t>
        </w:r>
      </w:hyperlink>
      <w:r w:rsidR="00587465" w:rsidRPr="009C0EE8">
        <w:rPr>
          <w:rFonts w:cs="Times New Roman"/>
          <w:noProof/>
          <w:color w:val="000000" w:themeColor="text1"/>
        </w:rPr>
        <w:t>)</w:t>
      </w:r>
      <w:r w:rsidR="00D33F56" w:rsidRPr="009C0EE8">
        <w:rPr>
          <w:rFonts w:cs="Times New Roman"/>
          <w:color w:val="000000" w:themeColor="text1"/>
        </w:rPr>
        <w:fldChar w:fldCharType="end"/>
      </w:r>
      <w:r w:rsidRPr="009C0EE8">
        <w:rPr>
          <w:rFonts w:cs="Times New Roman"/>
          <w:color w:val="000000" w:themeColor="text1"/>
        </w:rPr>
        <w:t xml:space="preserve">, the algorithm then continues to find a potential concurrent phase, </w:t>
      </w:r>
      <m:oMath>
        <m:sSup>
          <m:sSupPr>
            <m:ctrlPr>
              <w:rPr>
                <w:rFonts w:ascii="Cambria Math" w:eastAsiaTheme="minorEastAsia" w:hAnsi="Cambria Math" w:cs="Times New Roman"/>
                <w:color w:val="000000" w:themeColor="text1"/>
              </w:rPr>
            </m:ctrlPr>
          </m:sSupPr>
          <m:e>
            <m:r>
              <m:rPr>
                <m:sty m:val="p"/>
              </m:rPr>
              <w:rPr>
                <w:rFonts w:ascii="Cambria Math" w:eastAsiaTheme="minorEastAsia" w:hAnsi="Cambria Math" w:cs="Times New Roman"/>
                <w:color w:val="000000" w:themeColor="text1"/>
              </w:rPr>
              <m:t>ζ</m:t>
            </m:r>
          </m:e>
          <m:sup>
            <m:r>
              <m:rPr>
                <m:sty m:val="p"/>
              </m:rPr>
              <w:rPr>
                <w:rFonts w:ascii="Cambria Math" w:eastAsiaTheme="minorEastAsia" w:hAnsi="Cambria Math" w:cs="Times New Roman"/>
                <w:color w:val="000000" w:themeColor="text1"/>
              </w:rPr>
              <m:t>''</m:t>
            </m:r>
          </m:sup>
        </m:sSup>
      </m:oMath>
      <w:r w:rsidRPr="009C0EE8">
        <w:rPr>
          <w:rFonts w:cs="Times New Roman"/>
          <w:color w:val="000000" w:themeColor="text1"/>
        </w:rPr>
        <w:t xml:space="preserve">, if warranted by the demand. If multiple phases have the same associated objective function value, </w:t>
      </w:r>
      <w:r w:rsidR="00DD0E2A" w:rsidRPr="009C0EE8">
        <w:rPr>
          <w:rFonts w:cs="Times New Roman"/>
          <w:color w:val="000000" w:themeColor="text1"/>
        </w:rPr>
        <w:t xml:space="preserve">the </w:t>
      </w:r>
      <w:r w:rsidRPr="009C0EE8">
        <w:rPr>
          <w:rFonts w:cs="Times New Roman"/>
          <w:color w:val="000000" w:themeColor="text1"/>
        </w:rPr>
        <w:t xml:space="preserve">one </w:t>
      </w:r>
      <w:r w:rsidR="00DD0E2A" w:rsidRPr="009C0EE8">
        <w:rPr>
          <w:rFonts w:cs="Times New Roman"/>
          <w:color w:val="000000" w:themeColor="text1"/>
        </w:rPr>
        <w:t xml:space="preserve">serving the </w:t>
      </w:r>
      <w:r w:rsidRPr="009C0EE8">
        <w:rPr>
          <w:rFonts w:cs="Times New Roman"/>
          <w:color w:val="000000" w:themeColor="text1"/>
        </w:rPr>
        <w:t>largest number of vehicles will be preferred.</w:t>
      </w:r>
      <w:r w:rsidRPr="009C0EE8">
        <w:rPr>
          <w:rFonts w:eastAsiaTheme="minorEastAsia" w:cs="Times New Roman"/>
          <w:color w:val="000000" w:themeColor="text1"/>
        </w:rPr>
        <w:t xml:space="preserve"> </w:t>
      </w:r>
      <w:r w:rsidR="00111006" w:rsidRPr="009C0EE8">
        <w:rPr>
          <w:rFonts w:eastAsiaTheme="minorEastAsia"/>
          <w:color w:val="000000" w:themeColor="text1"/>
        </w:rPr>
        <w:t xml:space="preserve">Referring to </w:t>
      </w:r>
      <w:r w:rsidR="00111006" w:rsidRPr="009C0EE8">
        <w:rPr>
          <w:rFonts w:eastAsiaTheme="minorEastAsia"/>
          <w:color w:val="000000" w:themeColor="text1"/>
        </w:rPr>
        <w:fldChar w:fldCharType="begin"/>
      </w:r>
      <w:r w:rsidR="00111006" w:rsidRPr="009C0EE8">
        <w:rPr>
          <w:rFonts w:eastAsiaTheme="minorEastAsia"/>
          <w:color w:val="000000" w:themeColor="text1"/>
        </w:rPr>
        <w:instrText xml:space="preserve"> REF _Ref510970626 \h </w:instrText>
      </w:r>
      <w:r w:rsidR="00111006" w:rsidRPr="009C0EE8">
        <w:rPr>
          <w:rFonts w:eastAsiaTheme="minorEastAsia"/>
          <w:color w:val="000000" w:themeColor="text1"/>
        </w:rPr>
      </w:r>
      <w:r w:rsidR="00111006" w:rsidRPr="009C0EE8">
        <w:rPr>
          <w:rFonts w:eastAsiaTheme="minorEastAsia"/>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3</w:t>
      </w:r>
      <w:r w:rsidR="00111006" w:rsidRPr="009C0EE8">
        <w:rPr>
          <w:rFonts w:eastAsiaTheme="minorEastAsia"/>
          <w:color w:val="000000" w:themeColor="text1"/>
        </w:rPr>
        <w:fldChar w:fldCharType="end"/>
      </w:r>
      <w:r w:rsidR="00111006" w:rsidRPr="009C0EE8">
        <w:rPr>
          <w:rFonts w:eastAsiaTheme="minorEastAsia"/>
          <w:color w:val="000000" w:themeColor="text1"/>
        </w:rPr>
        <w:t xml:space="preserve">, </w:t>
      </w:r>
      <w:r w:rsidRPr="009C0EE8">
        <w:rPr>
          <w:rFonts w:eastAsiaTheme="minorEastAsia" w:cs="Times New Roman"/>
          <w:color w:val="000000" w:themeColor="text1"/>
        </w:rPr>
        <w:t xml:space="preserve">platoon 3 can be served along with </w:t>
      </w:r>
      <m:oMath>
        <m:r>
          <w:rPr>
            <w:rFonts w:ascii="Cambria Math" w:eastAsiaTheme="minorEastAsia" w:hAnsi="Cambria Math" w:cs="Times New Roman"/>
            <w:color w:val="000000" w:themeColor="text1"/>
          </w:rPr>
          <m:t>ϕ</m:t>
        </m:r>
      </m:oMath>
      <w:r w:rsidRPr="009C0EE8">
        <w:rPr>
          <w:rFonts w:eastAsiaTheme="minorEastAsia" w:cs="Times New Roman"/>
          <w:color w:val="000000" w:themeColor="text1"/>
        </w:rPr>
        <w:t xml:space="preserve"> platoon as long as their phases are not conflicting. To </w:t>
      </w:r>
      <w:r w:rsidRPr="009C0EE8">
        <w:rPr>
          <w:rFonts w:eastAsiaTheme="minorEastAsia" w:cs="Times New Roman"/>
          <w:color w:val="000000" w:themeColor="text1"/>
        </w:rPr>
        <w:lastRenderedPageBreak/>
        <w:t xml:space="preserve">determine if multiple platoons that can be served with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ϕ</m:t>
            </m:r>
          </m:e>
          <m:sup>
            <m:r>
              <w:rPr>
                <w:rFonts w:ascii="Cambria Math" w:hAnsi="Cambria Math" w:cs="Times New Roman"/>
                <w:color w:val="000000" w:themeColor="text1"/>
              </w:rPr>
              <m:t>*</m:t>
            </m:r>
          </m:sup>
        </m:sSup>
      </m:oMath>
      <w:r w:rsidRPr="009C0EE8">
        <w:rPr>
          <w:rFonts w:eastAsiaTheme="minorEastAsia" w:cs="Times New Roman"/>
          <w:color w:val="000000" w:themeColor="text1"/>
        </w:rPr>
        <w:t xml:space="preserve">, the optimization problem is </w:t>
      </w:r>
      <w:r w:rsidR="009A7810" w:rsidRPr="009C0EE8">
        <w:rPr>
          <w:rFonts w:eastAsiaTheme="minorEastAsia" w:cs="Times New Roman"/>
          <w:color w:val="000000" w:themeColor="text1"/>
        </w:rPr>
        <w:t>a</w:t>
      </w:r>
      <w:r w:rsidR="009A7810" w:rsidRPr="009C0EE8">
        <w:rPr>
          <w:rFonts w:eastAsiaTheme="minorEastAsia" w:cs="Times New Roman"/>
          <w:noProof/>
          <w:color w:val="000000" w:themeColor="text1"/>
        </w:rPr>
        <w:t xml:space="preserve">gain </w:t>
      </w:r>
      <w:r w:rsidRPr="009C0EE8">
        <w:rPr>
          <w:rFonts w:eastAsiaTheme="minorEastAsia" w:cs="Times New Roman"/>
          <w:color w:val="000000" w:themeColor="text1"/>
        </w:rPr>
        <w:t>solved</w:t>
      </w:r>
      <w:r w:rsidR="009A7810" w:rsidRPr="009C0EE8">
        <w:rPr>
          <w:rFonts w:eastAsiaTheme="minorEastAsia" w:cs="Times New Roman"/>
          <w:color w:val="000000" w:themeColor="text1"/>
        </w:rPr>
        <w:t xml:space="preserve"> after </w:t>
      </w:r>
      <w:r w:rsidR="00DD0E2A" w:rsidRPr="009C0EE8">
        <w:rPr>
          <w:rFonts w:eastAsiaTheme="minorEastAsia" w:cs="Times New Roman"/>
          <w:noProof/>
          <w:color w:val="000000" w:themeColor="text1"/>
        </w:rPr>
        <w:t>u</w:t>
      </w:r>
      <w:r w:rsidR="00DD0E2A" w:rsidRPr="009C0EE8">
        <w:rPr>
          <w:rFonts w:eastAsiaTheme="minorEastAsia" w:cs="Times New Roman"/>
          <w:color w:val="000000" w:themeColor="text1"/>
        </w:rPr>
        <w:t xml:space="preserve">pdating the </w:t>
      </w:r>
      <w:r w:rsidRPr="009C0EE8">
        <w:rPr>
          <w:rFonts w:eastAsiaTheme="minorEastAsia" w:cs="Times New Roman"/>
          <w:color w:val="000000" w:themeColor="text1"/>
        </w:rPr>
        <w:t xml:space="preserve">marginal </w:t>
      </w:r>
      <w:r w:rsidR="00DD0E2A" w:rsidRPr="009C0EE8">
        <w:rPr>
          <w:rFonts w:eastAsiaTheme="minorEastAsia" w:cs="Times New Roman"/>
          <w:color w:val="000000" w:themeColor="text1"/>
        </w:rPr>
        <w:t xml:space="preserve">cost </w:t>
      </w:r>
      <w:r w:rsidRPr="009C0EE8">
        <w:rPr>
          <w:rFonts w:eastAsiaTheme="minorEastAsia" w:cs="Times New Roman"/>
          <w:color w:val="000000" w:themeColor="text1"/>
        </w:rPr>
        <w:t>and objection function</w:t>
      </w:r>
      <w:r w:rsidR="00DD0E2A" w:rsidRPr="009C0EE8">
        <w:rPr>
          <w:rFonts w:eastAsiaTheme="minorEastAsia" w:cs="Times New Roman"/>
          <w:color w:val="000000" w:themeColor="text1"/>
        </w:rPr>
        <w:t xml:space="preserve"> values</w:t>
      </w:r>
      <w:r w:rsidRPr="009C0EE8">
        <w:rPr>
          <w:rFonts w:eastAsiaTheme="minorEastAsia" w:cs="Times New Roman"/>
          <w:color w:val="000000" w:themeColor="text1"/>
        </w:rPr>
        <w:t xml:space="preserve"> as per </w:t>
      </w:r>
      <w:r w:rsidR="00D3657E" w:rsidRPr="009C0EE8">
        <w:rPr>
          <w:rFonts w:eastAsiaTheme="minorEastAsia" w:cs="Times New Roman"/>
          <w:color w:val="000000" w:themeColor="text1"/>
        </w:rPr>
        <w:t xml:space="preserve">equation </w:t>
      </w:r>
      <w:r w:rsidR="00D3657E" w:rsidRPr="009C0EE8">
        <w:rPr>
          <w:rFonts w:eastAsiaTheme="minorEastAsia" w:cs="Times New Roman"/>
          <w:color w:val="000000" w:themeColor="text1"/>
        </w:rPr>
        <w:fldChar w:fldCharType="begin"/>
      </w:r>
      <w:r w:rsidR="00D3657E" w:rsidRPr="009C0EE8">
        <w:rPr>
          <w:rFonts w:eastAsiaTheme="minorEastAsia" w:cs="Times New Roman"/>
          <w:color w:val="000000" w:themeColor="text1"/>
        </w:rPr>
        <w:instrText xml:space="preserve"> REF _Ref522268000 \h </w:instrText>
      </w:r>
      <w:r w:rsidR="00D3657E" w:rsidRPr="009C0EE8">
        <w:rPr>
          <w:rFonts w:eastAsiaTheme="minorEastAsia" w:cs="Times New Roman"/>
          <w:color w:val="000000" w:themeColor="text1"/>
        </w:rPr>
      </w:r>
      <w:r w:rsidR="00D3657E" w:rsidRPr="009C0EE8">
        <w:rPr>
          <w:rFonts w:eastAsiaTheme="minorEastAsia" w:cs="Times New Roman"/>
          <w:color w:val="000000" w:themeColor="text1"/>
        </w:rPr>
        <w:fldChar w:fldCharType="separate"/>
      </w:r>
      <w:r w:rsidR="009427F7" w:rsidRPr="009C0EE8">
        <w:rPr>
          <w:noProof/>
          <w:color w:val="000000" w:themeColor="text1"/>
        </w:rPr>
        <w:t xml:space="preserve">( </w:t>
      </w:r>
      <w:r w:rsidR="009427F7">
        <w:rPr>
          <w:noProof/>
          <w:color w:val="000000" w:themeColor="text1"/>
        </w:rPr>
        <w:t>7</w:t>
      </w:r>
      <w:r w:rsidR="009427F7" w:rsidRPr="009C0EE8">
        <w:rPr>
          <w:noProof/>
          <w:color w:val="000000" w:themeColor="text1"/>
        </w:rPr>
        <w:noBreakHyphen/>
      </w:r>
      <w:r w:rsidR="009427F7">
        <w:rPr>
          <w:noProof/>
          <w:color w:val="000000" w:themeColor="text1"/>
        </w:rPr>
        <w:t>8</w:t>
      </w:r>
      <w:r w:rsidR="009427F7" w:rsidRPr="009C0EE8">
        <w:rPr>
          <w:noProof/>
          <w:color w:val="000000" w:themeColor="text1"/>
        </w:rPr>
        <w:t xml:space="preserve"> )</w:t>
      </w:r>
      <w:r w:rsidR="00D3657E" w:rsidRPr="009C0EE8">
        <w:rPr>
          <w:rFonts w:eastAsiaTheme="minorEastAsia" w:cs="Times New Roman"/>
          <w:color w:val="000000" w:themeColor="text1"/>
        </w:rPr>
        <w:fldChar w:fldCharType="end"/>
      </w:r>
      <w:r w:rsidR="00D3657E" w:rsidRPr="009C0EE8">
        <w:rPr>
          <w:rFonts w:eastAsiaTheme="minorEastAsia" w:cs="Times New Roman"/>
          <w:color w:val="000000" w:themeColor="text1"/>
        </w:rPr>
        <w:t xml:space="preserve"> and </w:t>
      </w:r>
      <w:r w:rsidR="00D3657E" w:rsidRPr="009C0EE8">
        <w:rPr>
          <w:rFonts w:eastAsiaTheme="minorEastAsia" w:cs="Times New Roman"/>
          <w:color w:val="000000" w:themeColor="text1"/>
        </w:rPr>
        <w:fldChar w:fldCharType="begin"/>
      </w:r>
      <w:r w:rsidR="00D3657E" w:rsidRPr="009C0EE8">
        <w:rPr>
          <w:rFonts w:eastAsiaTheme="minorEastAsia" w:cs="Times New Roman"/>
          <w:color w:val="000000" w:themeColor="text1"/>
        </w:rPr>
        <w:instrText xml:space="preserve"> REF _Ref522268002 \h </w:instrText>
      </w:r>
      <w:r w:rsidR="00D3657E" w:rsidRPr="009C0EE8">
        <w:rPr>
          <w:rFonts w:eastAsiaTheme="minorEastAsia" w:cs="Times New Roman"/>
          <w:color w:val="000000" w:themeColor="text1"/>
        </w:rPr>
      </w:r>
      <w:r w:rsidR="00D3657E" w:rsidRPr="009C0EE8">
        <w:rPr>
          <w:rFonts w:eastAsiaTheme="minorEastAsia" w:cs="Times New Roman"/>
          <w:color w:val="000000" w:themeColor="text1"/>
        </w:rPr>
        <w:fldChar w:fldCharType="separate"/>
      </w:r>
      <w:r w:rsidR="009427F7" w:rsidRPr="009C0EE8">
        <w:rPr>
          <w:noProof/>
          <w:color w:val="000000" w:themeColor="text1"/>
        </w:rPr>
        <w:t xml:space="preserve">( </w:t>
      </w:r>
      <w:r w:rsidR="009427F7">
        <w:rPr>
          <w:noProof/>
          <w:color w:val="000000" w:themeColor="text1"/>
        </w:rPr>
        <w:t>7</w:t>
      </w:r>
      <w:r w:rsidR="009427F7" w:rsidRPr="009C0EE8">
        <w:rPr>
          <w:noProof/>
          <w:color w:val="000000" w:themeColor="text1"/>
        </w:rPr>
        <w:noBreakHyphen/>
      </w:r>
      <w:r w:rsidR="009427F7">
        <w:rPr>
          <w:noProof/>
          <w:color w:val="000000" w:themeColor="text1"/>
        </w:rPr>
        <w:t>9</w:t>
      </w:r>
      <w:r w:rsidR="009427F7" w:rsidRPr="009C0EE8">
        <w:rPr>
          <w:noProof/>
          <w:color w:val="000000" w:themeColor="text1"/>
        </w:rPr>
        <w:t xml:space="preserve"> )</w:t>
      </w:r>
      <w:r w:rsidR="00D3657E" w:rsidRPr="009C0EE8">
        <w:rPr>
          <w:rFonts w:eastAsiaTheme="minorEastAsia" w:cs="Times New Roman"/>
          <w:color w:val="000000" w:themeColor="text1"/>
        </w:rPr>
        <w:fldChar w:fldCharType="end"/>
      </w:r>
      <w:r w:rsidRPr="009C0EE8">
        <w:rPr>
          <w:rFonts w:eastAsiaTheme="minorEastAsia" w:cs="Times New Roman"/>
          <w:color w:val="000000" w:themeColor="text1"/>
        </w:rPr>
        <w:t xml:space="preserve">. Accordingly,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ϕ</m:t>
            </m:r>
          </m:e>
          <m:sup>
            <m:r>
              <w:rPr>
                <w:rFonts w:ascii="Cambria Math" w:hAnsi="Cambria Math" w:cs="Times New Roman"/>
                <w:color w:val="000000" w:themeColor="text1"/>
              </w:rPr>
              <m:t>**</m:t>
            </m:r>
          </m:sup>
        </m:sSup>
      </m:oMath>
      <w:r w:rsidRPr="009C0EE8">
        <w:rPr>
          <w:rFonts w:eastAsiaTheme="minorEastAsia" w:cs="Times New Roman"/>
          <w:color w:val="000000" w:themeColor="text1"/>
        </w:rPr>
        <w:t xml:space="preserve"> is identified as the platoon to be served</w:t>
      </w:r>
      <w:r w:rsidR="006575E1" w:rsidRPr="009C0EE8">
        <w:rPr>
          <w:rFonts w:eastAsiaTheme="minorEastAsia" w:cs="Times New Roman"/>
          <w:color w:val="000000" w:themeColor="text1"/>
        </w:rPr>
        <w:t xml:space="preserve"> along with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ϕ</m:t>
            </m:r>
          </m:e>
          <m:sup>
            <m:r>
              <w:rPr>
                <w:rFonts w:ascii="Cambria Math" w:hAnsi="Cambria Math" w:cs="Times New Roman"/>
                <w:color w:val="000000" w:themeColor="text1"/>
              </w:rPr>
              <m:t>*</m:t>
            </m:r>
          </m:sup>
        </m:sSup>
      </m:oMath>
      <w:r w:rsidRPr="009C0EE8">
        <w:rPr>
          <w:rFonts w:eastAsiaTheme="minorEastAsia" w:cs="Times New Roman"/>
          <w:color w:val="000000" w:themeColor="text1"/>
        </w:rPr>
        <w:t xml:space="preserve">. </w:t>
      </w:r>
      <w:r w:rsidRPr="009C0EE8">
        <w:rPr>
          <w:rFonts w:cs="Times New Roman"/>
          <w:color w:val="000000" w:themeColor="text1"/>
        </w:rPr>
        <w:t xml:space="preserve">The phase associated with platoon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ϕ</m:t>
            </m:r>
          </m:e>
          <m:sup>
            <m:r>
              <w:rPr>
                <w:rFonts w:ascii="Cambria Math" w:hAnsi="Cambria Math" w:cs="Times New Roman"/>
                <w:color w:val="000000" w:themeColor="text1"/>
              </w:rPr>
              <m:t>*</m:t>
            </m:r>
            <m:r>
              <w:rPr>
                <w:rFonts w:ascii="Cambria Math" w:hAnsi="Cambria Math" w:cs="Times New Roman"/>
                <w:noProof/>
                <w:color w:val="000000" w:themeColor="text1"/>
              </w:rPr>
              <m:t>*</m:t>
            </m:r>
            <m:ctrlPr>
              <w:rPr>
                <w:rFonts w:ascii="Cambria Math" w:hAnsi="Cambria Math" w:cs="Times New Roman"/>
                <w:i/>
                <w:noProof/>
                <w:color w:val="000000" w:themeColor="text1"/>
              </w:rPr>
            </m:ctrlPr>
          </m:sup>
        </m:sSup>
      </m:oMath>
      <w:r w:rsidRPr="009C0EE8">
        <w:rPr>
          <w:rFonts w:cs="Times New Roman"/>
          <w:noProof/>
          <w:color w:val="000000" w:themeColor="text1"/>
        </w:rPr>
        <w:t xml:space="preserve"> is </w:t>
      </w:r>
      <w:r w:rsidR="00E262DE">
        <w:rPr>
          <w:rFonts w:cs="Times New Roman"/>
          <w:noProof/>
          <w:color w:val="000000" w:themeColor="text1"/>
        </w:rPr>
        <w:t>referred</w:t>
      </w:r>
      <w:r w:rsidRPr="009C0EE8">
        <w:rPr>
          <w:rFonts w:cs="Times New Roman"/>
          <w:color w:val="000000" w:themeColor="text1"/>
        </w:rPr>
        <w:t xml:space="preserve"> to as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ζ</m:t>
            </m:r>
          </m:e>
          <m:sup>
            <m:r>
              <w:rPr>
                <w:rFonts w:ascii="Cambria Math" w:hAnsi="Cambria Math" w:cs="Times New Roman"/>
                <w:color w:val="000000" w:themeColor="text1"/>
              </w:rPr>
              <m:t>'</m:t>
            </m:r>
          </m:sup>
        </m:sSup>
        <m:r>
          <w:rPr>
            <w:rFonts w:ascii="Cambria Math" w:hAnsi="Cambria Math" w:cs="Times New Roman"/>
            <w:color w:val="000000" w:themeColor="text1"/>
          </w:rPr>
          <m:t>'</m:t>
        </m:r>
      </m:oMath>
      <w:r w:rsidRPr="009C0EE8">
        <w:rPr>
          <w:rFonts w:cs="Times New Roman"/>
          <w:color w:val="000000" w:themeColor="text1"/>
        </w:rPr>
        <w:t>.</w:t>
      </w:r>
    </w:p>
    <w:tbl>
      <w:tblPr>
        <w:tblW w:w="5000" w:type="pct"/>
        <w:tblLook w:val="04A0" w:firstRow="1" w:lastRow="0" w:firstColumn="1" w:lastColumn="0" w:noHBand="0" w:noVBand="1"/>
      </w:tblPr>
      <w:tblGrid>
        <w:gridCol w:w="8177"/>
        <w:gridCol w:w="1183"/>
      </w:tblGrid>
      <w:tr w:rsidR="00ED0864" w:rsidRPr="009C0EE8" w14:paraId="051D31F7" w14:textId="77777777" w:rsidTr="00E04397">
        <w:tc>
          <w:tcPr>
            <w:tcW w:w="4368" w:type="pct"/>
            <w:vAlign w:val="center"/>
          </w:tcPr>
          <w:p w14:paraId="20414483" w14:textId="77777777" w:rsidR="00ED0864" w:rsidRPr="009C0EE8" w:rsidRDefault="0078151E" w:rsidP="00E04397">
            <w:pPr>
              <w:jc w:val="center"/>
              <w:rPr>
                <w:rFonts w:cs="Times New Roman"/>
                <w:color w:val="000000" w:themeColor="text1"/>
              </w:rPr>
            </w:pPr>
            <m:oMathPara>
              <m:oMath>
                <m:sSubSup>
                  <m:sSubSupPr>
                    <m:ctrlPr>
                      <w:rPr>
                        <w:rFonts w:ascii="Cambria Math" w:hAnsi="Cambria Math"/>
                        <w:b/>
                        <w:i/>
                        <w:color w:val="000000" w:themeColor="text1"/>
                      </w:rPr>
                    </m:ctrlPr>
                  </m:sSubSupPr>
                  <m:e>
                    <m:r>
                      <m:rPr>
                        <m:sty m:val="bi"/>
                      </m:rPr>
                      <w:rPr>
                        <w:rFonts w:ascii="Cambria Math" w:hAnsi="Cambria Math"/>
                        <w:color w:val="000000" w:themeColor="text1"/>
                      </w:rPr>
                      <m:t>m</m:t>
                    </m:r>
                  </m:e>
                  <m:sub>
                    <m:r>
                      <m:rPr>
                        <m:sty m:val="p"/>
                      </m:rPr>
                      <w:rPr>
                        <w:rFonts w:ascii="Cambria Math" w:hAnsi="Cambria Math"/>
                        <w:color w:val="000000" w:themeColor="text1"/>
                      </w:rPr>
                      <m:t>ϕ</m:t>
                    </m:r>
                    <m:ctrlPr>
                      <w:rPr>
                        <w:rFonts w:ascii="Cambria Math" w:hAnsi="Cambria Math"/>
                        <w:color w:val="000000" w:themeColor="text1"/>
                      </w:rPr>
                    </m:ctrlPr>
                  </m:sub>
                  <m:sup>
                    <m:r>
                      <m:rPr>
                        <m:sty m:val="bi"/>
                      </m:rPr>
                      <w:rPr>
                        <w:rFonts w:ascii="Cambria Math" w:hAnsi="Cambria Math"/>
                        <w:color w:val="000000" w:themeColor="text1"/>
                      </w:rPr>
                      <m:t>'</m:t>
                    </m:r>
                  </m:sup>
                </m:sSubSup>
                <m:r>
                  <m:rPr>
                    <m:sty m:val="p"/>
                  </m:rPr>
                  <w:rPr>
                    <w:rFonts w:ascii="Cambria Math"/>
                    <w:color w:val="000000" w:themeColor="text1"/>
                  </w:rPr>
                  <m:t>=</m:t>
                </m:r>
                <m:func>
                  <m:funcPr>
                    <m:ctrlPr>
                      <w:rPr>
                        <w:rFonts w:ascii="Cambria Math" w:hAnsi="Cambria Math"/>
                        <w:i/>
                        <w:color w:val="000000" w:themeColor="text1"/>
                      </w:rPr>
                    </m:ctrlPr>
                  </m:funcPr>
                  <m:fNa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M</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ϕ</m:t>
                                </m:r>
                              </m:sub>
                            </m:sSub>
                            <m:r>
                              <w:rPr>
                                <w:rFonts w:ascii="Cambria Math" w:hAnsi="Cambria Math"/>
                                <w:color w:val="000000" w:themeColor="text1"/>
                              </w:rPr>
                              <m:t xml:space="preserve">+ </m:t>
                            </m:r>
                            <m:nary>
                              <m:naryPr>
                                <m:chr m:val="∑"/>
                                <m:limLoc m:val="subSup"/>
                                <m:grow m:val="1"/>
                                <m:supHide m:val="1"/>
                                <m:ctrlPr>
                                  <w:rPr>
                                    <w:rFonts w:ascii="Cambria Math" w:hAnsi="Cambria Math"/>
                                    <w:i/>
                                    <w:color w:val="000000" w:themeColor="text1"/>
                                  </w:rPr>
                                </m:ctrlPr>
                              </m:naryPr>
                              <m:sub>
                                <m:r>
                                  <w:rPr>
                                    <w:rFonts w:ascii="Cambria Math" w:hAnsi="Cambria Math"/>
                                    <w:color w:val="000000" w:themeColor="text1"/>
                                  </w:rPr>
                                  <m:t xml:space="preserve">γ ∈ CanP ∖ </m:t>
                                </m:r>
                                <m:d>
                                  <m:dPr>
                                    <m:begChr m:val="{"/>
                                    <m:endChr m:val="}"/>
                                    <m:ctrlPr>
                                      <w:rPr>
                                        <w:rFonts w:ascii="Cambria Math" w:hAnsi="Cambria Math"/>
                                        <w:i/>
                                        <w:color w:val="000000" w:themeColor="text1"/>
                                      </w:rPr>
                                    </m:ctrlPr>
                                  </m:dPr>
                                  <m:e>
                                    <m:r>
                                      <w:rPr>
                                        <w:rFonts w:ascii="Cambria Math" w:hAnsi="Cambria Math"/>
                                        <w:color w:val="000000" w:themeColor="text1"/>
                                      </w:rPr>
                                      <m:t xml:space="preserve">ϕ, </m:t>
                                    </m:r>
                                    <m:sSup>
                                      <m:sSupPr>
                                        <m:ctrlPr>
                                          <w:rPr>
                                            <w:rFonts w:ascii="Cambria Math" w:hAnsi="Cambria Math"/>
                                            <w:i/>
                                            <w:color w:val="000000" w:themeColor="text1"/>
                                          </w:rPr>
                                        </m:ctrlPr>
                                      </m:sSupPr>
                                      <m:e>
                                        <m:r>
                                          <w:rPr>
                                            <w:rFonts w:ascii="Cambria Math" w:hAnsi="Cambria Math"/>
                                            <w:color w:val="000000" w:themeColor="text1"/>
                                          </w:rPr>
                                          <m:t>ϕ</m:t>
                                        </m:r>
                                      </m:e>
                                      <m:sup>
                                        <m:r>
                                          <w:rPr>
                                            <w:rFonts w:ascii="Cambria Math" w:hAnsi="Cambria Math"/>
                                            <w:color w:val="000000" w:themeColor="text1"/>
                                          </w:rPr>
                                          <m:t>*</m:t>
                                        </m:r>
                                      </m:sup>
                                    </m:sSup>
                                  </m:e>
                                </m:d>
                              </m:sub>
                              <m:sup/>
                              <m:e>
                                <m:r>
                                  <w:rPr>
                                    <w:rFonts w:ascii="Cambria Math" w:hAnsi="Cambria Math"/>
                                    <w:color w:val="000000" w:themeColor="text1"/>
                                  </w:rPr>
                                  <m:t>Dela</m:t>
                                </m:r>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γ</m:t>
                                    </m:r>
                                  </m:sub>
                                </m:sSub>
                              </m:e>
                            </m:nary>
                            <m:r>
                              <w:rPr>
                                <w:rFonts w:ascii="Cambria Math" w:hAnsi="Cambria Math"/>
                                <w:color w:val="000000" w:themeColor="text1"/>
                              </w:rPr>
                              <m:t>-M</m:t>
                            </m:r>
                            <m:sSubSup>
                              <m:sSubSupPr>
                                <m:ctrlPr>
                                  <w:rPr>
                                    <w:rFonts w:ascii="Cambria Math" w:hAnsi="Cambria Math"/>
                                    <w:i/>
                                    <w:color w:val="000000" w:themeColor="text1"/>
                                  </w:rPr>
                                </m:ctrlPr>
                              </m:sSubSupPr>
                              <m:e>
                                <m:r>
                                  <w:rPr>
                                    <w:rFonts w:ascii="Cambria Math" w:hAnsi="Cambria Math"/>
                                    <w:color w:val="000000" w:themeColor="text1"/>
                                  </w:rPr>
                                  <m:t>C</m:t>
                                </m:r>
                              </m:e>
                              <m:sub>
                                <m:sSup>
                                  <m:sSupPr>
                                    <m:ctrlPr>
                                      <w:rPr>
                                        <w:rFonts w:ascii="Cambria Math" w:hAnsi="Cambria Math"/>
                                        <w:i/>
                                        <w:color w:val="000000" w:themeColor="text1"/>
                                      </w:rPr>
                                    </m:ctrlPr>
                                  </m:sSupPr>
                                  <m:e>
                                    <m:r>
                                      <w:rPr>
                                        <w:rFonts w:ascii="Cambria Math" w:hAnsi="Cambria Math"/>
                                        <w:color w:val="000000" w:themeColor="text1"/>
                                      </w:rPr>
                                      <m:t>ϕ</m:t>
                                    </m:r>
                                  </m:e>
                                  <m:sup>
                                    <m:r>
                                      <w:rPr>
                                        <w:rFonts w:ascii="Cambria Math" w:hAnsi="Cambria Math"/>
                                        <w:color w:val="000000" w:themeColor="text1"/>
                                      </w:rPr>
                                      <m:t>*</m:t>
                                    </m:r>
                                  </m:sup>
                                </m:sSup>
                              </m:sub>
                              <m:sup>
                                <m:r>
                                  <w:rPr>
                                    <w:rFonts w:ascii="Cambria Math" w:hAnsi="Cambria Math"/>
                                    <w:color w:val="000000" w:themeColor="text1"/>
                                  </w:rPr>
                                  <m:t>ϕ</m:t>
                                </m:r>
                              </m:sup>
                            </m:sSubSup>
                          </m:num>
                          <m:den>
                            <m:r>
                              <w:rPr>
                                <w:rFonts w:ascii="Cambria Math" w:hAnsi="Cambria Math"/>
                                <w:color w:val="000000" w:themeColor="text1"/>
                              </w:rPr>
                              <m:t>Dela</m:t>
                            </m:r>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ϕ</m:t>
                                </m:r>
                              </m:sub>
                            </m:sSub>
                            <m:r>
                              <w:rPr>
                                <w:rFonts w:ascii="Cambria Math" w:hAnsi="Cambria Math"/>
                                <w:color w:val="000000" w:themeColor="text1"/>
                              </w:rPr>
                              <m:t>+Dela</m:t>
                            </m:r>
                            <m:sSub>
                              <m:sSubPr>
                                <m:ctrlPr>
                                  <w:rPr>
                                    <w:rFonts w:ascii="Cambria Math" w:hAnsi="Cambria Math"/>
                                    <w:i/>
                                    <w:color w:val="000000" w:themeColor="text1"/>
                                  </w:rPr>
                                </m:ctrlPr>
                              </m:sSubPr>
                              <m:e>
                                <m:r>
                                  <w:rPr>
                                    <w:rFonts w:ascii="Cambria Math" w:hAnsi="Cambria Math"/>
                                    <w:color w:val="000000" w:themeColor="text1"/>
                                  </w:rPr>
                                  <m:t>y</m:t>
                                </m:r>
                              </m:e>
                              <m:sub>
                                <m:sSup>
                                  <m:sSupPr>
                                    <m:ctrlPr>
                                      <w:rPr>
                                        <w:rFonts w:ascii="Cambria Math" w:hAnsi="Cambria Math"/>
                                        <w:i/>
                                        <w:color w:val="000000" w:themeColor="text1"/>
                                      </w:rPr>
                                    </m:ctrlPr>
                                  </m:sSupPr>
                                  <m:e>
                                    <m:r>
                                      <w:rPr>
                                        <w:rFonts w:ascii="Cambria Math" w:hAnsi="Cambria Math"/>
                                        <w:color w:val="000000" w:themeColor="text1"/>
                                      </w:rPr>
                                      <m:t>ϕ</m:t>
                                    </m:r>
                                  </m:e>
                                  <m:sup>
                                    <m:r>
                                      <w:rPr>
                                        <w:rFonts w:ascii="Cambria Math" w:hAnsi="Cambria Math"/>
                                        <w:color w:val="000000" w:themeColor="text1"/>
                                      </w:rPr>
                                      <m:t>*</m:t>
                                    </m:r>
                                  </m:sup>
                                </m:sSup>
                              </m:sub>
                            </m:sSub>
                          </m:den>
                        </m:f>
                      </m:e>
                    </m:d>
                    <m:ctrlPr>
                      <w:rPr>
                        <w:rFonts w:ascii="Cambria Math" w:hAnsi="Cambria Math"/>
                        <w:color w:val="000000" w:themeColor="text1"/>
                      </w:rPr>
                    </m:ctrlPr>
                  </m:fName>
                  <m:e>
                    <m:r>
                      <w:rPr>
                        <w:rFonts w:ascii="Cambria Math" w:hAnsi="Cambria Math"/>
                        <w:color w:val="000000" w:themeColor="text1"/>
                      </w:rPr>
                      <m:t xml:space="preserve"> </m:t>
                    </m:r>
                  </m:e>
                </m:func>
              </m:oMath>
            </m:oMathPara>
          </w:p>
        </w:tc>
        <w:tc>
          <w:tcPr>
            <w:tcW w:w="632" w:type="pct"/>
            <w:vAlign w:val="center"/>
          </w:tcPr>
          <w:p w14:paraId="02EE2564" w14:textId="56724A63" w:rsidR="00ED0864" w:rsidRPr="009C0EE8" w:rsidRDefault="00D3657E" w:rsidP="00E04397">
            <w:pPr>
              <w:autoSpaceDE w:val="0"/>
              <w:autoSpaceDN w:val="0"/>
              <w:adjustRightInd w:val="0"/>
              <w:jc w:val="right"/>
              <w:rPr>
                <w:rFonts w:cs="Times New Roman"/>
                <w:color w:val="000000" w:themeColor="text1"/>
              </w:rPr>
            </w:pPr>
            <w:bookmarkStart w:id="180" w:name="_Ref522268000"/>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8</w:t>
            </w:r>
            <w:r w:rsidRPr="009C0EE8">
              <w:rPr>
                <w:noProof/>
                <w:color w:val="000000" w:themeColor="text1"/>
              </w:rPr>
              <w:fldChar w:fldCharType="end"/>
            </w:r>
            <w:r w:rsidRPr="009C0EE8">
              <w:rPr>
                <w:noProof/>
                <w:color w:val="000000" w:themeColor="text1"/>
              </w:rPr>
              <w:t xml:space="preserve"> )</w:t>
            </w:r>
            <w:bookmarkEnd w:id="180"/>
          </w:p>
        </w:tc>
      </w:tr>
      <w:tr w:rsidR="00ED0864" w:rsidRPr="009C0EE8" w14:paraId="59DFAA57" w14:textId="77777777" w:rsidTr="00E04397">
        <w:tc>
          <w:tcPr>
            <w:tcW w:w="4368" w:type="pct"/>
            <w:vAlign w:val="center"/>
          </w:tcPr>
          <w:p w14:paraId="4C1292E5" w14:textId="77777777" w:rsidR="00ED0864" w:rsidRPr="009C0EE8" w:rsidRDefault="0078151E" w:rsidP="00E04397">
            <w:pPr>
              <w:jc w:val="center"/>
              <w:rPr>
                <w:rFonts w:cs="Times New Roman"/>
                <w:color w:val="000000" w:themeColor="text1"/>
              </w:rPr>
            </w:pPr>
            <m:oMathPara>
              <m:oMath>
                <m:sSup>
                  <m:sSupPr>
                    <m:ctrlPr>
                      <w:rPr>
                        <w:rFonts w:ascii="Cambria Math" w:hAnsi="Cambria Math"/>
                        <w:color w:val="000000" w:themeColor="text1"/>
                      </w:rPr>
                    </m:ctrlPr>
                  </m:sSupPr>
                  <m:e>
                    <m:r>
                      <m:rPr>
                        <m:sty m:val="p"/>
                      </m:rPr>
                      <w:rPr>
                        <w:rFonts w:ascii="Cambria Math" w:hAnsi="Cambria Math"/>
                        <w:color w:val="000000" w:themeColor="text1"/>
                      </w:rPr>
                      <m:t>ϕ</m:t>
                    </m:r>
                  </m:e>
                  <m:sup>
                    <m:r>
                      <m:rPr>
                        <m:sty m:val="p"/>
                      </m:rPr>
                      <w:rPr>
                        <w:rFonts w:ascii="Cambria Math" w:hAnsi="Cambria Math"/>
                        <w:color w:val="000000" w:themeColor="text1"/>
                      </w:rPr>
                      <m:t>**</m:t>
                    </m:r>
                  </m:sup>
                </m:sSup>
                <m:r>
                  <m:rPr>
                    <m:sty m:val="p"/>
                  </m:rPr>
                  <w:rPr>
                    <w:rFonts w:ascii="Cambria Math"/>
                    <w:color w:val="000000" w:themeColor="text1"/>
                  </w:rPr>
                  <m:t>=</m:t>
                </m:r>
                <m:func>
                  <m:funcPr>
                    <m:ctrlPr>
                      <w:rPr>
                        <w:rFonts w:ascii="Cambria Math" w:hAnsi="Cambria Math"/>
                        <w:i/>
                        <w:color w:val="000000" w:themeColor="text1"/>
                      </w:rPr>
                    </m:ctrlPr>
                  </m:funcPr>
                  <m:fName>
                    <m:limLow>
                      <m:limLowPr>
                        <m:ctrlPr>
                          <w:rPr>
                            <w:rFonts w:ascii="Cambria Math" w:hAnsi="Cambria Math"/>
                            <w:i/>
                            <w:color w:val="000000" w:themeColor="text1"/>
                          </w:rPr>
                        </m:ctrlPr>
                      </m:limLowPr>
                      <m:e>
                        <m:r>
                          <m:rPr>
                            <m:sty m:val="p"/>
                          </m:rPr>
                          <w:rPr>
                            <w:rFonts w:ascii="Cambria Math" w:hAnsi="Cambria Math"/>
                            <w:color w:val="000000" w:themeColor="text1"/>
                          </w:rPr>
                          <m:t>argmin</m:t>
                        </m:r>
                        <m:ctrlPr>
                          <w:rPr>
                            <w:rFonts w:ascii="Cambria Math" w:hAnsi="Cambria Math"/>
                            <w:color w:val="000000" w:themeColor="text1"/>
                          </w:rPr>
                        </m:ctrlPr>
                      </m:e>
                      <m:lim>
                        <m:r>
                          <w:rPr>
                            <w:rFonts w:ascii="Cambria Math" w:hAnsi="Cambria Math"/>
                            <w:color w:val="000000" w:themeColor="text1"/>
                          </w:rPr>
                          <m:t>ϕ ∈ CanP ∖</m:t>
                        </m:r>
                        <m:sSup>
                          <m:sSupPr>
                            <m:ctrlPr>
                              <w:rPr>
                                <w:rFonts w:ascii="Cambria Math" w:hAnsi="Cambria Math"/>
                                <w:i/>
                                <w:color w:val="000000" w:themeColor="text1"/>
                              </w:rPr>
                            </m:ctrlPr>
                          </m:sSupPr>
                          <m:e>
                            <m:r>
                              <w:rPr>
                                <w:rFonts w:ascii="Cambria Math" w:hAnsi="Cambria Math"/>
                                <w:color w:val="000000" w:themeColor="text1"/>
                              </w:rPr>
                              <m:t xml:space="preserve"> ϕ</m:t>
                            </m:r>
                          </m:e>
                          <m:sup>
                            <m:r>
                              <w:rPr>
                                <w:rFonts w:ascii="Cambria Math" w:hAnsi="Cambria Math"/>
                                <w:color w:val="000000" w:themeColor="text1"/>
                              </w:rPr>
                              <m:t>*</m:t>
                            </m:r>
                          </m:sup>
                        </m:sSup>
                      </m:lim>
                    </m:limLow>
                    <m:ctrlPr>
                      <w:rPr>
                        <w:rFonts w:ascii="Cambria Math" w:hAnsi="Cambria Math"/>
                        <w:color w:val="000000" w:themeColor="text1"/>
                      </w:rPr>
                    </m:ctrlPr>
                  </m:fName>
                  <m:e>
                    <m:sSubSup>
                      <m:sSubSupPr>
                        <m:ctrlPr>
                          <w:rPr>
                            <w:rFonts w:ascii="Cambria Math" w:hAnsi="Cambria Math"/>
                            <w:b/>
                            <w:i/>
                            <w:color w:val="000000" w:themeColor="text1"/>
                          </w:rPr>
                        </m:ctrlPr>
                      </m:sSubSupPr>
                      <m:e>
                        <m:r>
                          <m:rPr>
                            <m:sty m:val="bi"/>
                          </m:rPr>
                          <w:rPr>
                            <w:rFonts w:ascii="Cambria Math" w:hAnsi="Cambria Math"/>
                            <w:color w:val="000000" w:themeColor="text1"/>
                          </w:rPr>
                          <m:t>m</m:t>
                        </m:r>
                      </m:e>
                      <m:sub>
                        <m:r>
                          <m:rPr>
                            <m:sty m:val="p"/>
                          </m:rPr>
                          <w:rPr>
                            <w:rFonts w:ascii="Cambria Math" w:hAnsi="Cambria Math"/>
                            <w:color w:val="000000" w:themeColor="text1"/>
                          </w:rPr>
                          <m:t>ϕ</m:t>
                        </m:r>
                        <m:ctrlPr>
                          <w:rPr>
                            <w:rFonts w:ascii="Cambria Math" w:hAnsi="Cambria Math"/>
                            <w:color w:val="000000" w:themeColor="text1"/>
                          </w:rPr>
                        </m:ctrlPr>
                      </m:sub>
                      <m:sup>
                        <m:r>
                          <m:rPr>
                            <m:sty m:val="bi"/>
                          </m:rPr>
                          <w:rPr>
                            <w:rFonts w:ascii="Cambria Math" w:hAnsi="Cambria Math"/>
                            <w:color w:val="000000" w:themeColor="text1"/>
                          </w:rPr>
                          <m:t>'</m:t>
                        </m:r>
                      </m:sup>
                    </m:sSubSup>
                    <m:r>
                      <w:rPr>
                        <w:rFonts w:ascii="Cambria Math" w:hAnsi="Cambria Math"/>
                        <w:color w:val="000000" w:themeColor="text1"/>
                      </w:rPr>
                      <m:t xml:space="preserve"> </m:t>
                    </m:r>
                  </m:e>
                </m:func>
              </m:oMath>
            </m:oMathPara>
          </w:p>
        </w:tc>
        <w:tc>
          <w:tcPr>
            <w:tcW w:w="632" w:type="pct"/>
            <w:vAlign w:val="center"/>
          </w:tcPr>
          <w:p w14:paraId="7F9A3491" w14:textId="1116AB0B" w:rsidR="00ED0864" w:rsidRPr="009C0EE8" w:rsidRDefault="00D3657E" w:rsidP="00E04397">
            <w:pPr>
              <w:autoSpaceDE w:val="0"/>
              <w:autoSpaceDN w:val="0"/>
              <w:adjustRightInd w:val="0"/>
              <w:jc w:val="right"/>
              <w:rPr>
                <w:rFonts w:cs="Times New Roman"/>
                <w:color w:val="000000" w:themeColor="text1"/>
              </w:rPr>
            </w:pPr>
            <w:bookmarkStart w:id="181" w:name="_Ref522268002"/>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t xml:space="preserve"> )</w:t>
            </w:r>
            <w:bookmarkEnd w:id="181"/>
          </w:p>
        </w:tc>
      </w:tr>
    </w:tbl>
    <w:p w14:paraId="639D4A8C" w14:textId="4265AABE" w:rsidR="00111006" w:rsidRPr="009C0EE8" w:rsidRDefault="00111006" w:rsidP="00ED0864">
      <w:pPr>
        <w:rPr>
          <w:rFonts w:eastAsiaTheme="minorEastAsia" w:cstheme="minorHAnsi"/>
          <w:color w:val="000000" w:themeColor="text1"/>
        </w:rPr>
      </w:pPr>
    </w:p>
    <w:p w14:paraId="68A94E07" w14:textId="77777777" w:rsidR="00ED0864" w:rsidRPr="009C0EE8" w:rsidRDefault="00ED0864" w:rsidP="00ED0864">
      <w:pPr>
        <w:rPr>
          <w:rFonts w:cs="Times New Roman"/>
          <w:color w:val="000000" w:themeColor="text1"/>
        </w:rPr>
      </w:pPr>
      <w:r w:rsidRPr="009C0EE8">
        <w:rPr>
          <w:rFonts w:cs="Times New Roman"/>
          <w:color w:val="000000" w:themeColor="text1"/>
        </w:rPr>
        <w:t xml:space="preserve">Once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ζ</m:t>
            </m:r>
          </m:e>
          <m:sup>
            <m:r>
              <w:rPr>
                <w:rFonts w:ascii="Cambria Math" w:hAnsi="Cambria Math" w:cs="Times New Roman"/>
                <w:color w:val="000000" w:themeColor="text1"/>
              </w:rPr>
              <m:t>'</m:t>
            </m:r>
          </m:sup>
        </m:sSup>
      </m:oMath>
      <w:r w:rsidRPr="009C0EE8">
        <w:rPr>
          <w:rFonts w:eastAsiaTheme="minorEastAsia" w:cs="Times New Roman"/>
          <w:color w:val="000000" w:themeColor="text1"/>
        </w:rPr>
        <w:t xml:space="preserve"> and </w:t>
      </w:r>
      <m:oMath>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ζ</m:t>
            </m:r>
          </m:e>
          <m:sup>
            <m:r>
              <w:rPr>
                <w:rFonts w:ascii="Cambria Math" w:eastAsiaTheme="minorEastAsia" w:hAnsi="Cambria Math" w:cs="Times New Roman"/>
                <w:color w:val="000000" w:themeColor="text1"/>
              </w:rPr>
              <m:t>''</m:t>
            </m:r>
          </m:sup>
        </m:sSup>
      </m:oMath>
      <w:r w:rsidRPr="009C0EE8">
        <w:rPr>
          <w:rFonts w:eastAsiaTheme="minorEastAsia" w:cs="Times New Roman"/>
          <w:color w:val="000000" w:themeColor="text1"/>
        </w:rPr>
        <w:t xml:space="preserve"> are identified, the actual </w:t>
      </w:r>
      <w:r w:rsidRPr="009C0EE8">
        <w:rPr>
          <w:rFonts w:cs="Times New Roman"/>
          <w:color w:val="000000" w:themeColor="text1"/>
        </w:rPr>
        <w:t>phase duration is determined based on vehicle trajectories in real-time, monitored every second.</w:t>
      </w:r>
    </w:p>
    <w:p w14:paraId="0D7FC3DA" w14:textId="77777777" w:rsidR="00111006" w:rsidRPr="009C0EE8" w:rsidRDefault="00111006" w:rsidP="00111006">
      <w:pPr>
        <w:rPr>
          <w:rFonts w:cstheme="minorHAnsi"/>
          <w:color w:val="000000" w:themeColor="text1"/>
        </w:rPr>
      </w:pPr>
    </w:p>
    <w:p w14:paraId="79892D47" w14:textId="77777777" w:rsidR="00111006" w:rsidRPr="009C0EE8" w:rsidRDefault="00111006" w:rsidP="00111006">
      <w:pPr>
        <w:pStyle w:val="Heading3"/>
        <w:rPr>
          <w:color w:val="000000" w:themeColor="text1"/>
        </w:rPr>
      </w:pPr>
      <w:bookmarkStart w:id="182" w:name="_Toc524944029"/>
      <w:r w:rsidRPr="009C0EE8">
        <w:rPr>
          <w:color w:val="000000" w:themeColor="text1"/>
        </w:rPr>
        <w:t>Determining Phase Duration in Real-time</w:t>
      </w:r>
      <w:bookmarkEnd w:id="182"/>
    </w:p>
    <w:p w14:paraId="3F6ACA36" w14:textId="618321AD" w:rsidR="009A69EE" w:rsidRPr="009C0EE8" w:rsidRDefault="009A69EE" w:rsidP="009A69EE">
      <w:pPr>
        <w:rPr>
          <w:rFonts w:cs="Times New Roman"/>
          <w:color w:val="000000" w:themeColor="text1"/>
        </w:rPr>
      </w:pPr>
      <w:r w:rsidRPr="009C0EE8">
        <w:rPr>
          <w:rFonts w:cs="Times New Roman"/>
          <w:color w:val="000000" w:themeColor="text1"/>
        </w:rPr>
        <w:t xml:space="preserve">Once the phases </w:t>
      </w:r>
      <w:r w:rsidRPr="009C0EE8">
        <w:rPr>
          <w:rFonts w:cs="Times New Roman"/>
          <w:noProof/>
          <w:color w:val="000000" w:themeColor="text1"/>
        </w:rPr>
        <w:t>are identified</w:t>
      </w:r>
      <w:r w:rsidRPr="009C0EE8">
        <w:rPr>
          <w:rFonts w:cs="Times New Roman"/>
          <w:color w:val="000000" w:themeColor="text1"/>
        </w:rPr>
        <w:t xml:space="preserve">, the algorithm (in real-time) continuously checks, with </w:t>
      </w:r>
      <w:r w:rsidR="009A7810" w:rsidRPr="009C0EE8">
        <w:rPr>
          <w:rFonts w:cs="Times New Roman"/>
          <w:color w:val="000000" w:themeColor="text1"/>
        </w:rPr>
        <w:t xml:space="preserve">the </w:t>
      </w:r>
      <w:r w:rsidRPr="009C0EE8">
        <w:rPr>
          <w:rFonts w:cs="Times New Roman"/>
          <w:noProof/>
          <w:color w:val="000000" w:themeColor="text1"/>
        </w:rPr>
        <w:t>frequency</w:t>
      </w:r>
      <w:r w:rsidRPr="009C0EE8">
        <w:rPr>
          <w:rFonts w:cs="Times New Roman"/>
          <w:color w:val="000000" w:themeColor="text1"/>
        </w:rPr>
        <w:t xml:space="preserve"> of one second, whether enough phase time has </w:t>
      </w:r>
      <w:r w:rsidRPr="009C0EE8">
        <w:rPr>
          <w:rFonts w:cs="Times New Roman"/>
          <w:noProof/>
          <w:color w:val="000000" w:themeColor="text1"/>
        </w:rPr>
        <w:t>been allotted</w:t>
      </w:r>
      <w:r w:rsidRPr="009C0EE8">
        <w:rPr>
          <w:rFonts w:cs="Times New Roman"/>
          <w:color w:val="000000" w:themeColor="text1"/>
        </w:rPr>
        <w:t xml:space="preserve"> to a platoon </w:t>
      </w:r>
      <w:r w:rsidRPr="009C0EE8">
        <w:rPr>
          <w:rFonts w:cs="Times New Roman"/>
          <w:noProof/>
          <w:color w:val="000000" w:themeColor="text1"/>
        </w:rPr>
        <w:t>being served</w:t>
      </w:r>
      <w:r w:rsidRPr="009C0EE8">
        <w:rPr>
          <w:rFonts w:cs="Times New Roman"/>
          <w:color w:val="000000" w:themeColor="text1"/>
        </w:rPr>
        <w:t xml:space="preserve">, given that additional vehicles might arrive before the phase has terminated. If this is the case, the green will </w:t>
      </w:r>
      <w:r w:rsidRPr="009C0EE8">
        <w:rPr>
          <w:rFonts w:cs="Times New Roman"/>
          <w:noProof/>
          <w:color w:val="000000" w:themeColor="text1"/>
        </w:rPr>
        <w:t>be extended</w:t>
      </w:r>
      <w:r w:rsidRPr="009C0EE8">
        <w:rPr>
          <w:rFonts w:cs="Times New Roman"/>
          <w:color w:val="000000" w:themeColor="text1"/>
        </w:rPr>
        <w:t xml:space="preserve"> to service the incoming vehicles, within a prespecified distance from the intersection. Conversely, if the platoon has cleared the intersection sooner than expected, the green terminates.</w:t>
      </w:r>
    </w:p>
    <w:p w14:paraId="7EDC4631" w14:textId="13011A52" w:rsidR="009A69EE" w:rsidRPr="009C0EE8" w:rsidRDefault="009A69EE" w:rsidP="009A69EE">
      <w:pPr>
        <w:rPr>
          <w:rFonts w:cs="Times New Roman"/>
          <w:color w:val="000000" w:themeColor="text1"/>
        </w:rPr>
      </w:pPr>
      <w:r w:rsidRPr="009C0EE8">
        <w:rPr>
          <w:rFonts w:cs="Times New Roman"/>
          <w:color w:val="000000" w:themeColor="text1"/>
        </w:rPr>
        <w:t xml:space="preserve">These control parameters </w:t>
      </w:r>
      <w:r w:rsidRPr="009C0EE8">
        <w:rPr>
          <w:rFonts w:cs="Times New Roman"/>
          <w:noProof/>
          <w:color w:val="000000" w:themeColor="text1"/>
        </w:rPr>
        <w:t>are defined</w:t>
      </w:r>
      <w:r w:rsidRPr="009C0EE8">
        <w:rPr>
          <w:rFonts w:cs="Times New Roman"/>
          <w:color w:val="000000" w:themeColor="text1"/>
        </w:rPr>
        <w:t xml:space="preserve"> </w:t>
      </w:r>
      <w:r w:rsidR="009A7810" w:rsidRPr="009C0EE8">
        <w:rPr>
          <w:rFonts w:cs="Times New Roman"/>
          <w:noProof/>
          <w:color w:val="000000" w:themeColor="text1"/>
        </w:rPr>
        <w:t>under</w:t>
      </w:r>
      <w:r w:rsidRPr="009C0EE8">
        <w:rPr>
          <w:rFonts w:cs="Times New Roman"/>
          <w:color w:val="000000" w:themeColor="text1"/>
        </w:rPr>
        <w:t xml:space="preserve"> restrictions such as upper bound on green time and distance-based extension time. Distance-based maximum green is established to limit the amount of time allocated to a phase, to avoid excessive waiting times at unserved approaches/movements. </w:t>
      </w:r>
      <w:r w:rsidR="009A7810" w:rsidRPr="009C0EE8">
        <w:rPr>
          <w:rFonts w:cs="Times New Roman"/>
          <w:noProof/>
          <w:color w:val="000000" w:themeColor="text1"/>
        </w:rPr>
        <w:lastRenderedPageBreak/>
        <w:t>Also</w:t>
      </w:r>
      <w:r w:rsidRPr="009C0EE8">
        <w:rPr>
          <w:rFonts w:cs="Times New Roman"/>
          <w:color w:val="000000" w:themeColor="text1"/>
        </w:rPr>
        <w:t>, a distance-based gap out (adjustment margin) defines whether the newly arriving vehicles will be served during the current green or stopped to wait for the next green indication.</w:t>
      </w:r>
    </w:p>
    <w:p w14:paraId="637DB811" w14:textId="5ECA46AB" w:rsidR="009A69EE" w:rsidRPr="009C0EE8" w:rsidRDefault="009E3717" w:rsidP="009A69EE">
      <w:pPr>
        <w:rPr>
          <w:rFonts w:cs="Times New Roman"/>
          <w:color w:val="000000" w:themeColor="text1"/>
        </w:rPr>
      </w:pPr>
      <w:r w:rsidRPr="009C0EE8">
        <w:rPr>
          <w:rFonts w:cs="Times New Roman"/>
          <w:color w:val="000000" w:themeColor="text1"/>
        </w:rPr>
        <w:t>Four</w:t>
      </w:r>
      <w:r w:rsidR="009A69EE" w:rsidRPr="009C0EE8">
        <w:rPr>
          <w:rFonts w:cs="Times New Roman"/>
          <w:color w:val="000000" w:themeColor="text1"/>
        </w:rPr>
        <w:t xml:space="preserve"> </w:t>
      </w:r>
      <w:r w:rsidR="009A69EE" w:rsidRPr="009C0EE8">
        <w:rPr>
          <w:rFonts w:cs="Times New Roman"/>
          <w:noProof/>
          <w:color w:val="000000" w:themeColor="text1"/>
        </w:rPr>
        <w:t>basic</w:t>
      </w:r>
      <w:r w:rsidR="009A69EE" w:rsidRPr="009C0EE8">
        <w:rPr>
          <w:rFonts w:cs="Times New Roman"/>
          <w:color w:val="000000" w:themeColor="text1"/>
        </w:rPr>
        <w:t xml:space="preserve"> variables characterize each platoon: size (number of vehicles in the platoon), platoon intra and inter-headway</w:t>
      </w:r>
      <w:r w:rsidR="009A69EE" w:rsidRPr="009C0EE8">
        <w:rPr>
          <w:rFonts w:cs="Times New Roman"/>
          <w:i/>
          <w:color w:val="000000" w:themeColor="text1"/>
        </w:rPr>
        <w:t xml:space="preserve"> </w:t>
      </w:r>
      <w:r w:rsidR="009A69EE" w:rsidRPr="009C0EE8">
        <w:rPr>
          <w:rFonts w:cs="Times New Roman"/>
          <w:color w:val="000000" w:themeColor="text1"/>
        </w:rPr>
        <w:t>or</w:t>
      </w:r>
      <w:r w:rsidR="009A69EE" w:rsidRPr="009C0EE8">
        <w:rPr>
          <w:rFonts w:cs="Times New Roman"/>
          <w:i/>
          <w:color w:val="000000" w:themeColor="text1"/>
        </w:rPr>
        <w:t xml:space="preserve"> </w:t>
      </w:r>
      <w:r w:rsidR="009A69EE" w:rsidRPr="009C0EE8">
        <w:rPr>
          <w:rFonts w:cs="Times New Roman"/>
          <w:color w:val="000000" w:themeColor="text1"/>
        </w:rPr>
        <w:t xml:space="preserve">location (of the head and tail vehicle) and speed (of individual vehicles in the platoon), from which the arrival and intersection clearing times can </w:t>
      </w:r>
      <w:r w:rsidR="009A69EE" w:rsidRPr="009C0EE8">
        <w:rPr>
          <w:rFonts w:cs="Times New Roman"/>
          <w:noProof/>
          <w:color w:val="000000" w:themeColor="text1"/>
        </w:rPr>
        <w:t>be estimated</w:t>
      </w:r>
      <w:r w:rsidR="009A69EE" w:rsidRPr="009C0EE8">
        <w:rPr>
          <w:rFonts w:cs="Times New Roman"/>
          <w:color w:val="000000" w:themeColor="text1"/>
        </w:rPr>
        <w:t>. Please note, that intersection clearing time was computed based on</w:t>
      </w:r>
      <w:r w:rsidR="002C4CEF" w:rsidRPr="009C0EE8">
        <w:rPr>
          <w:rFonts w:cs="Times New Roman"/>
          <w:color w:val="000000" w:themeColor="text1"/>
        </w:rPr>
        <w:t xml:space="preserve"> standardized values of</w:t>
      </w:r>
      <w:r w:rsidR="009A69EE" w:rsidRPr="009C0EE8">
        <w:rPr>
          <w:rFonts w:cs="Times New Roman"/>
          <w:color w:val="000000" w:themeColor="text1"/>
        </w:rPr>
        <w:t xml:space="preserve"> signalized approach discharge headway (if stopped to account for start-up lost time), current speed and allowed acceleration</w:t>
      </w:r>
      <w:r w:rsidR="002C4CEF" w:rsidRPr="009C0EE8">
        <w:rPr>
          <w:rFonts w:cs="Times New Roman"/>
          <w:color w:val="000000" w:themeColor="text1"/>
        </w:rPr>
        <w:t xml:space="preserve"> rates</w:t>
      </w:r>
      <w:r w:rsidR="009A69EE" w:rsidRPr="009C0EE8">
        <w:rPr>
          <w:rFonts w:cs="Times New Roman"/>
          <w:color w:val="000000" w:themeColor="text1"/>
        </w:rPr>
        <w:t xml:space="preserve"> to estimate corresponding phase’s duration. Platoon service time </w:t>
      </w:r>
      <w:r w:rsidR="009A69EE" w:rsidRPr="009C0EE8">
        <w:rPr>
          <w:rFonts w:cs="Times New Roman"/>
          <w:noProof/>
          <w:color w:val="000000" w:themeColor="text1"/>
        </w:rPr>
        <w:t>is determined</w:t>
      </w:r>
      <w:r w:rsidR="009A69EE" w:rsidRPr="009C0EE8">
        <w:rPr>
          <w:rFonts w:cs="Times New Roman"/>
          <w:color w:val="000000" w:themeColor="text1"/>
        </w:rPr>
        <w:t xml:space="preserve"> as the time elapsed between the arrival of the first vehicle and the exit time of the last vehicle in the platoon. This duration gives an estimate of the actual phase duration.</w:t>
      </w:r>
    </w:p>
    <w:p w14:paraId="2F9FEE93" w14:textId="77777777" w:rsidR="00111006" w:rsidRPr="009C0EE8" w:rsidRDefault="00111006" w:rsidP="00111006">
      <w:pPr>
        <w:rPr>
          <w:color w:val="000000" w:themeColor="text1"/>
        </w:rPr>
      </w:pPr>
    </w:p>
    <w:p w14:paraId="25905020" w14:textId="77777777" w:rsidR="00111006" w:rsidRPr="009C0EE8" w:rsidRDefault="00111006" w:rsidP="00111006">
      <w:pPr>
        <w:pStyle w:val="Heading2"/>
        <w:rPr>
          <w:color w:val="000000" w:themeColor="text1"/>
        </w:rPr>
      </w:pPr>
      <w:bookmarkStart w:id="183" w:name="_Toc524944030"/>
      <w:r w:rsidRPr="009C0EE8">
        <w:rPr>
          <w:color w:val="000000" w:themeColor="text1"/>
        </w:rPr>
        <w:t>Numerical Experiments Results</w:t>
      </w:r>
      <w:bookmarkEnd w:id="183"/>
    </w:p>
    <w:p w14:paraId="081A3E91" w14:textId="6B515F3C" w:rsidR="009A69EE" w:rsidRPr="009C0EE8" w:rsidRDefault="009A69EE" w:rsidP="009A69EE">
      <w:pPr>
        <w:rPr>
          <w:rFonts w:cs="Times New Roman"/>
          <w:color w:val="000000" w:themeColor="text1"/>
        </w:rPr>
      </w:pPr>
      <w:r w:rsidRPr="009C0EE8">
        <w:rPr>
          <w:rFonts w:cs="Times New Roman"/>
          <w:color w:val="000000" w:themeColor="text1"/>
        </w:rPr>
        <w:t xml:space="preserve">The control strategy developed in the study is a platoon-based heuristic that aims not to delay and interrupt platoons’ progression. It is considered preferable to clear the vehicles before the platoon arrives at an intersection but whether this is possible depends on the </w:t>
      </w:r>
      <w:r w:rsidRPr="009C0EE8">
        <w:rPr>
          <w:rFonts w:cs="Times New Roman"/>
          <w:noProof/>
          <w:color w:val="000000" w:themeColor="text1"/>
        </w:rPr>
        <w:t>conflicting</w:t>
      </w:r>
      <w:r w:rsidRPr="009C0EE8">
        <w:rPr>
          <w:rFonts w:cs="Times New Roman"/>
          <w:color w:val="000000" w:themeColor="text1"/>
        </w:rPr>
        <w:t xml:space="preserve"> movements’ vehicle and signal state. Demonstrating the effectiveness of such a control concept was one of the </w:t>
      </w:r>
      <w:r w:rsidR="00187FFD" w:rsidRPr="009C0EE8">
        <w:rPr>
          <w:rFonts w:cs="Times New Roman"/>
          <w:noProof/>
          <w:color w:val="000000" w:themeColor="text1"/>
        </w:rPr>
        <w:t>primary</w:t>
      </w:r>
      <w:r w:rsidRPr="009C0EE8">
        <w:rPr>
          <w:rFonts w:cs="Times New Roman"/>
          <w:color w:val="000000" w:themeColor="text1"/>
        </w:rPr>
        <w:t xml:space="preserve"> goals of this research.</w:t>
      </w:r>
    </w:p>
    <w:p w14:paraId="45B286F1" w14:textId="1F2D7AA8" w:rsidR="00111006" w:rsidRPr="009C0EE8" w:rsidRDefault="009A69EE" w:rsidP="00111006">
      <w:pPr>
        <w:rPr>
          <w:color w:val="000000" w:themeColor="text1"/>
        </w:rPr>
      </w:pPr>
      <w:r w:rsidRPr="009C0EE8">
        <w:rPr>
          <w:rFonts w:cs="Times New Roman"/>
          <w:color w:val="000000" w:themeColor="text1"/>
        </w:rPr>
        <w:t xml:space="preserve">Presently, </w:t>
      </w:r>
      <w:r w:rsidR="005C3B46" w:rsidRPr="009C0EE8">
        <w:rPr>
          <w:rFonts w:cs="Times New Roman"/>
          <w:color w:val="000000" w:themeColor="text1"/>
        </w:rPr>
        <w:t xml:space="preserve">the </w:t>
      </w:r>
      <w:r w:rsidRPr="009C0EE8">
        <w:rPr>
          <w:rFonts w:cs="Times New Roman"/>
          <w:color w:val="000000" w:themeColor="text1"/>
        </w:rPr>
        <w:t xml:space="preserve">lack of available connected vehicle </w:t>
      </w:r>
      <w:r w:rsidRPr="009C0EE8">
        <w:rPr>
          <w:rFonts w:cs="Times New Roman"/>
          <w:noProof/>
          <w:color w:val="000000" w:themeColor="text1"/>
        </w:rPr>
        <w:t>information</w:t>
      </w:r>
      <w:r w:rsidRPr="009C0EE8">
        <w:rPr>
          <w:rFonts w:cs="Times New Roman"/>
          <w:color w:val="000000" w:themeColor="text1"/>
        </w:rPr>
        <w:t xml:space="preserve"> is an issue when relying on </w:t>
      </w:r>
      <w:r w:rsidR="005C3B46" w:rsidRPr="009C0EE8">
        <w:rPr>
          <w:rFonts w:cs="Times New Roman"/>
          <w:color w:val="000000" w:themeColor="text1"/>
        </w:rPr>
        <w:t xml:space="preserve">such data </w:t>
      </w:r>
      <w:r w:rsidRPr="009C0EE8">
        <w:rPr>
          <w:rFonts w:cs="Times New Roman"/>
          <w:color w:val="000000" w:themeColor="text1"/>
        </w:rPr>
        <w:t xml:space="preserve">signal control-related applications. For this reason, conceptual </w:t>
      </w:r>
      <w:r w:rsidR="005C3B46" w:rsidRPr="009C0EE8">
        <w:rPr>
          <w:rFonts w:cs="Times New Roman"/>
          <w:color w:val="000000" w:themeColor="text1"/>
        </w:rPr>
        <w:t>framework</w:t>
      </w:r>
      <w:r w:rsidRPr="009C0EE8">
        <w:rPr>
          <w:rFonts w:cs="Times New Roman"/>
          <w:color w:val="000000" w:themeColor="text1"/>
        </w:rPr>
        <w:t xml:space="preserve">, experiments, and evaluation in a mixed vehicle environment of </w:t>
      </w:r>
      <w:r w:rsidRPr="009C0EE8">
        <w:rPr>
          <w:rFonts w:cs="Times New Roman"/>
          <w:noProof/>
          <w:color w:val="000000" w:themeColor="text1"/>
        </w:rPr>
        <w:t>automated</w:t>
      </w:r>
      <w:r w:rsidRPr="009C0EE8">
        <w:rPr>
          <w:rFonts w:cs="Times New Roman"/>
          <w:color w:val="000000" w:themeColor="text1"/>
        </w:rPr>
        <w:t xml:space="preserve">, connected and regular vehicles, with high-resolution vehicular information, were </w:t>
      </w:r>
      <w:r w:rsidR="005C3B46" w:rsidRPr="009C0EE8">
        <w:rPr>
          <w:rFonts w:cs="Times New Roman"/>
          <w:color w:val="000000" w:themeColor="text1"/>
        </w:rPr>
        <w:t xml:space="preserve">conducted </w:t>
      </w:r>
      <w:r w:rsidRPr="009C0EE8">
        <w:rPr>
          <w:rFonts w:cs="Times New Roman"/>
          <w:color w:val="000000" w:themeColor="text1"/>
        </w:rPr>
        <w:t xml:space="preserve">in a microscopic simulation setting. A real-world intersection, of SR7 and Broward Blvd, in Fort Lauderdale, Florida, was </w:t>
      </w:r>
      <w:r w:rsidRPr="009C0EE8">
        <w:rPr>
          <w:rFonts w:cs="Times New Roman"/>
          <w:noProof/>
          <w:color w:val="000000" w:themeColor="text1"/>
        </w:rPr>
        <w:t>modeled</w:t>
      </w:r>
      <w:r w:rsidRPr="009C0EE8">
        <w:rPr>
          <w:rFonts w:cs="Times New Roman"/>
          <w:color w:val="000000" w:themeColor="text1"/>
        </w:rPr>
        <w:t xml:space="preserve"> and </w:t>
      </w:r>
      <w:r w:rsidRPr="009C0EE8">
        <w:rPr>
          <w:rFonts w:cs="Times New Roman"/>
          <w:color w:val="000000" w:themeColor="text1"/>
        </w:rPr>
        <w:lastRenderedPageBreak/>
        <w:t xml:space="preserve">calibrated </w:t>
      </w:r>
      <w:r w:rsidR="00111006" w:rsidRPr="009C0EE8">
        <w:rPr>
          <w:rFonts w:cstheme="minorHAnsi"/>
          <w:color w:val="000000" w:themeColor="text1"/>
        </w:rPr>
        <w:t>in VISSIM</w:t>
      </w:r>
      <w:r w:rsidR="000D57A9" w:rsidRPr="009C0EE8">
        <w:rPr>
          <w:rFonts w:cstheme="minorHAnsi"/>
          <w:color w:val="000000" w:themeColor="text1"/>
        </w:rPr>
        <w:t xml:space="preserve"> </w:t>
      </w:r>
      <w:r w:rsidR="000D57A9" w:rsidRPr="009C0EE8">
        <w:rPr>
          <w:rFonts w:cstheme="minorHAnsi"/>
          <w:color w:val="000000" w:themeColor="text1"/>
        </w:rPr>
        <w:fldChar w:fldCharType="begin"/>
      </w:r>
      <w:r w:rsidR="00587465" w:rsidRPr="009C0EE8">
        <w:rPr>
          <w:rFonts w:cstheme="minorHAnsi"/>
          <w:color w:val="000000" w:themeColor="text1"/>
        </w:rPr>
        <w:instrText xml:space="preserve"> ADDIN EN.CITE &lt;EndNote&gt;&lt;Cite&gt;&lt;Author&gt;PTV&lt;/Author&gt;&lt;Year&gt;2011&lt;/Year&gt;&lt;RecNum&gt;494&lt;/RecNum&gt;&lt;DisplayText&gt;(&lt;style face="italic"&gt;148&lt;/style&gt;)&lt;/DisplayText&gt;&lt;record&gt;&lt;rec-number&gt;494&lt;/rec-number&gt;&lt;foreign-keys&gt;&lt;key app="EN" db-id="xeddwa0taaaaw3ep9fbp9d0uwaeee5zp2x25" timestamp="1523973738"&gt;494&lt;/key&gt;&lt;/foreign-keys&gt;&lt;ref-type name="Journal Article"&gt;17&lt;/ref-type&gt;&lt;contributors&gt;&lt;authors&gt;&lt;author&gt;PTV, AG&lt;/author&gt;&lt;/authors&gt;&lt;/contributors&gt;&lt;titles&gt;&lt;title&gt;VISSIM 5.40 user manual&lt;/title&gt;&lt;secondary-title&gt;Karlsruhe, Germany&lt;/secondary-title&gt;&lt;/titles&gt;&lt;periodical&gt;&lt;full-title&gt;Karlsruhe, Germany&lt;/full-title&gt;&lt;/periodical&gt;&lt;dates&gt;&lt;year&gt;2011&lt;/year&gt;&lt;/dates&gt;&lt;urls&gt;&lt;/urls&gt;&lt;/record&gt;&lt;/Cite&gt;&lt;/EndNote&gt;</w:instrText>
      </w:r>
      <w:r w:rsidR="000D57A9" w:rsidRPr="009C0EE8">
        <w:rPr>
          <w:rFonts w:cstheme="minorHAnsi"/>
          <w:color w:val="000000" w:themeColor="text1"/>
        </w:rPr>
        <w:fldChar w:fldCharType="separate"/>
      </w:r>
      <w:r w:rsidR="00587465" w:rsidRPr="009C0EE8">
        <w:rPr>
          <w:rFonts w:cstheme="minorHAnsi"/>
          <w:noProof/>
          <w:color w:val="000000" w:themeColor="text1"/>
        </w:rPr>
        <w:t>(</w:t>
      </w:r>
      <w:hyperlink w:anchor="_ENREF_148" w:tooltip="PTV, 2011 #494" w:history="1">
        <w:r w:rsidR="009A632B" w:rsidRPr="009C0EE8">
          <w:rPr>
            <w:rFonts w:cstheme="minorHAnsi"/>
            <w:i/>
            <w:noProof/>
            <w:color w:val="000000" w:themeColor="text1"/>
          </w:rPr>
          <w:t>148</w:t>
        </w:r>
      </w:hyperlink>
      <w:r w:rsidR="00587465" w:rsidRPr="009C0EE8">
        <w:rPr>
          <w:rFonts w:cstheme="minorHAnsi"/>
          <w:noProof/>
          <w:color w:val="000000" w:themeColor="text1"/>
        </w:rPr>
        <w:t>)</w:t>
      </w:r>
      <w:r w:rsidR="000D57A9" w:rsidRPr="009C0EE8">
        <w:rPr>
          <w:rFonts w:cstheme="minorHAnsi"/>
          <w:color w:val="000000" w:themeColor="text1"/>
        </w:rPr>
        <w:fldChar w:fldCharType="end"/>
      </w:r>
      <w:r w:rsidR="00111006" w:rsidRPr="009C0EE8">
        <w:rPr>
          <w:rFonts w:cstheme="minorHAnsi"/>
          <w:color w:val="000000" w:themeColor="text1"/>
        </w:rPr>
        <w:t xml:space="preserve">, to represent field conditions as </w:t>
      </w:r>
      <w:r w:rsidRPr="009C0EE8">
        <w:rPr>
          <w:rFonts w:cs="Times New Roman"/>
          <w:color w:val="000000" w:themeColor="text1"/>
        </w:rPr>
        <w:t xml:space="preserve">realistically </w:t>
      </w:r>
      <w:r w:rsidR="00111006" w:rsidRPr="009C0EE8">
        <w:rPr>
          <w:rFonts w:cstheme="minorHAnsi"/>
          <w:color w:val="000000" w:themeColor="text1"/>
        </w:rPr>
        <w:t xml:space="preserve">as possible. Actual time of day (TOD) signal timing plans </w:t>
      </w:r>
      <w:r w:rsidR="00111006" w:rsidRPr="009C0EE8">
        <w:rPr>
          <w:rFonts w:cstheme="minorHAnsi"/>
          <w:noProof/>
          <w:color w:val="000000" w:themeColor="text1"/>
        </w:rPr>
        <w:t>were utilized</w:t>
      </w:r>
      <w:r w:rsidR="00111006" w:rsidRPr="009C0EE8">
        <w:rPr>
          <w:rFonts w:cstheme="minorHAnsi"/>
          <w:color w:val="000000" w:themeColor="text1"/>
        </w:rPr>
        <w:t xml:space="preserve"> as the baseline state of the traffic signal system. Then, </w:t>
      </w:r>
      <w:r w:rsidR="009A7810" w:rsidRPr="009C0EE8">
        <w:rPr>
          <w:rFonts w:cstheme="minorHAnsi"/>
          <w:color w:val="000000" w:themeColor="text1"/>
        </w:rPr>
        <w:t xml:space="preserve">the </w:t>
      </w:r>
      <w:r w:rsidR="00111006" w:rsidRPr="009C0EE8">
        <w:rPr>
          <w:rFonts w:cstheme="minorHAnsi"/>
          <w:noProof/>
          <w:color w:val="000000" w:themeColor="text1"/>
        </w:rPr>
        <w:t>robustness</w:t>
      </w:r>
      <w:r w:rsidR="00111006" w:rsidRPr="009C0EE8">
        <w:rPr>
          <w:rFonts w:cstheme="minorHAnsi"/>
          <w:color w:val="000000" w:themeColor="text1"/>
        </w:rPr>
        <w:t xml:space="preserve"> and effectiveness of the proposed control method </w:t>
      </w:r>
      <w:r w:rsidR="00111006" w:rsidRPr="009C0EE8">
        <w:rPr>
          <w:noProof/>
          <w:color w:val="000000" w:themeColor="text1"/>
        </w:rPr>
        <w:t>were examined</w:t>
      </w:r>
      <w:r w:rsidR="00111006" w:rsidRPr="009C0EE8">
        <w:rPr>
          <w:color w:val="000000" w:themeColor="text1"/>
        </w:rPr>
        <w:t xml:space="preserve"> under different mixes of traffic and demand levels.</w:t>
      </w:r>
    </w:p>
    <w:p w14:paraId="6CEF9C8C" w14:textId="30A7E588" w:rsidR="00111006" w:rsidRPr="009C0EE8" w:rsidRDefault="00111006" w:rsidP="00111006">
      <w:pPr>
        <w:rPr>
          <w:rFonts w:cs="Times New Roman"/>
          <w:color w:val="000000" w:themeColor="text1"/>
        </w:rPr>
      </w:pPr>
      <w:r w:rsidRPr="009C0EE8">
        <w:rPr>
          <w:color w:val="000000" w:themeColor="text1"/>
        </w:rPr>
        <w:t xml:space="preserve">Demand levels </w:t>
      </w:r>
      <w:r w:rsidRPr="009C0EE8">
        <w:rPr>
          <w:noProof/>
          <w:color w:val="000000" w:themeColor="text1"/>
        </w:rPr>
        <w:t>were divided</w:t>
      </w:r>
      <w:r w:rsidRPr="009C0EE8">
        <w:rPr>
          <w:color w:val="000000" w:themeColor="text1"/>
        </w:rPr>
        <w:t xml:space="preserve"> into three categories: low, medium and high, each being 30 minutes long. A 2-hour long simulation horizon was created to represent the demand build up from low (</w:t>
      </w:r>
      <w:r w:rsidRPr="009C0EE8">
        <w:rPr>
          <w:noProof/>
          <w:color w:val="000000" w:themeColor="text1"/>
        </w:rPr>
        <w:t>off</w:t>
      </w:r>
      <w:r w:rsidR="009A7810" w:rsidRPr="009C0EE8">
        <w:rPr>
          <w:noProof/>
          <w:color w:val="000000" w:themeColor="text1"/>
        </w:rPr>
        <w:t>-</w:t>
      </w:r>
      <w:r w:rsidRPr="009C0EE8">
        <w:rPr>
          <w:noProof/>
          <w:color w:val="000000" w:themeColor="text1"/>
        </w:rPr>
        <w:t>peak</w:t>
      </w:r>
      <w:r w:rsidRPr="009C0EE8">
        <w:rPr>
          <w:color w:val="000000" w:themeColor="text1"/>
        </w:rPr>
        <w:t xml:space="preserve"> conditions), then medium to oversaturated (</w:t>
      </w:r>
      <w:r w:rsidR="00C95A1B" w:rsidRPr="009C0EE8">
        <w:rPr>
          <w:color w:val="000000" w:themeColor="text1"/>
        </w:rPr>
        <w:t xml:space="preserve">morning </w:t>
      </w:r>
      <w:r w:rsidRPr="009C0EE8">
        <w:rPr>
          <w:color w:val="000000" w:themeColor="text1"/>
        </w:rPr>
        <w:t xml:space="preserve">or </w:t>
      </w:r>
      <w:r w:rsidR="00C95A1B" w:rsidRPr="009C0EE8">
        <w:rPr>
          <w:color w:val="000000" w:themeColor="text1"/>
        </w:rPr>
        <w:t>evening</w:t>
      </w:r>
      <w:r w:rsidRPr="009C0EE8">
        <w:rPr>
          <w:color w:val="000000" w:themeColor="text1"/>
        </w:rPr>
        <w:t xml:space="preserve"> peak) and then reverting to medium, to </w:t>
      </w:r>
      <w:r w:rsidR="00933E52" w:rsidRPr="009C0EE8">
        <w:rPr>
          <w:color w:val="000000" w:themeColor="text1"/>
        </w:rPr>
        <w:t xml:space="preserve">characterize </w:t>
      </w:r>
      <w:r w:rsidRPr="009C0EE8">
        <w:rPr>
          <w:color w:val="000000" w:themeColor="text1"/>
        </w:rPr>
        <w:t xml:space="preserve">recovery after oversaturation dissipates. Directions East and West (Broward Blvd.) are </w:t>
      </w:r>
      <w:r w:rsidRPr="009C0EE8">
        <w:rPr>
          <w:noProof/>
          <w:color w:val="000000" w:themeColor="text1"/>
        </w:rPr>
        <w:t>major</w:t>
      </w:r>
      <w:r w:rsidRPr="009C0EE8">
        <w:rPr>
          <w:color w:val="000000" w:themeColor="text1"/>
        </w:rPr>
        <w:t xml:space="preserve"> approach</w:t>
      </w:r>
      <w:r w:rsidR="00933E52" w:rsidRPr="009C0EE8">
        <w:rPr>
          <w:color w:val="000000" w:themeColor="text1"/>
        </w:rPr>
        <w:t>es</w:t>
      </w:r>
      <w:r w:rsidRPr="009C0EE8">
        <w:rPr>
          <w:color w:val="000000" w:themeColor="text1"/>
        </w:rPr>
        <w:t xml:space="preserve"> with 100% demand factor of the corresponding demand level. Please refer to the representation of traffic mixes</w:t>
      </w:r>
      <w:r w:rsidR="00A10CA1" w:rsidRPr="009C0EE8">
        <w:rPr>
          <w:color w:val="000000" w:themeColor="text1"/>
        </w:rPr>
        <w:t xml:space="preserve"> and demand levels</w:t>
      </w:r>
      <w:r w:rsidRPr="009C0EE8">
        <w:rPr>
          <w:color w:val="000000" w:themeColor="text1"/>
        </w:rPr>
        <w:t xml:space="preserve"> in</w:t>
      </w:r>
      <w:r w:rsidR="00A10CA1" w:rsidRPr="009C0EE8">
        <w:rPr>
          <w:color w:val="000000" w:themeColor="text1"/>
        </w:rPr>
        <w:t xml:space="preserve"> </w:t>
      </w:r>
      <w:r w:rsidR="00A10CA1" w:rsidRPr="009C0EE8">
        <w:rPr>
          <w:color w:val="000000" w:themeColor="text1"/>
        </w:rPr>
        <w:fldChar w:fldCharType="begin"/>
      </w:r>
      <w:r w:rsidR="00A10CA1" w:rsidRPr="009C0EE8">
        <w:rPr>
          <w:color w:val="000000" w:themeColor="text1"/>
        </w:rPr>
        <w:instrText xml:space="preserve"> REF _Ref521836782 \h </w:instrText>
      </w:r>
      <w:r w:rsidR="00A10CA1" w:rsidRPr="009C0EE8">
        <w:rPr>
          <w:color w:val="000000" w:themeColor="text1"/>
        </w:rPr>
      </w:r>
      <w:r w:rsidR="00A10CA1" w:rsidRPr="009C0EE8">
        <w:rPr>
          <w:color w:val="000000" w:themeColor="text1"/>
        </w:rPr>
        <w:fldChar w:fldCharType="separate"/>
      </w:r>
      <w:r w:rsidR="009427F7" w:rsidRPr="009C0EE8">
        <w:rPr>
          <w:color w:val="000000" w:themeColor="text1"/>
        </w:rPr>
        <w:t xml:space="preserve">Table </w:t>
      </w:r>
      <w:r w:rsidR="009427F7">
        <w:rPr>
          <w:noProof/>
          <w:color w:val="000000" w:themeColor="text1"/>
        </w:rPr>
        <w:t>7</w:t>
      </w:r>
      <w:r w:rsidR="009427F7" w:rsidRPr="009C0EE8">
        <w:rPr>
          <w:color w:val="000000" w:themeColor="text1"/>
        </w:rPr>
        <w:noBreakHyphen/>
      </w:r>
      <w:r w:rsidR="009427F7">
        <w:rPr>
          <w:noProof/>
          <w:color w:val="000000" w:themeColor="text1"/>
        </w:rPr>
        <w:t>1</w:t>
      </w:r>
      <w:r w:rsidR="00A10CA1" w:rsidRPr="009C0EE8">
        <w:rPr>
          <w:color w:val="000000" w:themeColor="text1"/>
        </w:rPr>
        <w:fldChar w:fldCharType="end"/>
      </w:r>
      <w:r w:rsidR="00A10CA1" w:rsidRPr="009C0EE8">
        <w:rPr>
          <w:color w:val="000000" w:themeColor="text1"/>
        </w:rPr>
        <w:t xml:space="preserve"> and</w:t>
      </w:r>
      <w:r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_Ref511068945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Table </w:t>
      </w:r>
      <w:r w:rsidR="009427F7">
        <w:rPr>
          <w:noProof/>
          <w:color w:val="000000" w:themeColor="text1"/>
        </w:rPr>
        <w:t>7</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00A10CA1" w:rsidRPr="009C0EE8">
        <w:rPr>
          <w:color w:val="000000" w:themeColor="text1"/>
        </w:rPr>
        <w:t>, respectively</w:t>
      </w:r>
      <w:r w:rsidRPr="009C0EE8">
        <w:rPr>
          <w:color w:val="000000" w:themeColor="text1"/>
        </w:rPr>
        <w:t xml:space="preserve">. Overall, </w:t>
      </w:r>
      <w:r w:rsidR="009A7810" w:rsidRPr="009C0EE8">
        <w:rPr>
          <w:noProof/>
          <w:color w:val="000000" w:themeColor="text1"/>
        </w:rPr>
        <w:t>four</w:t>
      </w:r>
      <w:r w:rsidR="00C95A1B" w:rsidRPr="009C0EE8">
        <w:rPr>
          <w:color w:val="000000" w:themeColor="text1"/>
        </w:rPr>
        <w:t xml:space="preserve"> </w:t>
      </w:r>
      <w:r w:rsidRPr="009C0EE8">
        <w:rPr>
          <w:color w:val="000000" w:themeColor="text1"/>
        </w:rPr>
        <w:t xml:space="preserve">different </w:t>
      </w:r>
      <w:r w:rsidRPr="009C0EE8">
        <w:rPr>
          <w:b/>
          <w:i/>
          <w:color w:val="000000" w:themeColor="text1"/>
        </w:rPr>
        <w:t>C</w:t>
      </w:r>
      <w:r w:rsidRPr="009C0EE8">
        <w:rPr>
          <w:color w:val="000000" w:themeColor="text1"/>
        </w:rPr>
        <w:t xml:space="preserve">onnected, </w:t>
      </w:r>
      <w:r w:rsidRPr="009C0EE8">
        <w:rPr>
          <w:b/>
          <w:i/>
          <w:color w:val="000000" w:themeColor="text1"/>
        </w:rPr>
        <w:t>A</w:t>
      </w:r>
      <w:r w:rsidRPr="009C0EE8">
        <w:rPr>
          <w:color w:val="000000" w:themeColor="text1"/>
        </w:rPr>
        <w:t xml:space="preserve">utonomous and </w:t>
      </w:r>
      <w:r w:rsidRPr="009C0EE8">
        <w:rPr>
          <w:b/>
          <w:i/>
          <w:color w:val="000000" w:themeColor="text1"/>
        </w:rPr>
        <w:t>R</w:t>
      </w:r>
      <w:r w:rsidRPr="009C0EE8">
        <w:rPr>
          <w:color w:val="000000" w:themeColor="text1"/>
        </w:rPr>
        <w:t>egular (</w:t>
      </w:r>
      <w:r w:rsidRPr="009C0EE8">
        <w:rPr>
          <w:b/>
          <w:i/>
          <w:color w:val="000000" w:themeColor="text1"/>
        </w:rPr>
        <w:t>CAR</w:t>
      </w:r>
      <w:r w:rsidRPr="009C0EE8">
        <w:rPr>
          <w:color w:val="000000" w:themeColor="text1"/>
        </w:rPr>
        <w:t>) vehicle mixes were tested over a 2-hour long horizon with three demand levels.</w:t>
      </w:r>
      <w:r w:rsidR="00E04397" w:rsidRPr="009C0EE8">
        <w:rPr>
          <w:color w:val="000000" w:themeColor="text1"/>
        </w:rPr>
        <w:t xml:space="preserve"> </w:t>
      </w:r>
      <w:r w:rsidR="00E04397" w:rsidRPr="009C0EE8">
        <w:rPr>
          <w:rFonts w:cs="Times New Roman"/>
          <w:color w:val="000000" w:themeColor="text1"/>
        </w:rPr>
        <w:t xml:space="preserve">Additionally, a segment of 6 intersections was also </w:t>
      </w:r>
      <w:r w:rsidR="00E04397" w:rsidRPr="009C0EE8">
        <w:rPr>
          <w:rFonts w:cs="Times New Roman"/>
          <w:noProof/>
          <w:color w:val="000000" w:themeColor="text1"/>
        </w:rPr>
        <w:t>modeled</w:t>
      </w:r>
      <w:r w:rsidR="00E04397" w:rsidRPr="009C0EE8">
        <w:rPr>
          <w:rFonts w:cs="Times New Roman"/>
          <w:color w:val="000000" w:themeColor="text1"/>
        </w:rPr>
        <w:t xml:space="preserve"> to as close to the reality as possible emulating the field conditions.</w:t>
      </w:r>
    </w:p>
    <w:p w14:paraId="3566EF17" w14:textId="48EF1D2C" w:rsidR="00206576" w:rsidRPr="009C0EE8" w:rsidRDefault="00206576" w:rsidP="00111006">
      <w:pPr>
        <w:rPr>
          <w:color w:val="000000" w:themeColor="text1"/>
        </w:rPr>
      </w:pPr>
    </w:p>
    <w:p w14:paraId="6299292D" w14:textId="5040FD12" w:rsidR="00206576" w:rsidRPr="009C0EE8" w:rsidRDefault="00206576" w:rsidP="00206576">
      <w:pPr>
        <w:pStyle w:val="Caption"/>
        <w:keepNext/>
        <w:rPr>
          <w:color w:val="000000" w:themeColor="text1"/>
        </w:rPr>
      </w:pPr>
      <w:bookmarkStart w:id="184" w:name="_Ref521836782"/>
      <w:bookmarkStart w:id="185" w:name="_Toc524944135"/>
      <w:r w:rsidRPr="009C0EE8">
        <w:rPr>
          <w:color w:val="000000" w:themeColor="text1"/>
        </w:rPr>
        <w:lastRenderedPageBreak/>
        <w:t xml:space="preserve">Table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Table \* ARABIC \s 1 </w:instrText>
      </w:r>
      <w:r w:rsidRPr="009C0EE8">
        <w:rPr>
          <w:noProof/>
          <w:color w:val="000000" w:themeColor="text1"/>
        </w:rPr>
        <w:fldChar w:fldCharType="separate"/>
      </w:r>
      <w:r w:rsidR="009427F7">
        <w:rPr>
          <w:noProof/>
          <w:color w:val="000000" w:themeColor="text1"/>
        </w:rPr>
        <w:t>1</w:t>
      </w:r>
      <w:r w:rsidRPr="009C0EE8">
        <w:rPr>
          <w:noProof/>
          <w:color w:val="000000" w:themeColor="text1"/>
        </w:rPr>
        <w:fldChar w:fldCharType="end"/>
      </w:r>
      <w:bookmarkEnd w:id="184"/>
      <w:r w:rsidR="00A10CA1" w:rsidRPr="009C0EE8">
        <w:rPr>
          <w:noProof/>
          <w:color w:val="000000" w:themeColor="text1"/>
        </w:rPr>
        <w:t xml:space="preserve">  </w:t>
      </w:r>
      <w:r w:rsidRPr="009C0EE8">
        <w:rPr>
          <w:color w:val="000000" w:themeColor="text1"/>
        </w:rPr>
        <w:t>Traffic composition</w:t>
      </w:r>
      <w:r w:rsidR="00A10CA1" w:rsidRPr="009C0EE8">
        <w:rPr>
          <w:rStyle w:val="CommentReference"/>
          <w:rFonts w:eastAsia="Batang" w:cstheme="minorBidi"/>
          <w:b w:val="0"/>
          <w:iCs w:val="0"/>
          <w:color w:val="000000" w:themeColor="text1"/>
        </w:rPr>
        <w:t>.</w:t>
      </w:r>
      <w:bookmarkEnd w:id="185"/>
    </w:p>
    <w:tbl>
      <w:tblPr>
        <w:tblStyle w:val="GridTable6Colorful"/>
        <w:tblW w:w="0" w:type="auto"/>
        <w:jc w:val="center"/>
        <w:tblLook w:val="04A0" w:firstRow="1" w:lastRow="0" w:firstColumn="1" w:lastColumn="0" w:noHBand="0" w:noVBand="1"/>
      </w:tblPr>
      <w:tblGrid>
        <w:gridCol w:w="669"/>
        <w:gridCol w:w="895"/>
        <w:gridCol w:w="895"/>
        <w:gridCol w:w="895"/>
      </w:tblGrid>
      <w:tr w:rsidR="00A10CA1" w:rsidRPr="009C0EE8" w14:paraId="2065E0DC" w14:textId="77777777" w:rsidTr="00A10CA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69" w:type="dxa"/>
            <w:vMerge w:val="restart"/>
            <w:noWrap/>
            <w:vAlign w:val="center"/>
            <w:hideMark/>
          </w:tcPr>
          <w:p w14:paraId="28CD9803" w14:textId="77777777" w:rsidR="00A10CA1" w:rsidRPr="009C0EE8" w:rsidRDefault="00A10CA1" w:rsidP="00206576">
            <w:pPr>
              <w:keepNext/>
              <w:spacing w:line="240" w:lineRule="auto"/>
              <w:jc w:val="left"/>
              <w:rPr>
                <w:rFonts w:eastAsia="Times New Roman" w:cs="Times New Roman"/>
                <w:sz w:val="22"/>
              </w:rPr>
            </w:pPr>
            <w:r w:rsidRPr="009C0EE8">
              <w:rPr>
                <w:rFonts w:eastAsia="Times New Roman" w:cs="Times New Roman"/>
                <w:sz w:val="22"/>
              </w:rPr>
              <w:t>Case</w:t>
            </w:r>
          </w:p>
        </w:tc>
        <w:tc>
          <w:tcPr>
            <w:tcW w:w="0" w:type="auto"/>
            <w:gridSpan w:val="3"/>
            <w:vAlign w:val="center"/>
          </w:tcPr>
          <w:p w14:paraId="724D7DCF" w14:textId="77777777" w:rsidR="00A10CA1" w:rsidRPr="009C0EE8" w:rsidRDefault="00A10CA1" w:rsidP="00206576">
            <w:pPr>
              <w:keepNext/>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Traffic mix</w:t>
            </w:r>
          </w:p>
        </w:tc>
      </w:tr>
      <w:tr w:rsidR="00A10CA1" w:rsidRPr="009C0EE8" w14:paraId="5C5CB315" w14:textId="77777777" w:rsidTr="00A10CA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69" w:type="dxa"/>
            <w:vMerge/>
            <w:noWrap/>
            <w:vAlign w:val="center"/>
            <w:hideMark/>
          </w:tcPr>
          <w:p w14:paraId="7F7014D6" w14:textId="77777777" w:rsidR="00A10CA1" w:rsidRPr="009C0EE8" w:rsidRDefault="00A10CA1" w:rsidP="00206576">
            <w:pPr>
              <w:keepNext/>
              <w:spacing w:line="240" w:lineRule="auto"/>
              <w:jc w:val="left"/>
              <w:rPr>
                <w:rFonts w:eastAsia="Times New Roman" w:cs="Times New Roman"/>
                <w:sz w:val="22"/>
              </w:rPr>
            </w:pPr>
          </w:p>
        </w:tc>
        <w:tc>
          <w:tcPr>
            <w:tcW w:w="0" w:type="auto"/>
            <w:noWrap/>
            <w:vAlign w:val="center"/>
            <w:hideMark/>
          </w:tcPr>
          <w:p w14:paraId="09DC496F" w14:textId="77777777" w:rsidR="00A10CA1" w:rsidRPr="009C0EE8" w:rsidRDefault="00A10CA1"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rPr>
            </w:pPr>
            <w:r w:rsidRPr="009C0EE8">
              <w:rPr>
                <w:rFonts w:eastAsia="Times New Roman" w:cs="Times New Roman"/>
                <w:b/>
                <w:bCs/>
                <w:sz w:val="22"/>
              </w:rPr>
              <w:t>C</w:t>
            </w:r>
          </w:p>
        </w:tc>
        <w:tc>
          <w:tcPr>
            <w:tcW w:w="0" w:type="auto"/>
            <w:noWrap/>
            <w:vAlign w:val="center"/>
            <w:hideMark/>
          </w:tcPr>
          <w:p w14:paraId="62F9EC2E" w14:textId="77777777" w:rsidR="00A10CA1" w:rsidRPr="009C0EE8" w:rsidRDefault="00A10CA1"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rPr>
            </w:pPr>
            <w:r w:rsidRPr="009C0EE8">
              <w:rPr>
                <w:rFonts w:eastAsia="Times New Roman" w:cs="Times New Roman"/>
                <w:b/>
                <w:bCs/>
                <w:sz w:val="22"/>
              </w:rPr>
              <w:t>A</w:t>
            </w:r>
          </w:p>
        </w:tc>
        <w:tc>
          <w:tcPr>
            <w:tcW w:w="0" w:type="auto"/>
            <w:noWrap/>
            <w:vAlign w:val="center"/>
            <w:hideMark/>
          </w:tcPr>
          <w:p w14:paraId="28E69E25" w14:textId="77777777" w:rsidR="00A10CA1" w:rsidRPr="009C0EE8" w:rsidRDefault="00A10CA1"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rPr>
            </w:pPr>
            <w:r w:rsidRPr="009C0EE8">
              <w:rPr>
                <w:rFonts w:eastAsia="Times New Roman" w:cs="Times New Roman"/>
                <w:b/>
                <w:bCs/>
                <w:sz w:val="22"/>
              </w:rPr>
              <w:t>R</w:t>
            </w:r>
          </w:p>
        </w:tc>
      </w:tr>
      <w:tr w:rsidR="00A10CA1" w:rsidRPr="009C0EE8" w14:paraId="776196C2" w14:textId="77777777" w:rsidTr="00A10CA1">
        <w:trPr>
          <w:trHeight w:val="300"/>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hideMark/>
          </w:tcPr>
          <w:p w14:paraId="6B4F1A3F" w14:textId="77777777" w:rsidR="00A10CA1" w:rsidRPr="009C0EE8" w:rsidRDefault="00A10CA1" w:rsidP="00206576">
            <w:pPr>
              <w:keepNext/>
              <w:spacing w:line="240" w:lineRule="auto"/>
              <w:jc w:val="left"/>
              <w:rPr>
                <w:rFonts w:eastAsia="Times New Roman" w:cs="Times New Roman"/>
                <w:sz w:val="22"/>
              </w:rPr>
            </w:pPr>
            <w:r w:rsidRPr="009C0EE8">
              <w:rPr>
                <w:rFonts w:eastAsia="Times New Roman" w:cs="Times New Roman"/>
                <w:sz w:val="22"/>
              </w:rPr>
              <w:t>1</w:t>
            </w:r>
          </w:p>
        </w:tc>
        <w:tc>
          <w:tcPr>
            <w:tcW w:w="0" w:type="auto"/>
            <w:noWrap/>
            <w:vAlign w:val="center"/>
            <w:hideMark/>
          </w:tcPr>
          <w:p w14:paraId="54AED91F" w14:textId="77777777" w:rsidR="00A10CA1" w:rsidRPr="009C0EE8" w:rsidRDefault="00A10CA1"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c>
          <w:tcPr>
            <w:tcW w:w="0" w:type="auto"/>
            <w:noWrap/>
            <w:vAlign w:val="center"/>
            <w:hideMark/>
          </w:tcPr>
          <w:p w14:paraId="52CC6C60" w14:textId="77777777" w:rsidR="00A10CA1" w:rsidRPr="009C0EE8" w:rsidRDefault="00A10CA1"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c>
          <w:tcPr>
            <w:tcW w:w="0" w:type="auto"/>
            <w:noWrap/>
            <w:vAlign w:val="center"/>
            <w:hideMark/>
          </w:tcPr>
          <w:p w14:paraId="07669138" w14:textId="77777777" w:rsidR="00A10CA1" w:rsidRPr="009C0EE8" w:rsidRDefault="00A10CA1"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100.0%</w:t>
            </w:r>
          </w:p>
        </w:tc>
      </w:tr>
      <w:tr w:rsidR="00A10CA1" w:rsidRPr="009C0EE8" w14:paraId="2FB11A96" w14:textId="77777777" w:rsidTr="00A10CA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hideMark/>
          </w:tcPr>
          <w:p w14:paraId="75E190D3" w14:textId="77777777" w:rsidR="00A10CA1" w:rsidRPr="009C0EE8" w:rsidRDefault="00A10CA1" w:rsidP="00206576">
            <w:pPr>
              <w:keepNext/>
              <w:spacing w:line="240" w:lineRule="auto"/>
              <w:jc w:val="left"/>
              <w:rPr>
                <w:rFonts w:eastAsia="Times New Roman" w:cs="Times New Roman"/>
                <w:sz w:val="22"/>
              </w:rPr>
            </w:pPr>
            <w:r w:rsidRPr="009C0EE8">
              <w:rPr>
                <w:rFonts w:eastAsia="Times New Roman" w:cs="Times New Roman"/>
                <w:sz w:val="22"/>
              </w:rPr>
              <w:t>2</w:t>
            </w:r>
          </w:p>
        </w:tc>
        <w:tc>
          <w:tcPr>
            <w:tcW w:w="0" w:type="auto"/>
            <w:noWrap/>
            <w:vAlign w:val="center"/>
            <w:hideMark/>
          </w:tcPr>
          <w:p w14:paraId="697DF4B2" w14:textId="6478FA59" w:rsidR="00A10CA1"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0.0</w:t>
            </w:r>
            <w:r w:rsidR="00A10CA1" w:rsidRPr="009C0EE8">
              <w:rPr>
                <w:rFonts w:eastAsia="Times New Roman" w:cs="Times New Roman"/>
                <w:sz w:val="22"/>
              </w:rPr>
              <w:t>%</w:t>
            </w:r>
          </w:p>
        </w:tc>
        <w:tc>
          <w:tcPr>
            <w:tcW w:w="0" w:type="auto"/>
            <w:noWrap/>
            <w:vAlign w:val="center"/>
            <w:hideMark/>
          </w:tcPr>
          <w:p w14:paraId="20214F38" w14:textId="77777777" w:rsidR="00A10CA1" w:rsidRPr="009C0EE8" w:rsidRDefault="00A10CA1"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p>
        </w:tc>
        <w:tc>
          <w:tcPr>
            <w:tcW w:w="0" w:type="auto"/>
            <w:noWrap/>
            <w:vAlign w:val="center"/>
            <w:hideMark/>
          </w:tcPr>
          <w:p w14:paraId="38E8E92B" w14:textId="3CD29DBA" w:rsidR="00A10CA1"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66.7</w:t>
            </w:r>
            <w:r w:rsidR="00A10CA1" w:rsidRPr="009C0EE8">
              <w:rPr>
                <w:rFonts w:eastAsia="Times New Roman" w:cs="Times New Roman"/>
                <w:sz w:val="22"/>
              </w:rPr>
              <w:t>%</w:t>
            </w:r>
          </w:p>
        </w:tc>
      </w:tr>
      <w:tr w:rsidR="00A10CA1" w:rsidRPr="009C0EE8" w14:paraId="241B8C8A" w14:textId="77777777" w:rsidTr="00A10CA1">
        <w:trPr>
          <w:trHeight w:val="315"/>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hideMark/>
          </w:tcPr>
          <w:p w14:paraId="3855CA87" w14:textId="77777777" w:rsidR="00A10CA1" w:rsidRPr="009C0EE8" w:rsidRDefault="00A10CA1" w:rsidP="00206576">
            <w:pPr>
              <w:keepNext/>
              <w:spacing w:line="240" w:lineRule="auto"/>
              <w:jc w:val="left"/>
              <w:rPr>
                <w:rFonts w:eastAsia="Times New Roman" w:cs="Times New Roman"/>
                <w:sz w:val="22"/>
              </w:rPr>
            </w:pPr>
            <w:r w:rsidRPr="009C0EE8">
              <w:rPr>
                <w:rFonts w:eastAsia="Times New Roman" w:cs="Times New Roman"/>
                <w:sz w:val="22"/>
              </w:rPr>
              <w:t>3</w:t>
            </w:r>
          </w:p>
        </w:tc>
        <w:tc>
          <w:tcPr>
            <w:tcW w:w="0" w:type="auto"/>
            <w:noWrap/>
            <w:vAlign w:val="center"/>
            <w:hideMark/>
          </w:tcPr>
          <w:p w14:paraId="4E47754F" w14:textId="5FAE8F1B" w:rsidR="00A10CA1"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r w:rsidR="00A10CA1" w:rsidRPr="009C0EE8">
              <w:rPr>
                <w:rFonts w:eastAsia="Times New Roman" w:cs="Times New Roman"/>
                <w:sz w:val="22"/>
              </w:rPr>
              <w:t>%</w:t>
            </w:r>
          </w:p>
        </w:tc>
        <w:tc>
          <w:tcPr>
            <w:tcW w:w="0" w:type="auto"/>
            <w:noWrap/>
            <w:vAlign w:val="center"/>
            <w:hideMark/>
          </w:tcPr>
          <w:p w14:paraId="266C307E" w14:textId="77777777" w:rsidR="00A10CA1" w:rsidRPr="009C0EE8" w:rsidRDefault="00A10CA1"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100.0%</w:t>
            </w:r>
          </w:p>
        </w:tc>
        <w:tc>
          <w:tcPr>
            <w:tcW w:w="0" w:type="auto"/>
            <w:noWrap/>
            <w:vAlign w:val="center"/>
            <w:hideMark/>
          </w:tcPr>
          <w:p w14:paraId="1F8D0E9E" w14:textId="6F9FBB78" w:rsidR="00A10CA1"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66.7</w:t>
            </w:r>
            <w:r w:rsidR="00A10CA1" w:rsidRPr="009C0EE8">
              <w:rPr>
                <w:rFonts w:eastAsia="Times New Roman" w:cs="Times New Roman"/>
                <w:sz w:val="22"/>
              </w:rPr>
              <w:t>%</w:t>
            </w:r>
          </w:p>
        </w:tc>
      </w:tr>
      <w:tr w:rsidR="00A10CA1" w:rsidRPr="009C0EE8" w14:paraId="0248B91E" w14:textId="77777777" w:rsidTr="004765C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hideMark/>
          </w:tcPr>
          <w:p w14:paraId="4FEB48C6" w14:textId="77777777" w:rsidR="00A10CA1" w:rsidRPr="009C0EE8" w:rsidRDefault="00A10CA1" w:rsidP="00206576">
            <w:pPr>
              <w:keepNext/>
              <w:spacing w:line="240" w:lineRule="auto"/>
              <w:jc w:val="left"/>
              <w:rPr>
                <w:rFonts w:eastAsia="Times New Roman" w:cs="Times New Roman"/>
                <w:sz w:val="22"/>
              </w:rPr>
            </w:pPr>
            <w:r w:rsidRPr="009C0EE8">
              <w:rPr>
                <w:rFonts w:eastAsia="Times New Roman" w:cs="Times New Roman"/>
                <w:sz w:val="22"/>
              </w:rPr>
              <w:t>4</w:t>
            </w:r>
          </w:p>
        </w:tc>
        <w:tc>
          <w:tcPr>
            <w:tcW w:w="0" w:type="auto"/>
            <w:noWrap/>
            <w:vAlign w:val="center"/>
            <w:hideMark/>
          </w:tcPr>
          <w:p w14:paraId="1053A814" w14:textId="5DE7EE77" w:rsidR="00A10CA1" w:rsidRPr="009C0EE8" w:rsidRDefault="00A10CA1"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c>
          <w:tcPr>
            <w:tcW w:w="0" w:type="auto"/>
            <w:noWrap/>
            <w:vAlign w:val="center"/>
            <w:hideMark/>
          </w:tcPr>
          <w:p w14:paraId="7463BA10" w14:textId="5BB8F247" w:rsidR="00A10CA1"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66.7</w:t>
            </w:r>
            <w:r w:rsidR="00A10CA1" w:rsidRPr="009C0EE8">
              <w:rPr>
                <w:rFonts w:eastAsia="Times New Roman" w:cs="Times New Roman"/>
                <w:sz w:val="22"/>
              </w:rPr>
              <w:t>%</w:t>
            </w:r>
          </w:p>
        </w:tc>
        <w:tc>
          <w:tcPr>
            <w:tcW w:w="0" w:type="auto"/>
            <w:noWrap/>
            <w:vAlign w:val="center"/>
            <w:hideMark/>
          </w:tcPr>
          <w:p w14:paraId="30E5FDDC" w14:textId="429645CF" w:rsidR="00A10CA1"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r w:rsidR="00A10CA1" w:rsidRPr="009C0EE8">
              <w:rPr>
                <w:rFonts w:eastAsia="Times New Roman" w:cs="Times New Roman"/>
                <w:sz w:val="22"/>
              </w:rPr>
              <w:t>%</w:t>
            </w:r>
          </w:p>
        </w:tc>
      </w:tr>
      <w:tr w:rsidR="00A025EF" w:rsidRPr="009C0EE8" w14:paraId="25C9FB41" w14:textId="77777777" w:rsidTr="00A10CA1">
        <w:trPr>
          <w:trHeight w:val="315"/>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tcPr>
          <w:p w14:paraId="377DCE6F" w14:textId="50B8A269" w:rsidR="00A025EF" w:rsidRPr="009C0EE8" w:rsidRDefault="00A025EF" w:rsidP="00206576">
            <w:pPr>
              <w:keepNext/>
              <w:spacing w:line="240" w:lineRule="auto"/>
              <w:jc w:val="left"/>
              <w:rPr>
                <w:rFonts w:eastAsia="Times New Roman" w:cs="Times New Roman"/>
                <w:sz w:val="22"/>
              </w:rPr>
            </w:pPr>
            <w:r w:rsidRPr="009C0EE8">
              <w:rPr>
                <w:rFonts w:eastAsia="Times New Roman" w:cs="Times New Roman"/>
                <w:sz w:val="22"/>
              </w:rPr>
              <w:t>5</w:t>
            </w:r>
          </w:p>
        </w:tc>
        <w:tc>
          <w:tcPr>
            <w:tcW w:w="0" w:type="auto"/>
            <w:noWrap/>
            <w:vAlign w:val="center"/>
          </w:tcPr>
          <w:p w14:paraId="70654247" w14:textId="3B7EBF2D"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p>
        </w:tc>
        <w:tc>
          <w:tcPr>
            <w:tcW w:w="0" w:type="auto"/>
            <w:noWrap/>
            <w:vAlign w:val="center"/>
          </w:tcPr>
          <w:p w14:paraId="77AC8258" w14:textId="27AFC719"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p>
        </w:tc>
        <w:tc>
          <w:tcPr>
            <w:tcW w:w="0" w:type="auto"/>
            <w:noWrap/>
            <w:vAlign w:val="center"/>
          </w:tcPr>
          <w:p w14:paraId="3011612E" w14:textId="1D75D1A4"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p>
        </w:tc>
      </w:tr>
      <w:tr w:rsidR="00A025EF" w:rsidRPr="009C0EE8" w14:paraId="01272634" w14:textId="77777777" w:rsidTr="00A10CA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tcPr>
          <w:p w14:paraId="51ABAB4E" w14:textId="563B8004" w:rsidR="00A025EF" w:rsidRPr="009C0EE8" w:rsidRDefault="00A025EF" w:rsidP="00206576">
            <w:pPr>
              <w:keepNext/>
              <w:spacing w:line="240" w:lineRule="auto"/>
              <w:jc w:val="left"/>
              <w:rPr>
                <w:rFonts w:eastAsia="Times New Roman" w:cs="Times New Roman"/>
                <w:sz w:val="22"/>
              </w:rPr>
            </w:pPr>
            <w:r w:rsidRPr="009C0EE8">
              <w:rPr>
                <w:rFonts w:eastAsia="Times New Roman" w:cs="Times New Roman"/>
                <w:sz w:val="22"/>
              </w:rPr>
              <w:t>6</w:t>
            </w:r>
          </w:p>
        </w:tc>
        <w:tc>
          <w:tcPr>
            <w:tcW w:w="0" w:type="auto"/>
            <w:noWrap/>
            <w:vAlign w:val="center"/>
          </w:tcPr>
          <w:p w14:paraId="41D7BCA8" w14:textId="4A529DBC"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66.7%</w:t>
            </w:r>
          </w:p>
        </w:tc>
        <w:tc>
          <w:tcPr>
            <w:tcW w:w="0" w:type="auto"/>
            <w:noWrap/>
            <w:vAlign w:val="center"/>
          </w:tcPr>
          <w:p w14:paraId="0C6D5366" w14:textId="5232485F"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c>
          <w:tcPr>
            <w:tcW w:w="0" w:type="auto"/>
            <w:noWrap/>
            <w:vAlign w:val="center"/>
          </w:tcPr>
          <w:p w14:paraId="592525C7" w14:textId="05FF352E"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p>
        </w:tc>
      </w:tr>
      <w:tr w:rsidR="00A025EF" w:rsidRPr="009C0EE8" w14:paraId="4F624D2A" w14:textId="77777777" w:rsidTr="00A10CA1">
        <w:trPr>
          <w:trHeight w:val="315"/>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tcPr>
          <w:p w14:paraId="6218045F" w14:textId="43AB0C8B" w:rsidR="00A025EF" w:rsidRPr="009C0EE8" w:rsidRDefault="00A025EF" w:rsidP="00206576">
            <w:pPr>
              <w:keepNext/>
              <w:spacing w:line="240" w:lineRule="auto"/>
              <w:jc w:val="left"/>
              <w:rPr>
                <w:rFonts w:eastAsia="Times New Roman" w:cs="Times New Roman"/>
                <w:sz w:val="22"/>
              </w:rPr>
            </w:pPr>
            <w:r w:rsidRPr="009C0EE8">
              <w:rPr>
                <w:rFonts w:eastAsia="Times New Roman" w:cs="Times New Roman"/>
                <w:sz w:val="22"/>
              </w:rPr>
              <w:t>7</w:t>
            </w:r>
          </w:p>
        </w:tc>
        <w:tc>
          <w:tcPr>
            <w:tcW w:w="0" w:type="auto"/>
            <w:noWrap/>
            <w:vAlign w:val="center"/>
          </w:tcPr>
          <w:p w14:paraId="4E6C955D" w14:textId="6E0F494A"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c>
          <w:tcPr>
            <w:tcW w:w="0" w:type="auto"/>
            <w:noWrap/>
            <w:vAlign w:val="center"/>
          </w:tcPr>
          <w:p w14:paraId="36AAFD5B" w14:textId="55943E12"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100.0%</w:t>
            </w:r>
          </w:p>
        </w:tc>
        <w:tc>
          <w:tcPr>
            <w:tcW w:w="0" w:type="auto"/>
            <w:noWrap/>
            <w:vAlign w:val="center"/>
          </w:tcPr>
          <w:p w14:paraId="58C66D77" w14:textId="5B7B817C"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r>
      <w:tr w:rsidR="00A025EF" w:rsidRPr="009C0EE8" w14:paraId="568A0A05" w14:textId="77777777" w:rsidTr="00A10CA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tcPr>
          <w:p w14:paraId="00D51468" w14:textId="140D0A57" w:rsidR="00A025EF" w:rsidRPr="009C0EE8" w:rsidRDefault="00A025EF" w:rsidP="00206576">
            <w:pPr>
              <w:keepNext/>
              <w:spacing w:line="240" w:lineRule="auto"/>
              <w:jc w:val="left"/>
              <w:rPr>
                <w:rFonts w:eastAsia="Times New Roman" w:cs="Times New Roman"/>
                <w:sz w:val="22"/>
              </w:rPr>
            </w:pPr>
            <w:r w:rsidRPr="009C0EE8">
              <w:rPr>
                <w:rFonts w:eastAsia="Times New Roman" w:cs="Times New Roman"/>
                <w:sz w:val="22"/>
              </w:rPr>
              <w:t>8</w:t>
            </w:r>
          </w:p>
        </w:tc>
        <w:tc>
          <w:tcPr>
            <w:tcW w:w="0" w:type="auto"/>
            <w:noWrap/>
            <w:vAlign w:val="center"/>
          </w:tcPr>
          <w:p w14:paraId="097C8757" w14:textId="2AA7DAE9"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p>
        </w:tc>
        <w:tc>
          <w:tcPr>
            <w:tcW w:w="0" w:type="auto"/>
            <w:noWrap/>
            <w:vAlign w:val="center"/>
          </w:tcPr>
          <w:p w14:paraId="0960D8DF" w14:textId="5E7A1055"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66.7%</w:t>
            </w:r>
          </w:p>
        </w:tc>
        <w:tc>
          <w:tcPr>
            <w:tcW w:w="0" w:type="auto"/>
            <w:noWrap/>
            <w:vAlign w:val="center"/>
          </w:tcPr>
          <w:p w14:paraId="636C8DD5" w14:textId="2C235794"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r>
      <w:tr w:rsidR="00A025EF" w:rsidRPr="009C0EE8" w14:paraId="71DB76D0" w14:textId="77777777" w:rsidTr="00A10CA1">
        <w:trPr>
          <w:trHeight w:val="315"/>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tcPr>
          <w:p w14:paraId="3F78DBD7" w14:textId="535256EA" w:rsidR="00A025EF" w:rsidRPr="009C0EE8" w:rsidRDefault="00A025EF" w:rsidP="00206576">
            <w:pPr>
              <w:keepNext/>
              <w:spacing w:line="240" w:lineRule="auto"/>
              <w:jc w:val="left"/>
              <w:rPr>
                <w:rFonts w:eastAsia="Times New Roman" w:cs="Times New Roman"/>
                <w:sz w:val="22"/>
              </w:rPr>
            </w:pPr>
            <w:r w:rsidRPr="009C0EE8">
              <w:rPr>
                <w:rFonts w:eastAsia="Times New Roman" w:cs="Times New Roman"/>
                <w:sz w:val="22"/>
              </w:rPr>
              <w:t>9</w:t>
            </w:r>
          </w:p>
        </w:tc>
        <w:tc>
          <w:tcPr>
            <w:tcW w:w="0" w:type="auto"/>
            <w:noWrap/>
            <w:vAlign w:val="center"/>
          </w:tcPr>
          <w:p w14:paraId="1A96A358" w14:textId="0BD18152"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66.7%</w:t>
            </w:r>
          </w:p>
        </w:tc>
        <w:tc>
          <w:tcPr>
            <w:tcW w:w="0" w:type="auto"/>
            <w:noWrap/>
            <w:vAlign w:val="center"/>
          </w:tcPr>
          <w:p w14:paraId="20053173" w14:textId="0485F524"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33.3%</w:t>
            </w:r>
          </w:p>
        </w:tc>
        <w:tc>
          <w:tcPr>
            <w:tcW w:w="0" w:type="auto"/>
            <w:noWrap/>
            <w:vAlign w:val="center"/>
          </w:tcPr>
          <w:p w14:paraId="0246D163" w14:textId="62E380F6" w:rsidR="00A025EF" w:rsidRPr="009C0EE8" w:rsidRDefault="00A025EF" w:rsidP="002065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r>
      <w:tr w:rsidR="00A025EF" w:rsidRPr="009C0EE8" w14:paraId="2F723252" w14:textId="77777777" w:rsidTr="00A10CA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9" w:type="dxa"/>
            <w:noWrap/>
            <w:vAlign w:val="center"/>
          </w:tcPr>
          <w:p w14:paraId="5707435E" w14:textId="77639F47" w:rsidR="00A025EF" w:rsidRPr="009C0EE8" w:rsidRDefault="00A025EF" w:rsidP="00206576">
            <w:pPr>
              <w:keepNext/>
              <w:spacing w:line="240" w:lineRule="auto"/>
              <w:jc w:val="left"/>
              <w:rPr>
                <w:rFonts w:eastAsia="Times New Roman" w:cs="Times New Roman"/>
                <w:sz w:val="22"/>
              </w:rPr>
            </w:pPr>
            <w:r w:rsidRPr="009C0EE8">
              <w:rPr>
                <w:rFonts w:eastAsia="Times New Roman" w:cs="Times New Roman"/>
                <w:sz w:val="22"/>
              </w:rPr>
              <w:t>10</w:t>
            </w:r>
          </w:p>
        </w:tc>
        <w:tc>
          <w:tcPr>
            <w:tcW w:w="0" w:type="auto"/>
            <w:noWrap/>
            <w:vAlign w:val="center"/>
          </w:tcPr>
          <w:p w14:paraId="4CB05141" w14:textId="258B4FB4"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100.0%</w:t>
            </w:r>
          </w:p>
        </w:tc>
        <w:tc>
          <w:tcPr>
            <w:tcW w:w="0" w:type="auto"/>
            <w:noWrap/>
            <w:vAlign w:val="center"/>
          </w:tcPr>
          <w:p w14:paraId="2329F7DE" w14:textId="78C0EEAA"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c>
          <w:tcPr>
            <w:tcW w:w="0" w:type="auto"/>
            <w:noWrap/>
            <w:vAlign w:val="center"/>
          </w:tcPr>
          <w:p w14:paraId="1C16BD8B" w14:textId="4CD7400C" w:rsidR="00A025EF" w:rsidRPr="009C0EE8" w:rsidRDefault="00A025EF" w:rsidP="00206576">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0.0%</w:t>
            </w:r>
          </w:p>
        </w:tc>
      </w:tr>
    </w:tbl>
    <w:p w14:paraId="183EF655" w14:textId="143FB6E0" w:rsidR="00206576" w:rsidRPr="009C0EE8" w:rsidRDefault="00206576" w:rsidP="00111006">
      <w:pPr>
        <w:rPr>
          <w:color w:val="000000" w:themeColor="text1"/>
        </w:rPr>
      </w:pPr>
    </w:p>
    <w:p w14:paraId="503F6D4A" w14:textId="09BFB341" w:rsidR="00111006" w:rsidRPr="009C0EE8" w:rsidRDefault="00111006" w:rsidP="00111006">
      <w:pPr>
        <w:pStyle w:val="Caption"/>
        <w:keepNext/>
        <w:rPr>
          <w:color w:val="000000" w:themeColor="text1"/>
        </w:rPr>
      </w:pPr>
      <w:bookmarkStart w:id="186" w:name="_Ref511068945"/>
      <w:bookmarkStart w:id="187" w:name="_Toc524944136"/>
      <w:r w:rsidRPr="009C0EE8">
        <w:rPr>
          <w:color w:val="000000" w:themeColor="text1"/>
        </w:rPr>
        <w:t xml:space="preserve">Table </w:t>
      </w:r>
      <w:r w:rsidR="00CE1B85" w:rsidRPr="009C0EE8">
        <w:rPr>
          <w:noProof/>
          <w:color w:val="000000" w:themeColor="text1"/>
        </w:rPr>
        <w:fldChar w:fldCharType="begin"/>
      </w:r>
      <w:r w:rsidR="00CE1B85" w:rsidRPr="009C0EE8">
        <w:rPr>
          <w:noProof/>
          <w:color w:val="000000" w:themeColor="text1"/>
        </w:rPr>
        <w:instrText xml:space="preserve"> STYLEREF 1 \s </w:instrText>
      </w:r>
      <w:r w:rsidR="00CE1B85" w:rsidRPr="009C0EE8">
        <w:rPr>
          <w:noProof/>
          <w:color w:val="000000" w:themeColor="text1"/>
        </w:rPr>
        <w:fldChar w:fldCharType="separate"/>
      </w:r>
      <w:r w:rsidR="009427F7">
        <w:rPr>
          <w:noProof/>
          <w:color w:val="000000" w:themeColor="text1"/>
        </w:rPr>
        <w:t>7</w:t>
      </w:r>
      <w:r w:rsidR="00CE1B85" w:rsidRPr="009C0EE8">
        <w:rPr>
          <w:noProof/>
          <w:color w:val="000000" w:themeColor="text1"/>
        </w:rPr>
        <w:fldChar w:fldCharType="end"/>
      </w:r>
      <w:r w:rsidR="00B4500C" w:rsidRPr="009C0EE8">
        <w:rPr>
          <w:color w:val="000000" w:themeColor="text1"/>
        </w:rPr>
        <w:noBreakHyphen/>
      </w:r>
      <w:r w:rsidR="00CE1B85" w:rsidRPr="009C0EE8">
        <w:rPr>
          <w:noProof/>
          <w:color w:val="000000" w:themeColor="text1"/>
        </w:rPr>
        <w:fldChar w:fldCharType="begin"/>
      </w:r>
      <w:r w:rsidR="00CE1B85" w:rsidRPr="009C0EE8">
        <w:rPr>
          <w:noProof/>
          <w:color w:val="000000" w:themeColor="text1"/>
        </w:rPr>
        <w:instrText xml:space="preserve"> SEQ Table \* ARABIC \s 1 </w:instrText>
      </w:r>
      <w:r w:rsidR="00CE1B85" w:rsidRPr="009C0EE8">
        <w:rPr>
          <w:noProof/>
          <w:color w:val="000000" w:themeColor="text1"/>
        </w:rPr>
        <w:fldChar w:fldCharType="separate"/>
      </w:r>
      <w:r w:rsidR="009427F7">
        <w:rPr>
          <w:noProof/>
          <w:color w:val="000000" w:themeColor="text1"/>
        </w:rPr>
        <w:t>2</w:t>
      </w:r>
      <w:r w:rsidR="00CE1B85" w:rsidRPr="009C0EE8">
        <w:rPr>
          <w:noProof/>
          <w:color w:val="000000" w:themeColor="text1"/>
        </w:rPr>
        <w:fldChar w:fldCharType="end"/>
      </w:r>
      <w:bookmarkEnd w:id="186"/>
      <w:r w:rsidR="00A10CA1" w:rsidRPr="009C0EE8">
        <w:rPr>
          <w:noProof/>
          <w:color w:val="000000" w:themeColor="text1"/>
        </w:rPr>
        <w:t xml:space="preserve">  </w:t>
      </w:r>
      <w:r w:rsidRPr="009C0EE8">
        <w:rPr>
          <w:color w:val="000000" w:themeColor="text1"/>
        </w:rPr>
        <w:t>Traffic demand levels</w:t>
      </w:r>
      <w:r w:rsidR="00A10CA1" w:rsidRPr="009C0EE8">
        <w:rPr>
          <w:color w:val="000000" w:themeColor="text1"/>
        </w:rPr>
        <w:t>.</w:t>
      </w:r>
      <w:bookmarkEnd w:id="187"/>
    </w:p>
    <w:tbl>
      <w:tblPr>
        <w:tblStyle w:val="GridTable6Colorful"/>
        <w:tblW w:w="0" w:type="auto"/>
        <w:jc w:val="center"/>
        <w:tblLook w:val="04A0" w:firstRow="1" w:lastRow="0" w:firstColumn="1" w:lastColumn="0" w:noHBand="0" w:noVBand="1"/>
      </w:tblPr>
      <w:tblGrid>
        <w:gridCol w:w="1011"/>
        <w:gridCol w:w="681"/>
        <w:gridCol w:w="222"/>
        <w:gridCol w:w="779"/>
        <w:gridCol w:w="996"/>
      </w:tblGrid>
      <w:tr w:rsidR="00A10CA1" w:rsidRPr="009C0EE8" w14:paraId="5DD78533" w14:textId="2B573505" w:rsidTr="002315B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gridSpan w:val="2"/>
            <w:noWrap/>
            <w:hideMark/>
          </w:tcPr>
          <w:p w14:paraId="26171042" w14:textId="77777777" w:rsidR="00A10CA1" w:rsidRPr="009C0EE8" w:rsidRDefault="00A10CA1" w:rsidP="00E04397">
            <w:pPr>
              <w:keepNext/>
              <w:spacing w:line="240" w:lineRule="auto"/>
              <w:jc w:val="center"/>
              <w:rPr>
                <w:rFonts w:eastAsia="Times New Roman" w:cs="Times New Roman"/>
                <w:sz w:val="22"/>
              </w:rPr>
            </w:pPr>
            <w:r w:rsidRPr="009C0EE8">
              <w:rPr>
                <w:rFonts w:eastAsia="Times New Roman" w:cs="Times New Roman"/>
                <w:sz w:val="22"/>
              </w:rPr>
              <w:t>Demand Level</w:t>
            </w:r>
          </w:p>
        </w:tc>
        <w:tc>
          <w:tcPr>
            <w:tcW w:w="0" w:type="auto"/>
            <w:tcBorders>
              <w:top w:val="nil"/>
              <w:bottom w:val="nil"/>
            </w:tcBorders>
            <w:shd w:val="clear" w:color="auto" w:fill="auto"/>
          </w:tcPr>
          <w:p w14:paraId="7570596A" w14:textId="77777777" w:rsidR="00A10CA1" w:rsidRPr="009C0EE8" w:rsidRDefault="00A10CA1" w:rsidP="00E04397">
            <w:pPr>
              <w:keepNext/>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2"/>
              </w:rPr>
            </w:pPr>
          </w:p>
        </w:tc>
        <w:tc>
          <w:tcPr>
            <w:tcW w:w="0" w:type="auto"/>
            <w:gridSpan w:val="2"/>
          </w:tcPr>
          <w:p w14:paraId="4B99D496" w14:textId="1596271E" w:rsidR="00A10CA1" w:rsidRPr="009C0EE8" w:rsidRDefault="00A10CA1" w:rsidP="00E04397">
            <w:pPr>
              <w:keepNext/>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Demand Factors</w:t>
            </w:r>
          </w:p>
        </w:tc>
      </w:tr>
      <w:tr w:rsidR="00A10CA1" w:rsidRPr="009C0EE8" w14:paraId="71B8204F" w14:textId="677D5B2D" w:rsidTr="004765C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BCED830" w14:textId="77777777" w:rsidR="00A10CA1" w:rsidRPr="009C0EE8" w:rsidRDefault="00A10CA1" w:rsidP="00A10CA1">
            <w:pPr>
              <w:keepNext/>
              <w:spacing w:line="240" w:lineRule="auto"/>
              <w:jc w:val="left"/>
              <w:rPr>
                <w:rFonts w:eastAsia="Times New Roman" w:cs="Times New Roman"/>
                <w:b w:val="0"/>
                <w:sz w:val="22"/>
              </w:rPr>
            </w:pPr>
            <w:r w:rsidRPr="009C0EE8">
              <w:rPr>
                <w:rFonts w:eastAsia="Times New Roman" w:cs="Times New Roman"/>
                <w:b w:val="0"/>
                <w:sz w:val="22"/>
              </w:rPr>
              <w:t>Case</w:t>
            </w:r>
          </w:p>
        </w:tc>
        <w:tc>
          <w:tcPr>
            <w:tcW w:w="0" w:type="auto"/>
            <w:noWrap/>
            <w:vAlign w:val="center"/>
            <w:hideMark/>
          </w:tcPr>
          <w:p w14:paraId="79489CE6" w14:textId="77777777"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2"/>
              </w:rPr>
            </w:pPr>
            <w:r w:rsidRPr="009C0EE8">
              <w:rPr>
                <w:rFonts w:eastAsia="Times New Roman" w:cs="Times New Roman"/>
                <w:b/>
                <w:sz w:val="22"/>
              </w:rPr>
              <w:t>Flow</w:t>
            </w:r>
          </w:p>
        </w:tc>
        <w:tc>
          <w:tcPr>
            <w:tcW w:w="0" w:type="auto"/>
            <w:tcBorders>
              <w:top w:val="nil"/>
              <w:bottom w:val="nil"/>
            </w:tcBorders>
            <w:shd w:val="clear" w:color="auto" w:fill="auto"/>
          </w:tcPr>
          <w:p w14:paraId="4D48056A" w14:textId="77777777"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2"/>
              </w:rPr>
            </w:pPr>
          </w:p>
        </w:tc>
        <w:tc>
          <w:tcPr>
            <w:tcW w:w="0" w:type="auto"/>
            <w:vAlign w:val="center"/>
          </w:tcPr>
          <w:p w14:paraId="19CCC55D" w14:textId="3B069DBA"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2"/>
              </w:rPr>
            </w:pPr>
            <w:r w:rsidRPr="009C0EE8">
              <w:rPr>
                <w:rFonts w:eastAsia="Times New Roman" w:cs="Times New Roman"/>
                <w:b/>
                <w:bCs/>
                <w:sz w:val="22"/>
              </w:rPr>
              <w:t>Dir</w:t>
            </w:r>
          </w:p>
        </w:tc>
        <w:tc>
          <w:tcPr>
            <w:tcW w:w="0" w:type="auto"/>
            <w:vAlign w:val="center"/>
          </w:tcPr>
          <w:p w14:paraId="4F1FC1A3" w14:textId="15E6A75E"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2"/>
              </w:rPr>
            </w:pPr>
            <w:r w:rsidRPr="009C0EE8">
              <w:rPr>
                <w:rFonts w:eastAsia="Times New Roman" w:cs="Times New Roman"/>
                <w:b/>
                <w:bCs/>
                <w:sz w:val="22"/>
              </w:rPr>
              <w:t>%</w:t>
            </w:r>
          </w:p>
        </w:tc>
      </w:tr>
      <w:tr w:rsidR="00A10CA1" w:rsidRPr="009C0EE8" w14:paraId="22ECF3AF" w14:textId="10546076" w:rsidTr="004765C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0F2B95D" w14:textId="77777777" w:rsidR="00A10CA1" w:rsidRPr="009C0EE8" w:rsidRDefault="00A10CA1" w:rsidP="00A10CA1">
            <w:pPr>
              <w:keepNext/>
              <w:spacing w:line="240" w:lineRule="auto"/>
              <w:jc w:val="left"/>
              <w:rPr>
                <w:rFonts w:eastAsia="Times New Roman" w:cs="Times New Roman"/>
                <w:sz w:val="22"/>
              </w:rPr>
            </w:pPr>
            <w:r w:rsidRPr="009C0EE8">
              <w:rPr>
                <w:rFonts w:eastAsia="Times New Roman" w:cs="Times New Roman"/>
                <w:sz w:val="22"/>
              </w:rPr>
              <w:t>Low</w:t>
            </w:r>
          </w:p>
        </w:tc>
        <w:tc>
          <w:tcPr>
            <w:tcW w:w="0" w:type="auto"/>
            <w:noWrap/>
            <w:vAlign w:val="center"/>
            <w:hideMark/>
          </w:tcPr>
          <w:p w14:paraId="3ABDEAFE" w14:textId="77777777" w:rsidR="00A10CA1" w:rsidRPr="009C0EE8" w:rsidRDefault="00A10CA1" w:rsidP="00A10CA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1800</w:t>
            </w:r>
          </w:p>
        </w:tc>
        <w:tc>
          <w:tcPr>
            <w:tcW w:w="0" w:type="auto"/>
            <w:tcBorders>
              <w:top w:val="nil"/>
              <w:bottom w:val="nil"/>
            </w:tcBorders>
            <w:shd w:val="clear" w:color="auto" w:fill="auto"/>
          </w:tcPr>
          <w:p w14:paraId="4CAF6101" w14:textId="77777777" w:rsidR="00A10CA1" w:rsidRPr="009C0EE8" w:rsidRDefault="00A10CA1" w:rsidP="00A10CA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p>
        </w:tc>
        <w:tc>
          <w:tcPr>
            <w:tcW w:w="0" w:type="auto"/>
            <w:vAlign w:val="center"/>
          </w:tcPr>
          <w:p w14:paraId="5646F0CF" w14:textId="07DDCE54" w:rsidR="00A10CA1" w:rsidRPr="009C0EE8" w:rsidRDefault="00A10CA1" w:rsidP="00A10CA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EB</w:t>
            </w:r>
          </w:p>
        </w:tc>
        <w:tc>
          <w:tcPr>
            <w:tcW w:w="0" w:type="auto"/>
            <w:vAlign w:val="center"/>
          </w:tcPr>
          <w:p w14:paraId="100544F8" w14:textId="4CAF7C1E" w:rsidR="00A10CA1" w:rsidRPr="009C0EE8" w:rsidRDefault="00A10CA1" w:rsidP="00A10CA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100%</w:t>
            </w:r>
          </w:p>
        </w:tc>
      </w:tr>
      <w:tr w:rsidR="00A10CA1" w:rsidRPr="009C0EE8" w14:paraId="12CBEA22" w14:textId="3533971D" w:rsidTr="004765C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A71715" w14:textId="77777777" w:rsidR="00A10CA1" w:rsidRPr="009C0EE8" w:rsidRDefault="00A10CA1" w:rsidP="00A10CA1">
            <w:pPr>
              <w:keepNext/>
              <w:spacing w:line="240" w:lineRule="auto"/>
              <w:jc w:val="left"/>
              <w:rPr>
                <w:rFonts w:eastAsia="Times New Roman" w:cs="Times New Roman"/>
                <w:sz w:val="22"/>
              </w:rPr>
            </w:pPr>
            <w:r w:rsidRPr="009C0EE8">
              <w:rPr>
                <w:rFonts w:eastAsia="Times New Roman" w:cs="Times New Roman"/>
                <w:sz w:val="22"/>
              </w:rPr>
              <w:t>Medium</w:t>
            </w:r>
          </w:p>
        </w:tc>
        <w:tc>
          <w:tcPr>
            <w:tcW w:w="0" w:type="auto"/>
            <w:noWrap/>
            <w:vAlign w:val="center"/>
            <w:hideMark/>
          </w:tcPr>
          <w:p w14:paraId="322D66C2" w14:textId="77777777"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2400</w:t>
            </w:r>
          </w:p>
        </w:tc>
        <w:tc>
          <w:tcPr>
            <w:tcW w:w="0" w:type="auto"/>
            <w:tcBorders>
              <w:top w:val="nil"/>
              <w:bottom w:val="nil"/>
            </w:tcBorders>
            <w:shd w:val="clear" w:color="auto" w:fill="auto"/>
          </w:tcPr>
          <w:p w14:paraId="6C0C8656" w14:textId="77777777"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p>
        </w:tc>
        <w:tc>
          <w:tcPr>
            <w:tcW w:w="0" w:type="auto"/>
            <w:vAlign w:val="center"/>
          </w:tcPr>
          <w:p w14:paraId="28B5F2EC" w14:textId="63411340"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WB</w:t>
            </w:r>
          </w:p>
        </w:tc>
        <w:tc>
          <w:tcPr>
            <w:tcW w:w="0" w:type="auto"/>
            <w:vAlign w:val="center"/>
          </w:tcPr>
          <w:p w14:paraId="17391625" w14:textId="033962DE"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100%</w:t>
            </w:r>
          </w:p>
        </w:tc>
      </w:tr>
      <w:tr w:rsidR="00A10CA1" w:rsidRPr="009C0EE8" w14:paraId="7EDB78F6" w14:textId="04133E6B" w:rsidTr="004765C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vAlign w:val="center"/>
            <w:hideMark/>
          </w:tcPr>
          <w:p w14:paraId="7BB328F1" w14:textId="77777777" w:rsidR="00A10CA1" w:rsidRPr="009C0EE8" w:rsidRDefault="00A10CA1" w:rsidP="00A10CA1">
            <w:pPr>
              <w:keepNext/>
              <w:spacing w:line="240" w:lineRule="auto"/>
              <w:jc w:val="left"/>
              <w:rPr>
                <w:rFonts w:eastAsia="Times New Roman" w:cs="Times New Roman"/>
                <w:sz w:val="22"/>
              </w:rPr>
            </w:pPr>
            <w:r w:rsidRPr="009C0EE8">
              <w:rPr>
                <w:rFonts w:eastAsia="Times New Roman" w:cs="Times New Roman"/>
                <w:sz w:val="22"/>
              </w:rPr>
              <w:t>High</w:t>
            </w:r>
          </w:p>
        </w:tc>
        <w:tc>
          <w:tcPr>
            <w:tcW w:w="0" w:type="auto"/>
            <w:tcBorders>
              <w:bottom w:val="single" w:sz="4" w:space="0" w:color="auto"/>
            </w:tcBorders>
            <w:noWrap/>
            <w:vAlign w:val="center"/>
            <w:hideMark/>
          </w:tcPr>
          <w:p w14:paraId="23368D67" w14:textId="77777777" w:rsidR="00A10CA1" w:rsidRPr="009C0EE8" w:rsidRDefault="00A10CA1" w:rsidP="00A10CA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3600</w:t>
            </w:r>
          </w:p>
        </w:tc>
        <w:tc>
          <w:tcPr>
            <w:tcW w:w="0" w:type="auto"/>
            <w:tcBorders>
              <w:top w:val="nil"/>
              <w:bottom w:val="nil"/>
            </w:tcBorders>
            <w:shd w:val="clear" w:color="auto" w:fill="auto"/>
          </w:tcPr>
          <w:p w14:paraId="57DE2C79" w14:textId="77777777" w:rsidR="00A10CA1" w:rsidRPr="009C0EE8" w:rsidRDefault="00A10CA1" w:rsidP="00A10CA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p>
        </w:tc>
        <w:tc>
          <w:tcPr>
            <w:tcW w:w="0" w:type="auto"/>
            <w:vAlign w:val="center"/>
          </w:tcPr>
          <w:p w14:paraId="7753CFC0" w14:textId="528C7AEE" w:rsidR="00A10CA1" w:rsidRPr="009C0EE8" w:rsidRDefault="00A10CA1" w:rsidP="00A10CA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NB</w:t>
            </w:r>
          </w:p>
        </w:tc>
        <w:tc>
          <w:tcPr>
            <w:tcW w:w="0" w:type="auto"/>
            <w:vAlign w:val="center"/>
          </w:tcPr>
          <w:p w14:paraId="714E5274" w14:textId="4B929B91" w:rsidR="00A10CA1" w:rsidRPr="009C0EE8" w:rsidRDefault="00A10CA1" w:rsidP="00A10CA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rPr>
            </w:pPr>
            <w:r w:rsidRPr="009C0EE8">
              <w:rPr>
                <w:rFonts w:eastAsia="Times New Roman" w:cs="Times New Roman"/>
                <w:sz w:val="22"/>
              </w:rPr>
              <w:t>45%</w:t>
            </w:r>
          </w:p>
        </w:tc>
      </w:tr>
      <w:tr w:rsidR="00A10CA1" w:rsidRPr="009C0EE8" w14:paraId="56DADB72" w14:textId="64BE2632" w:rsidTr="004765C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top w:val="single" w:sz="4" w:space="0" w:color="auto"/>
              <w:left w:val="nil"/>
              <w:bottom w:val="nil"/>
              <w:right w:val="nil"/>
            </w:tcBorders>
            <w:shd w:val="clear" w:color="auto" w:fill="auto"/>
            <w:noWrap/>
          </w:tcPr>
          <w:p w14:paraId="1204A281" w14:textId="0F1B585A" w:rsidR="00A10CA1" w:rsidRPr="009C0EE8" w:rsidRDefault="00A10CA1" w:rsidP="00A10CA1">
            <w:pPr>
              <w:keepNext/>
              <w:spacing w:line="240" w:lineRule="auto"/>
              <w:jc w:val="center"/>
              <w:rPr>
                <w:rFonts w:eastAsia="Times New Roman" w:cs="Times New Roman"/>
                <w:b w:val="0"/>
                <w:bCs w:val="0"/>
                <w:sz w:val="22"/>
              </w:rPr>
            </w:pPr>
          </w:p>
        </w:tc>
        <w:tc>
          <w:tcPr>
            <w:tcW w:w="0" w:type="auto"/>
            <w:tcBorders>
              <w:top w:val="nil"/>
              <w:left w:val="nil"/>
              <w:bottom w:val="nil"/>
            </w:tcBorders>
            <w:shd w:val="clear" w:color="auto" w:fill="auto"/>
          </w:tcPr>
          <w:p w14:paraId="68B4A698" w14:textId="77777777"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p>
        </w:tc>
        <w:tc>
          <w:tcPr>
            <w:tcW w:w="0" w:type="auto"/>
          </w:tcPr>
          <w:p w14:paraId="2DA7011D" w14:textId="444F9A7C"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SB</w:t>
            </w:r>
          </w:p>
        </w:tc>
        <w:tc>
          <w:tcPr>
            <w:tcW w:w="0" w:type="auto"/>
            <w:vAlign w:val="center"/>
          </w:tcPr>
          <w:p w14:paraId="6DCC4851" w14:textId="216377C1" w:rsidR="00A10CA1" w:rsidRPr="009C0EE8" w:rsidRDefault="00A10CA1" w:rsidP="00A10CA1">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rPr>
            </w:pPr>
            <w:r w:rsidRPr="009C0EE8">
              <w:rPr>
                <w:rFonts w:eastAsia="Times New Roman" w:cs="Times New Roman"/>
                <w:sz w:val="22"/>
              </w:rPr>
              <w:t>45%</w:t>
            </w:r>
          </w:p>
        </w:tc>
      </w:tr>
    </w:tbl>
    <w:p w14:paraId="0D14D172" w14:textId="77777777" w:rsidR="00111006" w:rsidRPr="009C0EE8" w:rsidRDefault="00111006" w:rsidP="00111006">
      <w:pPr>
        <w:rPr>
          <w:color w:val="000000" w:themeColor="text1"/>
        </w:rPr>
      </w:pPr>
    </w:p>
    <w:p w14:paraId="72B3ABEC" w14:textId="341D4F66" w:rsidR="00111006" w:rsidRPr="009C0EE8" w:rsidRDefault="00111006" w:rsidP="00111006">
      <w:pPr>
        <w:rPr>
          <w:color w:val="000000" w:themeColor="text1"/>
        </w:rPr>
      </w:pPr>
      <w:r w:rsidRPr="009C0EE8">
        <w:rPr>
          <w:color w:val="000000" w:themeColor="text1"/>
        </w:rPr>
        <w:t xml:space="preserve">The control strategy was tested during consecutive demand periods for each </w:t>
      </w:r>
      <w:r w:rsidRPr="009C0EE8">
        <w:rPr>
          <w:b/>
          <w:i/>
          <w:color w:val="000000" w:themeColor="text1"/>
        </w:rPr>
        <w:t>CAR</w:t>
      </w:r>
      <w:r w:rsidRPr="009C0EE8">
        <w:rPr>
          <w:color w:val="000000" w:themeColor="text1"/>
        </w:rPr>
        <w:t xml:space="preserve"> mix and assessed against the corresponding baseline </w:t>
      </w:r>
      <w:r w:rsidR="0093672A" w:rsidRPr="009C0EE8">
        <w:rPr>
          <w:color w:val="000000" w:themeColor="text1"/>
        </w:rPr>
        <w:t xml:space="preserve">of </w:t>
      </w:r>
      <w:r w:rsidRPr="009C0EE8">
        <w:rPr>
          <w:color w:val="000000" w:themeColor="text1"/>
        </w:rPr>
        <w:t>SYNCHRO</w:t>
      </w:r>
      <w:r w:rsidR="000D4DDC" w:rsidRPr="009C0EE8">
        <w:rPr>
          <w:color w:val="000000" w:themeColor="text1"/>
        </w:rPr>
        <w:t xml:space="preserve"> </w:t>
      </w:r>
      <w:r w:rsidR="000D4DDC" w:rsidRPr="009C0EE8">
        <w:rPr>
          <w:color w:val="000000" w:themeColor="text1"/>
        </w:rPr>
        <w:fldChar w:fldCharType="begin"/>
      </w:r>
      <w:r w:rsidR="00587465" w:rsidRPr="009C0EE8">
        <w:rPr>
          <w:color w:val="000000" w:themeColor="text1"/>
        </w:rPr>
        <w:instrText xml:space="preserve"> ADDIN EN.CITE &lt;EndNote&gt;&lt;Cite&gt;&lt;Author&gt;Husch&lt;/Author&gt;&lt;Year&gt;2006&lt;/Year&gt;&lt;RecNum&gt;496&lt;/RecNum&gt;&lt;DisplayText&gt;(&lt;style face="italic"&gt;152&lt;/style&gt;)&lt;/DisplayText&gt;&lt;record&gt;&lt;rec-number&gt;496&lt;/rec-number&gt;&lt;foreign-keys&gt;&lt;key app="EN" db-id="xeddwa0taaaaw3ep9fbp9d0uwaeee5zp2x25" timestamp="1523977904"&gt;496&lt;/key&gt;&lt;/foreign-keys&gt;&lt;ref-type name="Journal Article"&gt;17&lt;/ref-type&gt;&lt;contributors&gt;&lt;authors&gt;&lt;author&gt;Husch, David&lt;/author&gt;&lt;author&gt;Albeck, John&lt;/author&gt;&lt;/authors&gt;&lt;/contributors&gt;&lt;titles&gt;&lt;title&gt;Synchro Studio 7 user guide&lt;/title&gt;&lt;secondary-title&gt;Trafficware Ltd., Sugar Land, TX&lt;/secondary-title&gt;&lt;/titles&gt;&lt;periodical&gt;&lt;full-title&gt;Trafficware Ltd., Sugar Land, TX&lt;/full-title&gt;&lt;/periodical&gt;&lt;pages&gt;42&lt;/pages&gt;&lt;volume&gt;41&lt;/volume&gt;&lt;dates&gt;&lt;year&gt;2006&lt;/year&gt;&lt;/dates&gt;&lt;urls&gt;&lt;/urls&gt;&lt;/record&gt;&lt;/Cite&gt;&lt;/EndNote&gt;</w:instrText>
      </w:r>
      <w:r w:rsidR="000D4DDC" w:rsidRPr="009C0EE8">
        <w:rPr>
          <w:color w:val="000000" w:themeColor="text1"/>
        </w:rPr>
        <w:fldChar w:fldCharType="separate"/>
      </w:r>
      <w:r w:rsidR="00587465" w:rsidRPr="009C0EE8">
        <w:rPr>
          <w:noProof/>
          <w:color w:val="000000" w:themeColor="text1"/>
        </w:rPr>
        <w:t>(</w:t>
      </w:r>
      <w:hyperlink w:anchor="_ENREF_152" w:tooltip="Husch, 2006 #496" w:history="1">
        <w:r w:rsidR="009A632B" w:rsidRPr="009C0EE8">
          <w:rPr>
            <w:i/>
            <w:noProof/>
            <w:color w:val="000000" w:themeColor="text1"/>
          </w:rPr>
          <w:t>152</w:t>
        </w:r>
      </w:hyperlink>
      <w:r w:rsidR="00587465" w:rsidRPr="009C0EE8">
        <w:rPr>
          <w:noProof/>
          <w:color w:val="000000" w:themeColor="text1"/>
        </w:rPr>
        <w:t>)</w:t>
      </w:r>
      <w:r w:rsidR="000D4DDC" w:rsidRPr="009C0EE8">
        <w:rPr>
          <w:color w:val="000000" w:themeColor="text1"/>
        </w:rPr>
        <w:fldChar w:fldCharType="end"/>
      </w:r>
      <w:r w:rsidRPr="009C0EE8">
        <w:rPr>
          <w:color w:val="000000" w:themeColor="text1"/>
        </w:rPr>
        <w:t xml:space="preserve"> optimized TOD signal timing plan</w:t>
      </w:r>
      <w:r w:rsidR="0093672A" w:rsidRPr="009C0EE8">
        <w:rPr>
          <w:color w:val="000000" w:themeColor="text1"/>
        </w:rPr>
        <w:t>s</w:t>
      </w:r>
      <w:r w:rsidRPr="009C0EE8">
        <w:rPr>
          <w:color w:val="000000" w:themeColor="text1"/>
        </w:rPr>
        <w:t xml:space="preserve">. The entire 2-hour testing horizon </w:t>
      </w:r>
      <w:r w:rsidRPr="009C0EE8">
        <w:rPr>
          <w:noProof/>
          <w:color w:val="000000" w:themeColor="text1"/>
        </w:rPr>
        <w:t>was divided</w:t>
      </w:r>
      <w:r w:rsidRPr="009C0EE8">
        <w:rPr>
          <w:color w:val="000000" w:themeColor="text1"/>
        </w:rPr>
        <w:t xml:space="preserve"> into eight 15-minute demand periods. </w:t>
      </w:r>
      <w:r w:rsidRPr="009C0EE8">
        <w:rPr>
          <w:noProof/>
          <w:color w:val="000000" w:themeColor="text1"/>
        </w:rPr>
        <w:t>This</w:t>
      </w:r>
      <w:r w:rsidRPr="009C0EE8">
        <w:rPr>
          <w:color w:val="000000" w:themeColor="text1"/>
        </w:rPr>
        <w:t xml:space="preserve"> is to say that demand periods 1 and 2 pertain to </w:t>
      </w:r>
      <w:r w:rsidR="0093672A" w:rsidRPr="009C0EE8">
        <w:rPr>
          <w:color w:val="000000" w:themeColor="text1"/>
        </w:rPr>
        <w:t xml:space="preserve">the </w:t>
      </w:r>
      <w:r w:rsidRPr="009C0EE8">
        <w:rPr>
          <w:color w:val="000000" w:themeColor="text1"/>
        </w:rPr>
        <w:t xml:space="preserve">low demand level, the next two correspond to </w:t>
      </w:r>
      <w:r w:rsidR="0093672A" w:rsidRPr="009C0EE8">
        <w:rPr>
          <w:color w:val="000000" w:themeColor="text1"/>
        </w:rPr>
        <w:t xml:space="preserve">the </w:t>
      </w:r>
      <w:r w:rsidRPr="009C0EE8">
        <w:rPr>
          <w:color w:val="000000" w:themeColor="text1"/>
        </w:rPr>
        <w:t>medium demand level and so forth.</w:t>
      </w:r>
    </w:p>
    <w:p w14:paraId="76A347CC" w14:textId="77777777" w:rsidR="00B4500C" w:rsidRPr="009C0EE8" w:rsidRDefault="00B4500C" w:rsidP="00111006">
      <w:pPr>
        <w:rPr>
          <w:color w:val="000000" w:themeColor="text1"/>
        </w:rPr>
      </w:pPr>
    </w:p>
    <w:p w14:paraId="4419D1D5" w14:textId="29D0EEF9" w:rsidR="00946C01" w:rsidRPr="009C0EE8" w:rsidRDefault="00946C01" w:rsidP="00946C01">
      <w:pPr>
        <w:rPr>
          <w:color w:val="000000" w:themeColor="text1"/>
        </w:rPr>
      </w:pPr>
      <w:r w:rsidRPr="009C0EE8">
        <w:rPr>
          <w:rFonts w:cs="Times New Roman"/>
          <w:color w:val="000000" w:themeColor="text1"/>
        </w:rPr>
        <w:t xml:space="preserve">The platoon-phase allocation algorithm </w:t>
      </w:r>
      <w:r w:rsidRPr="009C0EE8">
        <w:rPr>
          <w:rFonts w:cs="Times New Roman"/>
          <w:noProof/>
          <w:color w:val="000000" w:themeColor="text1"/>
        </w:rPr>
        <w:t>was applied</w:t>
      </w:r>
      <w:r w:rsidRPr="009C0EE8">
        <w:rPr>
          <w:rFonts w:cs="Times New Roman"/>
          <w:color w:val="000000" w:themeColor="text1"/>
        </w:rPr>
        <w:t xml:space="preserve"> to two platooning techniques – ASLV and simple platooning</w:t>
      </w:r>
      <w:r w:rsidR="00A27AC2" w:rsidRPr="009C0EE8">
        <w:rPr>
          <w:rFonts w:cs="Times New Roman"/>
          <w:color w:val="000000" w:themeColor="text1"/>
        </w:rPr>
        <w:t xml:space="preserve">, to examine and isolate the effect of </w:t>
      </w:r>
      <w:r w:rsidR="002568C9" w:rsidRPr="009C0EE8">
        <w:rPr>
          <w:rFonts w:cs="Times New Roman"/>
          <w:color w:val="000000" w:themeColor="text1"/>
        </w:rPr>
        <w:t xml:space="preserve">ASLV </w:t>
      </w:r>
      <w:r w:rsidR="00A27AC2" w:rsidRPr="009C0EE8">
        <w:rPr>
          <w:rFonts w:cs="Times New Roman"/>
          <w:color w:val="000000" w:themeColor="text1"/>
        </w:rPr>
        <w:t>platooning</w:t>
      </w:r>
      <w:r w:rsidRPr="009C0EE8">
        <w:rPr>
          <w:rFonts w:cs="Times New Roman"/>
          <w:color w:val="000000" w:themeColor="text1"/>
        </w:rPr>
        <w:t xml:space="preserve">. Simple platooning </w:t>
      </w:r>
      <w:r w:rsidRPr="009C0EE8">
        <w:rPr>
          <w:rFonts w:cs="Times New Roman"/>
          <w:color w:val="000000" w:themeColor="text1"/>
        </w:rPr>
        <w:lastRenderedPageBreak/>
        <w:t>represents a conventional gap-out platooning method, which utilizes a critical headway threshold of 2.5 seconds to distinguish between platoons</w:t>
      </w:r>
      <w:r w:rsidR="002568C9" w:rsidRPr="009C0EE8">
        <w:rPr>
          <w:rFonts w:cs="Times New Roman"/>
          <w:color w:val="000000" w:themeColor="text1"/>
        </w:rPr>
        <w:t xml:space="preserve"> of vehicles</w:t>
      </w:r>
      <w:r w:rsidRPr="009C0EE8">
        <w:rPr>
          <w:rFonts w:cs="Times New Roman"/>
          <w:color w:val="000000" w:themeColor="text1"/>
        </w:rPr>
        <w:t xml:space="preserve">. Vehicle-actuated control logic was the baseline in this study. </w:t>
      </w:r>
      <w:r w:rsidRPr="009C0EE8">
        <w:rPr>
          <w:color w:val="000000" w:themeColor="text1"/>
        </w:rPr>
        <w:t xml:space="preserve">The reported results in the figures below, present the three cases comparatively. </w:t>
      </w:r>
      <w:r w:rsidRPr="009C0EE8">
        <w:rPr>
          <w:noProof/>
          <w:color w:val="000000" w:themeColor="text1"/>
        </w:rPr>
        <w:t xml:space="preserve">With respect </w:t>
      </w:r>
      <w:r w:rsidR="002568C9" w:rsidRPr="009C0EE8">
        <w:rPr>
          <w:noProof/>
          <w:color w:val="000000" w:themeColor="text1"/>
        </w:rPr>
        <w:t>to</w:t>
      </w:r>
      <w:r w:rsidR="002568C9" w:rsidRPr="009C0EE8">
        <w:rPr>
          <w:color w:val="000000" w:themeColor="text1"/>
        </w:rPr>
        <w:t xml:space="preserve"> </w:t>
      </w:r>
      <w:r w:rsidRPr="009C0EE8">
        <w:rPr>
          <w:color w:val="000000" w:themeColor="text1"/>
        </w:rPr>
        <w:t xml:space="preserve">the baseline (black numbers in the center of the figure), operational success of the other two strategies </w:t>
      </w:r>
      <w:r w:rsidR="009A7810" w:rsidRPr="009C0EE8">
        <w:rPr>
          <w:noProof/>
          <w:color w:val="000000" w:themeColor="text1"/>
        </w:rPr>
        <w:t>is</w:t>
      </w:r>
      <w:r w:rsidRPr="009C0EE8">
        <w:rPr>
          <w:color w:val="000000" w:themeColor="text1"/>
        </w:rPr>
        <w:t xml:space="preserve"> presented in relative terms – percent change in the corresponding performance metric relative to the ground truth value. Green (orange) bars mark the improvement of the ASLV (simple) platooning strategy </w:t>
      </w:r>
      <w:r w:rsidR="009A7810" w:rsidRPr="009C0EE8">
        <w:rPr>
          <w:noProof/>
          <w:color w:val="000000" w:themeColor="text1"/>
        </w:rPr>
        <w:t>compared to</w:t>
      </w:r>
      <w:r w:rsidRPr="009C0EE8">
        <w:rPr>
          <w:color w:val="000000" w:themeColor="text1"/>
        </w:rPr>
        <w:t xml:space="preserve"> the base case. Similarly, brown (red) colored portions in the charts indicate the worsening in performance indicators, respectively.</w:t>
      </w:r>
    </w:p>
    <w:p w14:paraId="2D93B01F" w14:textId="3333E14C" w:rsidR="00946C01" w:rsidRPr="009C0EE8" w:rsidRDefault="00946C01" w:rsidP="00946C01">
      <w:pPr>
        <w:rPr>
          <w:color w:val="000000" w:themeColor="text1"/>
        </w:rPr>
      </w:pPr>
      <w:r w:rsidRPr="009C0EE8">
        <w:rPr>
          <w:color w:val="000000" w:themeColor="text1"/>
        </w:rPr>
        <w:t xml:space="preserve">The results </w:t>
      </w:r>
      <w:r w:rsidRPr="009C0EE8">
        <w:rPr>
          <w:noProof/>
          <w:color w:val="000000" w:themeColor="text1"/>
        </w:rPr>
        <w:t>are reported</w:t>
      </w:r>
      <w:r w:rsidRPr="009C0EE8">
        <w:rPr>
          <w:color w:val="000000" w:themeColor="text1"/>
        </w:rPr>
        <w:t xml:space="preserve"> at two levels – isolated intersection level and arterial corridor level. Overall, at both level</w:t>
      </w:r>
      <w:r w:rsidR="002568C9" w:rsidRPr="009C0EE8">
        <w:rPr>
          <w:color w:val="000000" w:themeColor="text1"/>
        </w:rPr>
        <w:t>s</w:t>
      </w:r>
      <w:r w:rsidRPr="009C0EE8">
        <w:rPr>
          <w:color w:val="000000" w:themeColor="text1"/>
        </w:rPr>
        <w:t xml:space="preserve"> – a similar trend is observed referring to each measure of effectiveness. The two platooning methods seem to be performing similarly, with the ASLV method offering incremental improvements over the simple platooning strategy. </w:t>
      </w:r>
    </w:p>
    <w:p w14:paraId="7CF384EF" w14:textId="6B4E5F84" w:rsidR="00946C01" w:rsidRPr="009C0EE8" w:rsidRDefault="00946C01" w:rsidP="00946C01">
      <w:pPr>
        <w:rPr>
          <w:color w:val="000000" w:themeColor="text1"/>
        </w:rPr>
      </w:pPr>
      <w:r w:rsidRPr="009C0EE8">
        <w:rPr>
          <w:color w:val="000000" w:themeColor="text1"/>
        </w:rPr>
        <w:t xml:space="preserve">As mentioned earlier, the signalized corridor testbed deploys the ASVL platooning and advanced control logic at only one intersection. Isolated intersection results offer </w:t>
      </w:r>
      <w:r w:rsidR="00187FFD" w:rsidRPr="009C0EE8">
        <w:rPr>
          <w:noProof/>
          <w:color w:val="000000" w:themeColor="text1"/>
        </w:rPr>
        <w:t>more significant</w:t>
      </w:r>
      <w:r w:rsidRPr="009C0EE8">
        <w:rPr>
          <w:color w:val="000000" w:themeColor="text1"/>
        </w:rPr>
        <w:t xml:space="preserve"> improvements in performance, compared to the corridor-level, which is to </w:t>
      </w:r>
      <w:r w:rsidRPr="009C0EE8">
        <w:rPr>
          <w:noProof/>
          <w:color w:val="000000" w:themeColor="text1"/>
        </w:rPr>
        <w:t>be expected</w:t>
      </w:r>
      <w:r w:rsidRPr="009C0EE8">
        <w:rPr>
          <w:color w:val="000000" w:themeColor="text1"/>
        </w:rPr>
        <w:t xml:space="preserve">. Aggregation of results, at corridor level, cancels out some of the positive effects achieved at </w:t>
      </w:r>
      <w:r w:rsidR="00486832" w:rsidRPr="009C0EE8">
        <w:rPr>
          <w:color w:val="000000" w:themeColor="text1"/>
        </w:rPr>
        <w:t xml:space="preserve">an individual </w:t>
      </w:r>
      <w:r w:rsidRPr="009C0EE8">
        <w:rPr>
          <w:color w:val="000000" w:themeColor="text1"/>
        </w:rPr>
        <w:t xml:space="preserve">intersection level. </w:t>
      </w:r>
    </w:p>
    <w:p w14:paraId="253FC913" w14:textId="3BAD74D2" w:rsidR="00946C01" w:rsidRPr="009C0EE8" w:rsidRDefault="0022712E" w:rsidP="0022712E">
      <w:pPr>
        <w:rPr>
          <w:rFonts w:cs="Times New Roman"/>
          <w:color w:val="000000" w:themeColor="text1"/>
        </w:rPr>
      </w:pPr>
      <w:r w:rsidRPr="009C0EE8">
        <w:rPr>
          <w:color w:val="000000" w:themeColor="text1"/>
        </w:rPr>
        <w:fldChar w:fldCharType="begin"/>
      </w:r>
      <w:r w:rsidRPr="009C0EE8">
        <w:rPr>
          <w:color w:val="000000" w:themeColor="text1"/>
        </w:rPr>
        <w:instrText xml:space="preserve"> REF _Ref511069354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4</w:t>
      </w:r>
      <w:r w:rsidRPr="009C0EE8">
        <w:rPr>
          <w:color w:val="000000" w:themeColor="text1"/>
        </w:rPr>
        <w:fldChar w:fldCharType="end"/>
      </w:r>
      <w:r w:rsidRPr="009C0EE8">
        <w:rPr>
          <w:color w:val="000000" w:themeColor="text1"/>
        </w:rPr>
        <w:t xml:space="preserve"> through </w:t>
      </w:r>
      <w:r w:rsidRPr="009C0EE8">
        <w:rPr>
          <w:color w:val="000000" w:themeColor="text1"/>
        </w:rPr>
        <w:fldChar w:fldCharType="begin"/>
      </w:r>
      <w:r w:rsidRPr="009C0EE8">
        <w:rPr>
          <w:color w:val="000000" w:themeColor="text1"/>
        </w:rPr>
        <w:instrText xml:space="preserve"> REF _Ref521679407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9</w:t>
      </w:r>
      <w:r w:rsidRPr="009C0EE8">
        <w:rPr>
          <w:color w:val="000000" w:themeColor="text1"/>
        </w:rPr>
        <w:fldChar w:fldCharType="end"/>
      </w:r>
      <w:r w:rsidRPr="009C0EE8">
        <w:rPr>
          <w:color w:val="000000" w:themeColor="text1"/>
        </w:rPr>
        <w:t xml:space="preserve"> illustrate the state of the system after the strategy is applied, against specific case’s ground truth</w:t>
      </w:r>
      <w:r w:rsidR="009A7810" w:rsidRPr="009C0EE8">
        <w:rPr>
          <w:color w:val="000000" w:themeColor="text1"/>
        </w:rPr>
        <w:t>,</w:t>
      </w:r>
      <w:r w:rsidRPr="009C0EE8">
        <w:rPr>
          <w:color w:val="000000" w:themeColor="text1"/>
        </w:rPr>
        <w:t xml:space="preserve"> </w:t>
      </w:r>
      <w:r w:rsidRPr="009C0EE8">
        <w:rPr>
          <w:noProof/>
          <w:color w:val="000000" w:themeColor="text1"/>
        </w:rPr>
        <w:t>i.e.</w:t>
      </w:r>
      <w:r w:rsidR="00221007" w:rsidRPr="009C0EE8">
        <w:rPr>
          <w:noProof/>
          <w:color w:val="000000" w:themeColor="text1"/>
        </w:rPr>
        <w:t>,</w:t>
      </w:r>
      <w:r w:rsidRPr="009C0EE8">
        <w:rPr>
          <w:color w:val="000000" w:themeColor="text1"/>
        </w:rPr>
        <w:t xml:space="preserve"> baseline conditions</w:t>
      </w:r>
      <w:r w:rsidR="00946C01" w:rsidRPr="009C0EE8">
        <w:rPr>
          <w:rFonts w:cs="Times New Roman"/>
          <w:color w:val="000000" w:themeColor="text1"/>
        </w:rPr>
        <w:t xml:space="preserve"> and the </w:t>
      </w:r>
      <w:r w:rsidR="00946C01" w:rsidRPr="009C0EE8">
        <w:rPr>
          <w:rFonts w:cs="Times New Roman"/>
          <w:noProof/>
          <w:color w:val="000000" w:themeColor="text1"/>
        </w:rPr>
        <w:t>conventional</w:t>
      </w:r>
      <w:r w:rsidR="00946C01" w:rsidRPr="009C0EE8">
        <w:rPr>
          <w:rFonts w:cs="Times New Roman"/>
          <w:color w:val="000000" w:themeColor="text1"/>
        </w:rPr>
        <w:t xml:space="preserve"> gap out platooning strategy. Several</w:t>
      </w:r>
      <w:r w:rsidR="00C95A1B" w:rsidRPr="009C0EE8">
        <w:rPr>
          <w:rFonts w:cs="Times New Roman"/>
          <w:color w:val="000000" w:themeColor="text1"/>
        </w:rPr>
        <w:t xml:space="preserve"> </w:t>
      </w:r>
      <w:r w:rsidR="00946C01" w:rsidRPr="009C0EE8">
        <w:rPr>
          <w:rFonts w:cs="Times New Roman"/>
          <w:color w:val="000000" w:themeColor="text1"/>
        </w:rPr>
        <w:t xml:space="preserve">MOEs were considered to evaluate the performance of the ASLV platoon-based control strategy. </w:t>
      </w:r>
    </w:p>
    <w:p w14:paraId="1B11A84F" w14:textId="5EBB96F4" w:rsidR="00946C01" w:rsidRPr="009C0EE8" w:rsidRDefault="00946C01" w:rsidP="00946C01">
      <w:pPr>
        <w:rPr>
          <w:rFonts w:cs="Times New Roman"/>
          <w:color w:val="000000" w:themeColor="text1"/>
        </w:rPr>
      </w:pPr>
      <w:r w:rsidRPr="009C0EE8">
        <w:rPr>
          <w:rFonts w:cs="Times New Roman"/>
          <w:color w:val="000000" w:themeColor="text1"/>
        </w:rPr>
        <w:lastRenderedPageBreak/>
        <w:t xml:space="preserve">For the isolated intersection case, the entire 2-hour testing horizon </w:t>
      </w:r>
      <w:r w:rsidRPr="009C0EE8">
        <w:rPr>
          <w:rFonts w:cs="Times New Roman"/>
          <w:noProof/>
          <w:color w:val="000000" w:themeColor="text1"/>
        </w:rPr>
        <w:t>was divided</w:t>
      </w:r>
      <w:r w:rsidRPr="009C0EE8">
        <w:rPr>
          <w:rFonts w:cs="Times New Roman"/>
          <w:color w:val="000000" w:themeColor="text1"/>
        </w:rPr>
        <w:t xml:space="preserve"> into eight 15-minute demand periods. For the whole corridor, the testing horizon </w:t>
      </w:r>
      <w:r w:rsidRPr="009C0EE8">
        <w:rPr>
          <w:rFonts w:cs="Times New Roman"/>
          <w:noProof/>
          <w:color w:val="000000" w:themeColor="text1"/>
        </w:rPr>
        <w:t>was divided</w:t>
      </w:r>
      <w:r w:rsidRPr="009C0EE8">
        <w:rPr>
          <w:rFonts w:cs="Times New Roman"/>
          <w:color w:val="000000" w:themeColor="text1"/>
        </w:rPr>
        <w:t xml:space="preserve"> into 10-minute intervals. </w:t>
      </w:r>
    </w:p>
    <w:p w14:paraId="0F72A057" w14:textId="1B89F384" w:rsidR="00946C01" w:rsidRPr="009C0EE8" w:rsidRDefault="00946C01" w:rsidP="00946C01">
      <w:pPr>
        <w:rPr>
          <w:rFonts w:cs="Times New Roman"/>
          <w:color w:val="000000" w:themeColor="text1"/>
        </w:rPr>
      </w:pPr>
      <w:r w:rsidRPr="009C0EE8">
        <w:rPr>
          <w:rFonts w:cs="Times New Roman"/>
          <w:color w:val="000000" w:themeColor="text1"/>
        </w:rPr>
        <w:t xml:space="preserve">Referring to </w:t>
      </w:r>
      <w:r w:rsidR="00F10A73" w:rsidRPr="009C0EE8">
        <w:rPr>
          <w:rFonts w:cs="Times New Roman"/>
          <w:color w:val="000000" w:themeColor="text1"/>
        </w:rPr>
        <w:fldChar w:fldCharType="begin"/>
      </w:r>
      <w:r w:rsidR="00F10A73" w:rsidRPr="009C0EE8">
        <w:rPr>
          <w:rFonts w:cs="Times New Roman"/>
          <w:color w:val="000000" w:themeColor="text1"/>
        </w:rPr>
        <w:instrText xml:space="preserve"> REF _Ref511069354 \h </w:instrText>
      </w:r>
      <w:r w:rsidR="00F10A73" w:rsidRPr="009C0EE8">
        <w:rPr>
          <w:rFonts w:cs="Times New Roman"/>
          <w:color w:val="000000" w:themeColor="text1"/>
        </w:rPr>
      </w:r>
      <w:r w:rsidR="00F10A73" w:rsidRPr="009C0EE8">
        <w:rPr>
          <w:rFonts w:cs="Times New Roman"/>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4</w:t>
      </w:r>
      <w:r w:rsidR="00F10A73" w:rsidRPr="009C0EE8">
        <w:rPr>
          <w:rFonts w:cs="Times New Roman"/>
          <w:color w:val="000000" w:themeColor="text1"/>
        </w:rPr>
        <w:fldChar w:fldCharType="end"/>
      </w:r>
      <w:r w:rsidRPr="009C0EE8">
        <w:rPr>
          <w:rFonts w:cs="Times New Roman"/>
          <w:color w:val="000000" w:themeColor="text1"/>
        </w:rPr>
        <w:t>, the positive effect of the strategy on queue length</w:t>
      </w:r>
      <w:r w:rsidR="00F52E50" w:rsidRPr="009C0EE8">
        <w:rPr>
          <w:rFonts w:cs="Times New Roman"/>
          <w:color w:val="000000" w:themeColor="text1"/>
        </w:rPr>
        <w:t xml:space="preserve"> reduction</w:t>
      </w:r>
      <w:r w:rsidRPr="009C0EE8">
        <w:rPr>
          <w:rFonts w:cs="Times New Roman"/>
          <w:color w:val="000000" w:themeColor="text1"/>
        </w:rPr>
        <w:t xml:space="preserve"> is evident. </w:t>
      </w:r>
      <w:r w:rsidR="00A7602D" w:rsidRPr="009C0EE8">
        <w:rPr>
          <w:rFonts w:cs="Times New Roman"/>
          <w:noProof/>
          <w:color w:val="000000" w:themeColor="text1"/>
        </w:rPr>
        <w:t>Except</w:t>
      </w:r>
      <w:r w:rsidRPr="009C0EE8">
        <w:rPr>
          <w:rFonts w:cs="Times New Roman"/>
          <w:color w:val="000000" w:themeColor="text1"/>
        </w:rPr>
        <w:t xml:space="preserve"> </w:t>
      </w:r>
      <w:r w:rsidR="00EC6364" w:rsidRPr="009C0EE8">
        <w:rPr>
          <w:rFonts w:cs="Times New Roman"/>
          <w:color w:val="000000" w:themeColor="text1"/>
        </w:rPr>
        <w:t>CAR mix Case 1 (</w:t>
      </w:r>
      <w:r w:rsidRPr="009C0EE8">
        <w:rPr>
          <w:rFonts w:cs="Times New Roman"/>
          <w:color w:val="000000" w:themeColor="text1"/>
        </w:rPr>
        <w:t xml:space="preserve">100% </w:t>
      </w:r>
      <w:r w:rsidRPr="009C0EE8">
        <w:rPr>
          <w:rFonts w:cs="Times New Roman"/>
          <w:noProof/>
          <w:color w:val="000000" w:themeColor="text1"/>
        </w:rPr>
        <w:t>regular</w:t>
      </w:r>
      <w:r w:rsidRPr="009C0EE8">
        <w:rPr>
          <w:rFonts w:cs="Times New Roman"/>
          <w:color w:val="000000" w:themeColor="text1"/>
        </w:rPr>
        <w:t xml:space="preserve"> vehicles) during the second oversaturated period (demand period 6), when increment in queue length is observed, in all other cases, the strategy significantly outperformed the no-strategy alternative. The strategy proves to be effective in reducing the delay as well, as can be observed in </w:t>
      </w:r>
      <w:r w:rsidR="00F10A73" w:rsidRPr="009C0EE8">
        <w:rPr>
          <w:rFonts w:cs="Times New Roman"/>
          <w:color w:val="000000" w:themeColor="text1"/>
        </w:rPr>
        <w:fldChar w:fldCharType="begin"/>
      </w:r>
      <w:r w:rsidR="00F10A73" w:rsidRPr="009C0EE8">
        <w:rPr>
          <w:rFonts w:cs="Times New Roman"/>
          <w:color w:val="000000" w:themeColor="text1"/>
        </w:rPr>
        <w:instrText xml:space="preserve"> REF _Ref511075094 \h </w:instrText>
      </w:r>
      <w:r w:rsidR="00F10A73" w:rsidRPr="009C0EE8">
        <w:rPr>
          <w:rFonts w:cs="Times New Roman"/>
          <w:color w:val="000000" w:themeColor="text1"/>
        </w:rPr>
      </w:r>
      <w:r w:rsidR="00F10A73" w:rsidRPr="009C0EE8">
        <w:rPr>
          <w:rFonts w:cs="Times New Roman"/>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5</w:t>
      </w:r>
      <w:r w:rsidR="00F10A73" w:rsidRPr="009C0EE8">
        <w:rPr>
          <w:rFonts w:cs="Times New Roman"/>
          <w:color w:val="000000" w:themeColor="text1"/>
        </w:rPr>
        <w:fldChar w:fldCharType="end"/>
      </w:r>
      <w:r w:rsidRPr="009C0EE8">
        <w:rPr>
          <w:rFonts w:cs="Times New Roman"/>
          <w:color w:val="000000" w:themeColor="text1"/>
        </w:rPr>
        <w:t xml:space="preserve">. Total delay reduction </w:t>
      </w:r>
      <w:r w:rsidRPr="009C0EE8">
        <w:rPr>
          <w:rFonts w:cs="Times New Roman"/>
          <w:noProof/>
          <w:color w:val="000000" w:themeColor="text1"/>
        </w:rPr>
        <w:t>is found</w:t>
      </w:r>
      <w:r w:rsidRPr="009C0EE8">
        <w:rPr>
          <w:rFonts w:cs="Times New Roman"/>
          <w:color w:val="000000" w:themeColor="text1"/>
        </w:rPr>
        <w:t xml:space="preserve"> to be significant in the isolated intersection case, especially </w:t>
      </w:r>
      <w:r w:rsidR="00EC6364" w:rsidRPr="009C0EE8">
        <w:rPr>
          <w:rFonts w:cs="Times New Roman"/>
          <w:color w:val="000000" w:themeColor="text1"/>
        </w:rPr>
        <w:t xml:space="preserve">during </w:t>
      </w:r>
      <w:r w:rsidRPr="009C0EE8">
        <w:rPr>
          <w:rFonts w:cs="Times New Roman"/>
          <w:color w:val="000000" w:themeColor="text1"/>
        </w:rPr>
        <w:t xml:space="preserve">oversaturation, for both strategies tested. In some cases, even </w:t>
      </w:r>
      <w:r w:rsidR="00187FFD" w:rsidRPr="009C0EE8">
        <w:rPr>
          <w:rFonts w:cs="Times New Roman"/>
          <w:noProof/>
          <w:color w:val="000000" w:themeColor="text1"/>
        </w:rPr>
        <w:t>high</w:t>
      </w:r>
      <w:r w:rsidR="00EC6364" w:rsidRPr="009C0EE8">
        <w:rPr>
          <w:rFonts w:cs="Times New Roman"/>
          <w:noProof/>
          <w:color w:val="000000" w:themeColor="text1"/>
        </w:rPr>
        <w:t>er</w:t>
      </w:r>
      <w:r w:rsidR="00EC6364" w:rsidRPr="009C0EE8">
        <w:rPr>
          <w:rFonts w:cs="Times New Roman"/>
          <w:color w:val="000000" w:themeColor="text1"/>
        </w:rPr>
        <w:t xml:space="preserve"> </w:t>
      </w:r>
      <w:r w:rsidRPr="009C0EE8">
        <w:rPr>
          <w:rFonts w:cs="Times New Roman"/>
          <w:color w:val="000000" w:themeColor="text1"/>
        </w:rPr>
        <w:t xml:space="preserve">with the traditional platooning framework applied – as high as 50% reduction. However, the reduction in total delay achieved at the corridor level was up to 7% (8% with traditional platooning applied). </w:t>
      </w:r>
      <w:r w:rsidRPr="009C0EE8">
        <w:rPr>
          <w:rFonts w:cs="Times New Roman"/>
          <w:noProof/>
          <w:color w:val="000000" w:themeColor="text1"/>
        </w:rPr>
        <w:t>To isolate the effect of congestion delay</w:t>
      </w:r>
      <w:r w:rsidR="00A7602D" w:rsidRPr="009C0EE8">
        <w:rPr>
          <w:rFonts w:cs="Times New Roman"/>
          <w:noProof/>
          <w:color w:val="000000" w:themeColor="text1"/>
        </w:rPr>
        <w:t xml:space="preserve"> from stopped delay</w:t>
      </w:r>
      <w:r w:rsidRPr="009C0EE8">
        <w:rPr>
          <w:rFonts w:cs="Times New Roman"/>
          <w:color w:val="000000" w:themeColor="text1"/>
        </w:rPr>
        <w:t xml:space="preserve">, the effect of the strategy on stopped delay was also studied. The trend in the stopped delay was similar to that of total delay, but with a higher magnitude. The strategy </w:t>
      </w:r>
      <w:r w:rsidR="00EC6364" w:rsidRPr="009C0EE8">
        <w:rPr>
          <w:rFonts w:cs="Times New Roman"/>
          <w:color w:val="000000" w:themeColor="text1"/>
        </w:rPr>
        <w:t xml:space="preserve">allowed for </w:t>
      </w:r>
      <w:r w:rsidR="00A7602D" w:rsidRPr="009C0EE8">
        <w:rPr>
          <w:rFonts w:cs="Times New Roman"/>
          <w:color w:val="000000" w:themeColor="text1"/>
        </w:rPr>
        <w:t xml:space="preserve">a </w:t>
      </w:r>
      <w:r w:rsidRPr="009C0EE8">
        <w:rPr>
          <w:rFonts w:cs="Times New Roman"/>
          <w:noProof/>
          <w:color w:val="000000" w:themeColor="text1"/>
        </w:rPr>
        <w:t>reduction</w:t>
      </w:r>
      <w:r w:rsidRPr="009C0EE8">
        <w:rPr>
          <w:rFonts w:cs="Times New Roman"/>
          <w:color w:val="000000" w:themeColor="text1"/>
        </w:rPr>
        <w:t xml:space="preserve"> in stop delay</w:t>
      </w:r>
      <w:r w:rsidR="00EC6364" w:rsidRPr="009C0EE8">
        <w:rPr>
          <w:rFonts w:cs="Times New Roman"/>
          <w:color w:val="000000" w:themeColor="text1"/>
        </w:rPr>
        <w:t xml:space="preserve"> of</w:t>
      </w:r>
      <w:r w:rsidRPr="009C0EE8">
        <w:rPr>
          <w:rFonts w:cs="Times New Roman"/>
          <w:color w:val="000000" w:themeColor="text1"/>
        </w:rPr>
        <w:t xml:space="preserve"> up to 8% at </w:t>
      </w:r>
      <w:r w:rsidR="00221007" w:rsidRPr="009C0EE8">
        <w:rPr>
          <w:rFonts w:cs="Times New Roman"/>
          <w:color w:val="000000" w:themeColor="text1"/>
        </w:rPr>
        <w:t xml:space="preserve">the </w:t>
      </w:r>
      <w:r w:rsidRPr="009C0EE8">
        <w:rPr>
          <w:rFonts w:cs="Times New Roman"/>
          <w:noProof/>
          <w:color w:val="000000" w:themeColor="text1"/>
        </w:rPr>
        <w:t>corridor</w:t>
      </w:r>
      <w:r w:rsidRPr="009C0EE8">
        <w:rPr>
          <w:rFonts w:cs="Times New Roman"/>
          <w:color w:val="000000" w:themeColor="text1"/>
        </w:rPr>
        <w:t xml:space="preserve"> level. More significant improvements </w:t>
      </w:r>
      <w:r w:rsidRPr="009C0EE8">
        <w:rPr>
          <w:rFonts w:cs="Times New Roman"/>
          <w:noProof/>
          <w:color w:val="000000" w:themeColor="text1"/>
        </w:rPr>
        <w:t>were achieved</w:t>
      </w:r>
      <w:r w:rsidRPr="009C0EE8">
        <w:rPr>
          <w:rFonts w:cs="Times New Roman"/>
          <w:color w:val="000000" w:themeColor="text1"/>
        </w:rPr>
        <w:t xml:space="preserve"> during oversaturated traffic conditions. The improvement in </w:t>
      </w:r>
      <w:r w:rsidR="00A7602D" w:rsidRPr="009C0EE8">
        <w:rPr>
          <w:rFonts w:cs="Times New Roman"/>
          <w:color w:val="000000" w:themeColor="text1"/>
        </w:rPr>
        <w:t xml:space="preserve">the </w:t>
      </w:r>
      <w:r w:rsidRPr="009C0EE8">
        <w:rPr>
          <w:rFonts w:cs="Times New Roman"/>
          <w:noProof/>
          <w:color w:val="000000" w:themeColor="text1"/>
        </w:rPr>
        <w:t>quality</w:t>
      </w:r>
      <w:r w:rsidRPr="009C0EE8">
        <w:rPr>
          <w:rFonts w:cs="Times New Roman"/>
          <w:color w:val="000000" w:themeColor="text1"/>
        </w:rPr>
        <w:t xml:space="preserve"> of service was realized even in highly congested conditions.</w:t>
      </w:r>
    </w:p>
    <w:p w14:paraId="3B7DE194" w14:textId="44C14C4B" w:rsidR="00946C01" w:rsidRPr="009C0EE8" w:rsidRDefault="00946C01" w:rsidP="00946C01">
      <w:pPr>
        <w:rPr>
          <w:color w:val="000000" w:themeColor="text1"/>
        </w:rPr>
      </w:pPr>
      <w:r w:rsidRPr="009C0EE8">
        <w:rPr>
          <w:color w:val="000000" w:themeColor="text1"/>
        </w:rPr>
        <w:t>At corridor level, conventional gap-out platoon-based control, unlike the ASLV self-identification control method, fails to consistently achieve superior operational efficiency compared to the vehicle-actuated type of control (</w:t>
      </w:r>
      <w:r w:rsidRPr="009C0EE8">
        <w:rPr>
          <w:noProof/>
          <w:color w:val="000000" w:themeColor="text1"/>
        </w:rPr>
        <w:t>e.g.</w:t>
      </w:r>
      <w:r w:rsidR="00A7602D" w:rsidRPr="009C0EE8">
        <w:rPr>
          <w:noProof/>
          <w:color w:val="000000" w:themeColor="text1"/>
        </w:rPr>
        <w:t>,</w:t>
      </w:r>
      <w:r w:rsidRPr="009C0EE8">
        <w:rPr>
          <w:color w:val="000000" w:themeColor="text1"/>
        </w:rPr>
        <w:t xml:space="preserve"> </w:t>
      </w:r>
      <w:r w:rsidR="00F10A73" w:rsidRPr="009C0EE8">
        <w:rPr>
          <w:color w:val="000000" w:themeColor="text1"/>
        </w:rPr>
        <w:fldChar w:fldCharType="begin"/>
      </w:r>
      <w:r w:rsidR="00F10A73" w:rsidRPr="009C0EE8">
        <w:rPr>
          <w:color w:val="000000" w:themeColor="text1"/>
        </w:rPr>
        <w:instrText xml:space="preserve"> REF _Ref511069358 \h </w:instrText>
      </w:r>
      <w:r w:rsidR="00F10A73" w:rsidRPr="009C0EE8">
        <w:rPr>
          <w:color w:val="000000" w:themeColor="text1"/>
        </w:rPr>
      </w:r>
      <w:r w:rsidR="00F10A73"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7</w:t>
      </w:r>
      <w:r w:rsidR="00F10A73" w:rsidRPr="009C0EE8">
        <w:rPr>
          <w:color w:val="000000" w:themeColor="text1"/>
        </w:rPr>
        <w:fldChar w:fldCharType="end"/>
      </w:r>
      <w:r w:rsidRPr="009C0EE8">
        <w:rPr>
          <w:color w:val="000000" w:themeColor="text1"/>
        </w:rPr>
        <w:t xml:space="preserve"> through </w:t>
      </w:r>
      <w:r w:rsidR="00F10A73" w:rsidRPr="009C0EE8">
        <w:rPr>
          <w:color w:val="000000" w:themeColor="text1"/>
        </w:rPr>
        <w:fldChar w:fldCharType="begin"/>
      </w:r>
      <w:r w:rsidR="00F10A73" w:rsidRPr="009C0EE8">
        <w:rPr>
          <w:color w:val="000000" w:themeColor="text1"/>
        </w:rPr>
        <w:instrText xml:space="preserve"> REF _Ref521679407 \h </w:instrText>
      </w:r>
      <w:r w:rsidR="00F10A73" w:rsidRPr="009C0EE8">
        <w:rPr>
          <w:color w:val="000000" w:themeColor="text1"/>
        </w:rPr>
      </w:r>
      <w:r w:rsidR="00F10A73"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7</w:t>
      </w:r>
      <w:r w:rsidR="009427F7" w:rsidRPr="009C0EE8">
        <w:rPr>
          <w:color w:val="000000" w:themeColor="text1"/>
        </w:rPr>
        <w:noBreakHyphen/>
      </w:r>
      <w:r w:rsidR="009427F7">
        <w:rPr>
          <w:noProof/>
          <w:color w:val="000000" w:themeColor="text1"/>
        </w:rPr>
        <w:t>9</w:t>
      </w:r>
      <w:r w:rsidR="00F10A73" w:rsidRPr="009C0EE8">
        <w:rPr>
          <w:color w:val="000000" w:themeColor="text1"/>
        </w:rPr>
        <w:fldChar w:fldCharType="end"/>
      </w:r>
      <w:r w:rsidRPr="009C0EE8">
        <w:rPr>
          <w:color w:val="000000" w:themeColor="text1"/>
        </w:rPr>
        <w:t xml:space="preserve">). </w:t>
      </w:r>
    </w:p>
    <w:p w14:paraId="6743B88A" w14:textId="57FE8F69" w:rsidR="00946C01" w:rsidRPr="009C0EE8" w:rsidRDefault="00946C01" w:rsidP="00946C01">
      <w:pPr>
        <w:rPr>
          <w:rFonts w:cs="Times New Roman"/>
          <w:color w:val="000000" w:themeColor="text1"/>
        </w:rPr>
      </w:pPr>
      <w:r w:rsidRPr="009C0EE8">
        <w:rPr>
          <w:rFonts w:cs="Times New Roman"/>
          <w:color w:val="000000" w:themeColor="text1"/>
        </w:rPr>
        <w:t>At an isolated intersection level</w:t>
      </w:r>
      <w:r w:rsidR="00DB3456" w:rsidRPr="009C0EE8">
        <w:rPr>
          <w:rFonts w:cs="Times New Roman"/>
          <w:color w:val="000000" w:themeColor="text1"/>
        </w:rPr>
        <w:t xml:space="preserve"> - </w:t>
      </w:r>
      <w:r w:rsidRPr="009C0EE8">
        <w:rPr>
          <w:rFonts w:cs="Times New Roman"/>
          <w:noProof/>
          <w:color w:val="000000" w:themeColor="text1"/>
        </w:rPr>
        <w:t>period</w:t>
      </w:r>
      <w:r w:rsidRPr="009C0EE8">
        <w:rPr>
          <w:rFonts w:cs="Times New Roman"/>
          <w:color w:val="000000" w:themeColor="text1"/>
        </w:rPr>
        <w:t xml:space="preserve"> 6 – the second oversaturated period – proves to be the most challenging, as expected. Both strategies underperform compared to the vehicle actuated base-case, for traffic mixes 1 and 6. While it is reasonable to assume the strategy might </w:t>
      </w:r>
      <w:r w:rsidRPr="009C0EE8">
        <w:rPr>
          <w:rFonts w:cs="Times New Roman"/>
          <w:color w:val="000000" w:themeColor="text1"/>
        </w:rPr>
        <w:lastRenderedPageBreak/>
        <w:t xml:space="preserve">underperform when the traffic stream consists of regular vehicles only (Case 1), it is counterintuitive that the same occurs when 66 % of the fleet </w:t>
      </w:r>
      <w:r w:rsidR="00DB3456" w:rsidRPr="009C0EE8">
        <w:rPr>
          <w:rFonts w:cs="Times New Roman"/>
          <w:color w:val="000000" w:themeColor="text1"/>
        </w:rPr>
        <w:t xml:space="preserve">is </w:t>
      </w:r>
      <w:r w:rsidRPr="009C0EE8">
        <w:rPr>
          <w:rFonts w:cs="Times New Roman"/>
          <w:color w:val="000000" w:themeColor="text1"/>
        </w:rPr>
        <w:t xml:space="preserve">connected and 33 % </w:t>
      </w:r>
      <w:r w:rsidRPr="009C0EE8">
        <w:rPr>
          <w:rFonts w:cs="Times New Roman"/>
          <w:noProof/>
          <w:color w:val="000000" w:themeColor="text1"/>
        </w:rPr>
        <w:t>regular</w:t>
      </w:r>
      <w:r w:rsidRPr="009C0EE8">
        <w:rPr>
          <w:rFonts w:cs="Times New Roman"/>
          <w:color w:val="000000" w:themeColor="text1"/>
        </w:rPr>
        <w:t xml:space="preserve"> vehicles. </w:t>
      </w:r>
      <w:r w:rsidR="00DB3456" w:rsidRPr="009C0EE8">
        <w:rPr>
          <w:rFonts w:cs="Times New Roman"/>
          <w:color w:val="000000" w:themeColor="text1"/>
        </w:rPr>
        <w:t xml:space="preserve">Such an outcome </w:t>
      </w:r>
      <w:r w:rsidRPr="009C0EE8">
        <w:rPr>
          <w:rFonts w:cs="Times New Roman"/>
          <w:color w:val="000000" w:themeColor="text1"/>
        </w:rPr>
        <w:t xml:space="preserve">could </w:t>
      </w:r>
      <w:r w:rsidRPr="009C0EE8">
        <w:rPr>
          <w:rFonts w:cs="Times New Roman"/>
          <w:noProof/>
          <w:color w:val="000000" w:themeColor="text1"/>
        </w:rPr>
        <w:t>be attributed</w:t>
      </w:r>
      <w:r w:rsidRPr="009C0EE8">
        <w:rPr>
          <w:rFonts w:cs="Times New Roman"/>
          <w:color w:val="000000" w:themeColor="text1"/>
        </w:rPr>
        <w:t xml:space="preserve"> to the presence of </w:t>
      </w:r>
      <w:r w:rsidRPr="009C0EE8">
        <w:rPr>
          <w:rFonts w:cs="Times New Roman"/>
          <w:noProof/>
          <w:color w:val="000000" w:themeColor="text1"/>
        </w:rPr>
        <w:t>regular</w:t>
      </w:r>
      <w:r w:rsidRPr="009C0EE8">
        <w:rPr>
          <w:rFonts w:cs="Times New Roman"/>
          <w:color w:val="000000" w:themeColor="text1"/>
        </w:rPr>
        <w:t xml:space="preserve"> vehicles which reduces the estimation accuracy of platoon arrival/exit times.</w:t>
      </w:r>
    </w:p>
    <w:p w14:paraId="60BBA07D" w14:textId="3323BC17" w:rsidR="00111006" w:rsidRPr="009C0EE8" w:rsidRDefault="00111006" w:rsidP="00111006">
      <w:pPr>
        <w:rPr>
          <w:color w:val="000000" w:themeColor="text1"/>
        </w:rPr>
      </w:pPr>
    </w:p>
    <w:p w14:paraId="1908C86F" w14:textId="77777777" w:rsidR="00111006" w:rsidRPr="009C0EE8" w:rsidRDefault="00111006" w:rsidP="00111006">
      <w:pPr>
        <w:rPr>
          <w:color w:val="000000" w:themeColor="text1"/>
        </w:rPr>
        <w:sectPr w:rsidR="00111006" w:rsidRPr="009C0EE8" w:rsidSect="00901785">
          <w:headerReference w:type="default" r:id="rId175"/>
          <w:footerReference w:type="default" r:id="rId176"/>
          <w:pgSz w:w="12240" w:h="15840"/>
          <w:pgMar w:top="1440" w:right="1440" w:bottom="1440" w:left="1440" w:header="720" w:footer="720" w:gutter="0"/>
          <w:pgNumType w:start="1"/>
          <w:cols w:space="720"/>
          <w:docGrid w:linePitch="360"/>
        </w:sectPr>
      </w:pPr>
    </w:p>
    <w:p w14:paraId="2CA50023" w14:textId="6318D668" w:rsidR="00111006" w:rsidRPr="009C0EE8" w:rsidRDefault="00946C01" w:rsidP="009C3B33">
      <w:pPr>
        <w:keepNext/>
        <w:jc w:val="center"/>
        <w:rPr>
          <w:rFonts w:cstheme="minorHAnsi"/>
          <w:color w:val="000000" w:themeColor="text1"/>
        </w:rPr>
      </w:pPr>
      <w:r w:rsidRPr="009C0EE8">
        <w:rPr>
          <w:noProof/>
          <w:color w:val="000000" w:themeColor="text1"/>
        </w:rPr>
        <w:lastRenderedPageBreak/>
        <w:drawing>
          <wp:inline distT="0" distB="0" distL="0" distR="0" wp14:anchorId="4AE64D64" wp14:editId="40FB385F">
            <wp:extent cx="8229600" cy="3230880"/>
            <wp:effectExtent l="0" t="0" r="0" b="762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7" cstate="print">
                      <a:extLst>
                        <a:ext uri="{28A0092B-C50C-407E-A947-70E740481C1C}">
                          <a14:useLocalDpi xmlns:a14="http://schemas.microsoft.com/office/drawing/2010/main" val="0"/>
                        </a:ext>
                      </a:extLst>
                    </a:blip>
                    <a:srcRect l="13561" r="11894" b="12200"/>
                    <a:stretch/>
                  </pic:blipFill>
                  <pic:spPr bwMode="auto">
                    <a:xfrm>
                      <a:off x="0" y="0"/>
                      <a:ext cx="8229600" cy="3230880"/>
                    </a:xfrm>
                    <a:prstGeom prst="rect">
                      <a:avLst/>
                    </a:prstGeom>
                    <a:ln>
                      <a:noFill/>
                    </a:ln>
                    <a:extLst>
                      <a:ext uri="{53640926-AAD7-44D8-BBD7-CCE9431645EC}">
                        <a14:shadowObscured xmlns:a14="http://schemas.microsoft.com/office/drawing/2010/main"/>
                      </a:ext>
                    </a:extLst>
                  </pic:spPr>
                </pic:pic>
              </a:graphicData>
            </a:graphic>
          </wp:inline>
        </w:drawing>
      </w:r>
    </w:p>
    <w:p w14:paraId="5102F9C2" w14:textId="012BCEF0" w:rsidR="00111006" w:rsidRPr="009C0EE8" w:rsidRDefault="00111006" w:rsidP="00111006">
      <w:pPr>
        <w:pStyle w:val="Caption"/>
        <w:rPr>
          <w:color w:val="000000" w:themeColor="text1"/>
        </w:rPr>
      </w:pPr>
      <w:bookmarkStart w:id="188" w:name="_Ref511069354"/>
      <w:bookmarkStart w:id="189" w:name="_Ref511069337"/>
      <w:bookmarkStart w:id="190" w:name="_Toc524944094"/>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bookmarkEnd w:id="188"/>
      <w:r w:rsidRPr="009C0EE8">
        <w:rPr>
          <w:color w:val="000000" w:themeColor="text1"/>
        </w:rPr>
        <w:t xml:space="preserve">. Impact of control strategy on </w:t>
      </w:r>
      <w:r w:rsidR="00946C01" w:rsidRPr="009C0EE8">
        <w:rPr>
          <w:color w:val="000000" w:themeColor="text1"/>
        </w:rPr>
        <w:t>queue length</w:t>
      </w:r>
      <w:r w:rsidRPr="009C0EE8">
        <w:rPr>
          <w:color w:val="000000" w:themeColor="text1"/>
        </w:rPr>
        <w:t xml:space="preserve"> </w:t>
      </w:r>
      <w:bookmarkEnd w:id="189"/>
      <w:r w:rsidR="00946C01" w:rsidRPr="009C0EE8">
        <w:rPr>
          <w:color w:val="000000" w:themeColor="text1"/>
        </w:rPr>
        <w:t>– isolated intersection</w:t>
      </w:r>
      <w:r w:rsidRPr="009C0EE8">
        <w:rPr>
          <w:color w:val="000000" w:themeColor="text1"/>
        </w:rPr>
        <w:t>.</w:t>
      </w:r>
      <w:bookmarkEnd w:id="190"/>
    </w:p>
    <w:p w14:paraId="7A3471E9" w14:textId="77777777" w:rsidR="00111006" w:rsidRPr="009C0EE8" w:rsidRDefault="00111006" w:rsidP="00111006">
      <w:pPr>
        <w:rPr>
          <w:color w:val="000000" w:themeColor="text1"/>
        </w:rPr>
      </w:pPr>
    </w:p>
    <w:p w14:paraId="4902E57D" w14:textId="77777777" w:rsidR="00111006" w:rsidRPr="009C0EE8" w:rsidRDefault="00111006" w:rsidP="00111006">
      <w:pPr>
        <w:rPr>
          <w:color w:val="000000" w:themeColor="text1"/>
        </w:rPr>
      </w:pPr>
    </w:p>
    <w:p w14:paraId="0F2AD158" w14:textId="64CFF452" w:rsidR="00111006" w:rsidRPr="009C0EE8" w:rsidRDefault="00946C01" w:rsidP="009C3B33">
      <w:pPr>
        <w:keepNext/>
        <w:jc w:val="center"/>
        <w:rPr>
          <w:rFonts w:cstheme="minorHAnsi"/>
          <w:color w:val="000000" w:themeColor="text1"/>
        </w:rPr>
      </w:pPr>
      <w:r w:rsidRPr="009C0EE8">
        <w:rPr>
          <w:noProof/>
          <w:color w:val="000000" w:themeColor="text1"/>
        </w:rPr>
        <w:lastRenderedPageBreak/>
        <w:drawing>
          <wp:inline distT="0" distB="0" distL="0" distR="0" wp14:anchorId="18DCC90E" wp14:editId="1B750C27">
            <wp:extent cx="8229600" cy="3691255"/>
            <wp:effectExtent l="0" t="0" r="0" b="4445"/>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8" cstate="print">
                      <a:extLst>
                        <a:ext uri="{28A0092B-C50C-407E-A947-70E740481C1C}">
                          <a14:useLocalDpi xmlns:a14="http://schemas.microsoft.com/office/drawing/2010/main" val="0"/>
                        </a:ext>
                      </a:extLst>
                    </a:blip>
                    <a:srcRect l="13484" r="12197"/>
                    <a:stretch/>
                  </pic:blipFill>
                  <pic:spPr>
                    <a:xfrm>
                      <a:off x="0" y="0"/>
                      <a:ext cx="8229600" cy="3691255"/>
                    </a:xfrm>
                    <a:prstGeom prst="rect">
                      <a:avLst/>
                    </a:prstGeom>
                  </pic:spPr>
                </pic:pic>
              </a:graphicData>
            </a:graphic>
          </wp:inline>
        </w:drawing>
      </w:r>
    </w:p>
    <w:p w14:paraId="78ADC3C7" w14:textId="68C01B2C" w:rsidR="00111006" w:rsidRPr="009C0EE8" w:rsidRDefault="00111006" w:rsidP="00111006">
      <w:pPr>
        <w:pStyle w:val="Caption"/>
        <w:rPr>
          <w:color w:val="000000" w:themeColor="text1"/>
        </w:rPr>
      </w:pPr>
      <w:bookmarkStart w:id="191" w:name="_Ref511075094"/>
      <w:bookmarkStart w:id="192" w:name="_Ref511075028"/>
      <w:bookmarkStart w:id="193" w:name="_Toc524944095"/>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5</w:t>
      </w:r>
      <w:r w:rsidR="009B389D" w:rsidRPr="009C0EE8">
        <w:rPr>
          <w:noProof/>
          <w:color w:val="000000" w:themeColor="text1"/>
        </w:rPr>
        <w:fldChar w:fldCharType="end"/>
      </w:r>
      <w:bookmarkEnd w:id="191"/>
      <w:r w:rsidRPr="009C0EE8">
        <w:rPr>
          <w:color w:val="000000" w:themeColor="text1"/>
        </w:rPr>
        <w:t xml:space="preserve">. Impact of control strategy on total delay </w:t>
      </w:r>
      <w:bookmarkEnd w:id="192"/>
      <w:r w:rsidR="00946C01" w:rsidRPr="009C0EE8">
        <w:rPr>
          <w:color w:val="000000" w:themeColor="text1"/>
        </w:rPr>
        <w:t>– isolated intersection</w:t>
      </w:r>
      <w:bookmarkEnd w:id="193"/>
    </w:p>
    <w:p w14:paraId="75034B6D" w14:textId="061E59A7" w:rsidR="00111006" w:rsidRPr="009C0EE8" w:rsidRDefault="00946C01" w:rsidP="009C3B33">
      <w:pPr>
        <w:keepNext/>
        <w:jc w:val="center"/>
        <w:rPr>
          <w:rFonts w:cstheme="minorHAnsi"/>
          <w:color w:val="000000" w:themeColor="text1"/>
        </w:rPr>
      </w:pPr>
      <w:r w:rsidRPr="009C0EE8">
        <w:rPr>
          <w:noProof/>
          <w:color w:val="000000" w:themeColor="text1"/>
        </w:rPr>
        <w:lastRenderedPageBreak/>
        <w:drawing>
          <wp:inline distT="0" distB="0" distL="0" distR="0" wp14:anchorId="55620DDE" wp14:editId="47EC41B5">
            <wp:extent cx="8229600" cy="36830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9" cstate="print">
                      <a:extLst>
                        <a:ext uri="{28A0092B-C50C-407E-A947-70E740481C1C}">
                          <a14:useLocalDpi xmlns:a14="http://schemas.microsoft.com/office/drawing/2010/main" val="0"/>
                        </a:ext>
                      </a:extLst>
                    </a:blip>
                    <a:srcRect l="13561" r="11970"/>
                    <a:stretch/>
                  </pic:blipFill>
                  <pic:spPr>
                    <a:xfrm>
                      <a:off x="0" y="0"/>
                      <a:ext cx="8229600" cy="3683000"/>
                    </a:xfrm>
                    <a:prstGeom prst="rect">
                      <a:avLst/>
                    </a:prstGeom>
                  </pic:spPr>
                </pic:pic>
              </a:graphicData>
            </a:graphic>
          </wp:inline>
        </w:drawing>
      </w:r>
    </w:p>
    <w:p w14:paraId="1A71964D" w14:textId="067CF48B" w:rsidR="00111006" w:rsidRPr="009C0EE8" w:rsidRDefault="00111006" w:rsidP="00111006">
      <w:pPr>
        <w:pStyle w:val="Caption"/>
        <w:rPr>
          <w:color w:val="000000" w:themeColor="text1"/>
        </w:rPr>
      </w:pPr>
      <w:bookmarkStart w:id="194" w:name="_Ref511070420"/>
      <w:bookmarkStart w:id="195" w:name="_Toc524944096"/>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bookmarkEnd w:id="194"/>
      <w:r w:rsidRPr="009C0EE8">
        <w:rPr>
          <w:color w:val="000000" w:themeColor="text1"/>
        </w:rPr>
        <w:t xml:space="preserve">. Impact of control strategy on </w:t>
      </w:r>
      <w:r w:rsidR="00946C01" w:rsidRPr="009C0EE8">
        <w:rPr>
          <w:color w:val="000000" w:themeColor="text1"/>
        </w:rPr>
        <w:t>stopped</w:t>
      </w:r>
      <w:r w:rsidRPr="009C0EE8">
        <w:rPr>
          <w:color w:val="000000" w:themeColor="text1"/>
        </w:rPr>
        <w:t xml:space="preserve"> delay </w:t>
      </w:r>
      <w:r w:rsidR="00946C01" w:rsidRPr="009C0EE8">
        <w:rPr>
          <w:color w:val="000000" w:themeColor="text1"/>
        </w:rPr>
        <w:t>– isolated intersection</w:t>
      </w:r>
      <w:bookmarkEnd w:id="195"/>
    </w:p>
    <w:p w14:paraId="129FCBA3" w14:textId="77777777" w:rsidR="00111006" w:rsidRPr="009C0EE8" w:rsidRDefault="00111006" w:rsidP="00111006">
      <w:pPr>
        <w:rPr>
          <w:color w:val="000000" w:themeColor="text1"/>
        </w:rPr>
      </w:pPr>
    </w:p>
    <w:p w14:paraId="1753E085" w14:textId="5418A61A" w:rsidR="00111006" w:rsidRPr="009C0EE8" w:rsidRDefault="00111006" w:rsidP="00111006">
      <w:pPr>
        <w:rPr>
          <w:color w:val="000000" w:themeColor="text1"/>
        </w:rPr>
      </w:pPr>
    </w:p>
    <w:p w14:paraId="50A90E42" w14:textId="0094D984" w:rsidR="00946C01" w:rsidRPr="009C0EE8" w:rsidRDefault="00946C01" w:rsidP="00111006">
      <w:pPr>
        <w:rPr>
          <w:color w:val="000000" w:themeColor="text1"/>
        </w:rPr>
      </w:pPr>
    </w:p>
    <w:p w14:paraId="696940C4" w14:textId="77777777" w:rsidR="00946C01" w:rsidRPr="009C0EE8" w:rsidRDefault="00946C01" w:rsidP="00111006">
      <w:pPr>
        <w:rPr>
          <w:color w:val="000000" w:themeColor="text1"/>
        </w:rPr>
      </w:pPr>
    </w:p>
    <w:p w14:paraId="07D8F98E" w14:textId="428B080D" w:rsidR="00111006" w:rsidRPr="009C0EE8" w:rsidRDefault="00D17F0A" w:rsidP="009C3B33">
      <w:pPr>
        <w:keepNext/>
        <w:jc w:val="center"/>
        <w:rPr>
          <w:rFonts w:cstheme="minorHAnsi"/>
          <w:color w:val="000000" w:themeColor="text1"/>
        </w:rPr>
      </w:pPr>
      <w:r w:rsidRPr="009C0EE8">
        <w:rPr>
          <w:rFonts w:cs="Times New Roman"/>
          <w:noProof/>
          <w:color w:val="000000" w:themeColor="text1"/>
        </w:rPr>
        <w:lastRenderedPageBreak/>
        <w:drawing>
          <wp:inline distT="0" distB="0" distL="0" distR="0" wp14:anchorId="6AC0B3F6" wp14:editId="7DC4CB04">
            <wp:extent cx="8229348" cy="323850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0">
                      <a:extLst>
                        <a:ext uri="{28A0092B-C50C-407E-A947-70E740481C1C}">
                          <a14:useLocalDpi xmlns:a14="http://schemas.microsoft.com/office/drawing/2010/main" val="0"/>
                        </a:ext>
                      </a:extLst>
                    </a:blip>
                    <a:srcRect b="11612"/>
                    <a:stretch/>
                  </pic:blipFill>
                  <pic:spPr bwMode="auto">
                    <a:xfrm>
                      <a:off x="0" y="0"/>
                      <a:ext cx="8229600" cy="3238599"/>
                    </a:xfrm>
                    <a:prstGeom prst="rect">
                      <a:avLst/>
                    </a:prstGeom>
                    <a:noFill/>
                    <a:ln>
                      <a:noFill/>
                    </a:ln>
                    <a:extLst>
                      <a:ext uri="{53640926-AAD7-44D8-BBD7-CCE9431645EC}">
                        <a14:shadowObscured xmlns:a14="http://schemas.microsoft.com/office/drawing/2010/main"/>
                      </a:ext>
                    </a:extLst>
                  </pic:spPr>
                </pic:pic>
              </a:graphicData>
            </a:graphic>
          </wp:inline>
        </w:drawing>
      </w:r>
    </w:p>
    <w:p w14:paraId="29EA68A5" w14:textId="349BB084" w:rsidR="00111006" w:rsidRPr="009C0EE8" w:rsidRDefault="00111006" w:rsidP="00111006">
      <w:pPr>
        <w:pStyle w:val="Caption"/>
        <w:rPr>
          <w:color w:val="000000" w:themeColor="text1"/>
        </w:rPr>
      </w:pPr>
      <w:bookmarkStart w:id="196" w:name="_Ref511069358"/>
      <w:bookmarkStart w:id="197" w:name="_Ref511069341"/>
      <w:bookmarkStart w:id="198" w:name="_Toc524944097"/>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bookmarkEnd w:id="196"/>
      <w:r w:rsidRPr="009C0EE8">
        <w:rPr>
          <w:color w:val="000000" w:themeColor="text1"/>
        </w:rPr>
        <w:t>. Impact of control strategy on queue</w:t>
      </w:r>
      <w:r w:rsidR="00B352E4" w:rsidRPr="009C0EE8">
        <w:rPr>
          <w:color w:val="000000" w:themeColor="text1"/>
        </w:rPr>
        <w:t xml:space="preserve"> length</w:t>
      </w:r>
      <w:bookmarkEnd w:id="197"/>
      <w:r w:rsidR="00B352E4" w:rsidRPr="009C0EE8">
        <w:rPr>
          <w:color w:val="000000" w:themeColor="text1"/>
        </w:rPr>
        <w:t xml:space="preserve"> – corridor</w:t>
      </w:r>
      <w:bookmarkEnd w:id="198"/>
      <w:r w:rsidR="00B352E4" w:rsidRPr="009C0EE8">
        <w:rPr>
          <w:color w:val="000000" w:themeColor="text1"/>
        </w:rPr>
        <w:t xml:space="preserve"> </w:t>
      </w:r>
    </w:p>
    <w:p w14:paraId="71887932" w14:textId="0C1075A8" w:rsidR="00B352E4" w:rsidRPr="009C0EE8" w:rsidRDefault="00B352E4" w:rsidP="00B352E4">
      <w:pPr>
        <w:rPr>
          <w:color w:val="000000" w:themeColor="text1"/>
        </w:rPr>
      </w:pPr>
      <w:r w:rsidRPr="009C0EE8">
        <w:rPr>
          <w:noProof/>
          <w:color w:val="000000" w:themeColor="text1"/>
        </w:rPr>
        <w:lastRenderedPageBreak/>
        <w:drawing>
          <wp:inline distT="0" distB="0" distL="0" distR="0" wp14:anchorId="282455D4" wp14:editId="14FD5B38">
            <wp:extent cx="8228877" cy="3223260"/>
            <wp:effectExtent l="0" t="0" r="1270" b="0"/>
            <wp:docPr id="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1">
                      <a:extLst>
                        <a:ext uri="{28A0092B-C50C-407E-A947-70E740481C1C}">
                          <a14:useLocalDpi xmlns:a14="http://schemas.microsoft.com/office/drawing/2010/main" val="0"/>
                        </a:ext>
                      </a:extLst>
                    </a:blip>
                    <a:srcRect b="12104"/>
                    <a:stretch/>
                  </pic:blipFill>
                  <pic:spPr bwMode="auto">
                    <a:xfrm>
                      <a:off x="0" y="0"/>
                      <a:ext cx="8229600" cy="3223543"/>
                    </a:xfrm>
                    <a:prstGeom prst="rect">
                      <a:avLst/>
                    </a:prstGeom>
                    <a:ln>
                      <a:noFill/>
                    </a:ln>
                    <a:extLst>
                      <a:ext uri="{53640926-AAD7-44D8-BBD7-CCE9431645EC}">
                        <a14:shadowObscured xmlns:a14="http://schemas.microsoft.com/office/drawing/2010/main"/>
                      </a:ext>
                    </a:extLst>
                  </pic:spPr>
                </pic:pic>
              </a:graphicData>
            </a:graphic>
          </wp:inline>
        </w:drawing>
      </w:r>
    </w:p>
    <w:p w14:paraId="72ACA202" w14:textId="78E961B0" w:rsidR="002B1259" w:rsidRPr="009C0EE8" w:rsidRDefault="002B1259" w:rsidP="002B1259">
      <w:pPr>
        <w:pStyle w:val="Caption"/>
        <w:rPr>
          <w:color w:val="000000" w:themeColor="text1"/>
        </w:rPr>
      </w:pPr>
      <w:bookmarkStart w:id="199" w:name="_Ref522448329"/>
      <w:bookmarkStart w:id="200" w:name="_Toc524944098"/>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bookmarkEnd w:id="199"/>
      <w:r w:rsidRPr="009C0EE8">
        <w:rPr>
          <w:color w:val="000000" w:themeColor="text1"/>
        </w:rPr>
        <w:t xml:space="preserve"> Impact of control strategy on total delay – corridor</w:t>
      </w:r>
      <w:bookmarkEnd w:id="200"/>
      <w:r w:rsidRPr="009C0EE8">
        <w:rPr>
          <w:color w:val="000000" w:themeColor="text1"/>
        </w:rPr>
        <w:t xml:space="preserve"> </w:t>
      </w:r>
    </w:p>
    <w:p w14:paraId="6E7E71D7" w14:textId="391E9453" w:rsidR="002B1259" w:rsidRPr="009C0EE8" w:rsidRDefault="002B1259" w:rsidP="002B1259">
      <w:pPr>
        <w:pStyle w:val="Caption"/>
        <w:rPr>
          <w:color w:val="000000" w:themeColor="text1"/>
        </w:rPr>
      </w:pPr>
    </w:p>
    <w:p w14:paraId="74E0D2FE" w14:textId="63D009C8" w:rsidR="00B352E4" w:rsidRPr="009C0EE8" w:rsidRDefault="00B352E4" w:rsidP="00B352E4">
      <w:pPr>
        <w:rPr>
          <w:color w:val="000000" w:themeColor="text1"/>
        </w:rPr>
      </w:pPr>
      <w:r w:rsidRPr="009C0EE8">
        <w:rPr>
          <w:noProof/>
          <w:color w:val="000000" w:themeColor="text1"/>
        </w:rPr>
        <w:lastRenderedPageBreak/>
        <w:drawing>
          <wp:inline distT="0" distB="0" distL="0" distR="0" wp14:anchorId="7F02418A" wp14:editId="7E51F510">
            <wp:extent cx="8229600" cy="3659505"/>
            <wp:effectExtent l="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8229600" cy="3659505"/>
                    </a:xfrm>
                    <a:prstGeom prst="rect">
                      <a:avLst/>
                    </a:prstGeom>
                  </pic:spPr>
                </pic:pic>
              </a:graphicData>
            </a:graphic>
          </wp:inline>
        </w:drawing>
      </w:r>
    </w:p>
    <w:p w14:paraId="3B62043C" w14:textId="62021461" w:rsidR="002B1259" w:rsidRPr="009C0EE8" w:rsidRDefault="002B1259" w:rsidP="002B1259">
      <w:pPr>
        <w:pStyle w:val="Caption"/>
        <w:rPr>
          <w:color w:val="000000" w:themeColor="text1"/>
        </w:rPr>
      </w:pPr>
      <w:bookmarkStart w:id="201" w:name="_Ref521679407"/>
      <w:bookmarkStart w:id="202" w:name="_Toc524944099"/>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9</w:t>
      </w:r>
      <w:r w:rsidR="009B389D" w:rsidRPr="009C0EE8">
        <w:rPr>
          <w:noProof/>
          <w:color w:val="000000" w:themeColor="text1"/>
        </w:rPr>
        <w:fldChar w:fldCharType="end"/>
      </w:r>
      <w:bookmarkEnd w:id="201"/>
      <w:r w:rsidRPr="009C0EE8">
        <w:rPr>
          <w:color w:val="000000" w:themeColor="text1"/>
        </w:rPr>
        <w:t xml:space="preserve"> Impact of control strategy on stopped delay – corridor</w:t>
      </w:r>
      <w:bookmarkEnd w:id="202"/>
      <w:r w:rsidRPr="009C0EE8">
        <w:rPr>
          <w:color w:val="000000" w:themeColor="text1"/>
        </w:rPr>
        <w:t xml:space="preserve"> </w:t>
      </w:r>
    </w:p>
    <w:p w14:paraId="3F141C97" w14:textId="5FBEF24B" w:rsidR="002B1259" w:rsidRPr="009C0EE8" w:rsidRDefault="002B1259" w:rsidP="002B1259">
      <w:pPr>
        <w:pStyle w:val="Caption"/>
        <w:rPr>
          <w:color w:val="000000" w:themeColor="text1"/>
        </w:rPr>
      </w:pPr>
    </w:p>
    <w:p w14:paraId="32FF9457" w14:textId="77777777" w:rsidR="00B352E4" w:rsidRPr="009C0EE8" w:rsidRDefault="00B352E4" w:rsidP="00B352E4">
      <w:pPr>
        <w:rPr>
          <w:color w:val="000000" w:themeColor="text1"/>
        </w:rPr>
      </w:pPr>
    </w:p>
    <w:p w14:paraId="20BD544A" w14:textId="77777777" w:rsidR="00111006" w:rsidRPr="009C0EE8" w:rsidRDefault="00111006" w:rsidP="00111006">
      <w:pPr>
        <w:rPr>
          <w:color w:val="000000" w:themeColor="text1"/>
        </w:rPr>
        <w:sectPr w:rsidR="00111006" w:rsidRPr="009C0EE8" w:rsidSect="00111006">
          <w:pgSz w:w="15840" w:h="12240" w:orient="landscape"/>
          <w:pgMar w:top="1440" w:right="1440" w:bottom="1440" w:left="1440" w:header="720" w:footer="720" w:gutter="0"/>
          <w:cols w:space="720"/>
          <w:docGrid w:linePitch="360"/>
        </w:sectPr>
      </w:pPr>
    </w:p>
    <w:p w14:paraId="1A576643" w14:textId="77777777" w:rsidR="00111006" w:rsidRPr="009C0EE8" w:rsidRDefault="00111006" w:rsidP="00111006">
      <w:pPr>
        <w:pStyle w:val="Heading2"/>
        <w:rPr>
          <w:color w:val="000000" w:themeColor="text1"/>
        </w:rPr>
      </w:pPr>
      <w:bookmarkStart w:id="203" w:name="_Toc524944031"/>
      <w:r w:rsidRPr="009C0EE8">
        <w:rPr>
          <w:color w:val="000000" w:themeColor="text1"/>
        </w:rPr>
        <w:lastRenderedPageBreak/>
        <w:t>Conclusions</w:t>
      </w:r>
      <w:bookmarkEnd w:id="203"/>
    </w:p>
    <w:p w14:paraId="05B0FC88" w14:textId="5478E354" w:rsidR="007E675A" w:rsidRPr="009C0EE8" w:rsidRDefault="007E675A" w:rsidP="007E675A">
      <w:pPr>
        <w:rPr>
          <w:rFonts w:cs="Times New Roman"/>
          <w:color w:val="000000" w:themeColor="text1"/>
          <w:highlight w:val="yellow"/>
        </w:rPr>
      </w:pPr>
      <w:r w:rsidRPr="009C0EE8">
        <w:rPr>
          <w:rFonts w:cs="Times New Roman"/>
          <w:color w:val="000000" w:themeColor="text1"/>
        </w:rPr>
        <w:t xml:space="preserve">This </w:t>
      </w:r>
      <w:r w:rsidR="003C1176" w:rsidRPr="009C0EE8">
        <w:rPr>
          <w:rFonts w:cs="Times New Roman"/>
          <w:color w:val="000000" w:themeColor="text1"/>
        </w:rPr>
        <w:t xml:space="preserve">section discussed the </w:t>
      </w:r>
      <w:r w:rsidRPr="009C0EE8">
        <w:rPr>
          <w:rFonts w:cs="Times New Roman"/>
          <w:color w:val="000000" w:themeColor="text1"/>
        </w:rPr>
        <w:t>design</w:t>
      </w:r>
      <w:r w:rsidR="003C1176" w:rsidRPr="009C0EE8">
        <w:rPr>
          <w:rFonts w:cs="Times New Roman"/>
          <w:color w:val="000000" w:themeColor="text1"/>
        </w:rPr>
        <w:t xml:space="preserve"> of</w:t>
      </w:r>
      <w:r w:rsidRPr="009C0EE8">
        <w:rPr>
          <w:rFonts w:cs="Times New Roman"/>
          <w:color w:val="000000" w:themeColor="text1"/>
        </w:rPr>
        <w:t xml:space="preserve"> an efficient</w:t>
      </w:r>
      <w:r w:rsidR="003C1176" w:rsidRPr="009C0EE8">
        <w:rPr>
          <w:rFonts w:cs="Times New Roman"/>
          <w:color w:val="000000" w:themeColor="text1"/>
        </w:rPr>
        <w:t xml:space="preserve"> </w:t>
      </w:r>
      <w:r w:rsidRPr="009C0EE8">
        <w:rPr>
          <w:rFonts w:cs="Times New Roman"/>
          <w:color w:val="000000" w:themeColor="text1"/>
        </w:rPr>
        <w:t xml:space="preserve">generic adaptive signal control algorithm for mixed vehicular traffic environments aimed at improving the quality of service, given the objectives - minimizing delay and maximizing throughput. To this end, an intelligent fully-actuated controller logic computes vehicle-based performance metrics to optimize control parameters in real-time. CAVs are </w:t>
      </w:r>
      <w:r w:rsidR="003C1176" w:rsidRPr="009C0EE8">
        <w:rPr>
          <w:rFonts w:cs="Times New Roman"/>
          <w:color w:val="000000" w:themeColor="text1"/>
        </w:rPr>
        <w:t xml:space="preserve">again, as in </w:t>
      </w:r>
      <w:r w:rsidR="003C1176" w:rsidRPr="009C0EE8">
        <w:rPr>
          <w:rFonts w:cs="Times New Roman"/>
          <w:color w:val="000000" w:themeColor="text1"/>
        </w:rPr>
        <w:fldChar w:fldCharType="begin"/>
      </w:r>
      <w:r w:rsidR="003C1176" w:rsidRPr="009C0EE8">
        <w:rPr>
          <w:rFonts w:cs="Times New Roman"/>
          <w:color w:val="000000" w:themeColor="text1"/>
        </w:rPr>
        <w:instrText xml:space="preserve"> REF _Ref521772941 \r \h </w:instrText>
      </w:r>
      <w:r w:rsidR="003C1176" w:rsidRPr="009C0EE8">
        <w:rPr>
          <w:rFonts w:cs="Times New Roman"/>
          <w:color w:val="000000" w:themeColor="text1"/>
        </w:rPr>
      </w:r>
      <w:r w:rsidR="003C1176" w:rsidRPr="009C0EE8">
        <w:rPr>
          <w:rFonts w:cs="Times New Roman"/>
          <w:color w:val="000000" w:themeColor="text1"/>
        </w:rPr>
        <w:fldChar w:fldCharType="separate"/>
      </w:r>
      <w:r w:rsidR="009427F7">
        <w:rPr>
          <w:rFonts w:cs="Times New Roman"/>
          <w:color w:val="000000" w:themeColor="text1"/>
        </w:rPr>
        <w:t>Chapter 6</w:t>
      </w:r>
      <w:r w:rsidR="003C1176" w:rsidRPr="009C0EE8">
        <w:rPr>
          <w:rFonts w:cs="Times New Roman"/>
          <w:color w:val="000000" w:themeColor="text1"/>
        </w:rPr>
        <w:fldChar w:fldCharType="end"/>
      </w:r>
      <w:r w:rsidR="003C1176" w:rsidRPr="009C0EE8">
        <w:rPr>
          <w:rFonts w:cs="Times New Roman"/>
          <w:color w:val="000000" w:themeColor="text1"/>
        </w:rPr>
        <w:t xml:space="preserve">, </w:t>
      </w:r>
      <w:r w:rsidRPr="009C0EE8">
        <w:rPr>
          <w:rFonts w:cs="Times New Roman"/>
          <w:color w:val="000000" w:themeColor="text1"/>
        </w:rPr>
        <w:t xml:space="preserve">assumed to transmit their accumulated delay thus enabling vehicle progression when warranted by the incurred delay. </w:t>
      </w:r>
      <w:r w:rsidR="003C1176" w:rsidRPr="009C0EE8">
        <w:rPr>
          <w:rFonts w:cs="Times New Roman"/>
          <w:color w:val="000000" w:themeColor="text1"/>
        </w:rPr>
        <w:t>The real-time signal control scheme presented</w:t>
      </w:r>
      <w:r w:rsidRPr="009C0EE8">
        <w:rPr>
          <w:rFonts w:cs="Times New Roman"/>
          <w:color w:val="000000" w:themeColor="text1"/>
        </w:rPr>
        <w:t xml:space="preserve"> incorporates the concept of marginal delay cost in its objective function calculation, </w:t>
      </w:r>
      <w:r w:rsidRPr="009C0EE8">
        <w:rPr>
          <w:rFonts w:cs="Times New Roman"/>
          <w:noProof/>
          <w:color w:val="000000" w:themeColor="text1"/>
        </w:rPr>
        <w:t>i.e.</w:t>
      </w:r>
      <w:r w:rsidR="00A7602D" w:rsidRPr="009C0EE8">
        <w:rPr>
          <w:rFonts w:cs="Times New Roman"/>
          <w:noProof/>
          <w:color w:val="000000" w:themeColor="text1"/>
        </w:rPr>
        <w:t>,</w:t>
      </w:r>
      <w:r w:rsidRPr="009C0EE8">
        <w:rPr>
          <w:rFonts w:cs="Times New Roman"/>
          <w:color w:val="000000" w:themeColor="text1"/>
        </w:rPr>
        <w:t xml:space="preserve"> accounts for the unserved vehicles’ extra delay for any additional vehicle served. </w:t>
      </w:r>
    </w:p>
    <w:p w14:paraId="6B0A86E3" w14:textId="3CB5E03D" w:rsidR="007E675A" w:rsidRPr="009C0EE8" w:rsidRDefault="003C1176" w:rsidP="007E675A">
      <w:pPr>
        <w:rPr>
          <w:rFonts w:cs="Times New Roman"/>
          <w:color w:val="000000" w:themeColor="text1"/>
          <w:szCs w:val="24"/>
        </w:rPr>
      </w:pPr>
      <w:r w:rsidRPr="009C0EE8">
        <w:rPr>
          <w:rFonts w:cs="Times New Roman"/>
          <w:color w:val="000000" w:themeColor="text1"/>
          <w:szCs w:val="24"/>
        </w:rPr>
        <w:t>M</w:t>
      </w:r>
      <w:r w:rsidR="007E675A" w:rsidRPr="009C0EE8">
        <w:rPr>
          <w:rFonts w:cs="Times New Roman"/>
          <w:color w:val="000000" w:themeColor="text1"/>
          <w:szCs w:val="24"/>
        </w:rPr>
        <w:t xml:space="preserve">ost of prediction-based signal control strategies fail due to </w:t>
      </w:r>
      <w:r w:rsidR="00A7602D" w:rsidRPr="009C0EE8">
        <w:rPr>
          <w:rFonts w:cs="Times New Roman"/>
          <w:color w:val="000000" w:themeColor="text1"/>
          <w:szCs w:val="24"/>
        </w:rPr>
        <w:t xml:space="preserve">the </w:t>
      </w:r>
      <w:r w:rsidR="007E675A" w:rsidRPr="009C0EE8">
        <w:rPr>
          <w:rFonts w:cs="Times New Roman"/>
          <w:noProof/>
          <w:color w:val="000000" w:themeColor="text1"/>
          <w:szCs w:val="24"/>
        </w:rPr>
        <w:t>discrepancy</w:t>
      </w:r>
      <w:r w:rsidR="007E675A" w:rsidRPr="009C0EE8">
        <w:rPr>
          <w:rFonts w:cs="Times New Roman"/>
          <w:color w:val="000000" w:themeColor="text1"/>
          <w:szCs w:val="24"/>
        </w:rPr>
        <w:t xml:space="preserve"> </w:t>
      </w:r>
      <w:r w:rsidR="00A01ECA" w:rsidRPr="009C0EE8">
        <w:rPr>
          <w:rFonts w:cs="Times New Roman"/>
          <w:color w:val="000000" w:themeColor="text1"/>
          <w:szCs w:val="24"/>
        </w:rPr>
        <w:t xml:space="preserve">between </w:t>
      </w:r>
      <w:r w:rsidR="007E675A" w:rsidRPr="009C0EE8">
        <w:rPr>
          <w:rFonts w:cs="Times New Roman"/>
          <w:color w:val="000000" w:themeColor="text1"/>
          <w:szCs w:val="24"/>
        </w:rPr>
        <w:t xml:space="preserve">the </w:t>
      </w:r>
      <w:r w:rsidR="00A01ECA" w:rsidRPr="009C0EE8">
        <w:rPr>
          <w:rFonts w:cs="Times New Roman"/>
          <w:color w:val="000000" w:themeColor="text1"/>
          <w:szCs w:val="24"/>
        </w:rPr>
        <w:t xml:space="preserve">predicted/estimated </w:t>
      </w:r>
      <w:r w:rsidR="007E675A" w:rsidRPr="009C0EE8">
        <w:rPr>
          <w:rFonts w:cs="Times New Roman"/>
          <w:color w:val="000000" w:themeColor="text1"/>
          <w:szCs w:val="24"/>
        </w:rPr>
        <w:t>and real-world traffic condition</w:t>
      </w:r>
      <w:r w:rsidRPr="009C0EE8">
        <w:rPr>
          <w:rFonts w:cs="Times New Roman"/>
          <w:color w:val="000000" w:themeColor="text1"/>
          <w:szCs w:val="24"/>
        </w:rPr>
        <w:t>s</w:t>
      </w:r>
      <w:r w:rsidR="007E675A" w:rsidRPr="009C0EE8">
        <w:rPr>
          <w:rFonts w:cs="Times New Roman"/>
          <w:color w:val="000000" w:themeColor="text1"/>
          <w:szCs w:val="24"/>
        </w:rPr>
        <w:t xml:space="preserve">. </w:t>
      </w:r>
      <w:r w:rsidR="00A01ECA" w:rsidRPr="009C0EE8">
        <w:rPr>
          <w:rFonts w:cs="Times New Roman"/>
          <w:color w:val="000000" w:themeColor="text1"/>
          <w:szCs w:val="24"/>
        </w:rPr>
        <w:t>O</w:t>
      </w:r>
      <w:r w:rsidR="007E675A" w:rsidRPr="009C0EE8">
        <w:rPr>
          <w:rFonts w:cs="Times New Roman"/>
          <w:color w:val="000000" w:themeColor="text1"/>
          <w:szCs w:val="24"/>
        </w:rPr>
        <w:t>btaining relevant information</w:t>
      </w:r>
      <w:r w:rsidRPr="009C0EE8">
        <w:rPr>
          <w:rFonts w:cs="Times New Roman"/>
          <w:color w:val="000000" w:themeColor="text1"/>
          <w:szCs w:val="24"/>
        </w:rPr>
        <w:t xml:space="preserve"> </w:t>
      </w:r>
      <w:r w:rsidR="007E675A" w:rsidRPr="009C0EE8">
        <w:rPr>
          <w:rFonts w:cs="Times New Roman"/>
          <w:color w:val="000000" w:themeColor="text1"/>
          <w:szCs w:val="24"/>
        </w:rPr>
        <w:t>at the right time should ensure efficiency of the adaptive control schemes</w:t>
      </w:r>
      <w:r w:rsidR="00A01ECA" w:rsidRPr="009C0EE8">
        <w:rPr>
          <w:rFonts w:cs="Times New Roman"/>
          <w:color w:val="000000" w:themeColor="text1"/>
          <w:szCs w:val="24"/>
        </w:rPr>
        <w:t xml:space="preserve"> </w:t>
      </w:r>
      <w:r w:rsidR="00A01ECA" w:rsidRPr="009C0EE8">
        <w:rPr>
          <w:rFonts w:cs="Times New Roman"/>
          <w:color w:val="000000" w:themeColor="text1"/>
          <w:szCs w:val="24"/>
        </w:rPr>
        <w:fldChar w:fldCharType="begin"/>
      </w:r>
      <w:r w:rsidR="00A01ECA" w:rsidRPr="009C0EE8">
        <w:rPr>
          <w:rFonts w:cs="Times New Roman"/>
          <w:color w:val="000000" w:themeColor="text1"/>
          <w:szCs w:val="24"/>
        </w:rPr>
        <w:instrText xml:space="preserve"> ADDIN EN.CITE &lt;EndNote&gt;&lt;Cite&gt;&lt;Author&gt;Shelby&lt;/Author&gt;&lt;Year&gt;2004&lt;/Year&gt;&lt;RecNum&gt;495&lt;/RecNum&gt;&lt;DisplayText&gt;(&lt;style face="italic"&gt;153&lt;/style&gt;)&lt;/DisplayText&gt;&lt;record&gt;&lt;rec-number&gt;495&lt;/rec-number&gt;&lt;foreign-keys&gt;&lt;key app="EN" db-id="xeddwa0taaaaw3ep9fbp9d0uwaeee5zp2x25" timestamp="1523973938"&gt;495&lt;/key&gt;&lt;/foreign-keys&gt;&lt;ref-type name="Journal Article"&gt;17&lt;/ref-type&gt;&lt;contributors&gt;&lt;authors&gt;&lt;author&gt;Shelby, Steven&lt;/author&gt;&lt;/authors&gt;&lt;/contributors&gt;&lt;titles&gt;&lt;title&gt;Single-intersection evaluation of real-time adaptive traffic signal control algorithms&lt;/title&gt;&lt;secondary-title&gt;Transportation Research Record: Journal of the Transportation Research Board&lt;/secondary-title&gt;&lt;/titles&gt;&lt;periodical&gt;&lt;full-title&gt;Transportation Research Record: Journal of the Transportation Research Board&lt;/full-title&gt;&lt;/periodical&gt;&lt;pages&gt;183-192&lt;/pages&gt;&lt;number&gt;1867&lt;/number&gt;&lt;dates&gt;&lt;year&gt;2004&lt;/year&gt;&lt;/dates&gt;&lt;isbn&gt;0361-1981&lt;/isbn&gt;&lt;urls&gt;&lt;/urls&gt;&lt;/record&gt;&lt;/Cite&gt;&lt;/EndNote&gt;</w:instrText>
      </w:r>
      <w:r w:rsidR="00A01ECA" w:rsidRPr="009C0EE8">
        <w:rPr>
          <w:rFonts w:cs="Times New Roman"/>
          <w:color w:val="000000" w:themeColor="text1"/>
          <w:szCs w:val="24"/>
        </w:rPr>
        <w:fldChar w:fldCharType="separate"/>
      </w:r>
      <w:r w:rsidR="00A01ECA" w:rsidRPr="009C0EE8">
        <w:rPr>
          <w:rFonts w:cs="Times New Roman"/>
          <w:noProof/>
          <w:color w:val="000000" w:themeColor="text1"/>
          <w:szCs w:val="24"/>
        </w:rPr>
        <w:t>(</w:t>
      </w:r>
      <w:hyperlink w:anchor="_ENREF_153" w:tooltip="Shelby, 2004 #495" w:history="1">
        <w:r w:rsidR="00A01ECA" w:rsidRPr="009C0EE8">
          <w:rPr>
            <w:rFonts w:cs="Times New Roman"/>
            <w:i/>
            <w:noProof/>
            <w:color w:val="000000" w:themeColor="text1"/>
            <w:szCs w:val="24"/>
          </w:rPr>
          <w:t>153</w:t>
        </w:r>
      </w:hyperlink>
      <w:r w:rsidR="00A01ECA" w:rsidRPr="009C0EE8">
        <w:rPr>
          <w:rFonts w:cs="Times New Roman"/>
          <w:noProof/>
          <w:color w:val="000000" w:themeColor="text1"/>
          <w:szCs w:val="24"/>
        </w:rPr>
        <w:t>)</w:t>
      </w:r>
      <w:r w:rsidR="00A01ECA" w:rsidRPr="009C0EE8">
        <w:rPr>
          <w:rFonts w:cs="Times New Roman"/>
          <w:color w:val="000000" w:themeColor="text1"/>
          <w:szCs w:val="24"/>
        </w:rPr>
        <w:fldChar w:fldCharType="end"/>
      </w:r>
      <w:r w:rsidR="007E675A" w:rsidRPr="009C0EE8">
        <w:rPr>
          <w:rFonts w:cs="Times New Roman"/>
          <w:color w:val="000000" w:themeColor="text1"/>
          <w:szCs w:val="24"/>
        </w:rPr>
        <w:t xml:space="preserve">. The proposed strategy addresses this issue successfully. Most of the strategies found in the literature revolve around </w:t>
      </w:r>
      <w:r w:rsidR="00187FFD" w:rsidRPr="009C0EE8">
        <w:rPr>
          <w:rFonts w:cs="Times New Roman"/>
          <w:noProof/>
          <w:color w:val="000000" w:themeColor="text1"/>
          <w:szCs w:val="24"/>
        </w:rPr>
        <w:t>mere</w:t>
      </w:r>
      <w:r w:rsidR="007E675A" w:rsidRPr="009C0EE8">
        <w:rPr>
          <w:rFonts w:cs="Times New Roman"/>
          <w:noProof/>
          <w:color w:val="000000" w:themeColor="text1"/>
          <w:szCs w:val="24"/>
        </w:rPr>
        <w:t>ly</w:t>
      </w:r>
      <w:r w:rsidR="007E675A" w:rsidRPr="009C0EE8">
        <w:rPr>
          <w:rFonts w:cs="Times New Roman"/>
          <w:color w:val="000000" w:themeColor="text1"/>
          <w:szCs w:val="24"/>
        </w:rPr>
        <w:t xml:space="preserve"> deciding whether to switch or extend</w:t>
      </w:r>
      <w:r w:rsidRPr="009C0EE8">
        <w:rPr>
          <w:rFonts w:cs="Times New Roman"/>
          <w:color w:val="000000" w:themeColor="text1"/>
          <w:szCs w:val="24"/>
        </w:rPr>
        <w:t xml:space="preserve"> the</w:t>
      </w:r>
      <w:r w:rsidR="007E675A" w:rsidRPr="009C0EE8">
        <w:rPr>
          <w:rFonts w:cs="Times New Roman"/>
          <w:color w:val="000000" w:themeColor="text1"/>
          <w:szCs w:val="24"/>
        </w:rPr>
        <w:t xml:space="preserve"> current green to accommodate the incoming platoon. Conversely, the proposed method puts forward a control logic which proactively determines the next </w:t>
      </w:r>
      <w:r w:rsidR="002F3530" w:rsidRPr="009C0EE8">
        <w:rPr>
          <w:rFonts w:cs="Times New Roman"/>
          <w:color w:val="000000" w:themeColor="text1"/>
          <w:szCs w:val="24"/>
        </w:rPr>
        <w:t xml:space="preserve">optimal </w:t>
      </w:r>
      <w:r w:rsidR="007E675A" w:rsidRPr="009C0EE8">
        <w:rPr>
          <w:rFonts w:cs="Times New Roman"/>
          <w:color w:val="000000" w:themeColor="text1"/>
          <w:szCs w:val="24"/>
        </w:rPr>
        <w:t xml:space="preserve">phase-platoon to serve and then continually adjusts its phase duration in real-time reacting to the </w:t>
      </w:r>
      <w:r w:rsidR="007E675A" w:rsidRPr="009C0EE8">
        <w:rPr>
          <w:rFonts w:cs="Times New Roman"/>
          <w:noProof/>
          <w:color w:val="000000" w:themeColor="text1"/>
          <w:szCs w:val="24"/>
        </w:rPr>
        <w:t>prevailing</w:t>
      </w:r>
      <w:r w:rsidR="007E675A" w:rsidRPr="009C0EE8">
        <w:rPr>
          <w:rFonts w:cs="Times New Roman"/>
          <w:color w:val="000000" w:themeColor="text1"/>
          <w:szCs w:val="24"/>
        </w:rPr>
        <w:t xml:space="preserve"> flow pattern</w:t>
      </w:r>
      <w:r w:rsidR="002F3530" w:rsidRPr="009C0EE8">
        <w:rPr>
          <w:rFonts w:cs="Times New Roman"/>
          <w:color w:val="000000" w:themeColor="text1"/>
          <w:szCs w:val="24"/>
        </w:rPr>
        <w:t>s</w:t>
      </w:r>
      <w:r w:rsidR="007E675A" w:rsidRPr="009C0EE8">
        <w:rPr>
          <w:rFonts w:cs="Times New Roman"/>
          <w:color w:val="000000" w:themeColor="text1"/>
          <w:szCs w:val="24"/>
        </w:rPr>
        <w:t>.</w:t>
      </w:r>
    </w:p>
    <w:p w14:paraId="05678BAA" w14:textId="77777777" w:rsidR="007E675A" w:rsidRPr="009C0EE8" w:rsidRDefault="007E675A" w:rsidP="007E675A">
      <w:pPr>
        <w:rPr>
          <w:color w:val="000000" w:themeColor="text1"/>
        </w:rPr>
      </w:pPr>
      <w:r w:rsidRPr="009C0EE8">
        <w:rPr>
          <w:color w:val="000000" w:themeColor="text1"/>
        </w:rPr>
        <w:t>Its distinctive features are:</w:t>
      </w:r>
    </w:p>
    <w:p w14:paraId="04F2697A" w14:textId="658BD5E7" w:rsidR="007E675A" w:rsidRPr="009C0EE8" w:rsidRDefault="007E675A" w:rsidP="00312FB8">
      <w:pPr>
        <w:numPr>
          <w:ilvl w:val="0"/>
          <w:numId w:val="16"/>
        </w:numPr>
        <w:rPr>
          <w:color w:val="000000" w:themeColor="text1"/>
        </w:rPr>
      </w:pPr>
      <w:r w:rsidRPr="009C0EE8">
        <w:rPr>
          <w:color w:val="000000" w:themeColor="text1"/>
        </w:rPr>
        <w:t xml:space="preserve">Platoon self-identification technique, which delineates platoons based on vehicles adjusted </w:t>
      </w:r>
      <w:r w:rsidRPr="009C0EE8">
        <w:rPr>
          <w:noProof/>
          <w:color w:val="000000" w:themeColor="text1"/>
        </w:rPr>
        <w:t>spatial longitudinal</w:t>
      </w:r>
      <w:r w:rsidRPr="009C0EE8">
        <w:rPr>
          <w:color w:val="000000" w:themeColor="text1"/>
        </w:rPr>
        <w:t xml:space="preserve"> variation.</w:t>
      </w:r>
    </w:p>
    <w:p w14:paraId="62C51D7F" w14:textId="738188C7" w:rsidR="007E675A" w:rsidRPr="009C0EE8" w:rsidRDefault="007E675A" w:rsidP="00312FB8">
      <w:pPr>
        <w:numPr>
          <w:ilvl w:val="0"/>
          <w:numId w:val="16"/>
        </w:numPr>
        <w:rPr>
          <w:color w:val="000000" w:themeColor="text1"/>
        </w:rPr>
      </w:pPr>
      <w:r w:rsidRPr="009C0EE8">
        <w:rPr>
          <w:color w:val="000000" w:themeColor="text1"/>
        </w:rPr>
        <w:lastRenderedPageBreak/>
        <w:t xml:space="preserve">Phase-platoon sequencing which accounts for total delay experienced by vehicles on each approach and the marginal cost of affording the right of way to a platoon </w:t>
      </w:r>
      <w:r w:rsidRPr="009C0EE8">
        <w:rPr>
          <w:noProof/>
          <w:color w:val="000000" w:themeColor="text1"/>
        </w:rPr>
        <w:t>vs</w:t>
      </w:r>
      <w:r w:rsidR="00014958" w:rsidRPr="009C0EE8">
        <w:rPr>
          <w:noProof/>
          <w:color w:val="000000" w:themeColor="text1"/>
        </w:rPr>
        <w:t>.</w:t>
      </w:r>
      <w:r w:rsidRPr="009C0EE8">
        <w:rPr>
          <w:color w:val="000000" w:themeColor="text1"/>
        </w:rPr>
        <w:t xml:space="preserve"> another</w:t>
      </w:r>
      <w:r w:rsidR="00FA2F78" w:rsidRPr="009C0EE8">
        <w:rPr>
          <w:color w:val="000000" w:themeColor="text1"/>
        </w:rPr>
        <w:t>. Please note that</w:t>
      </w:r>
      <w:r w:rsidRPr="009C0EE8">
        <w:rPr>
          <w:color w:val="000000" w:themeColor="text1"/>
        </w:rPr>
        <w:t xml:space="preserve"> </w:t>
      </w:r>
      <w:r w:rsidR="00FA2F78" w:rsidRPr="009C0EE8">
        <w:rPr>
          <w:color w:val="000000" w:themeColor="text1"/>
        </w:rPr>
        <w:t>t</w:t>
      </w:r>
      <w:r w:rsidRPr="009C0EE8">
        <w:rPr>
          <w:color w:val="000000" w:themeColor="text1"/>
        </w:rPr>
        <w:t>otal delay includes CAVs accumulated delay along a route</w:t>
      </w:r>
    </w:p>
    <w:p w14:paraId="3F098979" w14:textId="3DC5161F" w:rsidR="007E675A" w:rsidRPr="009C0EE8" w:rsidRDefault="007E675A" w:rsidP="00312FB8">
      <w:pPr>
        <w:numPr>
          <w:ilvl w:val="0"/>
          <w:numId w:val="16"/>
        </w:numPr>
        <w:rPr>
          <w:color w:val="000000" w:themeColor="text1"/>
        </w:rPr>
      </w:pPr>
      <w:r w:rsidRPr="009C0EE8">
        <w:rPr>
          <w:color w:val="000000" w:themeColor="text1"/>
        </w:rPr>
        <w:t xml:space="preserve">Phase duration is effectively adjusted in real-time based on actual vehicle arrivals on a </w:t>
      </w:r>
      <w:r w:rsidRPr="009C0EE8">
        <w:rPr>
          <w:noProof/>
          <w:color w:val="000000" w:themeColor="text1"/>
        </w:rPr>
        <w:t>second-by</w:t>
      </w:r>
      <w:r w:rsidR="00014958" w:rsidRPr="009C0EE8">
        <w:rPr>
          <w:noProof/>
          <w:color w:val="000000" w:themeColor="text1"/>
        </w:rPr>
        <w:t>-</w:t>
      </w:r>
      <w:r w:rsidRPr="009C0EE8">
        <w:rPr>
          <w:noProof/>
          <w:color w:val="000000" w:themeColor="text1"/>
        </w:rPr>
        <w:t>second</w:t>
      </w:r>
      <w:r w:rsidRPr="009C0EE8">
        <w:rPr>
          <w:color w:val="000000" w:themeColor="text1"/>
        </w:rPr>
        <w:t xml:space="preserve"> basis.</w:t>
      </w:r>
    </w:p>
    <w:p w14:paraId="410E5B9B" w14:textId="34429149" w:rsidR="007E675A" w:rsidRPr="009C0EE8" w:rsidRDefault="007E675A" w:rsidP="007E675A">
      <w:pPr>
        <w:rPr>
          <w:color w:val="000000" w:themeColor="text1"/>
        </w:rPr>
      </w:pPr>
      <w:r w:rsidRPr="009C0EE8">
        <w:rPr>
          <w:color w:val="000000" w:themeColor="text1"/>
        </w:rPr>
        <w:t xml:space="preserve">The focus of this research effort was to develop a control methodology that will provide progression on arterial roads </w:t>
      </w:r>
      <w:r w:rsidRPr="009C0EE8">
        <w:rPr>
          <w:noProof/>
          <w:color w:val="000000" w:themeColor="text1"/>
        </w:rPr>
        <w:t>th</w:t>
      </w:r>
      <w:r w:rsidR="00014958" w:rsidRPr="009C0EE8">
        <w:rPr>
          <w:noProof/>
          <w:color w:val="000000" w:themeColor="text1"/>
        </w:rPr>
        <w:t>r</w:t>
      </w:r>
      <w:r w:rsidRPr="009C0EE8">
        <w:rPr>
          <w:noProof/>
          <w:color w:val="000000" w:themeColor="text1"/>
        </w:rPr>
        <w:t>ough</w:t>
      </w:r>
      <w:r w:rsidRPr="009C0EE8">
        <w:rPr>
          <w:color w:val="000000" w:themeColor="text1"/>
        </w:rPr>
        <w:t xml:space="preserve"> improved local intersection </w:t>
      </w:r>
      <w:r w:rsidRPr="009C0EE8">
        <w:rPr>
          <w:noProof/>
          <w:color w:val="000000" w:themeColor="text1"/>
        </w:rPr>
        <w:t>control</w:t>
      </w:r>
      <w:r w:rsidR="00014958" w:rsidRPr="009C0EE8">
        <w:rPr>
          <w:noProof/>
          <w:color w:val="000000" w:themeColor="text1"/>
        </w:rPr>
        <w:t>,</w:t>
      </w:r>
      <w:r w:rsidRPr="009C0EE8">
        <w:rPr>
          <w:color w:val="000000" w:themeColor="text1"/>
        </w:rPr>
        <w:t xml:space="preserve"> </w:t>
      </w:r>
      <w:r w:rsidRPr="009C0EE8">
        <w:rPr>
          <w:noProof/>
          <w:color w:val="000000" w:themeColor="text1"/>
        </w:rPr>
        <w:t>i.e.</w:t>
      </w:r>
      <w:r w:rsidR="00014958" w:rsidRPr="009C0EE8">
        <w:rPr>
          <w:noProof/>
          <w:color w:val="000000" w:themeColor="text1"/>
        </w:rPr>
        <w:t>,</w:t>
      </w:r>
      <w:r w:rsidRPr="009C0EE8">
        <w:rPr>
          <w:color w:val="000000" w:themeColor="text1"/>
        </w:rPr>
        <w:t xml:space="preserve"> platooning. Operational efficiency at a corridor level was achieved by identifying natural breaks in traffic flow and consequently, grouping vehicles into platoons. </w:t>
      </w:r>
      <w:r w:rsidR="00DC3A38" w:rsidRPr="009C0EE8">
        <w:rPr>
          <w:color w:val="000000" w:themeColor="text1"/>
        </w:rPr>
        <w:t xml:space="preserve">The concept of platooning in this research </w:t>
      </w:r>
      <w:r w:rsidRPr="009C0EE8">
        <w:rPr>
          <w:color w:val="000000" w:themeColor="text1"/>
        </w:rPr>
        <w:t>deviates from</w:t>
      </w:r>
      <w:r w:rsidR="00DC3A38" w:rsidRPr="009C0EE8">
        <w:rPr>
          <w:color w:val="000000" w:themeColor="text1"/>
        </w:rPr>
        <w:t xml:space="preserve"> what</w:t>
      </w:r>
      <w:r w:rsidRPr="009C0EE8">
        <w:rPr>
          <w:color w:val="000000" w:themeColor="text1"/>
        </w:rPr>
        <w:t xml:space="preserve"> </w:t>
      </w:r>
      <w:r w:rsidR="00FA2F78" w:rsidRPr="009C0EE8">
        <w:rPr>
          <w:color w:val="000000" w:themeColor="text1"/>
        </w:rPr>
        <w:t xml:space="preserve">the </w:t>
      </w:r>
      <w:r w:rsidR="00DC3A38" w:rsidRPr="009C0EE8">
        <w:rPr>
          <w:color w:val="000000" w:themeColor="text1"/>
        </w:rPr>
        <w:t>traditional transportation</w:t>
      </w:r>
      <w:r w:rsidRPr="009C0EE8">
        <w:rPr>
          <w:color w:val="000000" w:themeColor="text1"/>
        </w:rPr>
        <w:t xml:space="preserve"> </w:t>
      </w:r>
      <w:r w:rsidR="00DC3A38" w:rsidRPr="009C0EE8">
        <w:rPr>
          <w:color w:val="000000" w:themeColor="text1"/>
        </w:rPr>
        <w:t>research establishes.</w:t>
      </w:r>
      <w:r w:rsidRPr="009C0EE8">
        <w:rPr>
          <w:color w:val="000000" w:themeColor="text1"/>
        </w:rPr>
        <w:t xml:space="preserve"> A notion of adjusted spatial longitudinal positioning is devised to scrutinize for the standard in driving behavior</w:t>
      </w:r>
      <w:r w:rsidR="00014958" w:rsidRPr="009C0EE8">
        <w:rPr>
          <w:color w:val="000000" w:themeColor="text1"/>
        </w:rPr>
        <w:t>,</w:t>
      </w:r>
      <w:r w:rsidRPr="009C0EE8">
        <w:rPr>
          <w:color w:val="000000" w:themeColor="text1"/>
        </w:rPr>
        <w:t xml:space="preserve"> </w:t>
      </w:r>
      <w:r w:rsidRPr="009C0EE8">
        <w:rPr>
          <w:noProof/>
          <w:color w:val="000000" w:themeColor="text1"/>
        </w:rPr>
        <w:t>i.e.</w:t>
      </w:r>
      <w:r w:rsidR="00221007" w:rsidRPr="009C0EE8">
        <w:rPr>
          <w:noProof/>
          <w:color w:val="000000" w:themeColor="text1"/>
        </w:rPr>
        <w:t>,</w:t>
      </w:r>
      <w:r w:rsidRPr="009C0EE8">
        <w:rPr>
          <w:color w:val="000000" w:themeColor="text1"/>
        </w:rPr>
        <w:t xml:space="preserve"> that a driver will innately correct its position </w:t>
      </w:r>
      <w:r w:rsidR="00014958" w:rsidRPr="009C0EE8">
        <w:rPr>
          <w:noProof/>
          <w:color w:val="000000" w:themeColor="text1"/>
        </w:rPr>
        <w:t>in reaction to</w:t>
      </w:r>
      <w:r w:rsidRPr="009C0EE8">
        <w:rPr>
          <w:color w:val="000000" w:themeColor="text1"/>
        </w:rPr>
        <w:t xml:space="preserve"> its leading vehicle’s actions. If there is no gap in the incoming traffic, such vehicles should </w:t>
      </w:r>
      <w:r w:rsidRPr="009C0EE8">
        <w:rPr>
          <w:noProof/>
          <w:color w:val="000000" w:themeColor="text1"/>
        </w:rPr>
        <w:t>be considered</w:t>
      </w:r>
      <w:r w:rsidRPr="009C0EE8">
        <w:rPr>
          <w:color w:val="000000" w:themeColor="text1"/>
        </w:rPr>
        <w:t xml:space="preserve"> as a single entity – a platoon. Adjustment margin was established to account for the position correction of vehicles on an approach, had there been no lead/preceding vehicle. The assumption is that the vehicle would have positioned itself in its preceding vehicle’s place on the link/lane. The optimal number of clusters</w:t>
      </w:r>
      <w:r w:rsidR="00014958" w:rsidRPr="009C0EE8">
        <w:rPr>
          <w:color w:val="000000" w:themeColor="text1"/>
        </w:rPr>
        <w:t>,</w:t>
      </w:r>
      <w:r w:rsidRPr="009C0EE8">
        <w:rPr>
          <w:color w:val="000000" w:themeColor="text1"/>
        </w:rPr>
        <w:t xml:space="preserve"> </w:t>
      </w:r>
      <w:r w:rsidRPr="009C0EE8">
        <w:rPr>
          <w:noProof/>
          <w:color w:val="000000" w:themeColor="text1"/>
        </w:rPr>
        <w:t>i.e.</w:t>
      </w:r>
      <w:r w:rsidR="00221007" w:rsidRPr="009C0EE8">
        <w:rPr>
          <w:noProof/>
          <w:color w:val="000000" w:themeColor="text1"/>
        </w:rPr>
        <w:t>,</w:t>
      </w:r>
      <w:r w:rsidRPr="009C0EE8">
        <w:rPr>
          <w:color w:val="000000" w:themeColor="text1"/>
        </w:rPr>
        <w:t xml:space="preserve"> platoons (per approach) is demand-driven, therefore, independent of any (critical) threshold such as critical inter-vehicle spatial or temporal headway, cumulative headway, (minimal) number of vehicles constituting a platoon</w:t>
      </w:r>
      <w:r w:rsidR="00014958" w:rsidRPr="009C0EE8">
        <w:rPr>
          <w:color w:val="000000" w:themeColor="text1"/>
        </w:rPr>
        <w:t>,</w:t>
      </w:r>
      <w:r w:rsidRPr="009C0EE8">
        <w:rPr>
          <w:color w:val="000000" w:themeColor="text1"/>
        </w:rPr>
        <w:t xml:space="preserve"> </w:t>
      </w:r>
      <w:r w:rsidRPr="009C0EE8">
        <w:rPr>
          <w:noProof/>
          <w:color w:val="000000" w:themeColor="text1"/>
        </w:rPr>
        <w:t>etc</w:t>
      </w:r>
      <w:r w:rsidRPr="009C0EE8">
        <w:rPr>
          <w:color w:val="000000" w:themeColor="text1"/>
        </w:rPr>
        <w:t>.</w:t>
      </w:r>
    </w:p>
    <w:p w14:paraId="0B8B1DFE" w14:textId="28686305" w:rsidR="007E675A" w:rsidRPr="009C0EE8" w:rsidRDefault="007E675A" w:rsidP="007E675A">
      <w:pPr>
        <w:rPr>
          <w:color w:val="000000" w:themeColor="text1"/>
        </w:rPr>
      </w:pPr>
      <w:r w:rsidRPr="009C0EE8">
        <w:rPr>
          <w:rFonts w:cs="Times New Roman"/>
          <w:color w:val="000000" w:themeColor="text1"/>
        </w:rPr>
        <w:t xml:space="preserve">Benefits cited in most previous studies’ do not relate to the real-world representative geometric, traffic and control characteristics. In reality, these configurations can be complex, which poses a challenge to the adaptability of the </w:t>
      </w:r>
      <w:r w:rsidR="00FA2F78" w:rsidRPr="009C0EE8">
        <w:rPr>
          <w:rFonts w:cs="Times New Roman"/>
          <w:color w:val="000000" w:themeColor="text1"/>
        </w:rPr>
        <w:t xml:space="preserve">proposed </w:t>
      </w:r>
      <w:r w:rsidRPr="009C0EE8">
        <w:rPr>
          <w:rFonts w:cs="Times New Roman"/>
          <w:color w:val="000000" w:themeColor="text1"/>
        </w:rPr>
        <w:t>m</w:t>
      </w:r>
      <w:r w:rsidR="00FA2F78" w:rsidRPr="009C0EE8">
        <w:rPr>
          <w:rFonts w:cs="Times New Roman"/>
          <w:color w:val="000000" w:themeColor="text1"/>
        </w:rPr>
        <w:t>ethods</w:t>
      </w:r>
      <w:r w:rsidRPr="009C0EE8">
        <w:rPr>
          <w:rFonts w:cs="Times New Roman"/>
          <w:color w:val="000000" w:themeColor="text1"/>
        </w:rPr>
        <w:t xml:space="preserve">. </w:t>
      </w:r>
      <w:r w:rsidR="00FA2F78" w:rsidRPr="009C0EE8">
        <w:rPr>
          <w:rFonts w:cs="Times New Roman"/>
          <w:color w:val="000000" w:themeColor="text1"/>
        </w:rPr>
        <w:t>Therefore,</w:t>
      </w:r>
      <w:r w:rsidRPr="009C0EE8">
        <w:rPr>
          <w:rFonts w:cs="Times New Roman"/>
          <w:color w:val="000000" w:themeColor="text1"/>
        </w:rPr>
        <w:t xml:space="preserve"> the proposed strategy </w:t>
      </w:r>
      <w:r w:rsidR="00FA2F78" w:rsidRPr="009C0EE8">
        <w:rPr>
          <w:rFonts w:cs="Times New Roman"/>
          <w:noProof/>
          <w:color w:val="000000" w:themeColor="text1"/>
        </w:rPr>
        <w:t>was tested</w:t>
      </w:r>
      <w:r w:rsidR="00FA2F78" w:rsidRPr="009C0EE8">
        <w:rPr>
          <w:rFonts w:cs="Times New Roman"/>
          <w:color w:val="000000" w:themeColor="text1"/>
        </w:rPr>
        <w:t xml:space="preserve"> </w:t>
      </w:r>
      <w:r w:rsidRPr="009C0EE8">
        <w:rPr>
          <w:rFonts w:cs="Times New Roman"/>
          <w:color w:val="000000" w:themeColor="text1"/>
        </w:rPr>
        <w:t xml:space="preserve">on a real-world signalized intersection. The adaptive control method developed, although unique </w:t>
      </w:r>
      <w:r w:rsidRPr="009C0EE8">
        <w:rPr>
          <w:rFonts w:cs="Times New Roman"/>
          <w:color w:val="000000" w:themeColor="text1"/>
        </w:rPr>
        <w:lastRenderedPageBreak/>
        <w:t xml:space="preserve">in its design logic, information utilized, objective function and </w:t>
      </w:r>
      <w:r w:rsidRPr="009C0EE8">
        <w:rPr>
          <w:rFonts w:cs="Times New Roman"/>
          <w:noProof/>
          <w:color w:val="000000" w:themeColor="text1"/>
        </w:rPr>
        <w:t>modeling</w:t>
      </w:r>
      <w:r w:rsidRPr="009C0EE8">
        <w:rPr>
          <w:rFonts w:cs="Times New Roman"/>
          <w:color w:val="000000" w:themeColor="text1"/>
        </w:rPr>
        <w:t xml:space="preserve"> </w:t>
      </w:r>
      <w:r w:rsidRPr="009C0EE8">
        <w:rPr>
          <w:rFonts w:cs="Times New Roman"/>
          <w:noProof/>
          <w:color w:val="000000" w:themeColor="text1"/>
        </w:rPr>
        <w:t>approach</w:t>
      </w:r>
      <w:r w:rsidRPr="009C0EE8">
        <w:rPr>
          <w:rFonts w:cs="Times New Roman"/>
          <w:color w:val="000000" w:themeColor="text1"/>
        </w:rPr>
        <w:t xml:space="preserve"> </w:t>
      </w:r>
      <w:r w:rsidRPr="009C0EE8">
        <w:rPr>
          <w:rFonts w:cs="Times New Roman"/>
          <w:noProof/>
          <w:color w:val="000000" w:themeColor="text1"/>
        </w:rPr>
        <w:t>appl</w:t>
      </w:r>
      <w:r w:rsidR="00221007" w:rsidRPr="009C0EE8">
        <w:rPr>
          <w:rFonts w:cs="Times New Roman"/>
          <w:noProof/>
          <w:color w:val="000000" w:themeColor="text1"/>
        </w:rPr>
        <w:t>y</w:t>
      </w:r>
      <w:r w:rsidRPr="009C0EE8">
        <w:rPr>
          <w:rFonts w:cs="Times New Roman"/>
          <w:color w:val="000000" w:themeColor="text1"/>
        </w:rPr>
        <w:t xml:space="preserve"> the fundamental NEMA-RBC controller standard of non-conflicting movements grouping.</w:t>
      </w:r>
      <w:r w:rsidR="00D33F56" w:rsidRPr="009C0EE8">
        <w:rPr>
          <w:rFonts w:cs="Times New Roman"/>
          <w:color w:val="000000" w:themeColor="text1"/>
        </w:rPr>
        <w:t xml:space="preserve"> </w:t>
      </w:r>
      <w:r w:rsidR="00D33F56" w:rsidRPr="009C0EE8">
        <w:rPr>
          <w:rFonts w:cs="Times New Roman"/>
          <w:color w:val="000000" w:themeColor="text1"/>
        </w:rPr>
        <w:fldChar w:fldCharType="begin"/>
      </w:r>
      <w:r w:rsidR="00587465" w:rsidRPr="009C0EE8">
        <w:rPr>
          <w:rFonts w:cs="Times New Roman"/>
          <w:color w:val="000000" w:themeColor="text1"/>
        </w:rPr>
        <w:instrText xml:space="preserve"> ADDIN EN.CITE &lt;EndNote&gt;&lt;Cite&gt;&lt;Author&gt;Assemblies&lt;/Author&gt;&lt;Year&gt;1992&lt;/Year&gt;&lt;RecNum&gt;617&lt;/RecNum&gt;&lt;DisplayText&gt;(&lt;style face="italic"&gt;150&lt;/style&gt;)&lt;/DisplayText&gt;&lt;record&gt;&lt;rec-number&gt;617&lt;/rec-number&gt;&lt;foreign-keys&gt;&lt;key app="EN" db-id="xeddwa0taaaaw3ep9fbp9d0uwaeee5zp2x25" timestamp="1534030648"&gt;617&lt;/key&gt;&lt;/foreign-keys&gt;&lt;ref-type name="Journal Article"&gt;17&lt;/ref-type&gt;&lt;contributors&gt;&lt;authors&gt;&lt;author&gt;Assemblies, Traffic Controller&lt;/author&gt;&lt;/authors&gt;&lt;/contributors&gt;&lt;titles&gt;&lt;title&gt;NEMA Standards Publication No&lt;/title&gt;&lt;secondary-title&gt;TS-2, National Electrical Manufacturers Association, Washington, DC&lt;/secondary-title&gt;&lt;/titles&gt;&lt;periodical&gt;&lt;full-title&gt;TS-2, National Electrical Manufacturers Association, Washington, DC&lt;/full-title&gt;&lt;/periodical&gt;&lt;dates&gt;&lt;year&gt;1992&lt;/year&gt;&lt;/dates&gt;&lt;urls&gt;&lt;/urls&gt;&lt;/record&gt;&lt;/Cite&gt;&lt;/EndNote&gt;</w:instrText>
      </w:r>
      <w:r w:rsidR="00D33F56" w:rsidRPr="009C0EE8">
        <w:rPr>
          <w:rFonts w:cs="Times New Roman"/>
          <w:color w:val="000000" w:themeColor="text1"/>
        </w:rPr>
        <w:fldChar w:fldCharType="separate"/>
      </w:r>
      <w:r w:rsidR="00587465" w:rsidRPr="009C0EE8">
        <w:rPr>
          <w:rFonts w:cs="Times New Roman"/>
          <w:noProof/>
          <w:color w:val="000000" w:themeColor="text1"/>
        </w:rPr>
        <w:t>(</w:t>
      </w:r>
      <w:hyperlink w:anchor="_ENREF_150" w:tooltip="Assemblies, 1992 #617" w:history="1">
        <w:r w:rsidR="009A632B" w:rsidRPr="009C0EE8">
          <w:rPr>
            <w:rFonts w:cs="Times New Roman"/>
            <w:i/>
            <w:noProof/>
            <w:color w:val="000000" w:themeColor="text1"/>
          </w:rPr>
          <w:t>150</w:t>
        </w:r>
      </w:hyperlink>
      <w:r w:rsidR="00587465" w:rsidRPr="009C0EE8">
        <w:rPr>
          <w:rFonts w:cs="Times New Roman"/>
          <w:noProof/>
          <w:color w:val="000000" w:themeColor="text1"/>
        </w:rPr>
        <w:t>)</w:t>
      </w:r>
      <w:r w:rsidR="00D33F56" w:rsidRPr="009C0EE8">
        <w:rPr>
          <w:rFonts w:cs="Times New Roman"/>
          <w:color w:val="000000" w:themeColor="text1"/>
        </w:rPr>
        <w:fldChar w:fldCharType="end"/>
      </w:r>
    </w:p>
    <w:p w14:paraId="437B3594" w14:textId="2D2329DB" w:rsidR="00B913A6" w:rsidRPr="009C0EE8" w:rsidRDefault="00442626" w:rsidP="00DF3F6D">
      <w:pPr>
        <w:pStyle w:val="Heading1"/>
        <w:rPr>
          <w:color w:val="000000" w:themeColor="text1"/>
        </w:rPr>
      </w:pPr>
      <w:bookmarkStart w:id="204" w:name="_Ref511308065"/>
      <w:bookmarkStart w:id="205" w:name="_Ref511308070"/>
      <w:bookmarkStart w:id="206" w:name="_Toc524944032"/>
      <w:r w:rsidRPr="009C0EE8">
        <w:rPr>
          <w:caps w:val="0"/>
          <w:color w:val="000000" w:themeColor="text1"/>
        </w:rPr>
        <w:lastRenderedPageBreak/>
        <w:t>PATH FUNDAMENTAL DIAGRAM</w:t>
      </w:r>
      <w:bookmarkEnd w:id="164"/>
      <w:bookmarkEnd w:id="165"/>
      <w:r w:rsidRPr="009C0EE8">
        <w:rPr>
          <w:caps w:val="0"/>
          <w:color w:val="000000" w:themeColor="text1"/>
        </w:rPr>
        <w:t>S</w:t>
      </w:r>
      <w:bookmarkEnd w:id="204"/>
      <w:bookmarkEnd w:id="205"/>
      <w:bookmarkEnd w:id="206"/>
    </w:p>
    <w:p w14:paraId="4C3A5B1C" w14:textId="76D28C18" w:rsidR="00B86171" w:rsidRPr="009C0EE8" w:rsidRDefault="00664F2A" w:rsidP="002B44F8">
      <w:pPr>
        <w:rPr>
          <w:color w:val="000000" w:themeColor="text1"/>
        </w:rPr>
      </w:pPr>
      <w:r w:rsidRPr="009C0EE8">
        <w:rPr>
          <w:color w:val="000000" w:themeColor="text1"/>
        </w:rPr>
        <w:t xml:space="preserve">As it </w:t>
      </w:r>
      <w:r w:rsidRPr="009C0EE8">
        <w:rPr>
          <w:noProof/>
          <w:color w:val="000000" w:themeColor="text1"/>
        </w:rPr>
        <w:t>was already discussed</w:t>
      </w:r>
      <w:r w:rsidRPr="009C0EE8">
        <w:rPr>
          <w:color w:val="000000" w:themeColor="text1"/>
        </w:rPr>
        <w:t xml:space="preserve">, the type of facility influences the driving behavior and vice versa. As demonstrated in </w:t>
      </w:r>
      <w:r w:rsidR="003112AF" w:rsidRPr="009C0EE8">
        <w:rPr>
          <w:color w:val="000000" w:themeColor="text1"/>
        </w:rPr>
        <w:fldChar w:fldCharType="begin"/>
      </w:r>
      <w:r w:rsidR="003112AF" w:rsidRPr="009C0EE8">
        <w:rPr>
          <w:color w:val="000000" w:themeColor="text1"/>
        </w:rPr>
        <w:instrText xml:space="preserve"> REF _Ref510618143 \n \h </w:instrText>
      </w:r>
      <w:r w:rsidR="003112AF" w:rsidRPr="009C0EE8">
        <w:rPr>
          <w:color w:val="000000" w:themeColor="text1"/>
        </w:rPr>
      </w:r>
      <w:r w:rsidR="003112AF" w:rsidRPr="009C0EE8">
        <w:rPr>
          <w:color w:val="000000" w:themeColor="text1"/>
        </w:rPr>
        <w:fldChar w:fldCharType="separate"/>
      </w:r>
      <w:r w:rsidR="009427F7">
        <w:rPr>
          <w:color w:val="000000" w:themeColor="text1"/>
        </w:rPr>
        <w:t>Chapter 4</w:t>
      </w:r>
      <w:r w:rsidR="003112AF" w:rsidRPr="009C0EE8">
        <w:rPr>
          <w:color w:val="000000" w:themeColor="text1"/>
        </w:rPr>
        <w:fldChar w:fldCharType="end"/>
      </w:r>
      <w:r w:rsidR="003112AF" w:rsidRPr="009C0EE8">
        <w:rPr>
          <w:color w:val="000000" w:themeColor="text1"/>
        </w:rPr>
        <w:t xml:space="preserve">, </w:t>
      </w:r>
      <w:r w:rsidR="003112AF" w:rsidRPr="009C0EE8">
        <w:rPr>
          <w:color w:val="000000" w:themeColor="text1"/>
        </w:rPr>
        <w:fldChar w:fldCharType="begin"/>
      </w:r>
      <w:r w:rsidR="003112AF" w:rsidRPr="009C0EE8">
        <w:rPr>
          <w:color w:val="000000" w:themeColor="text1"/>
        </w:rPr>
        <w:instrText xml:space="preserve"> REF _Ref521772941 \n \h </w:instrText>
      </w:r>
      <w:r w:rsidR="003112AF" w:rsidRPr="009C0EE8">
        <w:rPr>
          <w:color w:val="000000" w:themeColor="text1"/>
        </w:rPr>
      </w:r>
      <w:r w:rsidR="003112AF" w:rsidRPr="009C0EE8">
        <w:rPr>
          <w:color w:val="000000" w:themeColor="text1"/>
        </w:rPr>
        <w:fldChar w:fldCharType="separate"/>
      </w:r>
      <w:r w:rsidR="009427F7">
        <w:rPr>
          <w:color w:val="000000" w:themeColor="text1"/>
        </w:rPr>
        <w:t>Chapter 6</w:t>
      </w:r>
      <w:r w:rsidR="003112AF" w:rsidRPr="009C0EE8">
        <w:rPr>
          <w:color w:val="000000" w:themeColor="text1"/>
        </w:rPr>
        <w:fldChar w:fldCharType="end"/>
      </w:r>
      <w:r w:rsidR="003112AF" w:rsidRPr="009C0EE8">
        <w:rPr>
          <w:color w:val="000000" w:themeColor="text1"/>
        </w:rPr>
        <w:t xml:space="preserve">, and </w:t>
      </w:r>
      <w:r w:rsidR="003112AF" w:rsidRPr="009C0EE8">
        <w:rPr>
          <w:color w:val="000000" w:themeColor="text1"/>
        </w:rPr>
        <w:fldChar w:fldCharType="begin"/>
      </w:r>
      <w:r w:rsidR="003112AF" w:rsidRPr="009C0EE8">
        <w:rPr>
          <w:color w:val="000000" w:themeColor="text1"/>
        </w:rPr>
        <w:instrText xml:space="preserve"> REF _Ref511304687 \n \h </w:instrText>
      </w:r>
      <w:r w:rsidR="003112AF" w:rsidRPr="009C0EE8">
        <w:rPr>
          <w:color w:val="000000" w:themeColor="text1"/>
        </w:rPr>
      </w:r>
      <w:r w:rsidR="003112AF" w:rsidRPr="009C0EE8">
        <w:rPr>
          <w:color w:val="000000" w:themeColor="text1"/>
        </w:rPr>
        <w:fldChar w:fldCharType="separate"/>
      </w:r>
      <w:r w:rsidR="009427F7">
        <w:rPr>
          <w:color w:val="000000" w:themeColor="text1"/>
        </w:rPr>
        <w:t>Chapter 7</w:t>
      </w:r>
      <w:r w:rsidR="003112AF" w:rsidRPr="009C0EE8">
        <w:rPr>
          <w:color w:val="000000" w:themeColor="text1"/>
        </w:rPr>
        <w:fldChar w:fldCharType="end"/>
      </w:r>
      <w:r w:rsidR="003112AF" w:rsidRPr="009C0EE8">
        <w:rPr>
          <w:color w:val="000000" w:themeColor="text1"/>
        </w:rPr>
        <w:t>,</w:t>
      </w:r>
      <w:r w:rsidRPr="009C0EE8">
        <w:rPr>
          <w:color w:val="000000" w:themeColor="text1"/>
        </w:rPr>
        <w:t xml:space="preserve"> the impact of connectivity</w:t>
      </w:r>
      <w:r w:rsidR="00014958" w:rsidRPr="009C0EE8">
        <w:rPr>
          <w:color w:val="000000" w:themeColor="text1"/>
        </w:rPr>
        <w:t>, as well as the effectiveness of strategies,</w:t>
      </w:r>
      <w:r w:rsidRPr="009C0EE8">
        <w:rPr>
          <w:color w:val="000000" w:themeColor="text1"/>
        </w:rPr>
        <w:t xml:space="preserve"> </w:t>
      </w:r>
      <w:r w:rsidRPr="009C0EE8">
        <w:rPr>
          <w:noProof/>
          <w:color w:val="000000" w:themeColor="text1"/>
        </w:rPr>
        <w:t>was examined</w:t>
      </w:r>
      <w:r w:rsidR="00764078" w:rsidRPr="009C0EE8">
        <w:rPr>
          <w:color w:val="000000" w:themeColor="text1"/>
        </w:rPr>
        <w:t>,</w:t>
      </w:r>
      <w:r w:rsidRPr="009C0EE8">
        <w:rPr>
          <w:color w:val="000000" w:themeColor="text1"/>
        </w:rPr>
        <w:t xml:space="preserve"> </w:t>
      </w:r>
      <w:r w:rsidR="00764078" w:rsidRPr="009C0EE8">
        <w:rPr>
          <w:color w:val="000000" w:themeColor="text1"/>
        </w:rPr>
        <w:t xml:space="preserve">separately, and conclusions drawn were facility-based. </w:t>
      </w:r>
      <w:r w:rsidR="00186673" w:rsidRPr="009C0EE8">
        <w:rPr>
          <w:noProof/>
          <w:color w:val="000000" w:themeColor="text1"/>
        </w:rPr>
        <w:t xml:space="preserve">Considering the dynamic </w:t>
      </w:r>
      <w:r w:rsidR="00D33528" w:rsidRPr="009C0EE8">
        <w:rPr>
          <w:noProof/>
          <w:color w:val="000000" w:themeColor="text1"/>
        </w:rPr>
        <w:t xml:space="preserve">nature </w:t>
      </w:r>
      <w:r w:rsidR="007328A5" w:rsidRPr="009C0EE8">
        <w:rPr>
          <w:noProof/>
          <w:color w:val="000000" w:themeColor="text1"/>
        </w:rPr>
        <w:t xml:space="preserve">of </w:t>
      </w:r>
      <w:r w:rsidR="00186673" w:rsidRPr="009C0EE8">
        <w:rPr>
          <w:noProof/>
          <w:color w:val="000000" w:themeColor="text1"/>
        </w:rPr>
        <w:t>demand patterns and hard to predict driver’s behavior</w:t>
      </w:r>
      <w:r w:rsidR="00186673" w:rsidRPr="009C0EE8">
        <w:rPr>
          <w:color w:val="000000" w:themeColor="text1"/>
        </w:rPr>
        <w:t xml:space="preserve">, </w:t>
      </w:r>
      <w:r w:rsidR="007328A5" w:rsidRPr="009C0EE8">
        <w:rPr>
          <w:color w:val="000000" w:themeColor="text1"/>
        </w:rPr>
        <w:t>identify and quantify the differences in driving behavior and traffic stream variables</w:t>
      </w:r>
      <w:r w:rsidR="00DC3A38" w:rsidRPr="009C0EE8">
        <w:rPr>
          <w:color w:val="000000" w:themeColor="text1"/>
        </w:rPr>
        <w:t>’</w:t>
      </w:r>
      <w:r w:rsidR="007328A5" w:rsidRPr="009C0EE8">
        <w:rPr>
          <w:color w:val="000000" w:themeColor="text1"/>
        </w:rPr>
        <w:t xml:space="preserve"> relationships at a higher level</w:t>
      </w:r>
      <w:r w:rsidR="00014958" w:rsidRPr="009C0EE8">
        <w:rPr>
          <w:color w:val="000000" w:themeColor="text1"/>
        </w:rPr>
        <w:t xml:space="preserve"> was critical</w:t>
      </w:r>
      <w:r w:rsidR="007328A5" w:rsidRPr="009C0EE8">
        <w:rPr>
          <w:color w:val="000000" w:themeColor="text1"/>
        </w:rPr>
        <w:t>.</w:t>
      </w:r>
      <w:r w:rsidR="00367646" w:rsidRPr="009C0EE8">
        <w:rPr>
          <w:color w:val="000000" w:themeColor="text1"/>
        </w:rPr>
        <w:t xml:space="preserve"> Fundamental diagrams are the basis </w:t>
      </w:r>
      <w:r w:rsidR="00DC3A38" w:rsidRPr="009C0EE8">
        <w:rPr>
          <w:color w:val="000000" w:themeColor="text1"/>
        </w:rPr>
        <w:t>of</w:t>
      </w:r>
      <w:r w:rsidR="00367646" w:rsidRPr="009C0EE8">
        <w:rPr>
          <w:color w:val="000000" w:themeColor="text1"/>
        </w:rPr>
        <w:t xml:space="preserve"> such studies. Fundamental diagrams are known to hold at </w:t>
      </w:r>
      <w:r w:rsidR="00014958" w:rsidRPr="009C0EE8">
        <w:rPr>
          <w:color w:val="000000" w:themeColor="text1"/>
        </w:rPr>
        <w:t xml:space="preserve">the </w:t>
      </w:r>
      <w:r w:rsidR="00367646" w:rsidRPr="009C0EE8">
        <w:rPr>
          <w:noProof/>
          <w:color w:val="000000" w:themeColor="text1"/>
        </w:rPr>
        <w:t>link</w:t>
      </w:r>
      <w:r w:rsidR="00367646" w:rsidRPr="009C0EE8">
        <w:rPr>
          <w:color w:val="000000" w:themeColor="text1"/>
        </w:rPr>
        <w:t xml:space="preserve"> level and a network level. The next question that arises is </w:t>
      </w:r>
      <w:r w:rsidR="00C304C0" w:rsidRPr="009C0EE8">
        <w:rPr>
          <w:color w:val="000000" w:themeColor="text1"/>
        </w:rPr>
        <w:t xml:space="preserve">that do </w:t>
      </w:r>
      <w:r w:rsidR="00C304C0" w:rsidRPr="009C0EE8">
        <w:rPr>
          <w:noProof/>
          <w:color w:val="000000" w:themeColor="text1"/>
        </w:rPr>
        <w:t>fundamental</w:t>
      </w:r>
      <w:r w:rsidR="00C304C0" w:rsidRPr="009C0EE8">
        <w:rPr>
          <w:color w:val="000000" w:themeColor="text1"/>
        </w:rPr>
        <w:t xml:space="preserve"> diagrams hold at </w:t>
      </w:r>
      <w:r w:rsidR="00014958" w:rsidRPr="009C0EE8">
        <w:rPr>
          <w:color w:val="000000" w:themeColor="text1"/>
        </w:rPr>
        <w:t xml:space="preserve">the </w:t>
      </w:r>
      <w:r w:rsidR="00C304C0" w:rsidRPr="009C0EE8">
        <w:rPr>
          <w:noProof/>
          <w:color w:val="000000" w:themeColor="text1"/>
        </w:rPr>
        <w:t>path</w:t>
      </w:r>
      <w:r w:rsidR="00C304C0" w:rsidRPr="009C0EE8">
        <w:rPr>
          <w:color w:val="000000" w:themeColor="text1"/>
        </w:rPr>
        <w:t xml:space="preserve"> level</w:t>
      </w:r>
      <w:r w:rsidR="00DC3A38" w:rsidRPr="009C0EE8">
        <w:rPr>
          <w:color w:val="000000" w:themeColor="text1"/>
        </w:rPr>
        <w:t>.</w:t>
      </w:r>
      <w:r w:rsidR="00C304C0" w:rsidRPr="009C0EE8">
        <w:rPr>
          <w:color w:val="000000" w:themeColor="text1"/>
        </w:rPr>
        <w:t xml:space="preserve"> </w:t>
      </w:r>
      <w:r w:rsidR="00DC3A38" w:rsidRPr="009C0EE8">
        <w:rPr>
          <w:noProof/>
          <w:color w:val="000000" w:themeColor="text1"/>
        </w:rPr>
        <w:t>P</w:t>
      </w:r>
      <w:r w:rsidR="00C304C0" w:rsidRPr="009C0EE8">
        <w:rPr>
          <w:noProof/>
          <w:color w:val="000000" w:themeColor="text1"/>
        </w:rPr>
        <w:t>aths are defined by the drivers</w:t>
      </w:r>
      <w:r w:rsidR="00C304C0" w:rsidRPr="009C0EE8">
        <w:rPr>
          <w:color w:val="000000" w:themeColor="text1"/>
        </w:rPr>
        <w:t xml:space="preserve">. </w:t>
      </w:r>
      <w:r w:rsidR="00DC3A38" w:rsidRPr="009C0EE8">
        <w:rPr>
          <w:color w:val="000000" w:themeColor="text1"/>
        </w:rPr>
        <w:t xml:space="preserve">The effort in this </w:t>
      </w:r>
      <w:r w:rsidR="00C304C0" w:rsidRPr="009C0EE8">
        <w:rPr>
          <w:color w:val="000000" w:themeColor="text1"/>
        </w:rPr>
        <w:t xml:space="preserve">chapter </w:t>
      </w:r>
      <w:r w:rsidR="00DC3A38" w:rsidRPr="009C0EE8">
        <w:rPr>
          <w:noProof/>
          <w:color w:val="000000" w:themeColor="text1"/>
        </w:rPr>
        <w:t>is aimed</w:t>
      </w:r>
      <w:r w:rsidR="00DC3A38" w:rsidRPr="009C0EE8">
        <w:rPr>
          <w:color w:val="000000" w:themeColor="text1"/>
        </w:rPr>
        <w:t xml:space="preserve"> at </w:t>
      </w:r>
      <w:r w:rsidR="00C304C0" w:rsidRPr="009C0EE8">
        <w:rPr>
          <w:color w:val="000000" w:themeColor="text1"/>
        </w:rPr>
        <w:t>answer</w:t>
      </w:r>
      <w:r w:rsidR="00DC3A38" w:rsidRPr="009C0EE8">
        <w:rPr>
          <w:color w:val="000000" w:themeColor="text1"/>
        </w:rPr>
        <w:t>ing</w:t>
      </w:r>
      <w:r w:rsidR="00C304C0" w:rsidRPr="009C0EE8">
        <w:rPr>
          <w:color w:val="000000" w:themeColor="text1"/>
        </w:rPr>
        <w:t xml:space="preserve"> th</w:t>
      </w:r>
      <w:r w:rsidR="00DC3A38" w:rsidRPr="009C0EE8">
        <w:rPr>
          <w:color w:val="000000" w:themeColor="text1"/>
        </w:rPr>
        <w:t>is</w:t>
      </w:r>
      <w:r w:rsidR="00C304C0" w:rsidRPr="009C0EE8">
        <w:rPr>
          <w:color w:val="000000" w:themeColor="text1"/>
        </w:rPr>
        <w:t xml:space="preserve"> question.</w:t>
      </w:r>
      <w:r w:rsidR="007328A5" w:rsidRPr="009C0EE8">
        <w:rPr>
          <w:color w:val="000000" w:themeColor="text1"/>
        </w:rPr>
        <w:t xml:space="preserve"> T</w:t>
      </w:r>
      <w:r w:rsidR="002A3A9B" w:rsidRPr="009C0EE8">
        <w:rPr>
          <w:color w:val="000000" w:themeColor="text1"/>
        </w:rPr>
        <w:t xml:space="preserve">his chapter </w:t>
      </w:r>
      <w:r w:rsidR="00C304C0" w:rsidRPr="009C0EE8">
        <w:rPr>
          <w:color w:val="000000" w:themeColor="text1"/>
        </w:rPr>
        <w:t xml:space="preserve">also </w:t>
      </w:r>
      <w:r w:rsidR="002A3A9B" w:rsidRPr="009C0EE8">
        <w:rPr>
          <w:color w:val="000000" w:themeColor="text1"/>
        </w:rPr>
        <w:t xml:space="preserve">offers a new perspective on </w:t>
      </w:r>
      <w:r w:rsidR="00982D78" w:rsidRPr="009C0EE8">
        <w:rPr>
          <w:color w:val="000000" w:themeColor="text1"/>
        </w:rPr>
        <w:t xml:space="preserve">transportation system partitioning </w:t>
      </w:r>
      <w:r w:rsidR="002A3A9B" w:rsidRPr="009C0EE8">
        <w:rPr>
          <w:color w:val="000000" w:themeColor="text1"/>
        </w:rPr>
        <w:t xml:space="preserve">based on </w:t>
      </w:r>
      <w:r w:rsidR="00C304C0" w:rsidRPr="009C0EE8">
        <w:rPr>
          <w:color w:val="000000" w:themeColor="text1"/>
        </w:rPr>
        <w:t xml:space="preserve">user-defined </w:t>
      </w:r>
      <w:r w:rsidRPr="009C0EE8">
        <w:rPr>
          <w:color w:val="000000" w:themeColor="text1"/>
        </w:rPr>
        <w:t>path</w:t>
      </w:r>
      <w:r w:rsidR="00C304C0" w:rsidRPr="009C0EE8">
        <w:rPr>
          <w:color w:val="000000" w:themeColor="text1"/>
        </w:rPr>
        <w:t>s’</w:t>
      </w:r>
      <w:r w:rsidR="002A3A9B" w:rsidRPr="009C0EE8">
        <w:rPr>
          <w:color w:val="000000" w:themeColor="text1"/>
        </w:rPr>
        <w:t xml:space="preserve"> flow relationships</w:t>
      </w:r>
      <w:r w:rsidR="00DB406A" w:rsidRPr="009C0EE8">
        <w:rPr>
          <w:color w:val="000000" w:themeColor="text1"/>
        </w:rPr>
        <w:t>.</w:t>
      </w:r>
    </w:p>
    <w:p w14:paraId="27F02688" w14:textId="1C6BD0CB" w:rsidR="008660FE" w:rsidRPr="009C0EE8" w:rsidRDefault="00266FC9" w:rsidP="002B44F8">
      <w:pPr>
        <w:rPr>
          <w:color w:val="000000" w:themeColor="text1"/>
        </w:rPr>
      </w:pPr>
      <w:bookmarkStart w:id="207" w:name="_Hlk508397051"/>
      <w:r w:rsidRPr="009C0EE8">
        <w:rPr>
          <w:color w:val="000000" w:themeColor="text1"/>
        </w:rPr>
        <w:t xml:space="preserve">Advances in </w:t>
      </w:r>
      <w:r w:rsidR="00014958" w:rsidRPr="009C0EE8">
        <w:rPr>
          <w:color w:val="000000" w:themeColor="text1"/>
        </w:rPr>
        <w:t xml:space="preserve">the </w:t>
      </w:r>
      <w:r w:rsidRPr="009C0EE8">
        <w:rPr>
          <w:noProof/>
          <w:color w:val="000000" w:themeColor="text1"/>
        </w:rPr>
        <w:t>theoretical</w:t>
      </w:r>
      <w:r w:rsidR="008660FE" w:rsidRPr="009C0EE8">
        <w:rPr>
          <w:color w:val="000000" w:themeColor="text1"/>
        </w:rPr>
        <w:t xml:space="preserve"> sophistication of available urban transportation models </w:t>
      </w:r>
      <w:r w:rsidR="00982D78" w:rsidRPr="009C0EE8">
        <w:rPr>
          <w:color w:val="000000" w:themeColor="text1"/>
        </w:rPr>
        <w:t xml:space="preserve">have </w:t>
      </w:r>
      <w:r w:rsidR="008660FE" w:rsidRPr="009C0EE8">
        <w:rPr>
          <w:color w:val="000000" w:themeColor="text1"/>
        </w:rPr>
        <w:t xml:space="preserve">steadily increased over the decades. Modeling approaches </w:t>
      </w:r>
      <w:r w:rsidRPr="009C0EE8">
        <w:rPr>
          <w:color w:val="000000" w:themeColor="text1"/>
        </w:rPr>
        <w:t xml:space="preserve">progressed considerably since the original, </w:t>
      </w:r>
      <w:r w:rsidR="008660FE" w:rsidRPr="009C0EE8">
        <w:rPr>
          <w:color w:val="000000" w:themeColor="text1"/>
        </w:rPr>
        <w:t xml:space="preserve">static and </w:t>
      </w:r>
      <w:r w:rsidR="00187FFD" w:rsidRPr="009C0EE8">
        <w:rPr>
          <w:noProof/>
          <w:color w:val="000000" w:themeColor="text1"/>
        </w:rPr>
        <w:t>main</w:t>
      </w:r>
      <w:r w:rsidR="008660FE" w:rsidRPr="009C0EE8">
        <w:rPr>
          <w:noProof/>
          <w:color w:val="000000" w:themeColor="text1"/>
        </w:rPr>
        <w:t>ly</w:t>
      </w:r>
      <w:r w:rsidRPr="009C0EE8">
        <w:rPr>
          <w:color w:val="000000" w:themeColor="text1"/>
        </w:rPr>
        <w:t>,</w:t>
      </w:r>
      <w:r w:rsidR="008660FE" w:rsidRPr="009C0EE8">
        <w:rPr>
          <w:color w:val="000000" w:themeColor="text1"/>
        </w:rPr>
        <w:t xml:space="preserve"> aggregate </w:t>
      </w:r>
      <w:r w:rsidR="008660FE" w:rsidRPr="009C0EE8">
        <w:rPr>
          <w:i/>
          <w:color w:val="000000" w:themeColor="text1"/>
        </w:rPr>
        <w:t>four-step model</w:t>
      </w:r>
      <w:r w:rsidR="008660FE" w:rsidRPr="009C0EE8">
        <w:rPr>
          <w:color w:val="000000" w:themeColor="text1"/>
        </w:rPr>
        <w:t xml:space="preserve">s dating between the1950s and 1960s; to the </w:t>
      </w:r>
      <w:r w:rsidR="008660FE" w:rsidRPr="009C0EE8">
        <w:rPr>
          <w:i/>
          <w:color w:val="000000" w:themeColor="text1"/>
        </w:rPr>
        <w:t>disaggregate demand</w:t>
      </w:r>
      <w:r w:rsidR="008660FE" w:rsidRPr="009C0EE8">
        <w:rPr>
          <w:color w:val="000000" w:themeColor="text1"/>
        </w:rPr>
        <w:t xml:space="preserve"> and </w:t>
      </w:r>
      <w:r w:rsidR="008660FE" w:rsidRPr="009C0EE8">
        <w:rPr>
          <w:i/>
          <w:color w:val="000000" w:themeColor="text1"/>
        </w:rPr>
        <w:t>network equilibrium</w:t>
      </w:r>
      <w:r w:rsidR="008660FE" w:rsidRPr="009C0EE8">
        <w:rPr>
          <w:color w:val="000000" w:themeColor="text1"/>
        </w:rPr>
        <w:t xml:space="preserve"> extensions in the 1970s and 1980s; and then the recent advancement</w:t>
      </w:r>
      <w:r w:rsidR="00571FA1" w:rsidRPr="009C0EE8">
        <w:rPr>
          <w:color w:val="000000" w:themeColor="text1"/>
        </w:rPr>
        <w:t>s</w:t>
      </w:r>
      <w:r w:rsidR="008660FE" w:rsidRPr="009C0EE8">
        <w:rPr>
          <w:color w:val="000000" w:themeColor="text1"/>
        </w:rPr>
        <w:t xml:space="preserve"> with </w:t>
      </w:r>
      <w:r w:rsidR="008660FE" w:rsidRPr="009C0EE8">
        <w:rPr>
          <w:i/>
          <w:color w:val="000000" w:themeColor="text1"/>
        </w:rPr>
        <w:t>dynamic simulation</w:t>
      </w:r>
      <w:r w:rsidR="008660FE" w:rsidRPr="009C0EE8">
        <w:rPr>
          <w:color w:val="000000" w:themeColor="text1"/>
        </w:rPr>
        <w:t xml:space="preserve"> models of the 1990s and 2000s. </w:t>
      </w:r>
      <w:r w:rsidR="00395EA3" w:rsidRPr="009C0EE8">
        <w:rPr>
          <w:color w:val="000000" w:themeColor="text1"/>
        </w:rPr>
        <w:t>Along with theoretical advance</w:t>
      </w:r>
      <w:r w:rsidR="00982D78" w:rsidRPr="009C0EE8">
        <w:rPr>
          <w:color w:val="000000" w:themeColor="text1"/>
        </w:rPr>
        <w:t xml:space="preserve">s, </w:t>
      </w:r>
      <w:r w:rsidR="008660FE" w:rsidRPr="009C0EE8">
        <w:rPr>
          <w:color w:val="000000" w:themeColor="text1"/>
        </w:rPr>
        <w:t>practices</w:t>
      </w:r>
      <w:r w:rsidR="00395EA3" w:rsidRPr="009C0EE8">
        <w:rPr>
          <w:color w:val="000000" w:themeColor="text1"/>
        </w:rPr>
        <w:t xml:space="preserve"> </w:t>
      </w:r>
      <w:r w:rsidR="00395EA3" w:rsidRPr="009C0EE8">
        <w:rPr>
          <w:noProof/>
          <w:color w:val="000000" w:themeColor="text1"/>
        </w:rPr>
        <w:t>were also improved</w:t>
      </w:r>
      <w:r w:rsidR="008660FE" w:rsidRPr="009C0EE8">
        <w:rPr>
          <w:color w:val="000000" w:themeColor="text1"/>
        </w:rPr>
        <w:t xml:space="preserve"> and deployed in the field to achieve congestion</w:t>
      </w:r>
      <w:r w:rsidR="00395EA3" w:rsidRPr="009C0EE8">
        <w:rPr>
          <w:color w:val="000000" w:themeColor="text1"/>
        </w:rPr>
        <w:t xml:space="preserve"> relief</w:t>
      </w:r>
      <w:r w:rsidR="008660FE" w:rsidRPr="009C0EE8">
        <w:rPr>
          <w:color w:val="000000" w:themeColor="text1"/>
        </w:rPr>
        <w:t xml:space="preserve">. A few </w:t>
      </w:r>
      <w:r w:rsidR="00395EA3" w:rsidRPr="009C0EE8">
        <w:rPr>
          <w:color w:val="000000" w:themeColor="text1"/>
        </w:rPr>
        <w:t xml:space="preserve">successful </w:t>
      </w:r>
      <w:r w:rsidR="008660FE" w:rsidRPr="009C0EE8">
        <w:rPr>
          <w:color w:val="000000" w:themeColor="text1"/>
        </w:rPr>
        <w:t xml:space="preserve">attempts include </w:t>
      </w:r>
      <w:r w:rsidR="00395EA3" w:rsidRPr="009C0EE8">
        <w:rPr>
          <w:color w:val="000000" w:themeColor="text1"/>
        </w:rPr>
        <w:t xml:space="preserve">a regional scale </w:t>
      </w:r>
      <w:r w:rsidR="0028201F" w:rsidRPr="009C0EE8">
        <w:rPr>
          <w:color w:val="000000" w:themeColor="text1"/>
        </w:rPr>
        <w:t xml:space="preserve">pricing </w:t>
      </w:r>
      <w:r w:rsidR="005A6633" w:rsidRPr="009C0EE8">
        <w:rPr>
          <w:color w:val="000000" w:themeColor="text1"/>
        </w:rPr>
        <w:t xml:space="preserve">policy </w:t>
      </w:r>
      <w:r w:rsidR="0028201F" w:rsidRPr="009C0EE8">
        <w:rPr>
          <w:color w:val="000000" w:themeColor="text1"/>
        </w:rPr>
        <w:t xml:space="preserve">deployed in </w:t>
      </w:r>
      <w:r w:rsidR="00395EA3" w:rsidRPr="009C0EE8">
        <w:rPr>
          <w:color w:val="000000" w:themeColor="text1"/>
        </w:rPr>
        <w:t>London and Stockholm</w:t>
      </w:r>
      <w:r w:rsidR="0028201F" w:rsidRPr="009C0EE8">
        <w:rPr>
          <w:color w:val="000000" w:themeColor="text1"/>
        </w:rPr>
        <w:t>, based on a</w:t>
      </w:r>
      <w:r w:rsidR="00395EA3" w:rsidRPr="009C0EE8">
        <w:rPr>
          <w:color w:val="000000" w:themeColor="text1"/>
        </w:rPr>
        <w:t xml:space="preserve"> pre-determined</w:t>
      </w:r>
      <w:r w:rsidR="0028201F" w:rsidRPr="009C0EE8">
        <w:rPr>
          <w:color w:val="000000" w:themeColor="text1"/>
        </w:rPr>
        <w:t xml:space="preserve"> time of day</w:t>
      </w:r>
      <w:r w:rsidR="00395EA3" w:rsidRPr="009C0EE8">
        <w:rPr>
          <w:color w:val="000000" w:themeColor="text1"/>
        </w:rPr>
        <w:t xml:space="preserve"> pricing scheme</w:t>
      </w:r>
      <w:r w:rsidR="0028201F" w:rsidRPr="009C0EE8">
        <w:rPr>
          <w:color w:val="000000" w:themeColor="text1"/>
        </w:rPr>
        <w:t xml:space="preserve">. Recently, </w:t>
      </w:r>
      <w:r w:rsidR="008660FE" w:rsidRPr="009C0EE8">
        <w:rPr>
          <w:color w:val="000000" w:themeColor="text1"/>
        </w:rPr>
        <w:t xml:space="preserve">state-dependent pricing has been researched and successfully </w:t>
      </w:r>
      <w:r w:rsidR="00982D78" w:rsidRPr="009C0EE8">
        <w:rPr>
          <w:color w:val="000000" w:themeColor="text1"/>
        </w:rPr>
        <w:t xml:space="preserve">tested </w:t>
      </w:r>
      <w:r w:rsidR="008660FE" w:rsidRPr="009C0EE8">
        <w:rPr>
          <w:color w:val="000000" w:themeColor="text1"/>
        </w:rPr>
        <w:t>in simulat</w:t>
      </w:r>
      <w:r w:rsidR="00982D78" w:rsidRPr="009C0EE8">
        <w:rPr>
          <w:color w:val="000000" w:themeColor="text1"/>
        </w:rPr>
        <w:t>ed environments</w:t>
      </w:r>
      <w:r w:rsidR="008660FE" w:rsidRPr="009C0EE8">
        <w:rPr>
          <w:color w:val="000000" w:themeColor="text1"/>
        </w:rPr>
        <w:t xml:space="preserve"> for real-time freeway management. </w:t>
      </w:r>
      <w:r w:rsidR="00014958" w:rsidRPr="009C0EE8">
        <w:rPr>
          <w:noProof/>
          <w:color w:val="000000" w:themeColor="text1"/>
        </w:rPr>
        <w:t>Concerning</w:t>
      </w:r>
      <w:r w:rsidR="0028201F" w:rsidRPr="009C0EE8">
        <w:rPr>
          <w:color w:val="000000" w:themeColor="text1"/>
        </w:rPr>
        <w:t xml:space="preserve"> arterial corridors, t</w:t>
      </w:r>
      <w:r w:rsidR="008660FE" w:rsidRPr="009C0EE8">
        <w:rPr>
          <w:color w:val="000000" w:themeColor="text1"/>
        </w:rPr>
        <w:t xml:space="preserve">raffic signals have also been </w:t>
      </w:r>
      <w:r w:rsidR="00732BF2" w:rsidRPr="009C0EE8">
        <w:rPr>
          <w:color w:val="000000" w:themeColor="text1"/>
        </w:rPr>
        <w:t xml:space="preserve">reasonably </w:t>
      </w:r>
      <w:r w:rsidR="008660FE" w:rsidRPr="009C0EE8">
        <w:rPr>
          <w:color w:val="000000" w:themeColor="text1"/>
        </w:rPr>
        <w:t xml:space="preserve">successful in providing efficient vehicle progression. </w:t>
      </w:r>
      <w:r w:rsidR="0028201F" w:rsidRPr="009C0EE8">
        <w:rPr>
          <w:color w:val="000000" w:themeColor="text1"/>
        </w:rPr>
        <w:t xml:space="preserve">Traffic control </w:t>
      </w:r>
      <w:r w:rsidR="008660FE" w:rsidRPr="009C0EE8">
        <w:rPr>
          <w:color w:val="000000" w:themeColor="text1"/>
        </w:rPr>
        <w:t>system</w:t>
      </w:r>
      <w:r w:rsidR="0028201F" w:rsidRPr="009C0EE8">
        <w:rPr>
          <w:color w:val="000000" w:themeColor="text1"/>
        </w:rPr>
        <w:t>s</w:t>
      </w:r>
      <w:r w:rsidR="008660FE" w:rsidRPr="009C0EE8">
        <w:rPr>
          <w:color w:val="000000" w:themeColor="text1"/>
        </w:rPr>
        <w:t xml:space="preserve"> </w:t>
      </w:r>
      <w:r w:rsidR="0088253F" w:rsidRPr="009C0EE8">
        <w:rPr>
          <w:color w:val="000000" w:themeColor="text1"/>
        </w:rPr>
        <w:t>were upgraded considerably since</w:t>
      </w:r>
      <w:r w:rsidR="00C43E93" w:rsidRPr="009C0EE8">
        <w:rPr>
          <w:color w:val="000000" w:themeColor="text1"/>
        </w:rPr>
        <w:t xml:space="preserve"> fixed types of control -</w:t>
      </w:r>
      <w:r w:rsidR="008660FE" w:rsidRPr="009C0EE8">
        <w:rPr>
          <w:color w:val="000000" w:themeColor="text1"/>
        </w:rPr>
        <w:t xml:space="preserve"> UTCS (Urban Traffic Control System, FHWA, 1970s) </w:t>
      </w:r>
      <w:r w:rsidR="0088253F" w:rsidRPr="009C0EE8">
        <w:rPr>
          <w:color w:val="000000" w:themeColor="text1"/>
        </w:rPr>
        <w:lastRenderedPageBreak/>
        <w:t>Through</w:t>
      </w:r>
      <w:r w:rsidR="008660FE" w:rsidRPr="009C0EE8">
        <w:rPr>
          <w:color w:val="000000" w:themeColor="text1"/>
        </w:rPr>
        <w:t xml:space="preserve"> </w:t>
      </w:r>
      <w:r w:rsidR="00C43E93" w:rsidRPr="009C0EE8">
        <w:rPr>
          <w:color w:val="000000" w:themeColor="text1"/>
        </w:rPr>
        <w:t>traffic responsive</w:t>
      </w:r>
      <w:r w:rsidR="0088253F" w:rsidRPr="009C0EE8">
        <w:rPr>
          <w:color w:val="000000" w:themeColor="text1"/>
        </w:rPr>
        <w:t xml:space="preserve"> to</w:t>
      </w:r>
      <w:r w:rsidR="00C43E93" w:rsidRPr="009C0EE8">
        <w:rPr>
          <w:color w:val="000000" w:themeColor="text1"/>
        </w:rPr>
        <w:t xml:space="preserve"> real-time adaptive control such as </w:t>
      </w:r>
      <w:r w:rsidR="00021DA1" w:rsidRPr="009C0EE8">
        <w:rPr>
          <w:color w:val="000000" w:themeColor="text1"/>
        </w:rPr>
        <w:t>SCATS</w:t>
      </w:r>
      <w:r w:rsidR="00FF7FED" w:rsidRPr="009C0EE8">
        <w:rPr>
          <w:color w:val="000000" w:themeColor="text1"/>
        </w:rPr>
        <w:t xml:space="preserve"> </w:t>
      </w:r>
      <w:r w:rsidR="00927CF1" w:rsidRPr="009C0EE8">
        <w:rPr>
          <w:color w:val="000000" w:themeColor="text1"/>
        </w:rPr>
        <w:fldChar w:fldCharType="begin"/>
      </w:r>
      <w:r w:rsidR="00B059DB" w:rsidRPr="009C0EE8">
        <w:rPr>
          <w:color w:val="000000" w:themeColor="text1"/>
        </w:rPr>
        <w:instrText xml:space="preserve"> ADDIN EN.CITE &lt;EndNote&gt;&lt;Cite&gt;&lt;Author&gt;Sims&lt;/Author&gt;&lt;Year&gt;1980&lt;/Year&gt;&lt;RecNum&gt;387&lt;/RecNum&gt;&lt;DisplayText&gt;(&lt;style face="italic"&gt;154&lt;/style&gt;)&lt;/DisplayText&gt;&lt;record&gt;&lt;rec-number&gt;387&lt;/rec-number&gt;&lt;foreign-keys&gt;&lt;key app="EN" db-id="xeddwa0taaaaw3ep9fbp9d0uwaeee5zp2x25" timestamp="1523032262"&gt;387&lt;/key&gt;&lt;/foreign-keys&gt;&lt;ref-type name="Journal Article"&gt;17&lt;/ref-type&gt;&lt;contributors&gt;&lt;authors&gt;&lt;author&gt;Sims, Arthur G&lt;/author&gt;&lt;author&gt;Dobinson, Kenneth W&lt;/author&gt;&lt;/authors&gt;&lt;/contributors&gt;&lt;titles&gt;&lt;title&gt;The Sydney coordinated adaptive traffic (SCAT) system philosophy and benefits&lt;/title&gt;&lt;secondary-title&gt;IEEE Transactions on vehicular technology&lt;/secondary-title&gt;&lt;/titles&gt;&lt;periodical&gt;&lt;full-title&gt;Ieee Transactions on Vehicular Technology&lt;/full-title&gt;&lt;abbr-1&gt;Ieee T Veh Technol&lt;/abbr-1&gt;&lt;/periodical&gt;&lt;pages&gt;130-137&lt;/pages&gt;&lt;volume&gt;29&lt;/volume&gt;&lt;number&gt;2&lt;/number&gt;&lt;dates&gt;&lt;year&gt;1980&lt;/year&gt;&lt;/dates&gt;&lt;isbn&gt;0018-9545&lt;/isbn&gt;&lt;urls&gt;&lt;/urls&gt;&lt;/record&gt;&lt;/Cite&gt;&lt;/EndNote&gt;</w:instrText>
      </w:r>
      <w:r w:rsidR="00927CF1" w:rsidRPr="009C0EE8">
        <w:rPr>
          <w:color w:val="000000" w:themeColor="text1"/>
        </w:rPr>
        <w:fldChar w:fldCharType="separate"/>
      </w:r>
      <w:r w:rsidR="00B059DB" w:rsidRPr="009C0EE8">
        <w:rPr>
          <w:noProof/>
          <w:color w:val="000000" w:themeColor="text1"/>
        </w:rPr>
        <w:t>(</w:t>
      </w:r>
      <w:hyperlink w:anchor="_ENREF_154" w:tooltip="Sims, 1980 #387" w:history="1">
        <w:r w:rsidR="009A632B" w:rsidRPr="009C0EE8">
          <w:rPr>
            <w:i/>
            <w:noProof/>
            <w:color w:val="000000" w:themeColor="text1"/>
          </w:rPr>
          <w:t>154</w:t>
        </w:r>
      </w:hyperlink>
      <w:r w:rsidR="00B059DB" w:rsidRPr="009C0EE8">
        <w:rPr>
          <w:noProof/>
          <w:color w:val="000000" w:themeColor="text1"/>
        </w:rPr>
        <w:t>)</w:t>
      </w:r>
      <w:r w:rsidR="00927CF1" w:rsidRPr="009C0EE8">
        <w:rPr>
          <w:color w:val="000000" w:themeColor="text1"/>
        </w:rPr>
        <w:fldChar w:fldCharType="end"/>
      </w:r>
      <w:r w:rsidR="00021DA1" w:rsidRPr="009C0EE8">
        <w:rPr>
          <w:color w:val="000000" w:themeColor="text1"/>
        </w:rPr>
        <w:t xml:space="preserve">, </w:t>
      </w:r>
      <w:r w:rsidR="00FF7FED" w:rsidRPr="009C0EE8">
        <w:rPr>
          <w:color w:val="000000" w:themeColor="text1"/>
        </w:rPr>
        <w:t xml:space="preserve">SCOOT </w:t>
      </w:r>
      <w:r w:rsidR="00927CF1" w:rsidRPr="009C0EE8">
        <w:rPr>
          <w:color w:val="000000" w:themeColor="text1"/>
        </w:rPr>
        <w:fldChar w:fldCharType="begin"/>
      </w:r>
      <w:r w:rsidR="00B059DB" w:rsidRPr="009C0EE8">
        <w:rPr>
          <w:color w:val="000000" w:themeColor="text1"/>
        </w:rPr>
        <w:instrText xml:space="preserve"> ADDIN EN.CITE &lt;EndNote&gt;&lt;Cite&gt;&lt;Author&gt;Hunt&lt;/Author&gt;&lt;Year&gt;1981&lt;/Year&gt;&lt;RecNum&gt;386&lt;/RecNum&gt;&lt;DisplayText&gt;(&lt;style face="italic"&gt;155&lt;/style&gt;)&lt;/DisplayText&gt;&lt;record&gt;&lt;rec-number&gt;386&lt;/rec-number&gt;&lt;foreign-keys&gt;&lt;key app="EN" db-id="xeddwa0taaaaw3ep9fbp9d0uwaeee5zp2x25" timestamp="1523032235"&gt;386&lt;/key&gt;&lt;/foreign-keys&gt;&lt;ref-type name="Report"&gt;27&lt;/ref-type&gt;&lt;contributors&gt;&lt;authors&gt;&lt;author&gt;Hunt, PB&lt;/author&gt;&lt;author&gt;Robertson, DI&lt;/author&gt;&lt;author&gt;Bretherton, RD&lt;/author&gt;&lt;author&gt;Winton, RI&lt;/author&gt;&lt;/authors&gt;&lt;/contributors&gt;&lt;titles&gt;&lt;title&gt;SCOOT-a traffic responsive method of coordinating signals&lt;/title&gt;&lt;/titles&gt;&lt;dates&gt;&lt;year&gt;1981&lt;/year&gt;&lt;/dates&gt;&lt;isbn&gt;0266-7045&lt;/isbn&gt;&lt;urls&gt;&lt;/urls&gt;&lt;/record&gt;&lt;/Cite&gt;&lt;/EndNote&gt;</w:instrText>
      </w:r>
      <w:r w:rsidR="00927CF1" w:rsidRPr="009C0EE8">
        <w:rPr>
          <w:color w:val="000000" w:themeColor="text1"/>
        </w:rPr>
        <w:fldChar w:fldCharType="separate"/>
      </w:r>
      <w:r w:rsidR="00B059DB" w:rsidRPr="009C0EE8">
        <w:rPr>
          <w:noProof/>
          <w:color w:val="000000" w:themeColor="text1"/>
        </w:rPr>
        <w:t>(</w:t>
      </w:r>
      <w:hyperlink w:anchor="_ENREF_155" w:tooltip="Hunt, 1981 #386" w:history="1">
        <w:r w:rsidR="009A632B" w:rsidRPr="009C0EE8">
          <w:rPr>
            <w:i/>
            <w:noProof/>
            <w:color w:val="000000" w:themeColor="text1"/>
          </w:rPr>
          <w:t>155</w:t>
        </w:r>
      </w:hyperlink>
      <w:r w:rsidR="00B059DB" w:rsidRPr="009C0EE8">
        <w:rPr>
          <w:noProof/>
          <w:color w:val="000000" w:themeColor="text1"/>
        </w:rPr>
        <w:t>)</w:t>
      </w:r>
      <w:r w:rsidR="00927CF1" w:rsidRPr="009C0EE8">
        <w:rPr>
          <w:color w:val="000000" w:themeColor="text1"/>
        </w:rPr>
        <w:fldChar w:fldCharType="end"/>
      </w:r>
      <w:r w:rsidR="00FF7FED" w:rsidRPr="009C0EE8">
        <w:rPr>
          <w:color w:val="000000" w:themeColor="text1"/>
        </w:rPr>
        <w:t xml:space="preserve">, OPAC </w:t>
      </w:r>
      <w:r w:rsidR="00FF7FED" w:rsidRPr="009C0EE8">
        <w:rPr>
          <w:color w:val="000000" w:themeColor="text1"/>
        </w:rPr>
        <w:fldChar w:fldCharType="begin"/>
      </w:r>
      <w:r w:rsidR="00B059DB" w:rsidRPr="009C0EE8">
        <w:rPr>
          <w:color w:val="000000" w:themeColor="text1"/>
        </w:rPr>
        <w:instrText xml:space="preserve"> ADDIN EN.CITE &lt;EndNote&gt;&lt;Cite&gt;&lt;Author&gt;Gartner&lt;/Author&gt;&lt;Year&gt;1983&lt;/Year&gt;&lt;RecNum&gt;430&lt;/RecNum&gt;&lt;DisplayText&gt;(&lt;style face="italic"&gt;156&lt;/style&gt;)&lt;/DisplayText&gt;&lt;record&gt;&lt;rec-number&gt;430&lt;/rec-number&gt;&lt;foreign-keys&gt;&lt;key app="EN" db-id="xeddwa0taaaaw3ep9fbp9d0uwaeee5zp2x25" timestamp="1523033837"&gt;430&lt;/key&gt;&lt;/foreign-keys&gt;&lt;ref-type name="Book"&gt;6&lt;/ref-type&gt;&lt;contributors&gt;&lt;authors&gt;&lt;author&gt;Gartner, Nathan H&lt;/author&gt;&lt;/authors&gt;&lt;/contributors&gt;&lt;titles&gt;&lt;title&gt;OPAC: A demand-responsive strategy for traffic signal control&lt;/title&gt;&lt;/titles&gt;&lt;number&gt;906&lt;/number&gt;&lt;dates&gt;&lt;year&gt;1983&lt;/year&gt;&lt;/dates&gt;&lt;isbn&gt;0309035201&lt;/isbn&gt;&lt;urls&gt;&lt;/urls&gt;&lt;/record&gt;&lt;/Cite&gt;&lt;/EndNote&gt;</w:instrText>
      </w:r>
      <w:r w:rsidR="00FF7FED" w:rsidRPr="009C0EE8">
        <w:rPr>
          <w:color w:val="000000" w:themeColor="text1"/>
        </w:rPr>
        <w:fldChar w:fldCharType="separate"/>
      </w:r>
      <w:r w:rsidR="00B059DB" w:rsidRPr="009C0EE8">
        <w:rPr>
          <w:noProof/>
          <w:color w:val="000000" w:themeColor="text1"/>
        </w:rPr>
        <w:t>(</w:t>
      </w:r>
      <w:hyperlink w:anchor="_ENREF_156" w:tooltip="Gartner, 1983 #430" w:history="1">
        <w:r w:rsidR="009A632B" w:rsidRPr="009C0EE8">
          <w:rPr>
            <w:i/>
            <w:noProof/>
            <w:color w:val="000000" w:themeColor="text1"/>
          </w:rPr>
          <w:t>156</w:t>
        </w:r>
      </w:hyperlink>
      <w:r w:rsidR="00B059DB" w:rsidRPr="009C0EE8">
        <w:rPr>
          <w:noProof/>
          <w:color w:val="000000" w:themeColor="text1"/>
        </w:rPr>
        <w:t>)</w:t>
      </w:r>
      <w:r w:rsidR="00FF7FED" w:rsidRPr="009C0EE8">
        <w:rPr>
          <w:color w:val="000000" w:themeColor="text1"/>
        </w:rPr>
        <w:fldChar w:fldCharType="end"/>
      </w:r>
      <w:r w:rsidR="00FF7FED" w:rsidRPr="009C0EE8">
        <w:rPr>
          <w:color w:val="000000" w:themeColor="text1"/>
        </w:rPr>
        <w:t>, UTOPIA</w:t>
      </w:r>
      <w:r w:rsidR="00927CF1" w:rsidRPr="009C0EE8">
        <w:rPr>
          <w:color w:val="000000" w:themeColor="text1"/>
        </w:rPr>
        <w:t xml:space="preserve"> </w:t>
      </w:r>
      <w:r w:rsidR="00927CF1" w:rsidRPr="009C0EE8">
        <w:rPr>
          <w:color w:val="000000" w:themeColor="text1"/>
        </w:rPr>
        <w:fldChar w:fldCharType="begin"/>
      </w:r>
      <w:r w:rsidR="00B059DB" w:rsidRPr="009C0EE8">
        <w:rPr>
          <w:color w:val="000000" w:themeColor="text1"/>
        </w:rPr>
        <w:instrText xml:space="preserve"> ADDIN EN.CITE &lt;EndNote&gt;&lt;Cite&gt;&lt;Author&gt;Mauro&lt;/Author&gt;&lt;Year&gt;1990&lt;/Year&gt;&lt;RecNum&gt;391&lt;/RecNum&gt;&lt;DisplayText&gt;(&lt;style face="italic"&gt;157&lt;/style&gt;)&lt;/DisplayText&gt;&lt;record&gt;&lt;rec-number&gt;391&lt;/rec-number&gt;&lt;foreign-keys&gt;&lt;key app="EN" db-id="xeddwa0taaaaw3ep9fbp9d0uwaeee5zp2x25" timestamp="1523032755"&gt;391&lt;/key&gt;&lt;/foreign-keys&gt;&lt;ref-type name="Book Section"&gt;5&lt;/ref-type&gt;&lt;contributors&gt;&lt;authors&gt;&lt;author&gt;Mauro, Vito&lt;/author&gt;&lt;author&gt;Di Taranto, C&lt;/author&gt;&lt;/authors&gt;&lt;/contributors&gt;&lt;titles&gt;&lt;title&gt;Utopia&lt;/title&gt;&lt;secondary-title&gt;Control, computers, communications in transportation&lt;/secondary-title&gt;&lt;/titles&gt;&lt;pages&gt;245-252&lt;/pages&gt;&lt;dates&gt;&lt;year&gt;1990&lt;/year&gt;&lt;/dates&gt;&lt;publisher&gt;Elsevier&lt;/publisher&gt;&lt;urls&gt;&lt;/urls&gt;&lt;/record&gt;&lt;/Cite&gt;&lt;/EndNote&gt;</w:instrText>
      </w:r>
      <w:r w:rsidR="00927CF1" w:rsidRPr="009C0EE8">
        <w:rPr>
          <w:color w:val="000000" w:themeColor="text1"/>
        </w:rPr>
        <w:fldChar w:fldCharType="separate"/>
      </w:r>
      <w:r w:rsidR="00B059DB" w:rsidRPr="009C0EE8">
        <w:rPr>
          <w:noProof/>
          <w:color w:val="000000" w:themeColor="text1"/>
        </w:rPr>
        <w:t>(</w:t>
      </w:r>
      <w:hyperlink w:anchor="_ENREF_157" w:tooltip="Mauro, 1990 #391" w:history="1">
        <w:r w:rsidR="009A632B" w:rsidRPr="009C0EE8">
          <w:rPr>
            <w:i/>
            <w:noProof/>
            <w:color w:val="000000" w:themeColor="text1"/>
          </w:rPr>
          <w:t>157</w:t>
        </w:r>
      </w:hyperlink>
      <w:r w:rsidR="00B059DB" w:rsidRPr="009C0EE8">
        <w:rPr>
          <w:noProof/>
          <w:color w:val="000000" w:themeColor="text1"/>
        </w:rPr>
        <w:t>)</w:t>
      </w:r>
      <w:r w:rsidR="00927CF1" w:rsidRPr="009C0EE8">
        <w:rPr>
          <w:color w:val="000000" w:themeColor="text1"/>
        </w:rPr>
        <w:fldChar w:fldCharType="end"/>
      </w:r>
      <w:r w:rsidR="00021DA1" w:rsidRPr="009C0EE8">
        <w:rPr>
          <w:color w:val="000000" w:themeColor="text1"/>
        </w:rPr>
        <w:t>, RHODES</w:t>
      </w:r>
      <w:r w:rsidR="00FF7FED" w:rsidRPr="009C0EE8">
        <w:rPr>
          <w:color w:val="000000" w:themeColor="text1"/>
        </w:rPr>
        <w:t xml:space="preserve"> </w:t>
      </w:r>
      <w:r w:rsidR="00927CF1" w:rsidRPr="009C0EE8">
        <w:rPr>
          <w:color w:val="000000" w:themeColor="text1"/>
        </w:rPr>
        <w:fldChar w:fldCharType="begin"/>
      </w:r>
      <w:r w:rsidR="00B059DB" w:rsidRPr="009C0EE8">
        <w:rPr>
          <w:color w:val="000000" w:themeColor="text1"/>
        </w:rPr>
        <w:instrText xml:space="preserve"> ADDIN EN.CITE &lt;EndNote&gt;&lt;Cite&gt;&lt;Author&gt;Mirchandani&lt;/Author&gt;&lt;Year&gt;2001&lt;/Year&gt;&lt;RecNum&gt;388&lt;/RecNum&gt;&lt;DisplayText&gt;(&lt;style face="italic"&gt;158&lt;/style&gt;)&lt;/DisplayText&gt;&lt;record&gt;&lt;rec-number&gt;388&lt;/rec-number&gt;&lt;foreign-keys&gt;&lt;key app="EN" db-id="xeddwa0taaaaw3ep9fbp9d0uwaeee5zp2x25" timestamp="1523032391"&gt;388&lt;/key&gt;&lt;/foreign-keys&gt;&lt;ref-type name="Journal Article"&gt;17&lt;/ref-type&gt;&lt;contributors&gt;&lt;authors&gt;&lt;author&gt;Mirchandani, Pitu&lt;/author&gt;&lt;author&gt;Head, Larry&lt;/author&gt;&lt;/authors&gt;&lt;/contributors&gt;&lt;titles&gt;&lt;title&gt;A real-time traffic signal control system: architecture, algorithms, and analysis&lt;/title&gt;&lt;secondary-title&gt;Transportation Research Part C: Emerging Technologies&lt;/secondary-title&gt;&lt;/titles&gt;&lt;periodical&gt;&lt;full-title&gt;Transportation Research Part C: Emerging Technologies&lt;/full-title&gt;&lt;/periodical&gt;&lt;pages&gt;415-432&lt;/pages&gt;&lt;volume&gt;9&lt;/volume&gt;&lt;number&gt;6&lt;/number&gt;&lt;dates&gt;&lt;year&gt;2001&lt;/year&gt;&lt;/dates&gt;&lt;isbn&gt;0968-090X&lt;/isbn&gt;&lt;urls&gt;&lt;/urls&gt;&lt;/record&gt;&lt;/Cite&gt;&lt;/EndNote&gt;</w:instrText>
      </w:r>
      <w:r w:rsidR="00927CF1" w:rsidRPr="009C0EE8">
        <w:rPr>
          <w:color w:val="000000" w:themeColor="text1"/>
        </w:rPr>
        <w:fldChar w:fldCharType="separate"/>
      </w:r>
      <w:r w:rsidR="00B059DB" w:rsidRPr="009C0EE8">
        <w:rPr>
          <w:noProof/>
          <w:color w:val="000000" w:themeColor="text1"/>
        </w:rPr>
        <w:t>(</w:t>
      </w:r>
      <w:hyperlink w:anchor="_ENREF_158" w:tooltip="Mirchandani, 2001 #388" w:history="1">
        <w:r w:rsidR="009A632B" w:rsidRPr="009C0EE8">
          <w:rPr>
            <w:i/>
            <w:noProof/>
            <w:color w:val="000000" w:themeColor="text1"/>
          </w:rPr>
          <w:t>158</w:t>
        </w:r>
      </w:hyperlink>
      <w:r w:rsidR="00B059DB" w:rsidRPr="009C0EE8">
        <w:rPr>
          <w:noProof/>
          <w:color w:val="000000" w:themeColor="text1"/>
        </w:rPr>
        <w:t>)</w:t>
      </w:r>
      <w:r w:rsidR="00927CF1" w:rsidRPr="009C0EE8">
        <w:rPr>
          <w:color w:val="000000" w:themeColor="text1"/>
        </w:rPr>
        <w:fldChar w:fldCharType="end"/>
      </w:r>
      <w:r w:rsidR="00FF7FED" w:rsidRPr="009C0EE8">
        <w:rPr>
          <w:color w:val="000000" w:themeColor="text1"/>
        </w:rPr>
        <w:t xml:space="preserve">, ACS-Lite </w:t>
      </w:r>
      <w:r w:rsidR="00927CF1" w:rsidRPr="009C0EE8">
        <w:rPr>
          <w:color w:val="000000" w:themeColor="text1"/>
        </w:rPr>
        <w:fldChar w:fldCharType="begin"/>
      </w:r>
      <w:r w:rsidR="00B059DB" w:rsidRPr="009C0EE8">
        <w:rPr>
          <w:color w:val="000000" w:themeColor="text1"/>
        </w:rPr>
        <w:instrText xml:space="preserve"> ADDIN EN.CITE &lt;EndNote&gt;&lt;Cite&gt;&lt;Author&gt;Luyanda&lt;/Author&gt;&lt;Year&gt;2003&lt;/Year&gt;&lt;RecNum&gt;389&lt;/RecNum&gt;&lt;DisplayText&gt;(&lt;style face="italic"&gt;159&lt;/style&gt;)&lt;/DisplayText&gt;&lt;record&gt;&lt;rec-number&gt;389&lt;/rec-number&gt;&lt;foreign-keys&gt;&lt;key app="EN" db-id="xeddwa0taaaaw3ep9fbp9d0uwaeee5zp2x25" timestamp="1523032553"&gt;389&lt;/key&gt;&lt;/foreign-keys&gt;&lt;ref-type name="Journal Article"&gt;17&lt;/ref-type&gt;&lt;contributors&gt;&lt;authors&gt;&lt;author&gt;Luyanda, Felipe&lt;/author&gt;&lt;author&gt;Gettman, Douglas&lt;/author&gt;&lt;author&gt;Head, Larry&lt;/author&gt;&lt;author&gt;Shelby, Steven&lt;/author&gt;&lt;author&gt;Bullock, Darcy&lt;/author&gt;&lt;author&gt;Mirchandani, Pitu&lt;/author&gt;&lt;/authors&gt;&lt;/contributors&gt;&lt;titles&gt;&lt;title&gt;ACS-Lite algorithmic architecture: applying adaptive control system technology to closed-loop traffic signal control systems&lt;/title&gt;&lt;secondary-title&gt;Transportation Research Record: Journal of the Transportation Research Board&lt;/secondary-title&gt;&lt;/titles&gt;&lt;periodical&gt;&lt;full-title&gt;Transportation Research Record: Journal of the Transportation Research Board&lt;/full-title&gt;&lt;/periodical&gt;&lt;pages&gt;175-184&lt;/pages&gt;&lt;number&gt;1856&lt;/number&gt;&lt;dates&gt;&lt;year&gt;2003&lt;/year&gt;&lt;/dates&gt;&lt;isbn&gt;0361-1981&lt;/isbn&gt;&lt;urls&gt;&lt;/urls&gt;&lt;/record&gt;&lt;/Cite&gt;&lt;/EndNote&gt;</w:instrText>
      </w:r>
      <w:r w:rsidR="00927CF1" w:rsidRPr="009C0EE8">
        <w:rPr>
          <w:color w:val="000000" w:themeColor="text1"/>
        </w:rPr>
        <w:fldChar w:fldCharType="separate"/>
      </w:r>
      <w:r w:rsidR="00B059DB" w:rsidRPr="009C0EE8">
        <w:rPr>
          <w:noProof/>
          <w:color w:val="000000" w:themeColor="text1"/>
        </w:rPr>
        <w:t>(</w:t>
      </w:r>
      <w:hyperlink w:anchor="_ENREF_159" w:tooltip="Luyanda, 2003 #389" w:history="1">
        <w:r w:rsidR="009A632B" w:rsidRPr="009C0EE8">
          <w:rPr>
            <w:i/>
            <w:noProof/>
            <w:color w:val="000000" w:themeColor="text1"/>
          </w:rPr>
          <w:t>159</w:t>
        </w:r>
      </w:hyperlink>
      <w:r w:rsidR="00B059DB" w:rsidRPr="009C0EE8">
        <w:rPr>
          <w:noProof/>
          <w:color w:val="000000" w:themeColor="text1"/>
        </w:rPr>
        <w:t>)</w:t>
      </w:r>
      <w:r w:rsidR="00927CF1" w:rsidRPr="009C0EE8">
        <w:rPr>
          <w:color w:val="000000" w:themeColor="text1"/>
        </w:rPr>
        <w:fldChar w:fldCharType="end"/>
      </w:r>
      <w:r w:rsidR="00FF7FED" w:rsidRPr="009C0EE8">
        <w:rPr>
          <w:color w:val="000000" w:themeColor="text1"/>
        </w:rPr>
        <w:t xml:space="preserve">, MOTION </w:t>
      </w:r>
      <w:r w:rsidR="00927CF1" w:rsidRPr="009C0EE8">
        <w:rPr>
          <w:color w:val="000000" w:themeColor="text1"/>
        </w:rPr>
        <w:fldChar w:fldCharType="begin"/>
      </w:r>
      <w:r w:rsidR="00B059DB" w:rsidRPr="009C0EE8">
        <w:rPr>
          <w:color w:val="000000" w:themeColor="text1"/>
        </w:rPr>
        <w:instrText xml:space="preserve"> ADDIN EN.CITE &lt;EndNote&gt;&lt;Cite&gt;&lt;Author&gt;Brilon&lt;/Author&gt;&lt;Year&gt;2013&lt;/Year&gt;&lt;RecNum&gt;390&lt;/RecNum&gt;&lt;DisplayText&gt;(&lt;style face="italic"&gt;160&lt;/style&gt;)&lt;/DisplayText&gt;&lt;record&gt;&lt;rec-number&gt;390&lt;/rec-number&gt;&lt;foreign-keys&gt;&lt;key app="EN" db-id="xeddwa0taaaaw3ep9fbp9d0uwaeee5zp2x25" timestamp="1523032587"&gt;390&lt;/key&gt;&lt;/foreign-keys&gt;&lt;ref-type name="Journal Article"&gt;17&lt;/ref-type&gt;&lt;contributors&gt;&lt;authors&gt;&lt;author&gt;Brilon, Werner&lt;/author&gt;&lt;author&gt;Wietholt, Thomas&lt;/author&gt;&lt;/authors&gt;&lt;/contributors&gt;&lt;titles&gt;&lt;title&gt;Experiences with adaptive signal control in Germany&lt;/title&gt;&lt;secondary-title&gt;Transportation Research Record: Journal of the Transportation Research Board&lt;/secondary-title&gt;&lt;/titles&gt;&lt;periodical&gt;&lt;full-title&gt;Transportation Research Record: Journal of the Transportation Research Board&lt;/full-title&gt;&lt;/periodical&gt;&lt;pages&gt;9-16&lt;/pages&gt;&lt;number&gt;2356&lt;/number&gt;&lt;dates&gt;&lt;year&gt;2013&lt;/year&gt;&lt;/dates&gt;&lt;isbn&gt;0361-1981&lt;/isbn&gt;&lt;urls&gt;&lt;/urls&gt;&lt;/record&gt;&lt;/Cite&gt;&lt;/EndNote&gt;</w:instrText>
      </w:r>
      <w:r w:rsidR="00927CF1" w:rsidRPr="009C0EE8">
        <w:rPr>
          <w:color w:val="000000" w:themeColor="text1"/>
        </w:rPr>
        <w:fldChar w:fldCharType="separate"/>
      </w:r>
      <w:r w:rsidR="00B059DB" w:rsidRPr="009C0EE8">
        <w:rPr>
          <w:noProof/>
          <w:color w:val="000000" w:themeColor="text1"/>
        </w:rPr>
        <w:t>(</w:t>
      </w:r>
      <w:hyperlink w:anchor="_ENREF_160" w:tooltip="Brilon, 2013 #390" w:history="1">
        <w:r w:rsidR="009A632B" w:rsidRPr="009C0EE8">
          <w:rPr>
            <w:i/>
            <w:noProof/>
            <w:color w:val="000000" w:themeColor="text1"/>
          </w:rPr>
          <w:t>160</w:t>
        </w:r>
      </w:hyperlink>
      <w:r w:rsidR="00B059DB" w:rsidRPr="009C0EE8">
        <w:rPr>
          <w:noProof/>
          <w:color w:val="000000" w:themeColor="text1"/>
        </w:rPr>
        <w:t>)</w:t>
      </w:r>
      <w:r w:rsidR="00927CF1" w:rsidRPr="009C0EE8">
        <w:rPr>
          <w:color w:val="000000" w:themeColor="text1"/>
        </w:rPr>
        <w:fldChar w:fldCharType="end"/>
      </w:r>
      <w:r w:rsidR="00FF7FED" w:rsidRPr="009C0EE8">
        <w:rPr>
          <w:color w:val="000000" w:themeColor="text1"/>
        </w:rPr>
        <w:t xml:space="preserve">, and others. </w:t>
      </w:r>
    </w:p>
    <w:p w14:paraId="43030234" w14:textId="6F35CC24" w:rsidR="008660FE" w:rsidRPr="009C0EE8" w:rsidRDefault="008660FE" w:rsidP="002B44F8">
      <w:pPr>
        <w:rPr>
          <w:color w:val="000000" w:themeColor="text1"/>
        </w:rPr>
      </w:pPr>
      <w:r w:rsidRPr="009C0EE8">
        <w:rPr>
          <w:color w:val="000000" w:themeColor="text1"/>
        </w:rPr>
        <w:t xml:space="preserve">With </w:t>
      </w:r>
      <w:r w:rsidR="00195F18" w:rsidRPr="009C0EE8">
        <w:rPr>
          <w:color w:val="000000" w:themeColor="text1"/>
        </w:rPr>
        <w:t xml:space="preserve">technological and </w:t>
      </w:r>
      <w:r w:rsidR="0088253F" w:rsidRPr="009C0EE8">
        <w:rPr>
          <w:color w:val="000000" w:themeColor="text1"/>
        </w:rPr>
        <w:t xml:space="preserve">conceptual </w:t>
      </w:r>
      <w:r w:rsidR="00367646" w:rsidRPr="009C0EE8">
        <w:rPr>
          <w:color w:val="000000" w:themeColor="text1"/>
        </w:rPr>
        <w:t xml:space="preserve">advances </w:t>
      </w:r>
      <w:r w:rsidR="00EA3597" w:rsidRPr="009C0EE8">
        <w:rPr>
          <w:color w:val="000000" w:themeColor="text1"/>
        </w:rPr>
        <w:t>came</w:t>
      </w:r>
      <w:r w:rsidRPr="009C0EE8">
        <w:rPr>
          <w:color w:val="000000" w:themeColor="text1"/>
        </w:rPr>
        <w:t xml:space="preserve"> more sophisticated </w:t>
      </w:r>
      <w:r w:rsidR="00EA3597" w:rsidRPr="009C0EE8">
        <w:rPr>
          <w:color w:val="000000" w:themeColor="text1"/>
        </w:rPr>
        <w:t xml:space="preserve">simulation </w:t>
      </w:r>
      <w:r w:rsidRPr="009C0EE8">
        <w:rPr>
          <w:color w:val="000000" w:themeColor="text1"/>
        </w:rPr>
        <w:t>models</w:t>
      </w:r>
      <w:r w:rsidR="00EA3597" w:rsidRPr="009C0EE8">
        <w:rPr>
          <w:color w:val="000000" w:themeColor="text1"/>
        </w:rPr>
        <w:t>.</w:t>
      </w:r>
      <w:r w:rsidRPr="009C0EE8">
        <w:rPr>
          <w:color w:val="000000" w:themeColor="text1"/>
        </w:rPr>
        <w:t xml:space="preserve"> These models </w:t>
      </w:r>
      <w:r w:rsidR="005F7787" w:rsidRPr="009C0EE8">
        <w:rPr>
          <w:color w:val="000000" w:themeColor="text1"/>
        </w:rPr>
        <w:t xml:space="preserve">have been </w:t>
      </w:r>
      <w:r w:rsidRPr="009C0EE8">
        <w:rPr>
          <w:color w:val="000000" w:themeColor="text1"/>
        </w:rPr>
        <w:t>successfully implemented to simulate and predict traffic flow characteristics of multi-modal transportation network</w:t>
      </w:r>
      <w:r w:rsidR="0088253F" w:rsidRPr="009C0EE8">
        <w:rPr>
          <w:color w:val="000000" w:themeColor="text1"/>
        </w:rPr>
        <w:t>s</w:t>
      </w:r>
      <w:r w:rsidRPr="009C0EE8">
        <w:rPr>
          <w:color w:val="000000" w:themeColor="text1"/>
        </w:rPr>
        <w:t>. However, infield practices based on control strategies and state prediction model</w:t>
      </w:r>
      <w:r w:rsidR="00640E94" w:rsidRPr="009C0EE8">
        <w:rPr>
          <w:color w:val="000000" w:themeColor="text1"/>
        </w:rPr>
        <w:t>s</w:t>
      </w:r>
      <w:r w:rsidRPr="009C0EE8">
        <w:rPr>
          <w:color w:val="000000" w:themeColor="text1"/>
        </w:rPr>
        <w:t xml:space="preserve"> are still far behind </w:t>
      </w:r>
      <w:r w:rsidRPr="009C0EE8">
        <w:rPr>
          <w:color w:val="000000" w:themeColor="text1"/>
        </w:rPr>
        <w:fldChar w:fldCharType="begin"/>
      </w:r>
      <w:r w:rsidR="009F282A" w:rsidRPr="009C0EE8">
        <w:rPr>
          <w:color w:val="000000" w:themeColor="text1"/>
        </w:rPr>
        <w:instrText xml:space="preserve"> ADDIN EN.CITE &lt;EndNote&gt;&lt;Cite&gt;&lt;Author&gt;Daganzo&lt;/Author&gt;&lt;Year&gt;2007&lt;/Year&gt;&lt;RecNum&gt;282&lt;/RecNum&gt;&lt;DisplayText&gt;(&lt;style face="italic"&gt;20&lt;/style&gt;)&lt;/DisplayText&gt;&lt;record&gt;&lt;rec-number&gt;282&lt;/rec-number&gt;&lt;foreign-keys&gt;&lt;key app="EN" db-id="xeddwa0taaaaw3ep9fbp9d0uwaeee5zp2x25" timestamp="1504823248"&gt;282&lt;/key&gt;&lt;/foreign-keys&gt;&lt;ref-type name="Journal Article"&gt;17&lt;/ref-type&gt;&lt;contributors&gt;&lt;authors&gt;&lt;author&gt;Daganzo, Carlos F&lt;/author&gt;&lt;/authors&gt;&lt;/contributors&gt;&lt;titles&gt;&lt;title&gt;Urban gridlock: Macroscopic modeling and mitigation approaches&lt;/title&gt;&lt;secondary-title&gt;Transportation Research Part B: Methodological&lt;/secondary-title&gt;&lt;/titles&gt;&lt;periodical&gt;&lt;full-title&gt;Transportation Research Part B: Methodological&lt;/full-title&gt;&lt;/periodical&gt;&lt;pages&gt;49-62&lt;/pages&gt;&lt;volume&gt;41&lt;/volume&gt;&lt;number&gt;1&lt;/number&gt;&lt;dates&gt;&lt;year&gt;2007&lt;/year&gt;&lt;/dates&gt;&lt;isbn&gt;0191-2615&lt;/isbn&gt;&lt;urls&gt;&lt;/urls&gt;&lt;/record&gt;&lt;/Cite&gt;&lt;/EndNote&gt;</w:instrText>
      </w:r>
      <w:r w:rsidRPr="009C0EE8">
        <w:rPr>
          <w:color w:val="000000" w:themeColor="text1"/>
        </w:rPr>
        <w:fldChar w:fldCharType="separate"/>
      </w:r>
      <w:r w:rsidR="005635D9" w:rsidRPr="009C0EE8">
        <w:rPr>
          <w:noProof/>
          <w:color w:val="000000" w:themeColor="text1"/>
        </w:rPr>
        <w:t>(</w:t>
      </w:r>
      <w:hyperlink w:anchor="_ENREF_20" w:tooltip="Daganzo, 2007 #282" w:history="1">
        <w:r w:rsidR="009A632B" w:rsidRPr="009C0EE8">
          <w:rPr>
            <w:i/>
            <w:noProof/>
            <w:color w:val="000000" w:themeColor="text1"/>
          </w:rPr>
          <w:t>20</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Congestion is a dynamic, large-scale and </w:t>
      </w:r>
      <w:r w:rsidRPr="009C0EE8">
        <w:rPr>
          <w:noProof/>
          <w:color w:val="000000" w:themeColor="text1"/>
        </w:rPr>
        <w:t>heterogen</w:t>
      </w:r>
      <w:r w:rsidR="00014958" w:rsidRPr="009C0EE8">
        <w:rPr>
          <w:noProof/>
          <w:color w:val="000000" w:themeColor="text1"/>
        </w:rPr>
        <w:t>e</w:t>
      </w:r>
      <w:r w:rsidRPr="009C0EE8">
        <w:rPr>
          <w:noProof/>
          <w:color w:val="000000" w:themeColor="text1"/>
        </w:rPr>
        <w:t>ous</w:t>
      </w:r>
      <w:r w:rsidRPr="009C0EE8">
        <w:rPr>
          <w:color w:val="000000" w:themeColor="text1"/>
        </w:rPr>
        <w:t xml:space="preserve"> problem. </w:t>
      </w:r>
      <w:r w:rsidR="00640E94" w:rsidRPr="009C0EE8">
        <w:rPr>
          <w:color w:val="000000" w:themeColor="text1"/>
        </w:rPr>
        <w:t>Furthermore,</w:t>
      </w:r>
      <w:r w:rsidRPr="009C0EE8">
        <w:rPr>
          <w:color w:val="000000" w:themeColor="text1"/>
        </w:rPr>
        <w:t xml:space="preserve"> non-recurrent </w:t>
      </w:r>
      <w:r w:rsidR="00640E94" w:rsidRPr="009C0EE8">
        <w:rPr>
          <w:color w:val="000000" w:themeColor="text1"/>
        </w:rPr>
        <w:t xml:space="preserve">traffic </w:t>
      </w:r>
      <w:r w:rsidRPr="009C0EE8">
        <w:rPr>
          <w:color w:val="000000" w:themeColor="text1"/>
        </w:rPr>
        <w:t xml:space="preserve">events like accidents or other </w:t>
      </w:r>
      <w:r w:rsidR="0088253F" w:rsidRPr="009C0EE8">
        <w:rPr>
          <w:color w:val="000000" w:themeColor="text1"/>
        </w:rPr>
        <w:t>unprompted</w:t>
      </w:r>
      <w:r w:rsidR="0088253F" w:rsidRPr="009C0EE8" w:rsidDel="0088253F">
        <w:rPr>
          <w:color w:val="000000" w:themeColor="text1"/>
        </w:rPr>
        <w:t xml:space="preserve"> </w:t>
      </w:r>
      <w:r w:rsidRPr="009C0EE8">
        <w:rPr>
          <w:color w:val="000000" w:themeColor="text1"/>
        </w:rPr>
        <w:t>events</w:t>
      </w:r>
      <w:r w:rsidR="00640E94" w:rsidRPr="009C0EE8">
        <w:rPr>
          <w:color w:val="000000" w:themeColor="text1"/>
        </w:rPr>
        <w:t xml:space="preserve"> are, in </w:t>
      </w:r>
      <w:r w:rsidR="0088253F" w:rsidRPr="009C0EE8">
        <w:rPr>
          <w:color w:val="000000" w:themeColor="text1"/>
        </w:rPr>
        <w:t xml:space="preserve">their </w:t>
      </w:r>
      <w:r w:rsidR="00640E94" w:rsidRPr="009C0EE8">
        <w:rPr>
          <w:color w:val="000000" w:themeColor="text1"/>
        </w:rPr>
        <w:t>nature, unpredictable. The consequence</w:t>
      </w:r>
      <w:r w:rsidR="0088253F" w:rsidRPr="009C0EE8">
        <w:rPr>
          <w:color w:val="000000" w:themeColor="text1"/>
        </w:rPr>
        <w:t>s</w:t>
      </w:r>
      <w:r w:rsidR="00640E94" w:rsidRPr="009C0EE8">
        <w:rPr>
          <w:color w:val="000000" w:themeColor="text1"/>
        </w:rPr>
        <w:t xml:space="preserve"> </w:t>
      </w:r>
      <w:r w:rsidR="0088253F" w:rsidRPr="009C0EE8">
        <w:rPr>
          <w:color w:val="000000" w:themeColor="text1"/>
        </w:rPr>
        <w:t xml:space="preserve">of which </w:t>
      </w:r>
      <w:r w:rsidR="00640E94" w:rsidRPr="009C0EE8">
        <w:rPr>
          <w:color w:val="000000" w:themeColor="text1"/>
        </w:rPr>
        <w:t xml:space="preserve">might </w:t>
      </w:r>
      <w:r w:rsidR="0088253F" w:rsidRPr="009C0EE8">
        <w:rPr>
          <w:color w:val="000000" w:themeColor="text1"/>
        </w:rPr>
        <w:t xml:space="preserve">be </w:t>
      </w:r>
      <w:r w:rsidRPr="009C0EE8">
        <w:rPr>
          <w:color w:val="000000" w:themeColor="text1"/>
        </w:rPr>
        <w:t>chaotic oversaturation</w:t>
      </w:r>
      <w:r w:rsidR="00640E94" w:rsidRPr="009C0EE8">
        <w:rPr>
          <w:color w:val="000000" w:themeColor="text1"/>
        </w:rPr>
        <w:t>.</w:t>
      </w:r>
      <w:r w:rsidR="00014958" w:rsidRPr="009C0EE8">
        <w:rPr>
          <w:color w:val="000000" w:themeColor="text1"/>
        </w:rPr>
        <w:t xml:space="preserve"> Hence, there is a need </w:t>
      </w:r>
      <w:r w:rsidR="00640E94" w:rsidRPr="009C0EE8">
        <w:rPr>
          <w:color w:val="000000" w:themeColor="text1"/>
        </w:rPr>
        <w:t>for</w:t>
      </w:r>
      <w:r w:rsidRPr="009C0EE8">
        <w:rPr>
          <w:color w:val="000000" w:themeColor="text1"/>
        </w:rPr>
        <w:t xml:space="preserve"> a practical study that can address dynamic demand</w:t>
      </w:r>
      <w:r w:rsidR="00640E94" w:rsidRPr="009C0EE8">
        <w:rPr>
          <w:color w:val="000000" w:themeColor="text1"/>
        </w:rPr>
        <w:t xml:space="preserve"> patterns</w:t>
      </w:r>
      <w:r w:rsidRPr="009C0EE8">
        <w:rPr>
          <w:color w:val="000000" w:themeColor="text1"/>
        </w:rPr>
        <w:t xml:space="preserve"> and hard to predict driver’s behavior. It is essential to </w:t>
      </w:r>
      <w:r w:rsidR="0088253F" w:rsidRPr="009C0EE8">
        <w:rPr>
          <w:color w:val="000000" w:themeColor="text1"/>
        </w:rPr>
        <w:t>isolate</w:t>
      </w:r>
      <w:r w:rsidRPr="009C0EE8">
        <w:rPr>
          <w:color w:val="000000" w:themeColor="text1"/>
        </w:rPr>
        <w:t xml:space="preserve"> the problem and </w:t>
      </w:r>
      <w:r w:rsidR="00640E94" w:rsidRPr="009C0EE8">
        <w:rPr>
          <w:color w:val="000000" w:themeColor="text1"/>
        </w:rPr>
        <w:t>investigate it at the</w:t>
      </w:r>
      <w:r w:rsidRPr="009C0EE8">
        <w:rPr>
          <w:color w:val="000000" w:themeColor="text1"/>
        </w:rPr>
        <w:t xml:space="preserve"> right level.</w:t>
      </w:r>
    </w:p>
    <w:p w14:paraId="1B5894EF" w14:textId="46BA0994" w:rsidR="008660FE" w:rsidRPr="009C0EE8" w:rsidRDefault="008660FE" w:rsidP="002B44F8">
      <w:pPr>
        <w:rPr>
          <w:color w:val="000000" w:themeColor="text1"/>
        </w:rPr>
      </w:pPr>
      <w:bookmarkStart w:id="208" w:name="_Hlk508397194"/>
      <w:bookmarkEnd w:id="207"/>
      <w:r w:rsidRPr="009C0EE8">
        <w:rPr>
          <w:color w:val="000000" w:themeColor="text1"/>
        </w:rPr>
        <w:t xml:space="preserve">The fundamentals of the </w:t>
      </w:r>
      <w:r w:rsidR="00AB125F" w:rsidRPr="009C0EE8">
        <w:rPr>
          <w:color w:val="000000" w:themeColor="text1"/>
        </w:rPr>
        <w:t xml:space="preserve">proposed </w:t>
      </w:r>
      <w:r w:rsidR="003B78BC" w:rsidRPr="009C0EE8">
        <w:rPr>
          <w:color w:val="000000" w:themeColor="text1"/>
        </w:rPr>
        <w:t xml:space="preserve">framework </w:t>
      </w:r>
      <w:r w:rsidRPr="009C0EE8">
        <w:rPr>
          <w:color w:val="000000" w:themeColor="text1"/>
        </w:rPr>
        <w:t xml:space="preserve">consist of understanding and characterizing drivers’ behavior at </w:t>
      </w:r>
      <w:r w:rsidR="0088253F" w:rsidRPr="009C0EE8">
        <w:rPr>
          <w:color w:val="000000" w:themeColor="text1"/>
        </w:rPr>
        <w:t xml:space="preserve">a </w:t>
      </w:r>
      <w:r w:rsidRPr="009C0EE8">
        <w:rPr>
          <w:color w:val="000000" w:themeColor="text1"/>
        </w:rPr>
        <w:t xml:space="preserve">microscopic level, modeling traffic flow at </w:t>
      </w:r>
      <w:r w:rsidR="0088253F" w:rsidRPr="009C0EE8">
        <w:rPr>
          <w:color w:val="000000" w:themeColor="text1"/>
        </w:rPr>
        <w:t xml:space="preserve">a </w:t>
      </w:r>
      <w:r w:rsidRPr="009C0EE8">
        <w:rPr>
          <w:color w:val="000000" w:themeColor="text1"/>
        </w:rPr>
        <w:t xml:space="preserve">mesoscopic level, </w:t>
      </w:r>
      <w:r w:rsidR="0088253F" w:rsidRPr="009C0EE8">
        <w:rPr>
          <w:color w:val="000000" w:themeColor="text1"/>
        </w:rPr>
        <w:t xml:space="preserve">then </w:t>
      </w:r>
      <w:r w:rsidRPr="009C0EE8">
        <w:rPr>
          <w:color w:val="000000" w:themeColor="text1"/>
        </w:rPr>
        <w:t xml:space="preserve">identifying popular </w:t>
      </w:r>
      <w:r w:rsidR="0088253F" w:rsidRPr="009C0EE8">
        <w:rPr>
          <w:color w:val="000000" w:themeColor="text1"/>
        </w:rPr>
        <w:t xml:space="preserve">user-defined </w:t>
      </w:r>
      <w:r w:rsidRPr="009C0EE8">
        <w:rPr>
          <w:color w:val="000000" w:themeColor="text1"/>
        </w:rPr>
        <w:t xml:space="preserve">paths, </w:t>
      </w:r>
      <w:r w:rsidRPr="009C0EE8">
        <w:rPr>
          <w:noProof/>
          <w:color w:val="000000" w:themeColor="text1"/>
        </w:rPr>
        <w:t>i.e.</w:t>
      </w:r>
      <w:r w:rsidR="00014958" w:rsidRPr="009C0EE8">
        <w:rPr>
          <w:noProof/>
          <w:color w:val="000000" w:themeColor="text1"/>
        </w:rPr>
        <w:t>,</w:t>
      </w:r>
      <w:r w:rsidR="00A33A94" w:rsidRPr="009C0EE8">
        <w:rPr>
          <w:color w:val="000000" w:themeColor="text1"/>
        </w:rPr>
        <w:t xml:space="preserve"> between</w:t>
      </w:r>
      <w:r w:rsidRPr="009C0EE8">
        <w:rPr>
          <w:color w:val="000000" w:themeColor="text1"/>
        </w:rPr>
        <w:t xml:space="preserve"> O-D pairs, and clustering them based on their traffic flow relationships. This approach</w:t>
      </w:r>
      <w:r w:rsidR="00014958" w:rsidRPr="009C0EE8">
        <w:rPr>
          <w:color w:val="000000" w:themeColor="text1"/>
        </w:rPr>
        <w:t>,</w:t>
      </w:r>
      <w:r w:rsidRPr="009C0EE8">
        <w:rPr>
          <w:color w:val="000000" w:themeColor="text1"/>
        </w:rPr>
        <w:t xml:space="preserve"> </w:t>
      </w:r>
      <w:r w:rsidR="00AB125F" w:rsidRPr="009C0EE8">
        <w:rPr>
          <w:color w:val="000000" w:themeColor="text1"/>
        </w:rPr>
        <w:t xml:space="preserve">as already </w:t>
      </w:r>
      <w:r w:rsidR="00AB125F" w:rsidRPr="009C0EE8">
        <w:rPr>
          <w:noProof/>
          <w:color w:val="000000" w:themeColor="text1"/>
        </w:rPr>
        <w:t>mentioned</w:t>
      </w:r>
      <w:r w:rsidR="00014958" w:rsidRPr="009C0EE8">
        <w:rPr>
          <w:noProof/>
          <w:color w:val="000000" w:themeColor="text1"/>
        </w:rPr>
        <w:t>,</w:t>
      </w:r>
      <w:r w:rsidR="00AB125F" w:rsidRPr="009C0EE8">
        <w:rPr>
          <w:color w:val="000000" w:themeColor="text1"/>
        </w:rPr>
        <w:t xml:space="preserve"> reduces</w:t>
      </w:r>
      <w:r w:rsidRPr="009C0EE8">
        <w:rPr>
          <w:color w:val="000000" w:themeColor="text1"/>
        </w:rPr>
        <w:t xml:space="preserve"> the computational burden while maintaining as much </w:t>
      </w:r>
      <w:r w:rsidR="00AB125F" w:rsidRPr="009C0EE8">
        <w:rPr>
          <w:color w:val="000000" w:themeColor="text1"/>
        </w:rPr>
        <w:t xml:space="preserve">network </w:t>
      </w:r>
      <w:r w:rsidRPr="009C0EE8">
        <w:rPr>
          <w:color w:val="000000" w:themeColor="text1"/>
        </w:rPr>
        <w:t>detail as possible.</w:t>
      </w:r>
    </w:p>
    <w:p w14:paraId="305642AE" w14:textId="5BE004A5" w:rsidR="008660FE" w:rsidRPr="009C0EE8" w:rsidRDefault="00A33A94" w:rsidP="002B44F8">
      <w:pPr>
        <w:rPr>
          <w:color w:val="000000" w:themeColor="text1"/>
        </w:rPr>
      </w:pPr>
      <w:r w:rsidRPr="009C0EE8">
        <w:rPr>
          <w:color w:val="000000" w:themeColor="text1"/>
        </w:rPr>
        <w:t xml:space="preserve">Traffic network, </w:t>
      </w:r>
      <w:r w:rsidR="00B15796" w:rsidRPr="009C0EE8">
        <w:rPr>
          <w:color w:val="000000" w:themeColor="text1"/>
        </w:rPr>
        <w:t>for</w:t>
      </w:r>
      <w:r w:rsidRPr="009C0EE8">
        <w:rPr>
          <w:color w:val="000000" w:themeColor="text1"/>
        </w:rPr>
        <w:t xml:space="preserve"> this research, was subdivided based on the route choice behavior, which represents a novel approach </w:t>
      </w:r>
      <w:r w:rsidR="00014958" w:rsidRPr="009C0EE8">
        <w:rPr>
          <w:noProof/>
          <w:color w:val="000000" w:themeColor="text1"/>
        </w:rPr>
        <w:t>to</w:t>
      </w:r>
      <w:r w:rsidRPr="009C0EE8">
        <w:rPr>
          <w:color w:val="000000" w:themeColor="text1"/>
        </w:rPr>
        <w:t xml:space="preserve"> </w:t>
      </w:r>
      <w:r w:rsidR="00B73E68" w:rsidRPr="009C0EE8">
        <w:rPr>
          <w:color w:val="000000" w:themeColor="text1"/>
        </w:rPr>
        <w:t xml:space="preserve">network paths </w:t>
      </w:r>
      <w:r w:rsidRPr="009C0EE8">
        <w:rPr>
          <w:color w:val="000000" w:themeColor="text1"/>
        </w:rPr>
        <w:t xml:space="preserve">clustering. </w:t>
      </w:r>
      <w:r w:rsidR="00014958" w:rsidRPr="009C0EE8">
        <w:rPr>
          <w:noProof/>
          <w:color w:val="000000" w:themeColor="text1"/>
        </w:rPr>
        <w:t>Also</w:t>
      </w:r>
      <w:r w:rsidR="005304E5" w:rsidRPr="009C0EE8">
        <w:rPr>
          <w:color w:val="000000" w:themeColor="text1"/>
        </w:rPr>
        <w:t>, a</w:t>
      </w:r>
      <w:r w:rsidR="008660FE" w:rsidRPr="009C0EE8">
        <w:rPr>
          <w:color w:val="000000" w:themeColor="text1"/>
        </w:rPr>
        <w:t xml:space="preserve"> new clustering technique was </w:t>
      </w:r>
      <w:r w:rsidRPr="009C0EE8">
        <w:rPr>
          <w:color w:val="000000" w:themeColor="text1"/>
        </w:rPr>
        <w:t>designed and demonstrated to</w:t>
      </w:r>
      <w:r w:rsidR="008660FE" w:rsidRPr="009C0EE8">
        <w:rPr>
          <w:color w:val="000000" w:themeColor="text1"/>
        </w:rPr>
        <w:t xml:space="preserve"> outperform the existing methods</w:t>
      </w:r>
      <w:r w:rsidR="004D6491" w:rsidRPr="009C0EE8">
        <w:rPr>
          <w:color w:val="000000" w:themeColor="text1"/>
        </w:rPr>
        <w:t>.</w:t>
      </w:r>
    </w:p>
    <w:p w14:paraId="6C744E0B" w14:textId="139B78E5" w:rsidR="008660FE" w:rsidRPr="009C0EE8" w:rsidRDefault="008660FE" w:rsidP="00DF3F6D">
      <w:pPr>
        <w:pStyle w:val="Heading2"/>
        <w:rPr>
          <w:color w:val="000000" w:themeColor="text1"/>
        </w:rPr>
      </w:pPr>
      <w:bookmarkStart w:id="209" w:name="_Ref493251239"/>
      <w:bookmarkStart w:id="210" w:name="_Toc524944033"/>
      <w:bookmarkEnd w:id="208"/>
      <w:r w:rsidRPr="009C0EE8">
        <w:rPr>
          <w:color w:val="000000" w:themeColor="text1"/>
        </w:rPr>
        <w:lastRenderedPageBreak/>
        <w:t>Data Description</w:t>
      </w:r>
      <w:bookmarkEnd w:id="209"/>
      <w:bookmarkEnd w:id="210"/>
    </w:p>
    <w:p w14:paraId="44E2F7A1" w14:textId="1A86C91B" w:rsidR="008660FE" w:rsidRPr="009C0EE8" w:rsidRDefault="00A96BE2" w:rsidP="002B44F8">
      <w:pPr>
        <w:rPr>
          <w:color w:val="000000" w:themeColor="text1"/>
        </w:rPr>
      </w:pPr>
      <w:r w:rsidRPr="009C0EE8">
        <w:rPr>
          <w:color w:val="000000" w:themeColor="text1"/>
        </w:rPr>
        <w:t>S</w:t>
      </w:r>
      <w:r w:rsidR="008660FE" w:rsidRPr="009C0EE8">
        <w:rPr>
          <w:color w:val="000000" w:themeColor="text1"/>
        </w:rPr>
        <w:t xml:space="preserve">imulated vehicle trajectories were used to conduct the analysis. Trajectories </w:t>
      </w:r>
      <w:r w:rsidR="008660FE" w:rsidRPr="009C0EE8">
        <w:rPr>
          <w:noProof/>
          <w:color w:val="000000" w:themeColor="text1"/>
        </w:rPr>
        <w:t>were obtained</w:t>
      </w:r>
      <w:r w:rsidR="008660FE" w:rsidRPr="009C0EE8">
        <w:rPr>
          <w:color w:val="000000" w:themeColor="text1"/>
        </w:rPr>
        <w:t xml:space="preserve"> from the</w:t>
      </w:r>
      <w:r w:rsidR="00F103E3" w:rsidRPr="009C0EE8">
        <w:rPr>
          <w:color w:val="000000" w:themeColor="text1"/>
        </w:rPr>
        <w:t xml:space="preserve"> Chicago City network</w:t>
      </w:r>
      <w:r w:rsidR="008660FE" w:rsidRPr="009C0EE8">
        <w:rPr>
          <w:color w:val="000000" w:themeColor="text1"/>
        </w:rPr>
        <w:t xml:space="preserve"> simulation </w:t>
      </w:r>
      <w:r w:rsidR="00F103E3" w:rsidRPr="009C0EE8">
        <w:rPr>
          <w:color w:val="000000" w:themeColor="text1"/>
        </w:rPr>
        <w:t xml:space="preserve">model, where operational conditions </w:t>
      </w:r>
      <w:r w:rsidR="00F103E3" w:rsidRPr="009C0EE8">
        <w:rPr>
          <w:noProof/>
          <w:color w:val="000000" w:themeColor="text1"/>
        </w:rPr>
        <w:t>were</w:t>
      </w:r>
      <w:r w:rsidR="008660FE" w:rsidRPr="009C0EE8">
        <w:rPr>
          <w:noProof/>
          <w:color w:val="000000" w:themeColor="text1"/>
        </w:rPr>
        <w:t xml:space="preserve"> </w:t>
      </w:r>
      <w:r w:rsidR="00F103E3" w:rsidRPr="009C0EE8">
        <w:rPr>
          <w:noProof/>
          <w:color w:val="000000" w:themeColor="text1"/>
        </w:rPr>
        <w:t>established</w:t>
      </w:r>
      <w:r w:rsidR="00F103E3" w:rsidRPr="009C0EE8">
        <w:rPr>
          <w:color w:val="000000" w:themeColor="text1"/>
        </w:rPr>
        <w:t xml:space="preserve"> as </w:t>
      </w:r>
      <w:r w:rsidR="00014958" w:rsidRPr="009C0EE8">
        <w:rPr>
          <w:color w:val="000000" w:themeColor="text1"/>
        </w:rPr>
        <w:t xml:space="preserve">the </w:t>
      </w:r>
      <w:r w:rsidR="008660FE" w:rsidRPr="009C0EE8">
        <w:rPr>
          <w:noProof/>
          <w:color w:val="000000" w:themeColor="text1"/>
        </w:rPr>
        <w:t>clear</w:t>
      </w:r>
      <w:r w:rsidR="008660FE" w:rsidRPr="009C0EE8">
        <w:rPr>
          <w:color w:val="000000" w:themeColor="text1"/>
        </w:rPr>
        <w:t xml:space="preserve"> weather with no precipitation and normal visibility.</w:t>
      </w:r>
    </w:p>
    <w:p w14:paraId="6289BC53" w14:textId="680ADF6C" w:rsidR="008660FE" w:rsidRPr="009C0EE8" w:rsidRDefault="008660FE" w:rsidP="008660FE">
      <w:pPr>
        <w:rPr>
          <w:color w:val="000000" w:themeColor="text1"/>
        </w:rPr>
      </w:pPr>
      <w:bookmarkStart w:id="211" w:name="_Hlk508397246"/>
      <w:r w:rsidRPr="009C0EE8">
        <w:rPr>
          <w:color w:val="000000" w:themeColor="text1"/>
        </w:rPr>
        <w:t xml:space="preserve">Chicago </w:t>
      </w:r>
      <w:r w:rsidR="00F43DAE" w:rsidRPr="009C0EE8">
        <w:rPr>
          <w:color w:val="000000" w:themeColor="text1"/>
        </w:rPr>
        <w:t xml:space="preserve">testbed </w:t>
      </w:r>
      <w:r w:rsidRPr="009C0EE8">
        <w:rPr>
          <w:color w:val="000000" w:themeColor="text1"/>
        </w:rPr>
        <w:t>was extracted from the entire Chicago Metropolitan Area</w:t>
      </w:r>
      <w:r w:rsidR="00F57ED6" w:rsidRPr="009C0EE8">
        <w:rPr>
          <w:color w:val="000000" w:themeColor="text1"/>
        </w:rPr>
        <w:t xml:space="preserve"> network</w:t>
      </w:r>
      <w:r w:rsidRPr="009C0EE8">
        <w:rPr>
          <w:color w:val="000000" w:themeColor="text1"/>
        </w:rPr>
        <w:t xml:space="preserve"> to enhance the estimation and prediction performance during the implementation procedure. </w:t>
      </w:r>
      <w:r w:rsidR="00F57ED6" w:rsidRPr="009C0EE8">
        <w:rPr>
          <w:color w:val="000000" w:themeColor="text1"/>
        </w:rPr>
        <w:t>This</w:t>
      </w:r>
      <w:r w:rsidR="00A9108E" w:rsidRPr="009C0EE8">
        <w:rPr>
          <w:color w:val="000000" w:themeColor="text1"/>
        </w:rPr>
        <w:t xml:space="preserve"> testbed represents a section of the network previously described in </w:t>
      </w:r>
      <w:r w:rsidR="00F57ED6" w:rsidRPr="009C0EE8">
        <w:rPr>
          <w:color w:val="000000" w:themeColor="text1"/>
        </w:rPr>
        <w:fldChar w:fldCharType="begin"/>
      </w:r>
      <w:r w:rsidR="00F57ED6" w:rsidRPr="009C0EE8">
        <w:rPr>
          <w:color w:val="000000" w:themeColor="text1"/>
        </w:rPr>
        <w:instrText xml:space="preserve"> REF _Ref510618143 \r \h </w:instrText>
      </w:r>
      <w:r w:rsidR="00F57ED6" w:rsidRPr="009C0EE8">
        <w:rPr>
          <w:color w:val="000000" w:themeColor="text1"/>
        </w:rPr>
      </w:r>
      <w:r w:rsidR="00F57ED6" w:rsidRPr="009C0EE8">
        <w:rPr>
          <w:color w:val="000000" w:themeColor="text1"/>
        </w:rPr>
        <w:fldChar w:fldCharType="separate"/>
      </w:r>
      <w:r w:rsidR="009427F7">
        <w:rPr>
          <w:color w:val="000000" w:themeColor="text1"/>
        </w:rPr>
        <w:t>Chapter 4</w:t>
      </w:r>
      <w:r w:rsidR="00F57ED6" w:rsidRPr="009C0EE8">
        <w:rPr>
          <w:color w:val="000000" w:themeColor="text1"/>
        </w:rPr>
        <w:fldChar w:fldCharType="end"/>
      </w:r>
      <w:r w:rsidR="00A9108E" w:rsidRPr="009C0EE8">
        <w:rPr>
          <w:color w:val="000000" w:themeColor="text1"/>
        </w:rPr>
        <w:t xml:space="preserve"> </w:t>
      </w:r>
      <w:r w:rsidR="00F57ED6" w:rsidRPr="009C0EE8">
        <w:rPr>
          <w:color w:val="000000" w:themeColor="text1"/>
        </w:rPr>
        <w:t xml:space="preserve">that was </w:t>
      </w:r>
      <w:r w:rsidR="00A9108E" w:rsidRPr="009C0EE8">
        <w:rPr>
          <w:color w:val="000000" w:themeColor="text1"/>
        </w:rPr>
        <w:t xml:space="preserve">utilized to evaluate the </w:t>
      </w:r>
      <w:r w:rsidR="00F57ED6" w:rsidRPr="009C0EE8">
        <w:rPr>
          <w:color w:val="000000" w:themeColor="text1"/>
        </w:rPr>
        <w:t>impact connected vehicles had on operational efficiency at a network level</w:t>
      </w:r>
      <w:r w:rsidR="00A9108E" w:rsidRPr="009C0EE8">
        <w:rPr>
          <w:color w:val="000000" w:themeColor="text1"/>
        </w:rPr>
        <w:t>.</w:t>
      </w:r>
      <w:bookmarkEnd w:id="211"/>
    </w:p>
    <w:p w14:paraId="0B42083C" w14:textId="1E54E541" w:rsidR="008660FE" w:rsidRPr="009C0EE8" w:rsidRDefault="008660FE" w:rsidP="008660FE">
      <w:pPr>
        <w:rPr>
          <w:color w:val="000000" w:themeColor="text1"/>
        </w:rPr>
      </w:pPr>
      <w:bookmarkStart w:id="212" w:name="_Hlk508397282"/>
      <w:r w:rsidRPr="009C0EE8">
        <w:rPr>
          <w:color w:val="000000" w:themeColor="text1"/>
        </w:rPr>
        <w:t xml:space="preserve">Obtained vehicle trajectories comprised of the entry and exit time of vehicles for </w:t>
      </w:r>
      <w:r w:rsidR="00F57ED6" w:rsidRPr="009C0EE8">
        <w:rPr>
          <w:color w:val="000000" w:themeColor="text1"/>
        </w:rPr>
        <w:t xml:space="preserve">each </w:t>
      </w:r>
      <w:r w:rsidRPr="009C0EE8">
        <w:rPr>
          <w:color w:val="000000" w:themeColor="text1"/>
        </w:rPr>
        <w:t xml:space="preserve">link traversed. </w:t>
      </w:r>
      <w:r w:rsidR="009144B7" w:rsidRPr="009C0EE8">
        <w:rPr>
          <w:color w:val="000000" w:themeColor="text1"/>
        </w:rPr>
        <w:t>At</w:t>
      </w:r>
      <w:r w:rsidR="00B266E4" w:rsidRPr="009C0EE8">
        <w:rPr>
          <w:color w:val="000000" w:themeColor="text1"/>
        </w:rPr>
        <w:t xml:space="preserve"> each</w:t>
      </w:r>
      <w:r w:rsidRPr="009C0EE8">
        <w:rPr>
          <w:color w:val="000000" w:themeColor="text1"/>
        </w:rPr>
        <w:t xml:space="preserve"> link, </w:t>
      </w:r>
      <m:oMath>
        <m:r>
          <m:rPr>
            <m:sty m:val="bi"/>
          </m:rPr>
          <w:rPr>
            <w:rFonts w:ascii="Cambria Math" w:hAnsi="Cambria Math"/>
            <w:color w:val="000000" w:themeColor="text1"/>
          </w:rPr>
          <m:t>link</m:t>
        </m:r>
      </m:oMath>
      <w:r w:rsidRPr="009C0EE8">
        <w:rPr>
          <w:color w:val="000000" w:themeColor="text1"/>
        </w:rPr>
        <w:t xml:space="preserve">, a vehicle, </w:t>
      </w:r>
      <m:oMath>
        <m:r>
          <m:rPr>
            <m:sty m:val="bi"/>
          </m:rPr>
          <w:rPr>
            <w:rFonts w:ascii="Cambria Math" w:hAnsi="Cambria Math"/>
            <w:color w:val="000000" w:themeColor="text1"/>
          </w:rPr>
          <m:t>veh</m:t>
        </m:r>
      </m:oMath>
      <w:r w:rsidRPr="009C0EE8">
        <w:rPr>
          <w:color w:val="000000" w:themeColor="text1"/>
        </w:rPr>
        <w:t>, was assumed to be travelling with a constant speed,</w:t>
      </w:r>
      <w:r w:rsidR="00167DAB" w:rsidRPr="009C0EE8" w:rsidDel="00167DAB">
        <w:rPr>
          <w:color w:val="000000" w:themeColor="text1"/>
        </w:rPr>
        <w:t xml:space="preserve"> </w:t>
      </w:r>
      <m:oMath>
        <m:sSubSup>
          <m:sSubSupPr>
            <m:ctrlPr>
              <w:rPr>
                <w:rFonts w:ascii="Cambria Math" w:eastAsiaTheme="minorEastAsia" w:hAnsi="Cambria Math"/>
                <w:i/>
                <w:color w:val="000000" w:themeColor="text1"/>
                <w:sz w:val="22"/>
                <w:szCs w:val="24"/>
              </w:rPr>
            </m:ctrlPr>
          </m:sSubSupPr>
          <m:e>
            <m:r>
              <w:rPr>
                <w:rFonts w:ascii="Cambria Math" w:hAnsi="Cambria Math"/>
                <w:color w:val="000000" w:themeColor="text1"/>
                <w:sz w:val="22"/>
              </w:rPr>
              <m:t>V</m:t>
            </m:r>
            <m:ctrlPr>
              <w:rPr>
                <w:rFonts w:ascii="Cambria Math" w:hAnsi="Cambria Math"/>
                <w:i/>
                <w:color w:val="000000" w:themeColor="text1"/>
                <w:sz w:val="22"/>
              </w:rPr>
            </m:ctrlPr>
          </m:e>
          <m:sub>
            <m:r>
              <w:rPr>
                <w:rFonts w:ascii="Cambria Math" w:hAnsi="Cambria Math"/>
                <w:color w:val="000000" w:themeColor="text1"/>
                <w:sz w:val="22"/>
              </w:rPr>
              <m:t>veh</m:t>
            </m:r>
          </m:sub>
          <m:sup>
            <m:r>
              <w:rPr>
                <w:rFonts w:ascii="Cambria Math" w:hAnsi="Cambria Math"/>
                <w:color w:val="000000" w:themeColor="text1"/>
                <w:sz w:val="22"/>
              </w:rPr>
              <m:t>link</m:t>
            </m:r>
            <m:ctrlPr>
              <w:rPr>
                <w:rFonts w:ascii="Cambria Math" w:hAnsi="Cambria Math"/>
                <w:i/>
                <w:color w:val="000000" w:themeColor="text1"/>
                <w:sz w:val="22"/>
              </w:rPr>
            </m:ctrlPr>
          </m:sup>
        </m:sSubSup>
      </m:oMath>
      <w:r w:rsidRPr="009C0EE8">
        <w:rPr>
          <w:color w:val="000000" w:themeColor="text1"/>
        </w:rPr>
        <w:t xml:space="preserve">, that was </w:t>
      </w:r>
      <w:r w:rsidR="00B40DE2" w:rsidRPr="009C0EE8">
        <w:rPr>
          <w:color w:val="000000" w:themeColor="text1"/>
        </w:rPr>
        <w:t>determined</w:t>
      </w:r>
      <w:r w:rsidRPr="009C0EE8">
        <w:rPr>
          <w:color w:val="000000" w:themeColor="text1"/>
        </w:rPr>
        <w:t xml:space="preserve"> by the length of the link, </w:t>
      </w:r>
      <m:oMath>
        <m:sSub>
          <m:sSubPr>
            <m:ctrlPr>
              <w:rPr>
                <w:rFonts w:ascii="Cambria Math" w:eastAsiaTheme="minorEastAsia" w:hAnsi="Cambria Math"/>
                <w:i/>
                <w:color w:val="000000" w:themeColor="text1"/>
                <w:sz w:val="22"/>
                <w:szCs w:val="24"/>
              </w:rPr>
            </m:ctrlPr>
          </m:sSubPr>
          <m:e>
            <m:r>
              <w:rPr>
                <w:rFonts w:ascii="Cambria Math" w:hAnsi="Cambria Math"/>
                <w:color w:val="000000" w:themeColor="text1"/>
                <w:sz w:val="22"/>
              </w:rPr>
              <m:t>L</m:t>
            </m:r>
            <m:ctrlPr>
              <w:rPr>
                <w:rFonts w:ascii="Cambria Math" w:hAnsi="Cambria Math"/>
                <w:i/>
                <w:color w:val="000000" w:themeColor="text1"/>
                <w:sz w:val="22"/>
              </w:rPr>
            </m:ctrlPr>
          </m:e>
          <m:sub>
            <m:r>
              <w:rPr>
                <w:rFonts w:ascii="Cambria Math" w:hAnsi="Cambria Math"/>
                <w:color w:val="000000" w:themeColor="text1"/>
                <w:sz w:val="22"/>
              </w:rPr>
              <m:t>link</m:t>
            </m:r>
          </m:sub>
        </m:sSub>
      </m:oMath>
      <w:r w:rsidRPr="009C0EE8">
        <w:rPr>
          <w:color w:val="000000" w:themeColor="text1"/>
        </w:rPr>
        <w:t xml:space="preserve">, divided by the time </w:t>
      </w:r>
      <w:r w:rsidR="009144B7" w:rsidRPr="009C0EE8">
        <w:rPr>
          <w:color w:val="000000" w:themeColor="text1"/>
        </w:rPr>
        <w:t xml:space="preserve">a </w:t>
      </w:r>
      <w:r w:rsidR="003F1AE2" w:rsidRPr="009C0EE8">
        <w:rPr>
          <w:color w:val="000000" w:themeColor="text1"/>
        </w:rPr>
        <w:t xml:space="preserve">vehicle </w:t>
      </w:r>
      <w:r w:rsidRPr="009C0EE8">
        <w:rPr>
          <w:color w:val="000000" w:themeColor="text1"/>
        </w:rPr>
        <w:t xml:space="preserve">spent on </w:t>
      </w:r>
      <w:r w:rsidR="009144B7" w:rsidRPr="009C0EE8">
        <w:rPr>
          <w:color w:val="000000" w:themeColor="text1"/>
        </w:rPr>
        <w:t xml:space="preserve">that </w:t>
      </w:r>
      <w:r w:rsidRPr="009C0EE8">
        <w:rPr>
          <w:color w:val="000000" w:themeColor="text1"/>
        </w:rPr>
        <w:t>link,</w:t>
      </w:r>
      <m:oMath>
        <m:r>
          <w:rPr>
            <w:rFonts w:ascii="Cambria Math" w:eastAsiaTheme="minorEastAsia" w:hAnsi="Cambria Math"/>
            <w:color w:val="000000" w:themeColor="text1"/>
            <w:sz w:val="22"/>
            <w:szCs w:val="24"/>
          </w:rPr>
          <m:t xml:space="preserve"> </m:t>
        </m:r>
        <m:sSubSup>
          <m:sSubSupPr>
            <m:ctrlPr>
              <w:rPr>
                <w:rFonts w:ascii="Cambria Math" w:eastAsiaTheme="minorEastAsia" w:hAnsi="Cambria Math"/>
                <w:i/>
                <w:color w:val="000000" w:themeColor="text1"/>
                <w:sz w:val="22"/>
                <w:szCs w:val="24"/>
              </w:rPr>
            </m:ctrlPr>
          </m:sSubSupPr>
          <m:e>
            <m:r>
              <w:rPr>
                <w:rFonts w:ascii="Cambria Math" w:hAnsi="Cambria Math"/>
                <w:color w:val="000000" w:themeColor="text1"/>
                <w:sz w:val="22"/>
              </w:rPr>
              <m:t>T</m:t>
            </m:r>
            <m:ctrlPr>
              <w:rPr>
                <w:rFonts w:ascii="Cambria Math" w:hAnsi="Cambria Math"/>
                <w:i/>
                <w:color w:val="000000" w:themeColor="text1"/>
                <w:sz w:val="22"/>
              </w:rPr>
            </m:ctrlPr>
          </m:e>
          <m:sub>
            <m:r>
              <w:rPr>
                <w:rFonts w:ascii="Cambria Math" w:hAnsi="Cambria Math"/>
                <w:color w:val="000000" w:themeColor="text1"/>
                <w:sz w:val="22"/>
              </w:rPr>
              <m:t>veh</m:t>
            </m:r>
          </m:sub>
          <m:sup>
            <m:r>
              <w:rPr>
                <w:rFonts w:ascii="Cambria Math" w:hAnsi="Cambria Math"/>
                <w:color w:val="000000" w:themeColor="text1"/>
                <w:sz w:val="22"/>
              </w:rPr>
              <m:t>link</m:t>
            </m:r>
            <m:ctrlPr>
              <w:rPr>
                <w:rFonts w:ascii="Cambria Math" w:hAnsi="Cambria Math"/>
                <w:i/>
                <w:color w:val="000000" w:themeColor="text1"/>
                <w:sz w:val="22"/>
              </w:rPr>
            </m:ctrlPr>
          </m:sup>
        </m:sSubSup>
      </m:oMath>
      <w:r w:rsidR="003F1AE2" w:rsidRPr="009C0EE8">
        <w:rPr>
          <w:color w:val="000000" w:themeColor="text1"/>
        </w:rPr>
        <w:t xml:space="preserve">. </w:t>
      </w:r>
      <w:r w:rsidRPr="009C0EE8">
        <w:rPr>
          <w:color w:val="000000" w:themeColor="text1"/>
        </w:rPr>
        <w:t xml:space="preserve">To eliminate the errors </w:t>
      </w:r>
      <w:r w:rsidR="007601EA" w:rsidRPr="009C0EE8">
        <w:rPr>
          <w:color w:val="000000" w:themeColor="text1"/>
        </w:rPr>
        <w:t xml:space="preserve">due to (at origin nodes) demand </w:t>
      </w:r>
      <w:r w:rsidR="00F57ED6" w:rsidRPr="009C0EE8">
        <w:rPr>
          <w:color w:val="000000" w:themeColor="text1"/>
        </w:rPr>
        <w:t xml:space="preserve">sources </w:t>
      </w:r>
      <w:r w:rsidRPr="009C0EE8">
        <w:rPr>
          <w:color w:val="000000" w:themeColor="text1"/>
        </w:rPr>
        <w:t xml:space="preserve">and </w:t>
      </w:r>
      <w:r w:rsidR="007601EA" w:rsidRPr="009C0EE8">
        <w:rPr>
          <w:color w:val="000000" w:themeColor="text1"/>
        </w:rPr>
        <w:t>similarly (at</w:t>
      </w:r>
      <w:r w:rsidRPr="009C0EE8">
        <w:rPr>
          <w:color w:val="000000" w:themeColor="text1"/>
        </w:rPr>
        <w:t xml:space="preserve"> destination nodes</w:t>
      </w:r>
      <w:r w:rsidR="007601EA" w:rsidRPr="009C0EE8">
        <w:rPr>
          <w:color w:val="000000" w:themeColor="text1"/>
        </w:rPr>
        <w:t xml:space="preserve">) demand </w:t>
      </w:r>
      <w:r w:rsidR="00F57ED6" w:rsidRPr="009C0EE8">
        <w:rPr>
          <w:color w:val="000000" w:themeColor="text1"/>
        </w:rPr>
        <w:t>sinks</w:t>
      </w:r>
      <w:r w:rsidRPr="009C0EE8">
        <w:rPr>
          <w:color w:val="000000" w:themeColor="text1"/>
        </w:rPr>
        <w:t xml:space="preserve">, </w:t>
      </w:r>
      <w:r w:rsidR="000C71B6" w:rsidRPr="009C0EE8">
        <w:rPr>
          <w:color w:val="000000" w:themeColor="text1"/>
        </w:rPr>
        <w:t xml:space="preserve">the </w:t>
      </w:r>
      <w:r w:rsidRPr="009C0EE8">
        <w:rPr>
          <w:color w:val="000000" w:themeColor="text1"/>
        </w:rPr>
        <w:t>first and last link</w:t>
      </w:r>
      <w:r w:rsidR="000C71B6" w:rsidRPr="009C0EE8">
        <w:rPr>
          <w:color w:val="000000" w:themeColor="text1"/>
        </w:rPr>
        <w:t xml:space="preserve"> </w:t>
      </w:r>
      <w:r w:rsidRPr="009C0EE8">
        <w:rPr>
          <w:color w:val="000000" w:themeColor="text1"/>
        </w:rPr>
        <w:t xml:space="preserve">were not considered in the analysis. Mathematical formulation is presented </w:t>
      </w:r>
      <w:bookmarkEnd w:id="212"/>
      <w:r w:rsidR="00E1688C" w:rsidRPr="009C0EE8">
        <w:rPr>
          <w:color w:val="000000" w:themeColor="text1"/>
        </w:rPr>
        <w:fldChar w:fldCharType="begin"/>
      </w:r>
      <w:r w:rsidR="00E1688C" w:rsidRPr="009C0EE8">
        <w:rPr>
          <w:color w:val="000000" w:themeColor="text1"/>
        </w:rPr>
        <w:instrText xml:space="preserve"> REF _Ref510774856 \p \h </w:instrText>
      </w:r>
      <w:r w:rsidR="00E1688C" w:rsidRPr="009C0EE8">
        <w:rPr>
          <w:color w:val="000000" w:themeColor="text1"/>
        </w:rPr>
      </w:r>
      <w:r w:rsidR="00E1688C" w:rsidRPr="009C0EE8">
        <w:rPr>
          <w:color w:val="000000" w:themeColor="text1"/>
        </w:rPr>
        <w:fldChar w:fldCharType="separate"/>
      </w:r>
      <w:r w:rsidR="009427F7">
        <w:rPr>
          <w:color w:val="000000" w:themeColor="text1"/>
        </w:rPr>
        <w:t>below</w:t>
      </w:r>
      <w:r w:rsidR="00E1688C" w:rsidRPr="009C0EE8">
        <w:rPr>
          <w:color w:val="000000" w:themeColor="text1"/>
        </w:rPr>
        <w:fldChar w:fldCharType="end"/>
      </w:r>
      <w:r w:rsidRPr="009C0EE8">
        <w:rPr>
          <w:color w:val="000000" w:themeColor="text1"/>
        </w:rPr>
        <w:t>:</w:t>
      </w:r>
    </w:p>
    <w:tbl>
      <w:tblPr>
        <w:tblW w:w="0" w:type="auto"/>
        <w:tblCellMar>
          <w:left w:w="115" w:type="dxa"/>
          <w:right w:w="115" w:type="dxa"/>
        </w:tblCellMar>
        <w:tblLook w:val="04A0" w:firstRow="1" w:lastRow="0" w:firstColumn="1" w:lastColumn="0" w:noHBand="0" w:noVBand="1"/>
      </w:tblPr>
      <w:tblGrid>
        <w:gridCol w:w="8460"/>
        <w:gridCol w:w="890"/>
      </w:tblGrid>
      <w:tr w:rsidR="008660FE" w:rsidRPr="009C0EE8" w14:paraId="644FE6BD" w14:textId="77777777" w:rsidTr="00917D5A">
        <w:tc>
          <w:tcPr>
            <w:tcW w:w="8460" w:type="dxa"/>
            <w:vAlign w:val="center"/>
          </w:tcPr>
          <w:p w14:paraId="7F42A1A9" w14:textId="06CD88C6" w:rsidR="008660FE" w:rsidRPr="009C0EE8" w:rsidRDefault="0078151E" w:rsidP="00917D5A">
            <w:pPr>
              <w:jc w:val="center"/>
              <w:rPr>
                <w:color w:val="000000" w:themeColor="text1"/>
              </w:rPr>
            </w:pPr>
            <m:oMathPara>
              <m:oMath>
                <m:sSubSup>
                  <m:sSubSupPr>
                    <m:ctrlPr>
                      <w:rPr>
                        <w:rFonts w:ascii="Cambria Math" w:hAnsi="Cambria Math"/>
                        <w:i/>
                        <w:color w:val="000000" w:themeColor="text1"/>
                        <w:sz w:val="22"/>
                      </w:rPr>
                    </m:ctrlPr>
                  </m:sSubSupPr>
                  <m:e>
                    <m:r>
                      <w:rPr>
                        <w:rFonts w:ascii="Cambria Math" w:hAnsi="Cambria Math"/>
                        <w:color w:val="000000" w:themeColor="text1"/>
                        <w:sz w:val="22"/>
                      </w:rPr>
                      <m:t>V</m:t>
                    </m:r>
                  </m:e>
                  <m:sub>
                    <m:r>
                      <w:rPr>
                        <w:rFonts w:ascii="Cambria Math" w:hAnsi="Cambria Math"/>
                        <w:color w:val="000000" w:themeColor="text1"/>
                        <w:sz w:val="22"/>
                      </w:rPr>
                      <m:t>veh</m:t>
                    </m:r>
                  </m:sub>
                  <m:sup>
                    <m:r>
                      <w:rPr>
                        <w:rFonts w:ascii="Cambria Math" w:hAnsi="Cambria Math"/>
                        <w:color w:val="000000" w:themeColor="text1"/>
                        <w:sz w:val="22"/>
                      </w:rPr>
                      <m:t>link</m:t>
                    </m:r>
                  </m:sup>
                </m:sSubSup>
                <m:r>
                  <w:rPr>
                    <w:rFonts w:ascii="Cambria Math" w:hAnsi="Cambria Math"/>
                    <w:color w:val="000000" w:themeColor="text1"/>
                    <w:sz w:val="22"/>
                  </w:rPr>
                  <m:t>=</m:t>
                </m:r>
                <m:f>
                  <m:fPr>
                    <m:ctrlPr>
                      <w:rPr>
                        <w:rFonts w:ascii="Cambria Math" w:hAnsi="Cambria Math"/>
                        <w:i/>
                        <w:color w:val="000000" w:themeColor="text1"/>
                        <w:sz w:val="22"/>
                      </w:rPr>
                    </m:ctrlPr>
                  </m:fPr>
                  <m:num>
                    <m:sSub>
                      <m:sSubPr>
                        <m:ctrlPr>
                          <w:rPr>
                            <w:rFonts w:ascii="Cambria Math" w:hAnsi="Cambria Math"/>
                            <w:i/>
                            <w:color w:val="000000" w:themeColor="text1"/>
                            <w:sz w:val="22"/>
                          </w:rPr>
                        </m:ctrlPr>
                      </m:sSubPr>
                      <m:e>
                        <m:r>
                          <w:rPr>
                            <w:rFonts w:ascii="Cambria Math" w:hAnsi="Cambria Math"/>
                            <w:color w:val="000000" w:themeColor="text1"/>
                            <w:sz w:val="22"/>
                          </w:rPr>
                          <m:t>L</m:t>
                        </m:r>
                      </m:e>
                      <m:sub>
                        <m:r>
                          <w:rPr>
                            <w:rFonts w:ascii="Cambria Math" w:hAnsi="Cambria Math"/>
                            <w:color w:val="000000" w:themeColor="text1"/>
                            <w:sz w:val="22"/>
                          </w:rPr>
                          <m:t>link</m:t>
                        </m:r>
                      </m:sub>
                    </m:sSub>
                    <m:ctrlPr>
                      <w:rPr>
                        <w:rFonts w:ascii="Cambria Math" w:hAnsi="Cambria Math"/>
                        <w:i/>
                        <w:color w:val="000000" w:themeColor="text1"/>
                      </w:rPr>
                    </m:ctrlPr>
                  </m:num>
                  <m:den>
                    <m:sSubSup>
                      <m:sSubSupPr>
                        <m:ctrlPr>
                          <w:rPr>
                            <w:rFonts w:ascii="Cambria Math" w:hAnsi="Cambria Math"/>
                            <w:i/>
                            <w:color w:val="000000" w:themeColor="text1"/>
                            <w:sz w:val="22"/>
                          </w:rPr>
                        </m:ctrlPr>
                      </m:sSubSupPr>
                      <m:e>
                        <m:r>
                          <w:rPr>
                            <w:rFonts w:ascii="Cambria Math" w:hAnsi="Cambria Math"/>
                            <w:color w:val="000000" w:themeColor="text1"/>
                            <w:sz w:val="22"/>
                          </w:rPr>
                          <m:t>T</m:t>
                        </m:r>
                      </m:e>
                      <m:sub>
                        <m:r>
                          <w:rPr>
                            <w:rFonts w:ascii="Cambria Math" w:hAnsi="Cambria Math"/>
                            <w:color w:val="000000" w:themeColor="text1"/>
                            <w:sz w:val="22"/>
                          </w:rPr>
                          <m:t>veh</m:t>
                        </m:r>
                      </m:sub>
                      <m:sup>
                        <m:r>
                          <w:rPr>
                            <w:rFonts w:ascii="Cambria Math" w:hAnsi="Cambria Math"/>
                            <w:color w:val="000000" w:themeColor="text1"/>
                            <w:sz w:val="22"/>
                          </w:rPr>
                          <m:t>link</m:t>
                        </m:r>
                      </m:sup>
                    </m:sSubSup>
                  </m:den>
                </m:f>
              </m:oMath>
            </m:oMathPara>
          </w:p>
        </w:tc>
        <w:tc>
          <w:tcPr>
            <w:tcW w:w="890" w:type="dxa"/>
            <w:vAlign w:val="center"/>
          </w:tcPr>
          <w:p w14:paraId="3A40D59E" w14:textId="00EFD025" w:rsidR="008660FE" w:rsidRPr="009C0EE8" w:rsidRDefault="00E1688C" w:rsidP="00E1688C">
            <w:pPr>
              <w:jc w:val="right"/>
              <w:rPr>
                <w:color w:val="000000" w:themeColor="text1"/>
              </w:rPr>
            </w:pPr>
            <w:bookmarkStart w:id="213" w:name="_Ref510774856"/>
            <w:r w:rsidRPr="009C0EE8">
              <w:rPr>
                <w:color w:val="000000" w:themeColor="text1"/>
              </w:rPr>
              <w:t xml:space="preserv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8</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 \* ARABIC \s 1 </w:instrText>
            </w:r>
            <w:r w:rsidR="00E936F8" w:rsidRPr="009C0EE8">
              <w:rPr>
                <w:noProof/>
                <w:color w:val="000000" w:themeColor="text1"/>
              </w:rPr>
              <w:fldChar w:fldCharType="separate"/>
            </w:r>
            <w:r w:rsidR="009427F7">
              <w:rPr>
                <w:noProof/>
                <w:color w:val="000000" w:themeColor="text1"/>
              </w:rPr>
              <w:t>1</w:t>
            </w:r>
            <w:r w:rsidR="00E936F8" w:rsidRPr="009C0EE8">
              <w:rPr>
                <w:noProof/>
                <w:color w:val="000000" w:themeColor="text1"/>
              </w:rPr>
              <w:fldChar w:fldCharType="end"/>
            </w:r>
            <w:r w:rsidRPr="009C0EE8">
              <w:rPr>
                <w:color w:val="000000" w:themeColor="text1"/>
              </w:rPr>
              <w:t xml:space="preserve"> )</w:t>
            </w:r>
            <w:bookmarkEnd w:id="213"/>
          </w:p>
        </w:tc>
      </w:tr>
    </w:tbl>
    <w:p w14:paraId="6853C06B" w14:textId="77777777" w:rsidR="008660FE" w:rsidRPr="009C0EE8" w:rsidRDefault="008660FE" w:rsidP="008660FE">
      <w:pPr>
        <w:rPr>
          <w:color w:val="000000" w:themeColor="text1"/>
        </w:rPr>
      </w:pPr>
    </w:p>
    <w:p w14:paraId="7009A7F4" w14:textId="69AE343E" w:rsidR="008660FE" w:rsidRPr="009C0EE8" w:rsidRDefault="00667B19" w:rsidP="002B44F8">
      <w:pPr>
        <w:rPr>
          <w:color w:val="000000" w:themeColor="text1"/>
        </w:rPr>
      </w:pPr>
      <w:r w:rsidRPr="009C0EE8">
        <w:rPr>
          <w:color w:val="000000" w:themeColor="text1"/>
        </w:rPr>
        <w:t xml:space="preserve">As previously stated in the conceptual framework, </w:t>
      </w:r>
      <w:r w:rsidR="00E1688C" w:rsidRPr="009C0EE8">
        <w:rPr>
          <w:color w:val="000000" w:themeColor="text1"/>
        </w:rPr>
        <w:fldChar w:fldCharType="begin"/>
      </w:r>
      <w:r w:rsidR="00E1688C" w:rsidRPr="009C0EE8">
        <w:rPr>
          <w:color w:val="000000" w:themeColor="text1"/>
        </w:rPr>
        <w:instrText xml:space="preserve"> REF _Ref508394453 \r \h </w:instrText>
      </w:r>
      <w:r w:rsidR="00E1688C" w:rsidRPr="009C0EE8">
        <w:rPr>
          <w:color w:val="000000" w:themeColor="text1"/>
        </w:rPr>
      </w:r>
      <w:r w:rsidR="00E1688C" w:rsidRPr="009C0EE8">
        <w:rPr>
          <w:color w:val="000000" w:themeColor="text1"/>
        </w:rPr>
        <w:fldChar w:fldCharType="separate"/>
      </w:r>
      <w:r w:rsidR="009427F7">
        <w:rPr>
          <w:color w:val="000000" w:themeColor="text1"/>
        </w:rPr>
        <w:t>Chapter 3</w:t>
      </w:r>
      <w:r w:rsidR="00E1688C" w:rsidRPr="009C0EE8">
        <w:rPr>
          <w:color w:val="000000" w:themeColor="text1"/>
        </w:rPr>
        <w:fldChar w:fldCharType="end"/>
      </w:r>
      <w:r w:rsidRPr="009C0EE8">
        <w:rPr>
          <w:color w:val="000000" w:themeColor="text1"/>
        </w:rPr>
        <w:t>,</w:t>
      </w:r>
      <w:r w:rsidR="008660FE" w:rsidRPr="009C0EE8">
        <w:rPr>
          <w:color w:val="000000" w:themeColor="text1"/>
        </w:rPr>
        <w:t xml:space="preserve"> </w:t>
      </w:r>
      <w:r w:rsidR="00F669AF" w:rsidRPr="009C0EE8">
        <w:rPr>
          <w:color w:val="000000" w:themeColor="text1"/>
        </w:rPr>
        <w:t>link-based</w:t>
      </w:r>
      <w:r w:rsidR="008660FE" w:rsidRPr="009C0EE8">
        <w:rPr>
          <w:color w:val="000000" w:themeColor="text1"/>
        </w:rPr>
        <w:t xml:space="preserve"> measurements are </w:t>
      </w:r>
      <w:r w:rsidRPr="009C0EE8">
        <w:rPr>
          <w:color w:val="000000" w:themeColor="text1"/>
        </w:rPr>
        <w:t xml:space="preserve">necessary </w:t>
      </w:r>
      <w:r w:rsidR="008660FE" w:rsidRPr="009C0EE8">
        <w:rPr>
          <w:color w:val="000000" w:themeColor="text1"/>
        </w:rPr>
        <w:t xml:space="preserve">to obtain network-wide relationships among flow, density/occupancy, and speed. </w:t>
      </w:r>
      <w:r w:rsidRPr="009C0EE8">
        <w:rPr>
          <w:color w:val="000000" w:themeColor="text1"/>
        </w:rPr>
        <w:t xml:space="preserve">Since obtaining </w:t>
      </w:r>
      <w:r w:rsidRPr="009C0EE8">
        <w:rPr>
          <w:noProof/>
          <w:color w:val="000000" w:themeColor="text1"/>
        </w:rPr>
        <w:t>vehicle</w:t>
      </w:r>
      <w:r w:rsidR="00014958" w:rsidRPr="009C0EE8">
        <w:rPr>
          <w:noProof/>
          <w:color w:val="000000" w:themeColor="text1"/>
        </w:rPr>
        <w:t>-</w:t>
      </w:r>
      <w:r w:rsidRPr="009C0EE8">
        <w:rPr>
          <w:color w:val="000000" w:themeColor="text1"/>
        </w:rPr>
        <w:t xml:space="preserve">trajectories will become readily available </w:t>
      </w:r>
      <w:r w:rsidRPr="009C0EE8">
        <w:rPr>
          <w:noProof/>
          <w:color w:val="000000" w:themeColor="text1"/>
        </w:rPr>
        <w:t>in the near</w:t>
      </w:r>
      <w:r w:rsidR="00014958" w:rsidRPr="009C0EE8">
        <w:rPr>
          <w:noProof/>
          <w:color w:val="000000" w:themeColor="text1"/>
        </w:rPr>
        <w:t xml:space="preserve"> </w:t>
      </w:r>
      <w:r w:rsidRPr="009C0EE8">
        <w:rPr>
          <w:noProof/>
          <w:color w:val="000000" w:themeColor="text1"/>
        </w:rPr>
        <w:t>future</w:t>
      </w:r>
      <w:r w:rsidRPr="009C0EE8">
        <w:rPr>
          <w:color w:val="000000" w:themeColor="text1"/>
        </w:rPr>
        <w:t xml:space="preserve">, applying the approach designed by </w:t>
      </w:r>
      <w:r w:rsidR="008660FE" w:rsidRPr="009C0EE8">
        <w:rPr>
          <w:color w:val="000000" w:themeColor="text1"/>
        </w:rPr>
        <w:t xml:space="preserve">Saberi </w:t>
      </w:r>
      <w:r w:rsidR="008660FE" w:rsidRPr="009C0EE8">
        <w:rPr>
          <w:noProof/>
          <w:color w:val="000000" w:themeColor="text1"/>
        </w:rPr>
        <w:t>et</w:t>
      </w:r>
      <w:r w:rsidR="00014958" w:rsidRPr="009C0EE8">
        <w:rPr>
          <w:noProof/>
          <w:color w:val="000000" w:themeColor="text1"/>
        </w:rPr>
        <w:t xml:space="preserve"> al.</w:t>
      </w:r>
      <w:r w:rsidR="008660FE" w:rsidRPr="009C0EE8">
        <w:rPr>
          <w:color w:val="000000" w:themeColor="text1"/>
        </w:rPr>
        <w:t xml:space="preserve"> </w:t>
      </w:r>
      <w:r w:rsidRPr="009C0EE8">
        <w:rPr>
          <w:color w:val="000000" w:themeColor="text1"/>
        </w:rPr>
        <w:fldChar w:fldCharType="begin"/>
      </w:r>
      <w:r w:rsidR="009F282A" w:rsidRPr="009C0EE8">
        <w:rPr>
          <w:color w:val="000000" w:themeColor="text1"/>
        </w:rPr>
        <w:instrText xml:space="preserve"> ADDIN EN.CITE &lt;EndNote&gt;&lt;Cite&gt;&lt;Author&gt;Saberi&lt;/Author&gt;&lt;Year&gt;2014&lt;/Year&gt;&lt;RecNum&gt;168&lt;/RecNum&gt;&lt;DisplayText&gt;(&lt;style face="italic"&gt;1&lt;/style&gt;)&lt;/DisplayText&gt;&lt;record&gt;&lt;rec-number&gt;168&lt;/rec-number&gt;&lt;foreign-keys&gt;&lt;key app="EN" db-id="xeddwa0taaaaw3ep9fbp9d0uwaeee5zp2x25" timestamp="1504557526"&gt;168&lt;/key&gt;&lt;/foreign-keys&gt;&lt;ref-type name="Journal Article"&gt;17&lt;/ref-type&gt;&lt;contributors&gt;&lt;authors&gt;&lt;author&gt;Saberi, Meead&lt;/author&gt;&lt;author&gt;Mahmassani, Hani&lt;/author&gt;&lt;author&gt;Hou, Tian&lt;/author&gt;&lt;author&gt;Zockaie, Ali&lt;/author&gt;&lt;/authors&gt;&lt;/contributors&gt;&lt;titles&gt;&lt;title&gt;Estimating Network Fundamental Diagram Using Three-Dimensional Vehicle Trajectories: Extending Edie&amp;apos;s Definitions of Traffic Flow Variables to Networks&lt;/title&gt;&lt;secondary-title&gt;Transportation Research Record: Journal of the Transportation Research Board&lt;/secondary-title&gt;&lt;/titles&gt;&lt;periodical&gt;&lt;full-title&gt;Transportation Research Record: Journal of the Transportation Research Board&lt;/full-title&gt;&lt;/periodical&gt;&lt;pages&gt;12-20&lt;/pages&gt;&lt;number&gt;2422&lt;/number&gt;&lt;dates&gt;&lt;year&gt;2014&lt;/year&gt;&lt;/dates&gt;&lt;isbn&gt;0361-1981&lt;/isbn&gt;&lt;urls&gt;&lt;/urls&gt;&lt;/record&gt;&lt;/Cite&gt;&lt;/EndNote&gt;</w:instrText>
      </w:r>
      <w:r w:rsidRPr="009C0EE8">
        <w:rPr>
          <w:color w:val="000000" w:themeColor="text1"/>
        </w:rPr>
        <w:fldChar w:fldCharType="separate"/>
      </w:r>
      <w:r w:rsidR="005635D9" w:rsidRPr="009C0EE8">
        <w:rPr>
          <w:noProof/>
          <w:color w:val="000000" w:themeColor="text1"/>
        </w:rPr>
        <w:t>(</w:t>
      </w:r>
      <w:hyperlink w:anchor="_ENREF_1" w:tooltip="Saberi, 2014 #168" w:history="1">
        <w:r w:rsidR="009A632B" w:rsidRPr="009C0EE8">
          <w:rPr>
            <w:i/>
            <w:noProof/>
            <w:color w:val="000000" w:themeColor="text1"/>
          </w:rPr>
          <w:t>1</w:t>
        </w:r>
      </w:hyperlink>
      <w:r w:rsidR="005635D9" w:rsidRPr="009C0EE8">
        <w:rPr>
          <w:noProof/>
          <w:color w:val="000000" w:themeColor="text1"/>
        </w:rPr>
        <w:t>)</w:t>
      </w:r>
      <w:r w:rsidRPr="009C0EE8">
        <w:rPr>
          <w:color w:val="000000" w:themeColor="text1"/>
        </w:rPr>
        <w:fldChar w:fldCharType="end"/>
      </w:r>
      <w:r w:rsidRPr="009C0EE8">
        <w:rPr>
          <w:color w:val="000000" w:themeColor="text1"/>
        </w:rPr>
        <w:t xml:space="preserve"> </w:t>
      </w:r>
      <w:r w:rsidR="003E6D4D" w:rsidRPr="009C0EE8">
        <w:rPr>
          <w:color w:val="000000" w:themeColor="text1"/>
        </w:rPr>
        <w:t xml:space="preserve">seemed </w:t>
      </w:r>
      <w:r w:rsidRPr="009C0EE8">
        <w:rPr>
          <w:color w:val="000000" w:themeColor="text1"/>
        </w:rPr>
        <w:t xml:space="preserve">warranted. The authors </w:t>
      </w:r>
      <w:r w:rsidR="008660FE" w:rsidRPr="009C0EE8">
        <w:rPr>
          <w:color w:val="000000" w:themeColor="text1"/>
        </w:rPr>
        <w:t xml:space="preserve">demonstrated that trajectory </w:t>
      </w:r>
      <w:r w:rsidR="008660FE" w:rsidRPr="009C0EE8">
        <w:rPr>
          <w:color w:val="000000" w:themeColor="text1"/>
        </w:rPr>
        <w:lastRenderedPageBreak/>
        <w:t>based measurements of network-wide relationships provide higher accuracy as compared to that of link</w:t>
      </w:r>
      <w:r w:rsidRPr="009C0EE8">
        <w:rPr>
          <w:color w:val="000000" w:themeColor="text1"/>
        </w:rPr>
        <w:t>-</w:t>
      </w:r>
      <w:r w:rsidR="008660FE" w:rsidRPr="009C0EE8">
        <w:rPr>
          <w:color w:val="000000" w:themeColor="text1"/>
        </w:rPr>
        <w:t xml:space="preserve">based </w:t>
      </w:r>
      <w:r w:rsidR="008660FE" w:rsidRPr="009C0EE8">
        <w:rPr>
          <w:color w:val="000000" w:themeColor="text1"/>
        </w:rPr>
        <w:fldChar w:fldCharType="begin"/>
      </w:r>
      <w:r w:rsidR="009F282A" w:rsidRPr="009C0EE8">
        <w:rPr>
          <w:color w:val="000000" w:themeColor="text1"/>
        </w:rPr>
        <w:instrText xml:space="preserve"> ADDIN EN.CITE &lt;EndNote&gt;&lt;Cite&gt;&lt;Author&gt;Saberi&lt;/Author&gt;&lt;Year&gt;2014&lt;/Year&gt;&lt;RecNum&gt;168&lt;/RecNum&gt;&lt;DisplayText&gt;(&lt;style face="italic"&gt;1&lt;/style&gt;)&lt;/DisplayText&gt;&lt;record&gt;&lt;rec-number&gt;168&lt;/rec-number&gt;&lt;foreign-keys&gt;&lt;key app="EN" db-id="xeddwa0taaaaw3ep9fbp9d0uwaeee5zp2x25" timestamp="1504557526"&gt;168&lt;/key&gt;&lt;/foreign-keys&gt;&lt;ref-type name="Journal Article"&gt;17&lt;/ref-type&gt;&lt;contributors&gt;&lt;authors&gt;&lt;author&gt;Saberi, Meead&lt;/author&gt;&lt;author&gt;Mahmassani, Hani&lt;/author&gt;&lt;author&gt;Hou, Tian&lt;/author&gt;&lt;author&gt;Zockaie, Ali&lt;/author&gt;&lt;/authors&gt;&lt;/contributors&gt;&lt;titles&gt;&lt;title&gt;Estimating Network Fundamental Diagram Using Three-Dimensional Vehicle Trajectories: Extending Edie&amp;apos;s Definitions of Traffic Flow Variables to Networks&lt;/title&gt;&lt;secondary-title&gt;Transportation Research Record: Journal of the Transportation Research Board&lt;/secondary-title&gt;&lt;/titles&gt;&lt;periodical&gt;&lt;full-title&gt;Transportation Research Record: Journal of the Transportation Research Board&lt;/full-title&gt;&lt;/periodical&gt;&lt;pages&gt;12-20&lt;/pages&gt;&lt;number&gt;2422&lt;/number&gt;&lt;dates&gt;&lt;year&gt;2014&lt;/year&gt;&lt;/dates&gt;&lt;isbn&gt;0361-1981&lt;/isbn&gt;&lt;urls&gt;&lt;/urls&gt;&lt;/record&gt;&lt;/Cite&gt;&lt;/EndNote&gt;</w:instrText>
      </w:r>
      <w:r w:rsidR="008660FE" w:rsidRPr="009C0EE8">
        <w:rPr>
          <w:color w:val="000000" w:themeColor="text1"/>
        </w:rPr>
        <w:fldChar w:fldCharType="separate"/>
      </w:r>
      <w:r w:rsidR="005635D9" w:rsidRPr="009C0EE8">
        <w:rPr>
          <w:noProof/>
          <w:color w:val="000000" w:themeColor="text1"/>
        </w:rPr>
        <w:t>(</w:t>
      </w:r>
      <w:hyperlink w:anchor="_ENREF_1" w:tooltip="Saberi, 2014 #168" w:history="1">
        <w:r w:rsidR="009A632B" w:rsidRPr="009C0EE8">
          <w:rPr>
            <w:i/>
            <w:noProof/>
            <w:color w:val="000000" w:themeColor="text1"/>
          </w:rPr>
          <w:t>1</w:t>
        </w:r>
      </w:hyperlink>
      <w:r w:rsidR="005635D9" w:rsidRPr="009C0EE8">
        <w:rPr>
          <w:noProof/>
          <w:color w:val="000000" w:themeColor="text1"/>
        </w:rPr>
        <w:t>)</w:t>
      </w:r>
      <w:r w:rsidR="008660FE" w:rsidRPr="009C0EE8">
        <w:rPr>
          <w:color w:val="000000" w:themeColor="text1"/>
        </w:rPr>
        <w:fldChar w:fldCharType="end"/>
      </w:r>
      <w:r w:rsidR="008660FE" w:rsidRPr="009C0EE8">
        <w:rPr>
          <w:color w:val="000000" w:themeColor="text1"/>
        </w:rPr>
        <w:t>.</w:t>
      </w:r>
    </w:p>
    <w:p w14:paraId="089E73D1" w14:textId="77777777" w:rsidR="00667B19" w:rsidRPr="009C0EE8" w:rsidRDefault="00667B19" w:rsidP="002B44F8">
      <w:pPr>
        <w:rPr>
          <w:color w:val="000000" w:themeColor="text1"/>
        </w:rPr>
      </w:pPr>
    </w:p>
    <w:p w14:paraId="21B19016" w14:textId="6358B411" w:rsidR="008660FE" w:rsidRPr="009C0EE8" w:rsidRDefault="008660FE" w:rsidP="00DF3F6D">
      <w:pPr>
        <w:pStyle w:val="Heading2"/>
        <w:rPr>
          <w:color w:val="000000" w:themeColor="text1"/>
        </w:rPr>
      </w:pPr>
      <w:bookmarkStart w:id="214" w:name="_Toc524944034"/>
      <w:r w:rsidRPr="009C0EE8">
        <w:rPr>
          <w:color w:val="000000" w:themeColor="text1"/>
        </w:rPr>
        <w:t>Methodology</w:t>
      </w:r>
      <w:bookmarkEnd w:id="214"/>
    </w:p>
    <w:p w14:paraId="50E36251" w14:textId="543ABC66" w:rsidR="008660FE" w:rsidRPr="009C0EE8" w:rsidRDefault="008660FE" w:rsidP="002B44F8">
      <w:pPr>
        <w:rPr>
          <w:color w:val="000000" w:themeColor="text1"/>
        </w:rPr>
      </w:pPr>
      <w:r w:rsidRPr="009C0EE8">
        <w:rPr>
          <w:color w:val="000000" w:themeColor="text1"/>
        </w:rPr>
        <w:t xml:space="preserve">The methodology adopted in </w:t>
      </w:r>
      <w:r w:rsidR="00667B19" w:rsidRPr="009C0EE8">
        <w:rPr>
          <w:color w:val="000000" w:themeColor="text1"/>
        </w:rPr>
        <w:t>this chapter</w:t>
      </w:r>
      <w:r w:rsidRPr="009C0EE8">
        <w:rPr>
          <w:color w:val="000000" w:themeColor="text1"/>
        </w:rPr>
        <w:t xml:space="preserve"> </w:t>
      </w:r>
      <w:r w:rsidRPr="009C0EE8">
        <w:rPr>
          <w:noProof/>
          <w:color w:val="000000" w:themeColor="text1"/>
        </w:rPr>
        <w:t>is divided</w:t>
      </w:r>
      <w:r w:rsidRPr="009C0EE8">
        <w:rPr>
          <w:color w:val="000000" w:themeColor="text1"/>
        </w:rPr>
        <w:t xml:space="preserve"> into </w:t>
      </w:r>
      <w:r w:rsidR="00014958" w:rsidRPr="009C0EE8">
        <w:rPr>
          <w:noProof/>
          <w:color w:val="000000" w:themeColor="text1"/>
        </w:rPr>
        <w:t>three</w:t>
      </w:r>
      <w:r w:rsidRPr="009C0EE8">
        <w:rPr>
          <w:color w:val="000000" w:themeColor="text1"/>
        </w:rPr>
        <w:t xml:space="preserve"> modules (</w:t>
      </w:r>
      <w:r w:rsidRPr="009C0EE8">
        <w:rPr>
          <w:color w:val="000000" w:themeColor="text1"/>
        </w:rPr>
        <w:fldChar w:fldCharType="begin"/>
      </w:r>
      <w:r w:rsidRPr="009C0EE8">
        <w:rPr>
          <w:color w:val="000000" w:themeColor="text1"/>
        </w:rPr>
        <w:instrText xml:space="preserve"> REF _Ref492912479 \h </w:instrText>
      </w:r>
      <w:r w:rsidR="00430637" w:rsidRPr="009C0EE8">
        <w:rPr>
          <w:color w:val="000000" w:themeColor="text1"/>
        </w:rPr>
        <w:instrText xml:space="preserve">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8</w:t>
      </w:r>
      <w:r w:rsidR="009427F7" w:rsidRPr="009C0EE8">
        <w:rPr>
          <w:noProof/>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w:t>
      </w:r>
    </w:p>
    <w:p w14:paraId="3E3FABB8" w14:textId="63ADC0C0" w:rsidR="008660FE" w:rsidRPr="009C0EE8" w:rsidRDefault="008660FE" w:rsidP="002B44F8">
      <w:pPr>
        <w:rPr>
          <w:color w:val="000000" w:themeColor="text1"/>
        </w:rPr>
      </w:pPr>
      <w:r w:rsidRPr="009C0EE8">
        <w:rPr>
          <w:b/>
          <w:i/>
          <w:color w:val="000000" w:themeColor="text1"/>
        </w:rPr>
        <w:t>Module 1</w:t>
      </w:r>
      <w:r w:rsidRPr="009C0EE8">
        <w:rPr>
          <w:color w:val="000000" w:themeColor="text1"/>
        </w:rPr>
        <w:t xml:space="preserve"> </w:t>
      </w:r>
      <w:bookmarkStart w:id="215" w:name="_Hlk508397381"/>
      <w:r w:rsidR="00986B06" w:rsidRPr="009C0EE8">
        <w:rPr>
          <w:color w:val="000000" w:themeColor="text1"/>
        </w:rPr>
        <w:t xml:space="preserve">represents a </w:t>
      </w:r>
      <w:r w:rsidRPr="009C0EE8">
        <w:rPr>
          <w:color w:val="000000" w:themeColor="text1"/>
        </w:rPr>
        <w:t xml:space="preserve">mesoscopic DTA tool. DYNASMART-P, a mesoscopic dynamic traffic assignment simulation tool, was used to simulate traffic dynamics on </w:t>
      </w:r>
      <w:r w:rsidR="00C95FCF" w:rsidRPr="009C0EE8">
        <w:rPr>
          <w:color w:val="000000" w:themeColor="text1"/>
        </w:rPr>
        <w:t xml:space="preserve">a </w:t>
      </w:r>
      <w:r w:rsidRPr="009C0EE8">
        <w:rPr>
          <w:color w:val="000000" w:themeColor="text1"/>
        </w:rPr>
        <w:t xml:space="preserve">network level. </w:t>
      </w:r>
      <w:r w:rsidR="00AB49F7" w:rsidRPr="009C0EE8">
        <w:rPr>
          <w:color w:val="000000" w:themeColor="text1"/>
        </w:rPr>
        <w:t>Further tool specification</w:t>
      </w:r>
      <w:r w:rsidR="0055541B" w:rsidRPr="009C0EE8">
        <w:rPr>
          <w:color w:val="000000" w:themeColor="text1"/>
        </w:rPr>
        <w:t>s</w:t>
      </w:r>
      <w:r w:rsidR="00AB49F7" w:rsidRPr="009C0EE8">
        <w:rPr>
          <w:color w:val="000000" w:themeColor="text1"/>
        </w:rPr>
        <w:t xml:space="preserve"> and relevant </w:t>
      </w:r>
      <w:r w:rsidR="0055541B" w:rsidRPr="009C0EE8">
        <w:rPr>
          <w:color w:val="000000" w:themeColor="text1"/>
        </w:rPr>
        <w:t>re</w:t>
      </w:r>
      <w:r w:rsidR="00AB49F7" w:rsidRPr="009C0EE8">
        <w:rPr>
          <w:color w:val="000000" w:themeColor="text1"/>
        </w:rPr>
        <w:t xml:space="preserve">sources </w:t>
      </w:r>
      <w:r w:rsidR="00AB49F7" w:rsidRPr="009C0EE8">
        <w:rPr>
          <w:noProof/>
          <w:color w:val="000000" w:themeColor="text1"/>
        </w:rPr>
        <w:t>are provided</w:t>
      </w:r>
      <w:r w:rsidR="00AB49F7" w:rsidRPr="009C0EE8">
        <w:rPr>
          <w:color w:val="000000" w:themeColor="text1"/>
        </w:rPr>
        <w:t xml:space="preserve"> in </w:t>
      </w:r>
      <w:r w:rsidR="0055541B" w:rsidRPr="009C0EE8">
        <w:rPr>
          <w:color w:val="000000" w:themeColor="text1"/>
        </w:rPr>
        <w:fldChar w:fldCharType="begin"/>
      </w:r>
      <w:r w:rsidR="0055541B" w:rsidRPr="009C0EE8">
        <w:rPr>
          <w:color w:val="000000" w:themeColor="text1"/>
        </w:rPr>
        <w:instrText xml:space="preserve"> REF _Ref510618143 \r \h </w:instrText>
      </w:r>
      <w:r w:rsidR="0055541B" w:rsidRPr="009C0EE8">
        <w:rPr>
          <w:color w:val="000000" w:themeColor="text1"/>
        </w:rPr>
      </w:r>
      <w:r w:rsidR="0055541B" w:rsidRPr="009C0EE8">
        <w:rPr>
          <w:color w:val="000000" w:themeColor="text1"/>
        </w:rPr>
        <w:fldChar w:fldCharType="separate"/>
      </w:r>
      <w:r w:rsidR="009427F7">
        <w:rPr>
          <w:color w:val="000000" w:themeColor="text1"/>
        </w:rPr>
        <w:t>Chapter 4</w:t>
      </w:r>
      <w:r w:rsidR="0055541B" w:rsidRPr="009C0EE8">
        <w:rPr>
          <w:color w:val="000000" w:themeColor="text1"/>
        </w:rPr>
        <w:fldChar w:fldCharType="end"/>
      </w:r>
      <w:r w:rsidR="00AB49F7" w:rsidRPr="009C0EE8">
        <w:rPr>
          <w:color w:val="000000" w:themeColor="text1"/>
        </w:rPr>
        <w:t>.</w:t>
      </w:r>
    </w:p>
    <w:p w14:paraId="2BAB9A12" w14:textId="74271192" w:rsidR="008660FE" w:rsidRPr="009C0EE8" w:rsidRDefault="008660FE" w:rsidP="002B44F8">
      <w:pPr>
        <w:rPr>
          <w:color w:val="000000" w:themeColor="text1"/>
        </w:rPr>
      </w:pPr>
      <w:r w:rsidRPr="009C0EE8">
        <w:rPr>
          <w:b/>
          <w:i/>
          <w:color w:val="000000" w:themeColor="text1"/>
        </w:rPr>
        <w:t>Module 2</w:t>
      </w:r>
      <w:r w:rsidRPr="009C0EE8">
        <w:rPr>
          <w:color w:val="000000" w:themeColor="text1"/>
        </w:rPr>
        <w:t xml:space="preserve"> </w:t>
      </w:r>
      <w:r w:rsidR="00B13967" w:rsidRPr="009C0EE8">
        <w:rPr>
          <w:color w:val="000000" w:themeColor="text1"/>
        </w:rPr>
        <w:t>designs the procedure for</w:t>
      </w:r>
      <w:r w:rsidRPr="009C0EE8">
        <w:rPr>
          <w:color w:val="000000" w:themeColor="text1"/>
        </w:rPr>
        <w:t xml:space="preserve"> identification of the </w:t>
      </w:r>
      <w:r w:rsidRPr="009C0EE8">
        <w:rPr>
          <w:noProof/>
          <w:color w:val="000000" w:themeColor="text1"/>
        </w:rPr>
        <w:t>popular</w:t>
      </w:r>
      <w:r w:rsidRPr="009C0EE8">
        <w:rPr>
          <w:color w:val="000000" w:themeColor="text1"/>
        </w:rPr>
        <w:t xml:space="preserve"> paths taken by the drivers. It </w:t>
      </w:r>
      <w:r w:rsidRPr="009C0EE8">
        <w:rPr>
          <w:noProof/>
          <w:color w:val="000000" w:themeColor="text1"/>
        </w:rPr>
        <w:t>is based</w:t>
      </w:r>
      <w:r w:rsidRPr="009C0EE8">
        <w:rPr>
          <w:color w:val="000000" w:themeColor="text1"/>
        </w:rPr>
        <w:t xml:space="preserve"> on the vehicle trajectories </w:t>
      </w:r>
      <w:r w:rsidR="00694163" w:rsidRPr="009C0EE8">
        <w:rPr>
          <w:color w:val="000000" w:themeColor="text1"/>
        </w:rPr>
        <w:t xml:space="preserve">output </w:t>
      </w:r>
      <w:r w:rsidRPr="009C0EE8">
        <w:rPr>
          <w:color w:val="000000" w:themeColor="text1"/>
        </w:rPr>
        <w:t xml:space="preserve">from Module 1. With richer data availability and associated information processing technologies, it is possible to track drivers’ trip trajectories through probe data from GPS or </w:t>
      </w:r>
      <w:r w:rsidRPr="009C0EE8">
        <w:rPr>
          <w:noProof/>
          <w:color w:val="000000" w:themeColor="text1"/>
        </w:rPr>
        <w:t>smartphones</w:t>
      </w:r>
      <w:r w:rsidRPr="009C0EE8">
        <w:rPr>
          <w:color w:val="000000" w:themeColor="text1"/>
        </w:rPr>
        <w:t xml:space="preserve">. </w:t>
      </w:r>
      <w:r w:rsidR="0055541B" w:rsidRPr="009C0EE8">
        <w:rPr>
          <w:color w:val="000000" w:themeColor="text1"/>
        </w:rPr>
        <w:t>P</w:t>
      </w:r>
      <w:r w:rsidRPr="009C0EE8">
        <w:rPr>
          <w:color w:val="000000" w:themeColor="text1"/>
        </w:rPr>
        <w:t xml:space="preserve">opular paths </w:t>
      </w:r>
      <w:r w:rsidRPr="009C0EE8">
        <w:rPr>
          <w:noProof/>
          <w:color w:val="000000" w:themeColor="text1"/>
        </w:rPr>
        <w:t>are defined</w:t>
      </w:r>
      <w:r w:rsidRPr="009C0EE8">
        <w:rPr>
          <w:color w:val="000000" w:themeColor="text1"/>
        </w:rPr>
        <w:t xml:space="preserve"> as </w:t>
      </w:r>
      <w:r w:rsidR="0055541B" w:rsidRPr="009C0EE8">
        <w:rPr>
          <w:color w:val="000000" w:themeColor="text1"/>
        </w:rPr>
        <w:t xml:space="preserve">the </w:t>
      </w:r>
      <w:r w:rsidRPr="009C0EE8">
        <w:rPr>
          <w:color w:val="000000" w:themeColor="text1"/>
        </w:rPr>
        <w:t>path</w:t>
      </w:r>
      <w:r w:rsidR="0055541B" w:rsidRPr="009C0EE8">
        <w:rPr>
          <w:color w:val="000000" w:themeColor="text1"/>
        </w:rPr>
        <w:t>s</w:t>
      </w:r>
      <w:r w:rsidRPr="009C0EE8">
        <w:rPr>
          <w:color w:val="000000" w:themeColor="text1"/>
        </w:rPr>
        <w:t xml:space="preserve"> (or sub-path</w:t>
      </w:r>
      <w:r w:rsidR="0055541B" w:rsidRPr="009C0EE8">
        <w:rPr>
          <w:color w:val="000000" w:themeColor="text1"/>
        </w:rPr>
        <w:t>s</w:t>
      </w:r>
      <w:r w:rsidRPr="009C0EE8">
        <w:rPr>
          <w:color w:val="000000" w:themeColor="text1"/>
        </w:rPr>
        <w:t xml:space="preserve">) shared by a considerable number of travelers given spatial and temporal </w:t>
      </w:r>
      <w:r w:rsidR="0055541B" w:rsidRPr="009C0EE8">
        <w:rPr>
          <w:color w:val="000000" w:themeColor="text1"/>
        </w:rPr>
        <w:t>boundaries</w:t>
      </w:r>
      <w:r w:rsidRPr="009C0EE8">
        <w:rPr>
          <w:color w:val="000000" w:themeColor="text1"/>
        </w:rPr>
        <w:t xml:space="preserve">. To </w:t>
      </w:r>
      <w:r w:rsidR="0055541B" w:rsidRPr="009C0EE8">
        <w:rPr>
          <w:color w:val="000000" w:themeColor="text1"/>
        </w:rPr>
        <w:t>identify</w:t>
      </w:r>
      <w:r w:rsidRPr="009C0EE8">
        <w:rPr>
          <w:color w:val="000000" w:themeColor="text1"/>
        </w:rPr>
        <w:t xml:space="preserve"> popular path</w:t>
      </w:r>
      <w:r w:rsidR="0055541B" w:rsidRPr="009C0EE8">
        <w:rPr>
          <w:color w:val="000000" w:themeColor="text1"/>
        </w:rPr>
        <w:t>s</w:t>
      </w:r>
      <w:r w:rsidRPr="009C0EE8">
        <w:rPr>
          <w:color w:val="000000" w:themeColor="text1"/>
        </w:rPr>
        <w:t xml:space="preserve"> a</w:t>
      </w:r>
      <w:r w:rsidRPr="009C0EE8">
        <w:rPr>
          <w:rFonts w:eastAsia="Malgun Gothic"/>
          <w:color w:val="000000" w:themeColor="text1"/>
        </w:rPr>
        <w:t xml:space="preserve"> </w:t>
      </w:r>
      <w:r w:rsidRPr="009C0EE8">
        <w:rPr>
          <w:color w:val="000000" w:themeColor="text1"/>
        </w:rPr>
        <w:t>data-driven clustering</w:t>
      </w:r>
      <w:r w:rsidRPr="009C0EE8">
        <w:rPr>
          <w:rFonts w:eastAsia="Malgun Gothic"/>
          <w:color w:val="000000" w:themeColor="text1"/>
        </w:rPr>
        <w:t xml:space="preserve"> method for trajectories was adopted</w:t>
      </w:r>
      <w:r w:rsidRPr="009C0EE8">
        <w:rPr>
          <w:color w:val="000000" w:themeColor="text1"/>
        </w:rPr>
        <w:t xml:space="preserve">. The core part takes advantage of the network topology to detect common links in a road network with archived vehicle trajectory data. The detailed problem formulation and algorithmic procedures for trajectory clustering have been described in Hong et al. </w:t>
      </w:r>
      <w:r w:rsidRPr="009C0EE8">
        <w:rPr>
          <w:color w:val="000000" w:themeColor="text1"/>
        </w:rPr>
        <w:fldChar w:fldCharType="begin"/>
      </w:r>
      <w:r w:rsidR="00B059DB" w:rsidRPr="009C0EE8">
        <w:rPr>
          <w:color w:val="000000" w:themeColor="text1"/>
        </w:rPr>
        <w:instrText xml:space="preserve"> ADDIN EN.CITE &lt;EndNote&gt;&lt;Cite&gt;&lt;Author&gt;Hong&lt;/Author&gt;&lt;Year&gt;2016&lt;/Year&gt;&lt;RecNum&gt;431&lt;/RecNum&gt;&lt;DisplayText&gt;(&lt;style face="italic"&gt;161; 162&lt;/style&gt;)&lt;/DisplayText&gt;&lt;record&gt;&lt;rec-number&gt;431&lt;/rec-number&gt;&lt;foreign-keys&gt;&lt;key app="EN" db-id="xeddwa0taaaaw3ep9fbp9d0uwaeee5zp2x25" timestamp="1523033837"&gt;431&lt;/key&gt;&lt;/foreign-keys&gt;&lt;ref-type name="Conference Paper"&gt;47&lt;/ref-type&gt;&lt;contributors&gt;&lt;authors&gt;&lt;author&gt;Hong, Zihan&lt;/author&gt;&lt;author&gt;Chen, Ying&lt;/author&gt;&lt;author&gt;Mahmassani, Hani S&lt;/author&gt;&lt;author&gt;Xu, Shuang&lt;/author&gt;&lt;/authors&gt;&lt;/contributors&gt;&lt;titles&gt;&lt;title&gt;Spatial Trajectory Clustering for Potential Route Identification and Participation Analysis for Carpool Commuters&lt;/title&gt;&lt;secondary-title&gt;Transportation Research Board 95th Annual Meeting&lt;/secondary-title&gt;&lt;/titles&gt;&lt;pages&gt;16-7013&lt;/pages&gt;&lt;dates&gt;&lt;year&gt;2016&lt;/year&gt;&lt;/dates&gt;&lt;urls&gt;&lt;/urls&gt;&lt;/record&gt;&lt;/Cite&gt;&lt;Cite&gt;&lt;Author&gt;Hong&lt;/Author&gt;&lt;Year&gt;2016&lt;/Year&gt;&lt;RecNum&gt;432&lt;/RecNum&gt;&lt;record&gt;&lt;rec-number&gt;432&lt;/rec-number&gt;&lt;foreign-keys&gt;&lt;key app="EN" db-id="xeddwa0taaaaw3ep9fbp9d0uwaeee5zp2x25" timestamp="1523033837"&gt;432&lt;/key&gt;&lt;/foreign-keys&gt;&lt;ref-type name="Conference Paper"&gt;47&lt;/ref-type&gt;&lt;contributors&gt;&lt;authors&gt;&lt;author&gt;Hong, Zihan&lt;/author&gt;&lt;author&gt;Xu,Shuang&lt;/author&gt;&lt;author&gt;Mahmassani, Hani S.&lt;/author&gt;&lt;/authors&gt;&lt;/contributors&gt;&lt;titles&gt;&lt;title&gt;Network Topology Aware Moving Object Trajectory Clustering&lt;/title&gt;&lt;secondary-title&gt;Transportation Research Board 2016 Annual Meeting&lt;/secondary-title&gt;&lt;/titles&gt;&lt;pages&gt;16-6968&lt;/pages&gt;&lt;dates&gt;&lt;year&gt;2016&lt;/year&gt;&lt;/dates&gt;&lt;pub-location&gt;Washington DC&lt;/pub-location&gt;&lt;publisher&gt;Northwestern University, Transportation Center&lt;/publisher&gt;&lt;urls&gt;&lt;/urls&gt;&lt;/record&gt;&lt;/Cite&gt;&lt;/EndNote&gt;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161" w:tooltip="Hong, 2016 #431" w:history="1">
        <w:r w:rsidR="009A632B" w:rsidRPr="009C0EE8">
          <w:rPr>
            <w:i/>
            <w:noProof/>
            <w:color w:val="000000" w:themeColor="text1"/>
          </w:rPr>
          <w:t>161</w:t>
        </w:r>
      </w:hyperlink>
      <w:r w:rsidR="00B059DB" w:rsidRPr="009C0EE8">
        <w:rPr>
          <w:i/>
          <w:noProof/>
          <w:color w:val="000000" w:themeColor="text1"/>
        </w:rPr>
        <w:t xml:space="preserve">; </w:t>
      </w:r>
      <w:hyperlink w:anchor="_ENREF_162" w:tooltip="Hong, 2016 #432" w:history="1">
        <w:r w:rsidR="009A632B" w:rsidRPr="009C0EE8">
          <w:rPr>
            <w:i/>
            <w:noProof/>
            <w:color w:val="000000" w:themeColor="text1"/>
          </w:rPr>
          <w:t>162</w:t>
        </w:r>
      </w:hyperlink>
      <w:r w:rsidR="00B059DB" w:rsidRPr="009C0EE8">
        <w:rPr>
          <w:noProof/>
          <w:color w:val="000000" w:themeColor="text1"/>
        </w:rPr>
        <w:t>)</w:t>
      </w:r>
      <w:r w:rsidRPr="009C0EE8">
        <w:rPr>
          <w:color w:val="000000" w:themeColor="text1"/>
        </w:rPr>
        <w:fldChar w:fldCharType="end"/>
      </w:r>
      <w:r w:rsidRPr="009C0EE8">
        <w:rPr>
          <w:color w:val="000000" w:themeColor="text1"/>
        </w:rPr>
        <w:t>.</w:t>
      </w:r>
    </w:p>
    <w:p w14:paraId="7142716A" w14:textId="190469AE" w:rsidR="008660FE" w:rsidRPr="009C0EE8" w:rsidRDefault="008660FE" w:rsidP="002B44F8">
      <w:pPr>
        <w:rPr>
          <w:color w:val="000000" w:themeColor="text1"/>
        </w:rPr>
      </w:pPr>
      <w:r w:rsidRPr="009C0EE8">
        <w:rPr>
          <w:b/>
          <w:i/>
          <w:color w:val="000000" w:themeColor="text1"/>
        </w:rPr>
        <w:t>Module 3</w:t>
      </w:r>
      <w:r w:rsidRPr="009C0EE8">
        <w:rPr>
          <w:color w:val="000000" w:themeColor="text1"/>
        </w:rPr>
        <w:t xml:space="preserve"> comprises of clustering of the Path Fundamental Diagrams (PFDs). PFDs </w:t>
      </w:r>
      <w:r w:rsidRPr="009C0EE8">
        <w:rPr>
          <w:noProof/>
          <w:color w:val="000000" w:themeColor="text1"/>
        </w:rPr>
        <w:t>were obtained</w:t>
      </w:r>
      <w:r w:rsidRPr="009C0EE8">
        <w:rPr>
          <w:color w:val="000000" w:themeColor="text1"/>
        </w:rPr>
        <w:t xml:space="preserve"> for each of the identified popular paths. For </w:t>
      </w:r>
      <w:r w:rsidR="00E46604" w:rsidRPr="009C0EE8">
        <w:rPr>
          <w:color w:val="000000" w:themeColor="text1"/>
        </w:rPr>
        <w:t xml:space="preserve">a </w:t>
      </w:r>
      <w:r w:rsidRPr="009C0EE8">
        <w:rPr>
          <w:color w:val="000000" w:themeColor="text1"/>
        </w:rPr>
        <w:t xml:space="preserve">single path, flow, density, and speed </w:t>
      </w:r>
      <w:r w:rsidRPr="009C0EE8">
        <w:rPr>
          <w:noProof/>
          <w:color w:val="000000" w:themeColor="text1"/>
        </w:rPr>
        <w:t>w</w:t>
      </w:r>
      <w:r w:rsidR="00221007" w:rsidRPr="009C0EE8">
        <w:rPr>
          <w:noProof/>
          <w:color w:val="000000" w:themeColor="text1"/>
        </w:rPr>
        <w:t>ere</w:t>
      </w:r>
      <w:r w:rsidRPr="009C0EE8">
        <w:rPr>
          <w:noProof/>
          <w:color w:val="000000" w:themeColor="text1"/>
        </w:rPr>
        <w:t xml:space="preserve"> computed</w:t>
      </w:r>
      <w:r w:rsidRPr="009C0EE8">
        <w:rPr>
          <w:color w:val="000000" w:themeColor="text1"/>
        </w:rPr>
        <w:t xml:space="preserve">, as described in </w:t>
      </w:r>
      <w:r w:rsidR="00E1688C" w:rsidRPr="009C0EE8">
        <w:rPr>
          <w:noProof/>
          <w:color w:val="000000" w:themeColor="text1"/>
        </w:rPr>
        <w:t>section</w:t>
      </w:r>
      <w:r w:rsidR="00E1688C" w:rsidRPr="009C0EE8">
        <w:rPr>
          <w:color w:val="000000" w:themeColor="text1"/>
        </w:rPr>
        <w:t xml:space="preserve"> </w:t>
      </w:r>
      <w:r w:rsidR="00E1688C" w:rsidRPr="009C0EE8">
        <w:rPr>
          <w:color w:val="000000" w:themeColor="text1"/>
        </w:rPr>
        <w:fldChar w:fldCharType="begin"/>
      </w:r>
      <w:r w:rsidR="00E1688C" w:rsidRPr="009C0EE8">
        <w:rPr>
          <w:color w:val="000000" w:themeColor="text1"/>
        </w:rPr>
        <w:instrText xml:space="preserve"> REF _Ref493251239 \r \h </w:instrText>
      </w:r>
      <w:r w:rsidR="00E1688C" w:rsidRPr="009C0EE8">
        <w:rPr>
          <w:color w:val="000000" w:themeColor="text1"/>
        </w:rPr>
      </w:r>
      <w:r w:rsidR="00E1688C" w:rsidRPr="009C0EE8">
        <w:rPr>
          <w:color w:val="000000" w:themeColor="text1"/>
        </w:rPr>
        <w:fldChar w:fldCharType="separate"/>
      </w:r>
      <w:r w:rsidR="009427F7">
        <w:rPr>
          <w:color w:val="000000" w:themeColor="text1"/>
        </w:rPr>
        <w:t>8.1</w:t>
      </w:r>
      <w:r w:rsidR="00E1688C" w:rsidRPr="009C0EE8">
        <w:rPr>
          <w:color w:val="000000" w:themeColor="text1"/>
        </w:rPr>
        <w:fldChar w:fldCharType="end"/>
      </w:r>
      <w:r w:rsidR="00E1688C" w:rsidRPr="009C0EE8">
        <w:rPr>
          <w:color w:val="000000" w:themeColor="text1"/>
        </w:rPr>
        <w:t xml:space="preserve"> and </w:t>
      </w:r>
      <w:r w:rsidR="00E1688C" w:rsidRPr="009C0EE8">
        <w:rPr>
          <w:color w:val="000000" w:themeColor="text1"/>
        </w:rPr>
        <w:fldChar w:fldCharType="begin"/>
      </w:r>
      <w:r w:rsidR="00E1688C" w:rsidRPr="009C0EE8">
        <w:rPr>
          <w:color w:val="000000" w:themeColor="text1"/>
        </w:rPr>
        <w:instrText xml:space="preserve"> REF _Ref510775425 \r \h </w:instrText>
      </w:r>
      <w:r w:rsidR="00E1688C" w:rsidRPr="009C0EE8">
        <w:rPr>
          <w:color w:val="000000" w:themeColor="text1"/>
        </w:rPr>
      </w:r>
      <w:r w:rsidR="00E1688C" w:rsidRPr="009C0EE8">
        <w:rPr>
          <w:color w:val="000000" w:themeColor="text1"/>
        </w:rPr>
        <w:fldChar w:fldCharType="separate"/>
      </w:r>
      <w:r w:rsidR="009427F7">
        <w:rPr>
          <w:color w:val="000000" w:themeColor="text1"/>
        </w:rPr>
        <w:t>3.3</w:t>
      </w:r>
      <w:r w:rsidR="00E1688C" w:rsidRPr="009C0EE8">
        <w:rPr>
          <w:color w:val="000000" w:themeColor="text1"/>
        </w:rPr>
        <w:fldChar w:fldCharType="end"/>
      </w:r>
      <w:r w:rsidR="00E1688C" w:rsidRPr="009C0EE8">
        <w:rPr>
          <w:color w:val="000000" w:themeColor="text1"/>
        </w:rPr>
        <w:t xml:space="preserve">, </w:t>
      </w:r>
      <w:bookmarkEnd w:id="215"/>
      <w:r w:rsidRPr="009C0EE8">
        <w:rPr>
          <w:color w:val="000000" w:themeColor="text1"/>
        </w:rPr>
        <w:t xml:space="preserve">for all links that </w:t>
      </w:r>
      <w:r w:rsidR="007D35AE" w:rsidRPr="009C0EE8">
        <w:rPr>
          <w:color w:val="000000" w:themeColor="text1"/>
        </w:rPr>
        <w:t xml:space="preserve">constitute </w:t>
      </w:r>
      <w:r w:rsidR="00E46604" w:rsidRPr="009C0EE8">
        <w:rPr>
          <w:color w:val="000000" w:themeColor="text1"/>
        </w:rPr>
        <w:t xml:space="preserve">said </w:t>
      </w:r>
      <w:r w:rsidRPr="009C0EE8">
        <w:rPr>
          <w:color w:val="000000" w:themeColor="text1"/>
        </w:rPr>
        <w:t xml:space="preserve">path and </w:t>
      </w:r>
      <w:r w:rsidRPr="009C0EE8">
        <w:rPr>
          <w:noProof/>
          <w:color w:val="000000" w:themeColor="text1"/>
        </w:rPr>
        <w:t>was aggregated</w:t>
      </w:r>
      <w:r w:rsidR="007D35AE" w:rsidRPr="009C0EE8">
        <w:rPr>
          <w:color w:val="000000" w:themeColor="text1"/>
        </w:rPr>
        <w:t xml:space="preserve"> over</w:t>
      </w:r>
      <w:r w:rsidRPr="009C0EE8">
        <w:rPr>
          <w:color w:val="000000" w:themeColor="text1"/>
        </w:rPr>
        <w:t xml:space="preserve"> </w:t>
      </w:r>
      <w:r w:rsidR="00464A69" w:rsidRPr="009C0EE8">
        <w:rPr>
          <w:color w:val="000000" w:themeColor="text1"/>
        </w:rPr>
        <w:t>5-minute</w:t>
      </w:r>
      <w:r w:rsidRPr="009C0EE8">
        <w:rPr>
          <w:color w:val="000000" w:themeColor="text1"/>
        </w:rPr>
        <w:t xml:space="preserve"> intervals.</w:t>
      </w:r>
    </w:p>
    <w:p w14:paraId="1D05D749" w14:textId="77777777" w:rsidR="008660FE" w:rsidRPr="009C0EE8" w:rsidRDefault="008660FE" w:rsidP="008660FE">
      <w:pPr>
        <w:rPr>
          <w:color w:val="000000" w:themeColor="text1"/>
        </w:rPr>
      </w:pPr>
    </w:p>
    <w:p w14:paraId="0420D507" w14:textId="77777777" w:rsidR="008660FE" w:rsidRPr="009C0EE8" w:rsidRDefault="008660FE" w:rsidP="008660FE">
      <w:pPr>
        <w:keepNext/>
        <w:jc w:val="center"/>
        <w:rPr>
          <w:color w:val="000000" w:themeColor="text1"/>
        </w:rPr>
      </w:pPr>
      <w:r w:rsidRPr="009C0EE8">
        <w:rPr>
          <w:noProof/>
          <w:color w:val="000000" w:themeColor="text1"/>
        </w:rPr>
        <w:drawing>
          <wp:inline distT="0" distB="0" distL="0" distR="0" wp14:anchorId="4F245A4B" wp14:editId="40A8C710">
            <wp:extent cx="5943600" cy="136761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3600" cy="1367615"/>
                    </a:xfrm>
                    <a:prstGeom prst="rect">
                      <a:avLst/>
                    </a:prstGeom>
                    <a:noFill/>
                  </pic:spPr>
                </pic:pic>
              </a:graphicData>
            </a:graphic>
          </wp:inline>
        </w:drawing>
      </w:r>
    </w:p>
    <w:p w14:paraId="7A992849" w14:textId="3DF3819A" w:rsidR="008660FE" w:rsidRPr="009C0EE8" w:rsidRDefault="008660FE" w:rsidP="00FD3893">
      <w:pPr>
        <w:pStyle w:val="Caption"/>
        <w:rPr>
          <w:color w:val="000000" w:themeColor="text1"/>
        </w:rPr>
      </w:pPr>
      <w:bookmarkStart w:id="216" w:name="_Ref492912479"/>
      <w:bookmarkStart w:id="217" w:name="_Toc524944100"/>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w:t>
      </w:r>
      <w:r w:rsidR="009B389D" w:rsidRPr="009C0EE8">
        <w:rPr>
          <w:noProof/>
          <w:color w:val="000000" w:themeColor="text1"/>
        </w:rPr>
        <w:fldChar w:fldCharType="end"/>
      </w:r>
      <w:bookmarkEnd w:id="216"/>
      <w:r w:rsidRPr="009C0EE8">
        <w:rPr>
          <w:noProof/>
          <w:color w:val="000000" w:themeColor="text1"/>
        </w:rPr>
        <w:t xml:space="preserve"> </w:t>
      </w:r>
      <w:r w:rsidRPr="009C0EE8">
        <w:rPr>
          <w:color w:val="000000" w:themeColor="text1"/>
        </w:rPr>
        <w:t xml:space="preserve"> Schematics of the methodology adopted in the study.</w:t>
      </w:r>
      <w:bookmarkEnd w:id="217"/>
    </w:p>
    <w:p w14:paraId="29D94A45" w14:textId="456FBD39" w:rsidR="008660FE" w:rsidRPr="009C0EE8" w:rsidRDefault="008660FE" w:rsidP="002B44F8">
      <w:pPr>
        <w:rPr>
          <w:color w:val="000000" w:themeColor="text1"/>
        </w:rPr>
      </w:pPr>
      <w:bookmarkStart w:id="218" w:name="_Hlk508397444"/>
      <w:r w:rsidRPr="009C0EE8">
        <w:rPr>
          <w:color w:val="000000" w:themeColor="text1"/>
        </w:rPr>
        <w:t>Clustering PF</w:t>
      </w:r>
      <w:r w:rsidR="00566B23" w:rsidRPr="009C0EE8">
        <w:rPr>
          <w:color w:val="000000" w:themeColor="text1"/>
        </w:rPr>
        <w:t>D</w:t>
      </w:r>
      <w:r w:rsidRPr="009C0EE8">
        <w:rPr>
          <w:color w:val="000000" w:themeColor="text1"/>
        </w:rPr>
        <w:t>s and the</w:t>
      </w:r>
      <w:r w:rsidR="00587B7D" w:rsidRPr="009C0EE8">
        <w:rPr>
          <w:color w:val="000000" w:themeColor="text1"/>
        </w:rPr>
        <w:t xml:space="preserve">ir characterization </w:t>
      </w:r>
      <w:r w:rsidRPr="009C0EE8">
        <w:rPr>
          <w:color w:val="000000" w:themeColor="text1"/>
        </w:rPr>
        <w:t xml:space="preserve">is the focus of this </w:t>
      </w:r>
      <w:r w:rsidR="00566B23" w:rsidRPr="009C0EE8">
        <w:rPr>
          <w:color w:val="000000" w:themeColor="text1"/>
        </w:rPr>
        <w:t xml:space="preserve">chapter’s effort </w:t>
      </w:r>
      <w:r w:rsidRPr="009C0EE8">
        <w:rPr>
          <w:color w:val="000000" w:themeColor="text1"/>
        </w:rPr>
        <w:t>(</w:t>
      </w:r>
      <w:r w:rsidRPr="009C0EE8">
        <w:rPr>
          <w:color w:val="000000" w:themeColor="text1"/>
        </w:rPr>
        <w:fldChar w:fldCharType="begin"/>
      </w:r>
      <w:r w:rsidRPr="009C0EE8">
        <w:rPr>
          <w:color w:val="000000" w:themeColor="text1"/>
        </w:rPr>
        <w:instrText xml:space="preserve"> REF _Ref493078119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8</w:t>
      </w:r>
      <w:r w:rsidR="009427F7" w:rsidRPr="009C0EE8">
        <w:rPr>
          <w:color w:val="000000" w:themeColor="text1"/>
        </w:rPr>
        <w:noBreakHyphen/>
      </w:r>
      <w:r w:rsidR="009427F7">
        <w:rPr>
          <w:noProof/>
          <w:color w:val="000000" w:themeColor="text1"/>
        </w:rPr>
        <w:t>2</w:t>
      </w:r>
      <w:r w:rsidRPr="009C0EE8">
        <w:rPr>
          <w:color w:val="000000" w:themeColor="text1"/>
        </w:rPr>
        <w:fldChar w:fldCharType="end"/>
      </w:r>
      <w:r w:rsidRPr="009C0EE8">
        <w:rPr>
          <w:color w:val="000000" w:themeColor="text1"/>
        </w:rPr>
        <w:t>).</w:t>
      </w:r>
      <w:r w:rsidR="00566B23" w:rsidRPr="009C0EE8">
        <w:rPr>
          <w:color w:val="000000" w:themeColor="text1"/>
        </w:rPr>
        <w:t xml:space="preserve"> The following subchapters</w:t>
      </w:r>
      <w:r w:rsidR="00993962" w:rsidRPr="009C0EE8">
        <w:rPr>
          <w:color w:val="000000" w:themeColor="text1"/>
        </w:rPr>
        <w:t xml:space="preserve">, along with the one proposed, </w:t>
      </w:r>
      <w:r w:rsidRPr="009C0EE8">
        <w:rPr>
          <w:color w:val="000000" w:themeColor="text1"/>
        </w:rPr>
        <w:t xml:space="preserve">describe the clustering methods that </w:t>
      </w:r>
      <w:r w:rsidRPr="009C0EE8">
        <w:rPr>
          <w:noProof/>
          <w:color w:val="000000" w:themeColor="text1"/>
        </w:rPr>
        <w:t xml:space="preserve">were </w:t>
      </w:r>
      <w:r w:rsidR="00D05361" w:rsidRPr="009C0EE8">
        <w:rPr>
          <w:noProof/>
          <w:color w:val="000000" w:themeColor="text1"/>
        </w:rPr>
        <w:t xml:space="preserve">widely </w:t>
      </w:r>
      <w:r w:rsidR="00993962" w:rsidRPr="009C0EE8">
        <w:rPr>
          <w:noProof/>
          <w:color w:val="000000" w:themeColor="text1"/>
        </w:rPr>
        <w:t>exploited</w:t>
      </w:r>
      <w:r w:rsidR="00993962" w:rsidRPr="009C0EE8">
        <w:rPr>
          <w:color w:val="000000" w:themeColor="text1"/>
        </w:rPr>
        <w:t xml:space="preserve"> according to the </w:t>
      </w:r>
      <w:r w:rsidR="006F4EFB" w:rsidRPr="009C0EE8">
        <w:rPr>
          <w:color w:val="000000" w:themeColor="text1"/>
        </w:rPr>
        <w:t xml:space="preserve">relevant literature </w:t>
      </w:r>
      <w:r w:rsidR="00587B7D" w:rsidRPr="009C0EE8">
        <w:rPr>
          <w:color w:val="000000" w:themeColor="text1"/>
        </w:rPr>
        <w:t>(</w:t>
      </w:r>
      <w:r w:rsidR="006F4EFB" w:rsidRPr="009C0EE8">
        <w:rPr>
          <w:color w:val="000000" w:themeColor="text1"/>
        </w:rPr>
        <w:t xml:space="preserve">and were </w:t>
      </w:r>
      <w:r w:rsidR="00993962" w:rsidRPr="009C0EE8">
        <w:rPr>
          <w:color w:val="000000" w:themeColor="text1"/>
        </w:rPr>
        <w:t xml:space="preserve">also examined </w:t>
      </w:r>
      <w:r w:rsidR="006F4EFB" w:rsidRPr="009C0EE8">
        <w:rPr>
          <w:color w:val="000000" w:themeColor="text1"/>
        </w:rPr>
        <w:t>in this research</w:t>
      </w:r>
      <w:r w:rsidR="00587B7D" w:rsidRPr="009C0EE8">
        <w:rPr>
          <w:color w:val="000000" w:themeColor="text1"/>
        </w:rPr>
        <w:t>)</w:t>
      </w:r>
      <w:r w:rsidRPr="009C0EE8">
        <w:rPr>
          <w:color w:val="000000" w:themeColor="text1"/>
        </w:rPr>
        <w:t xml:space="preserve">. </w:t>
      </w:r>
      <w:r w:rsidR="00566B23" w:rsidRPr="009C0EE8">
        <w:rPr>
          <w:color w:val="000000" w:themeColor="text1"/>
        </w:rPr>
        <w:t>The f</w:t>
      </w:r>
      <w:r w:rsidRPr="009C0EE8">
        <w:rPr>
          <w:color w:val="000000" w:themeColor="text1"/>
        </w:rPr>
        <w:t>irst two method</w:t>
      </w:r>
      <w:r w:rsidR="00566B23" w:rsidRPr="009C0EE8">
        <w:rPr>
          <w:color w:val="000000" w:themeColor="text1"/>
        </w:rPr>
        <w:t>s</w:t>
      </w:r>
      <w:r w:rsidRPr="009C0EE8">
        <w:rPr>
          <w:color w:val="000000" w:themeColor="text1"/>
        </w:rPr>
        <w:t xml:space="preserve"> </w:t>
      </w:r>
      <w:r w:rsidR="00993962" w:rsidRPr="009C0EE8">
        <w:rPr>
          <w:color w:val="000000" w:themeColor="text1"/>
        </w:rPr>
        <w:t xml:space="preserve">can be considered conventional </w:t>
      </w:r>
      <w:r w:rsidRPr="009C0EE8">
        <w:rPr>
          <w:color w:val="000000" w:themeColor="text1"/>
        </w:rPr>
        <w:t xml:space="preserve">and </w:t>
      </w:r>
      <w:r w:rsidR="00566B23" w:rsidRPr="009C0EE8">
        <w:rPr>
          <w:color w:val="000000" w:themeColor="text1"/>
        </w:rPr>
        <w:t xml:space="preserve">will </w:t>
      </w:r>
      <w:r w:rsidR="00566B23" w:rsidRPr="009C0EE8">
        <w:rPr>
          <w:noProof/>
          <w:color w:val="000000" w:themeColor="text1"/>
        </w:rPr>
        <w:t xml:space="preserve">be </w:t>
      </w:r>
      <w:r w:rsidRPr="009C0EE8">
        <w:rPr>
          <w:noProof/>
          <w:color w:val="000000" w:themeColor="text1"/>
        </w:rPr>
        <w:t>discussed</w:t>
      </w:r>
      <w:r w:rsidRPr="009C0EE8">
        <w:rPr>
          <w:color w:val="000000" w:themeColor="text1"/>
        </w:rPr>
        <w:t xml:space="preserve"> </w:t>
      </w:r>
      <w:r w:rsidR="00566B23" w:rsidRPr="009C0EE8">
        <w:rPr>
          <w:color w:val="000000" w:themeColor="text1"/>
        </w:rPr>
        <w:t>in brief</w:t>
      </w:r>
      <w:r w:rsidRPr="009C0EE8">
        <w:rPr>
          <w:color w:val="000000" w:themeColor="text1"/>
        </w:rPr>
        <w:t xml:space="preserve">. </w:t>
      </w:r>
      <w:r w:rsidR="00014958" w:rsidRPr="009C0EE8">
        <w:rPr>
          <w:noProof/>
          <w:color w:val="000000" w:themeColor="text1"/>
        </w:rPr>
        <w:t>A</w:t>
      </w:r>
      <w:r w:rsidR="00566B23" w:rsidRPr="009C0EE8">
        <w:rPr>
          <w:noProof/>
          <w:color w:val="000000" w:themeColor="text1"/>
        </w:rPr>
        <w:t xml:space="preserve"> third</w:t>
      </w:r>
      <w:r w:rsidR="00566B23" w:rsidRPr="009C0EE8">
        <w:rPr>
          <w:color w:val="000000" w:themeColor="text1"/>
        </w:rPr>
        <w:t xml:space="preserve"> </w:t>
      </w:r>
      <w:r w:rsidRPr="009C0EE8">
        <w:rPr>
          <w:color w:val="000000" w:themeColor="text1"/>
        </w:rPr>
        <w:t xml:space="preserve">method is a novel approach </w:t>
      </w:r>
      <w:r w:rsidR="00566B23" w:rsidRPr="009C0EE8">
        <w:rPr>
          <w:color w:val="000000" w:themeColor="text1"/>
        </w:rPr>
        <w:t xml:space="preserve">established </w:t>
      </w:r>
      <w:r w:rsidRPr="009C0EE8">
        <w:rPr>
          <w:color w:val="000000" w:themeColor="text1"/>
        </w:rPr>
        <w:t xml:space="preserve">by the author. </w:t>
      </w:r>
      <w:r w:rsidR="006E4872" w:rsidRPr="009C0EE8">
        <w:rPr>
          <w:color w:val="000000" w:themeColor="text1"/>
        </w:rPr>
        <w:t xml:space="preserve">The </w:t>
      </w:r>
      <w:r w:rsidR="00064ECF" w:rsidRPr="009C0EE8">
        <w:rPr>
          <w:color w:val="000000" w:themeColor="text1"/>
        </w:rPr>
        <w:t>f</w:t>
      </w:r>
      <w:r w:rsidRPr="009C0EE8">
        <w:rPr>
          <w:color w:val="000000" w:themeColor="text1"/>
        </w:rPr>
        <w:t xml:space="preserve">irst two methods were implemented in </w:t>
      </w:r>
      <w:r w:rsidRPr="009C0EE8">
        <w:rPr>
          <w:i/>
          <w:color w:val="000000" w:themeColor="text1"/>
        </w:rPr>
        <w:t>R language</w:t>
      </w:r>
      <w:r w:rsidRPr="009C0EE8">
        <w:rPr>
          <w:color w:val="000000" w:themeColor="text1"/>
        </w:rPr>
        <w:t xml:space="preserve"> </w:t>
      </w:r>
      <w:r w:rsidRPr="009C0EE8">
        <w:rPr>
          <w:color w:val="000000" w:themeColor="text1"/>
        </w:rPr>
        <w:fldChar w:fldCharType="begin"/>
      </w:r>
      <w:r w:rsidR="00B059DB" w:rsidRPr="009C0EE8">
        <w:rPr>
          <w:color w:val="000000" w:themeColor="text1"/>
        </w:rPr>
        <w:instrText xml:space="preserve"> ADDIN EN.CITE &lt;EndNote&gt;&lt;Cite&gt;&lt;Author&gt;Team&lt;/Author&gt;&lt;Year&gt;2000&lt;/Year&gt;&lt;RecNum&gt;286&lt;/RecNum&gt;&lt;DisplayText&gt;(&lt;style face="italic"&gt;163&lt;/style&gt;)&lt;/DisplayText&gt;&lt;record&gt;&lt;rec-number&gt;286&lt;/rec-number&gt;&lt;foreign-keys&gt;&lt;key app="EN" db-id="xeddwa0taaaaw3ep9fbp9d0uwaeee5zp2x25" timestamp="1505162462"&gt;286&lt;/key&gt;&lt;/foreign-keys&gt;&lt;ref-type name="Journal Article"&gt;17&lt;/ref-type&gt;&lt;contributors&gt;&lt;authors&gt;&lt;author&gt;Team, R Core&lt;/author&gt;&lt;/authors&gt;&lt;/contributors&gt;&lt;titles&gt;&lt;title&gt;R language definition&lt;/title&gt;&lt;secondary-title&gt;Vienna, Austria: R foundation for statistical computing&lt;/secondary-title&gt;&lt;/titles&gt;&lt;periodical&gt;&lt;full-title&gt;Vienna, Austria: R foundation for statistical computing&lt;/full-title&gt;&lt;/periodical&gt;&lt;dates&gt;&lt;year&gt;2000&lt;/year&gt;&lt;/dates&gt;&lt;urls&gt;&lt;/urls&gt;&lt;/record&gt;&lt;/Cite&gt;&lt;/EndNote&gt;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163" w:tooltip="Team, 2000 #286" w:history="1">
        <w:r w:rsidR="009A632B" w:rsidRPr="009C0EE8">
          <w:rPr>
            <w:i/>
            <w:noProof/>
            <w:color w:val="000000" w:themeColor="text1"/>
          </w:rPr>
          <w:t>163</w:t>
        </w:r>
      </w:hyperlink>
      <w:r w:rsidR="00B059DB" w:rsidRPr="009C0EE8">
        <w:rPr>
          <w:noProof/>
          <w:color w:val="000000" w:themeColor="text1"/>
        </w:rPr>
        <w:t>)</w:t>
      </w:r>
      <w:r w:rsidRPr="009C0EE8">
        <w:rPr>
          <w:color w:val="000000" w:themeColor="text1"/>
        </w:rPr>
        <w:fldChar w:fldCharType="end"/>
      </w:r>
      <w:r w:rsidRPr="009C0EE8">
        <w:rPr>
          <w:color w:val="000000" w:themeColor="text1"/>
        </w:rPr>
        <w:t xml:space="preserve"> </w:t>
      </w:r>
      <w:r w:rsidR="00993962" w:rsidRPr="009C0EE8">
        <w:rPr>
          <w:color w:val="000000" w:themeColor="text1"/>
        </w:rPr>
        <w:t xml:space="preserve">while </w:t>
      </w:r>
      <w:r w:rsidRPr="009C0EE8">
        <w:rPr>
          <w:color w:val="000000" w:themeColor="text1"/>
        </w:rPr>
        <w:t xml:space="preserve">the </w:t>
      </w:r>
      <w:r w:rsidR="00993962" w:rsidRPr="009C0EE8">
        <w:rPr>
          <w:color w:val="000000" w:themeColor="text1"/>
        </w:rPr>
        <w:t>third one</w:t>
      </w:r>
      <w:r w:rsidRPr="009C0EE8">
        <w:rPr>
          <w:color w:val="000000" w:themeColor="text1"/>
        </w:rPr>
        <w:t xml:space="preserve"> </w:t>
      </w:r>
      <w:r w:rsidRPr="009C0EE8">
        <w:rPr>
          <w:noProof/>
          <w:color w:val="000000" w:themeColor="text1"/>
        </w:rPr>
        <w:t>was implemented</w:t>
      </w:r>
      <w:r w:rsidRPr="009C0EE8">
        <w:rPr>
          <w:color w:val="000000" w:themeColor="text1"/>
        </w:rPr>
        <w:t xml:space="preserve"> in </w:t>
      </w:r>
      <w:r w:rsidRPr="009C0EE8">
        <w:rPr>
          <w:i/>
          <w:color w:val="000000" w:themeColor="text1"/>
        </w:rPr>
        <w:t>AMPL</w:t>
      </w:r>
      <w:r w:rsidRPr="009C0EE8">
        <w:rPr>
          <w:color w:val="000000" w:themeColor="text1"/>
        </w:rPr>
        <w:t xml:space="preserve"> </w:t>
      </w:r>
      <w:bookmarkEnd w:id="218"/>
      <w:r w:rsidRPr="009C0EE8">
        <w:rPr>
          <w:color w:val="000000" w:themeColor="text1"/>
        </w:rPr>
        <w:fldChar w:fldCharType="begin"/>
      </w:r>
      <w:r w:rsidR="00B059DB" w:rsidRPr="009C0EE8">
        <w:rPr>
          <w:color w:val="000000" w:themeColor="text1"/>
        </w:rPr>
        <w:instrText xml:space="preserve"> ADDIN EN.CITE &lt;EndNote&gt;&lt;Cite&gt;&lt;Author&gt;Fourer&lt;/Author&gt;&lt;Year&gt;1993&lt;/Year&gt;&lt;RecNum&gt;287&lt;/RecNum&gt;&lt;DisplayText&gt;(&lt;style face="italic"&gt;164&lt;/style&gt;)&lt;/DisplayText&gt;&lt;record&gt;&lt;rec-number&gt;287&lt;/rec-number&gt;&lt;foreign-keys&gt;&lt;key app="EN" db-id="xeddwa0taaaaw3ep9fbp9d0uwaeee5zp2x25" timestamp="1505162632"&gt;287&lt;/key&gt;&lt;/foreign-keys&gt;&lt;ref-type name="Book"&gt;6&lt;/ref-type&gt;&lt;contributors&gt;&lt;authors&gt;&lt;author&gt;Fourer, Robert&lt;/author&gt;&lt;author&gt;Gay, David M&lt;/author&gt;&lt;author&gt;Kernighan, Brian&lt;/author&gt;&lt;/authors&gt;&lt;/contributors&gt;&lt;titles&gt;&lt;title&gt;Ampl&lt;/title&gt;&lt;/titles&gt;&lt;volume&gt;117&lt;/volume&gt;&lt;dates&gt;&lt;year&gt;1993&lt;/year&gt;&lt;/dates&gt;&lt;publisher&gt;Boyd &amp;amp; Fraser Danvers, MA&lt;/publisher&gt;&lt;urls&gt;&lt;/urls&gt;&lt;/record&gt;&lt;/Cite&gt;&lt;/EndNote&gt;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164" w:tooltip="Fourer, 1993 #287" w:history="1">
        <w:r w:rsidR="009A632B" w:rsidRPr="009C0EE8">
          <w:rPr>
            <w:i/>
            <w:noProof/>
            <w:color w:val="000000" w:themeColor="text1"/>
          </w:rPr>
          <w:t>164</w:t>
        </w:r>
      </w:hyperlink>
      <w:r w:rsidR="00B059DB" w:rsidRPr="009C0EE8">
        <w:rPr>
          <w:noProof/>
          <w:color w:val="000000" w:themeColor="text1"/>
        </w:rPr>
        <w:t>)</w:t>
      </w:r>
      <w:r w:rsidRPr="009C0EE8">
        <w:rPr>
          <w:color w:val="000000" w:themeColor="text1"/>
        </w:rPr>
        <w:fldChar w:fldCharType="end"/>
      </w:r>
      <w:r w:rsidRPr="009C0EE8">
        <w:rPr>
          <w:color w:val="000000" w:themeColor="text1"/>
        </w:rPr>
        <w:t>.</w:t>
      </w:r>
    </w:p>
    <w:p w14:paraId="10030C3D" w14:textId="77777777" w:rsidR="008660FE" w:rsidRPr="009C0EE8" w:rsidRDefault="008660FE" w:rsidP="008660FE">
      <w:pPr>
        <w:rPr>
          <w:color w:val="000000" w:themeColor="text1"/>
        </w:rPr>
      </w:pPr>
    </w:p>
    <w:p w14:paraId="5FF94B76" w14:textId="77777777" w:rsidR="008660FE" w:rsidRPr="009C0EE8" w:rsidRDefault="008660FE" w:rsidP="008660FE">
      <w:pPr>
        <w:keepNext/>
        <w:jc w:val="center"/>
        <w:rPr>
          <w:color w:val="000000" w:themeColor="text1"/>
        </w:rPr>
      </w:pPr>
      <w:r w:rsidRPr="009C0EE8">
        <w:rPr>
          <w:noProof/>
          <w:color w:val="000000" w:themeColor="text1"/>
        </w:rPr>
        <w:drawing>
          <wp:inline distT="0" distB="0" distL="0" distR="0" wp14:anchorId="25E98628" wp14:editId="0ACC821A">
            <wp:extent cx="4572000" cy="1863919"/>
            <wp:effectExtent l="0" t="0" r="0" b="317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572000" cy="1863919"/>
                    </a:xfrm>
                    <a:prstGeom prst="rect">
                      <a:avLst/>
                    </a:prstGeom>
                    <a:noFill/>
                  </pic:spPr>
                </pic:pic>
              </a:graphicData>
            </a:graphic>
          </wp:inline>
        </w:drawing>
      </w:r>
    </w:p>
    <w:p w14:paraId="79D0DCC2" w14:textId="4B12F0F4" w:rsidR="008660FE" w:rsidRPr="009C0EE8" w:rsidRDefault="008660FE" w:rsidP="00FD3893">
      <w:pPr>
        <w:pStyle w:val="Caption"/>
        <w:rPr>
          <w:color w:val="000000" w:themeColor="text1"/>
        </w:rPr>
      </w:pPr>
      <w:bookmarkStart w:id="219" w:name="_Ref493078119"/>
      <w:bookmarkStart w:id="220" w:name="_Toc524944101"/>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2</w:t>
      </w:r>
      <w:r w:rsidR="009B389D" w:rsidRPr="009C0EE8">
        <w:rPr>
          <w:noProof/>
          <w:color w:val="000000" w:themeColor="text1"/>
        </w:rPr>
        <w:fldChar w:fldCharType="end"/>
      </w:r>
      <w:bookmarkEnd w:id="219"/>
      <w:r w:rsidRPr="009C0EE8">
        <w:rPr>
          <w:color w:val="000000" w:themeColor="text1"/>
        </w:rPr>
        <w:t xml:space="preserve">  Schematics of </w:t>
      </w:r>
      <w:r w:rsidRPr="009C0EE8">
        <w:rPr>
          <w:noProof/>
          <w:color w:val="000000" w:themeColor="text1"/>
        </w:rPr>
        <w:t>module</w:t>
      </w:r>
      <w:r w:rsidRPr="009C0EE8">
        <w:rPr>
          <w:color w:val="000000" w:themeColor="text1"/>
        </w:rPr>
        <w:t xml:space="preserve"> </w:t>
      </w:r>
      <w:r w:rsidR="004B60B1" w:rsidRPr="009C0EE8">
        <w:rPr>
          <w:color w:val="000000" w:themeColor="text1"/>
        </w:rPr>
        <w:t>3</w:t>
      </w:r>
      <w:r w:rsidRPr="009C0EE8">
        <w:rPr>
          <w:color w:val="000000" w:themeColor="text1"/>
        </w:rPr>
        <w:t>.</w:t>
      </w:r>
      <w:bookmarkEnd w:id="220"/>
    </w:p>
    <w:p w14:paraId="5CB1F815" w14:textId="77777777" w:rsidR="008660FE" w:rsidRPr="009C0EE8" w:rsidRDefault="008660FE" w:rsidP="008660FE">
      <w:pPr>
        <w:rPr>
          <w:color w:val="000000" w:themeColor="text1"/>
        </w:rPr>
      </w:pPr>
    </w:p>
    <w:p w14:paraId="32873657" w14:textId="20883271" w:rsidR="008660FE" w:rsidRPr="009C0EE8" w:rsidRDefault="008660FE" w:rsidP="00DF3F6D">
      <w:pPr>
        <w:pStyle w:val="Heading3"/>
        <w:rPr>
          <w:color w:val="000000" w:themeColor="text1"/>
        </w:rPr>
      </w:pPr>
      <w:bookmarkStart w:id="221" w:name="_Toc524944035"/>
      <w:r w:rsidRPr="009C0EE8">
        <w:rPr>
          <w:color w:val="000000" w:themeColor="text1"/>
        </w:rPr>
        <w:lastRenderedPageBreak/>
        <w:t>Method 1: Dynamic Time Warping (DTW) Clustering</w:t>
      </w:r>
      <w:bookmarkEnd w:id="221"/>
    </w:p>
    <w:p w14:paraId="083C72FD" w14:textId="08C8E370" w:rsidR="008660FE" w:rsidRPr="009C0EE8" w:rsidRDefault="008660FE" w:rsidP="00022F70">
      <w:pPr>
        <w:rPr>
          <w:color w:val="000000" w:themeColor="text1"/>
        </w:rPr>
      </w:pPr>
      <w:bookmarkStart w:id="222" w:name="_Hlk508397516"/>
      <w:r w:rsidRPr="009C0EE8">
        <w:rPr>
          <w:color w:val="000000" w:themeColor="text1"/>
        </w:rPr>
        <w:t xml:space="preserve">DTW is used to compute the distance and alignment between time series. Through DTW, </w:t>
      </w:r>
      <w:r w:rsidR="00014958" w:rsidRPr="009C0EE8">
        <w:rPr>
          <w:color w:val="000000" w:themeColor="text1"/>
        </w:rPr>
        <w:t xml:space="preserve">the </w:t>
      </w:r>
      <w:r w:rsidRPr="009C0EE8">
        <w:rPr>
          <w:noProof/>
          <w:color w:val="000000" w:themeColor="text1"/>
        </w:rPr>
        <w:t>time</w:t>
      </w:r>
      <w:r w:rsidRPr="009C0EE8">
        <w:rPr>
          <w:color w:val="000000" w:themeColor="text1"/>
        </w:rPr>
        <w:t xml:space="preserve"> axis of the series is distorted to measure the similarity between the series. The concept </w:t>
      </w:r>
      <w:r w:rsidRPr="009C0EE8">
        <w:rPr>
          <w:noProof/>
          <w:color w:val="000000" w:themeColor="text1"/>
        </w:rPr>
        <w:t>is illustrated</w:t>
      </w:r>
      <w:r w:rsidRPr="009C0EE8">
        <w:rPr>
          <w:color w:val="000000" w:themeColor="text1"/>
        </w:rPr>
        <w:t xml:space="preserve"> in </w:t>
      </w:r>
      <w:bookmarkEnd w:id="222"/>
      <w:r w:rsidRPr="009C0EE8">
        <w:rPr>
          <w:noProof/>
          <w:color w:val="000000" w:themeColor="text1"/>
        </w:rPr>
        <w:fldChar w:fldCharType="begin"/>
      </w:r>
      <w:r w:rsidRPr="009C0EE8">
        <w:rPr>
          <w:noProof/>
          <w:color w:val="000000" w:themeColor="text1"/>
        </w:rPr>
        <w:instrText xml:space="preserve"> REF _Ref492655597 \h </w:instrText>
      </w:r>
      <w:r w:rsidRPr="009C0EE8">
        <w:rPr>
          <w:noProof/>
          <w:color w:val="000000" w:themeColor="text1"/>
        </w:rPr>
      </w:r>
      <w:r w:rsidRPr="009C0EE8">
        <w:rPr>
          <w:noProof/>
          <w:color w:val="000000" w:themeColor="text1"/>
        </w:rPr>
        <w:fldChar w:fldCharType="separate"/>
      </w:r>
      <w:r w:rsidR="009427F7" w:rsidRPr="009C0EE8">
        <w:rPr>
          <w:color w:val="000000" w:themeColor="text1"/>
        </w:rPr>
        <w:t xml:space="preserve">Figure </w:t>
      </w:r>
      <w:r w:rsidR="009427F7">
        <w:rPr>
          <w:noProof/>
          <w:color w:val="000000" w:themeColor="text1"/>
        </w:rPr>
        <w:t>8</w:t>
      </w:r>
      <w:r w:rsidR="009427F7" w:rsidRPr="009C0EE8">
        <w:rPr>
          <w:color w:val="000000" w:themeColor="text1"/>
        </w:rPr>
        <w:noBreakHyphen/>
      </w:r>
      <w:r w:rsidR="009427F7">
        <w:rPr>
          <w:noProof/>
          <w:color w:val="000000" w:themeColor="text1"/>
        </w:rPr>
        <w:t>3</w:t>
      </w:r>
      <w:r w:rsidRPr="009C0EE8">
        <w:rPr>
          <w:color w:val="000000" w:themeColor="text1"/>
        </w:rPr>
        <w:fldChar w:fldCharType="end"/>
      </w:r>
      <w:r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_Ref492655599 \p \h </w:instrText>
      </w:r>
      <w:r w:rsidRPr="009C0EE8">
        <w:rPr>
          <w:color w:val="000000" w:themeColor="text1"/>
        </w:rPr>
      </w:r>
      <w:r w:rsidRPr="009C0EE8">
        <w:rPr>
          <w:color w:val="000000" w:themeColor="text1"/>
        </w:rPr>
        <w:fldChar w:fldCharType="separate"/>
      </w:r>
      <w:r w:rsidR="009427F7">
        <w:rPr>
          <w:color w:val="000000" w:themeColor="text1"/>
        </w:rPr>
        <w:t>below</w:t>
      </w:r>
      <w:r w:rsidRPr="009C0EE8">
        <w:rPr>
          <w:color w:val="000000" w:themeColor="text1"/>
        </w:rPr>
        <w:fldChar w:fldCharType="end"/>
      </w:r>
      <w:r w:rsidRPr="009C0EE8">
        <w:rPr>
          <w:color w:val="000000" w:themeColor="text1"/>
        </w:rPr>
        <w:t xml:space="preserve">. The gray dashed lines show the mapping </w:t>
      </w:r>
      <w:r w:rsidR="000E78DD" w:rsidRPr="009C0EE8">
        <w:rPr>
          <w:color w:val="000000" w:themeColor="text1"/>
        </w:rPr>
        <w:t xml:space="preserve">between the </w:t>
      </w:r>
      <w:r w:rsidRPr="009C0EE8">
        <w:rPr>
          <w:color w:val="000000" w:themeColor="text1"/>
        </w:rPr>
        <w:t>two time-series.</w:t>
      </w:r>
    </w:p>
    <w:p w14:paraId="1213FD0D" w14:textId="77777777" w:rsidR="008660FE" w:rsidRPr="009C0EE8" w:rsidRDefault="008660FE" w:rsidP="008660FE">
      <w:pPr>
        <w:pStyle w:val="Caption"/>
        <w:keepNext/>
        <w:rPr>
          <w:color w:val="000000" w:themeColor="text1"/>
        </w:rPr>
      </w:pPr>
      <w:r w:rsidRPr="009C0EE8">
        <w:rPr>
          <w:noProof/>
          <w:color w:val="000000" w:themeColor="text1"/>
        </w:rPr>
        <w:drawing>
          <wp:inline distT="0" distB="0" distL="0" distR="0" wp14:anchorId="62A7E38E" wp14:editId="5DD19CB2">
            <wp:extent cx="3209290" cy="2986088"/>
            <wp:effectExtent l="0" t="0" r="0" b="508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5207" r="4808" b="12706"/>
                    <a:stretch/>
                  </pic:blipFill>
                  <pic:spPr bwMode="auto">
                    <a:xfrm>
                      <a:off x="0" y="0"/>
                      <a:ext cx="3233130" cy="3008270"/>
                    </a:xfrm>
                    <a:prstGeom prst="rect">
                      <a:avLst/>
                    </a:prstGeom>
                    <a:ln>
                      <a:noFill/>
                    </a:ln>
                    <a:extLst>
                      <a:ext uri="{53640926-AAD7-44D8-BBD7-CCE9431645EC}">
                        <a14:shadowObscured xmlns:a14="http://schemas.microsoft.com/office/drawing/2010/main"/>
                      </a:ext>
                    </a:extLst>
                  </pic:spPr>
                </pic:pic>
              </a:graphicData>
            </a:graphic>
          </wp:inline>
        </w:drawing>
      </w:r>
    </w:p>
    <w:p w14:paraId="23DF847C" w14:textId="68955D55" w:rsidR="008660FE" w:rsidRPr="009C0EE8" w:rsidRDefault="008660FE" w:rsidP="00FD3893">
      <w:pPr>
        <w:pStyle w:val="Caption"/>
        <w:rPr>
          <w:color w:val="000000" w:themeColor="text1"/>
        </w:rPr>
      </w:pPr>
      <w:bookmarkStart w:id="223" w:name="_Ref492655597"/>
      <w:bookmarkStart w:id="224" w:name="_Ref492655599"/>
      <w:bookmarkStart w:id="225" w:name="_Toc524944102"/>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3</w:t>
      </w:r>
      <w:r w:rsidR="009B389D" w:rsidRPr="009C0EE8">
        <w:rPr>
          <w:noProof/>
          <w:color w:val="000000" w:themeColor="text1"/>
        </w:rPr>
        <w:fldChar w:fldCharType="end"/>
      </w:r>
      <w:bookmarkEnd w:id="223"/>
      <w:r w:rsidRPr="009C0EE8">
        <w:rPr>
          <w:noProof/>
          <w:color w:val="000000" w:themeColor="text1"/>
        </w:rPr>
        <w:t xml:space="preserve"> </w:t>
      </w:r>
      <w:r w:rsidRPr="009C0EE8">
        <w:rPr>
          <w:color w:val="000000" w:themeColor="text1"/>
        </w:rPr>
        <w:t xml:space="preserve"> Graphical representation of DTW technique. (Source: Giorgino </w:t>
      </w:r>
      <w:r w:rsidRPr="009C0EE8">
        <w:rPr>
          <w:color w:val="000000" w:themeColor="text1"/>
        </w:rPr>
        <w:fldChar w:fldCharType="begin"/>
      </w:r>
      <w:r w:rsidR="00B059DB" w:rsidRPr="009C0EE8">
        <w:rPr>
          <w:color w:val="000000" w:themeColor="text1"/>
        </w:rPr>
        <w:instrText xml:space="preserve"> ADDIN EN.CITE &lt;EndNote&gt;&lt;Cite&gt;&lt;Author&gt;Giorgino&lt;/Author&gt;&lt;Year&gt;2009&lt;/Year&gt;&lt;RecNum&gt;285&lt;/RecNum&gt;&lt;DisplayText&gt;(&lt;style face="italic"&gt;165&lt;/style&gt;)&lt;/DisplayText&gt;&lt;record&gt;&lt;rec-number&gt;285&lt;/rec-number&gt;&lt;foreign-keys&gt;&lt;key app="EN" db-id="xeddwa0taaaaw3ep9fbp9d0uwaeee5zp2x25" timestamp="1504909136"&gt;285&lt;/key&gt;&lt;/foreign-keys&gt;&lt;ref-type name="Journal Article"&gt;17&lt;/ref-type&gt;&lt;contributors&gt;&lt;authors&gt;&lt;author&gt;Giorgino, Toni&lt;/author&gt;&lt;/authors&gt;&lt;/contributors&gt;&lt;titles&gt;&lt;title&gt;Computing and visualizing dynamic time warping alignments in R: the dtw package&lt;/title&gt;&lt;secondary-title&gt;Journal of statistical Software&lt;/secondary-title&gt;&lt;/titles&gt;&lt;periodical&gt;&lt;full-title&gt;Journal of statistical Software&lt;/full-title&gt;&lt;/periodical&gt;&lt;pages&gt;1-24&lt;/pages&gt;&lt;volume&gt;31&lt;/volume&gt;&lt;number&gt;7&lt;/number&gt;&lt;dates&gt;&lt;year&gt;2009&lt;/year&gt;&lt;/dates&gt;&lt;urls&gt;&lt;/urls&gt;&lt;/record&gt;&lt;/Cite&gt;&lt;/EndNote&gt;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165" w:tooltip="Giorgino, 2009 #285" w:history="1">
        <w:r w:rsidR="009A632B" w:rsidRPr="009C0EE8">
          <w:rPr>
            <w:i/>
            <w:noProof/>
            <w:color w:val="000000" w:themeColor="text1"/>
          </w:rPr>
          <w:t>165</w:t>
        </w:r>
      </w:hyperlink>
      <w:r w:rsidR="00B059DB" w:rsidRPr="009C0EE8">
        <w:rPr>
          <w:noProof/>
          <w:color w:val="000000" w:themeColor="text1"/>
        </w:rPr>
        <w:t>)</w:t>
      </w:r>
      <w:r w:rsidRPr="009C0EE8">
        <w:rPr>
          <w:color w:val="000000" w:themeColor="text1"/>
        </w:rPr>
        <w:fldChar w:fldCharType="end"/>
      </w:r>
      <w:r w:rsidRPr="009C0EE8">
        <w:rPr>
          <w:color w:val="000000" w:themeColor="text1"/>
        </w:rPr>
        <w:t>)</w:t>
      </w:r>
      <w:bookmarkEnd w:id="224"/>
      <w:bookmarkEnd w:id="225"/>
    </w:p>
    <w:p w14:paraId="50EA5BB1" w14:textId="77777777" w:rsidR="008660FE" w:rsidRPr="009C0EE8" w:rsidRDefault="008660FE" w:rsidP="008660FE">
      <w:pPr>
        <w:rPr>
          <w:color w:val="000000" w:themeColor="text1"/>
        </w:rPr>
      </w:pPr>
    </w:p>
    <w:p w14:paraId="49CC7C8D" w14:textId="4159F438" w:rsidR="008660FE" w:rsidRPr="009C0EE8" w:rsidRDefault="0097686B" w:rsidP="008660FE">
      <w:pPr>
        <w:rPr>
          <w:color w:val="000000" w:themeColor="text1"/>
        </w:rPr>
      </w:pPr>
      <w:bookmarkStart w:id="226" w:name="_Hlk508397540"/>
      <w:r w:rsidRPr="009C0EE8">
        <w:rPr>
          <w:color w:val="000000" w:themeColor="text1"/>
        </w:rPr>
        <w:t>The partitioning was performed on</w:t>
      </w:r>
      <w:r w:rsidR="008660FE" w:rsidRPr="009C0EE8">
        <w:rPr>
          <w:color w:val="000000" w:themeColor="text1"/>
        </w:rPr>
        <w:t xml:space="preserve"> the remapped data, to identify the clusters of the paths. Time series of the velocity of paths </w:t>
      </w:r>
      <w:r w:rsidR="00202419" w:rsidRPr="009C0EE8">
        <w:rPr>
          <w:noProof/>
          <w:color w:val="000000" w:themeColor="text1"/>
        </w:rPr>
        <w:t xml:space="preserve">were </w:t>
      </w:r>
      <w:r w:rsidR="008660FE" w:rsidRPr="009C0EE8">
        <w:rPr>
          <w:noProof/>
          <w:color w:val="000000" w:themeColor="text1"/>
        </w:rPr>
        <w:t>clustered</w:t>
      </w:r>
      <w:r w:rsidR="008660FE" w:rsidRPr="009C0EE8">
        <w:rPr>
          <w:color w:val="000000" w:themeColor="text1"/>
        </w:rPr>
        <w:t xml:space="preserve"> in this method. </w:t>
      </w:r>
      <w:r w:rsidR="00014958" w:rsidRPr="009C0EE8">
        <w:rPr>
          <w:noProof/>
          <w:color w:val="000000" w:themeColor="text1"/>
        </w:rPr>
        <w:t>The m</w:t>
      </w:r>
      <w:r w:rsidR="008660FE" w:rsidRPr="009C0EE8">
        <w:rPr>
          <w:noProof/>
          <w:color w:val="000000" w:themeColor="text1"/>
        </w:rPr>
        <w:t>athematical</w:t>
      </w:r>
      <w:r w:rsidR="008660FE" w:rsidRPr="009C0EE8">
        <w:rPr>
          <w:color w:val="000000" w:themeColor="text1"/>
        </w:rPr>
        <w:t xml:space="preserve"> representation of the method is as follows.</w:t>
      </w:r>
    </w:p>
    <w:p w14:paraId="44D3129A" w14:textId="65F2E503" w:rsidR="008660FE" w:rsidRPr="009C0EE8" w:rsidRDefault="008660FE" w:rsidP="008660FE">
      <w:pPr>
        <w:rPr>
          <w:color w:val="000000" w:themeColor="text1"/>
        </w:rPr>
      </w:pPr>
      <w:r w:rsidRPr="009C0EE8">
        <w:rPr>
          <w:color w:val="000000" w:themeColor="text1"/>
        </w:rPr>
        <w:t xml:space="preserve">Let </w:t>
      </w:r>
      <m:oMath>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b"/>
              </m:rPr>
              <w:rPr>
                <w:rFonts w:ascii="Cambria Math" w:hAnsi="Cambria Math"/>
                <w:color w:val="000000" w:themeColor="text1"/>
              </w:rPr>
              <m:t>1</m:t>
            </m:r>
          </m:sub>
        </m:sSub>
      </m:oMath>
      <w:r w:rsidRPr="009C0EE8">
        <w:rPr>
          <w:color w:val="000000" w:themeColor="text1"/>
        </w:rPr>
        <w:t xml:space="preserve"> and </w:t>
      </w:r>
      <m:oMath>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b"/>
              </m:rPr>
              <w:rPr>
                <w:rFonts w:ascii="Cambria Math" w:hAnsi="Cambria Math"/>
                <w:color w:val="000000" w:themeColor="text1"/>
              </w:rPr>
              <m:t>2</m:t>
            </m:r>
          </m:sub>
        </m:sSub>
      </m:oMath>
      <w:r w:rsidRPr="009C0EE8">
        <w:rPr>
          <w:color w:val="000000" w:themeColor="text1"/>
        </w:rPr>
        <w:t xml:space="preserve"> be </w:t>
      </w:r>
      <w:r w:rsidR="00412DCC" w:rsidRPr="009C0EE8">
        <w:rPr>
          <w:color w:val="000000" w:themeColor="text1"/>
        </w:rPr>
        <w:t xml:space="preserve">the </w:t>
      </w:r>
      <w:r w:rsidRPr="009C0EE8">
        <w:rPr>
          <w:color w:val="000000" w:themeColor="text1"/>
        </w:rPr>
        <w:t xml:space="preserve">two time-series of length </w:t>
      </w:r>
      <m:oMath>
        <m:r>
          <m:rPr>
            <m:sty m:val="bi"/>
          </m:rPr>
          <w:rPr>
            <w:rFonts w:ascii="Cambria Math" w:hAnsi="Cambria Math"/>
            <w:color w:val="000000" w:themeColor="text1"/>
          </w:rPr>
          <m:t>n</m:t>
        </m:r>
      </m:oMath>
      <w:r w:rsidRPr="009C0EE8">
        <w:rPr>
          <w:color w:val="000000" w:themeColor="text1"/>
        </w:rPr>
        <w:t xml:space="preserve"> and </w:t>
      </w:r>
      <m:oMath>
        <m:r>
          <m:rPr>
            <m:sty m:val="bi"/>
          </m:rPr>
          <w:rPr>
            <w:rFonts w:ascii="Cambria Math" w:hAnsi="Cambria Math"/>
            <w:color w:val="000000" w:themeColor="text1"/>
          </w:rPr>
          <m:t>m</m:t>
        </m:r>
      </m:oMath>
      <w:r w:rsidRPr="009C0EE8">
        <w:rPr>
          <w:color w:val="000000" w:themeColor="text1"/>
        </w:rPr>
        <w:t xml:space="preserve"> respectively. Please note that</w:t>
      </w:r>
      <w:r w:rsidR="00A7047F" w:rsidRPr="009C0EE8">
        <w:rPr>
          <w:color w:val="000000" w:themeColor="text1"/>
        </w:rPr>
        <w:t>,</w:t>
      </w:r>
      <w:r w:rsidRPr="009C0EE8">
        <w:rPr>
          <w:color w:val="000000" w:themeColor="text1"/>
        </w:rPr>
        <w:t xml:space="preserve"> </w:t>
      </w:r>
      <w:r w:rsidR="00B15796" w:rsidRPr="009C0EE8">
        <w:rPr>
          <w:color w:val="000000" w:themeColor="text1"/>
        </w:rPr>
        <w:t>for</w:t>
      </w:r>
      <w:r w:rsidR="00412DCC" w:rsidRPr="009C0EE8">
        <w:rPr>
          <w:color w:val="000000" w:themeColor="text1"/>
        </w:rPr>
        <w:t xml:space="preserve"> this study</w:t>
      </w:r>
      <w:r w:rsidR="00A7047F" w:rsidRPr="009C0EE8">
        <w:rPr>
          <w:color w:val="000000" w:themeColor="text1"/>
        </w:rPr>
        <w:t>,</w:t>
      </w:r>
      <w:r w:rsidRPr="009C0EE8">
        <w:rPr>
          <w:color w:val="000000" w:themeColor="text1"/>
        </w:rPr>
        <w:t xml:space="preserve"> </w:t>
      </w:r>
      <m:oMath>
        <m:r>
          <m:rPr>
            <m:sty m:val="bi"/>
          </m:rPr>
          <w:rPr>
            <w:rFonts w:ascii="Cambria Math" w:hAnsi="Cambria Math"/>
            <w:color w:val="000000" w:themeColor="text1"/>
          </w:rPr>
          <m:t>n</m:t>
        </m:r>
      </m:oMath>
      <w:r w:rsidRPr="009C0EE8">
        <w:rPr>
          <w:color w:val="000000" w:themeColor="text1"/>
        </w:rPr>
        <w:t xml:space="preserve"> and </w:t>
      </w:r>
      <m:oMath>
        <m:r>
          <m:rPr>
            <m:sty m:val="bi"/>
          </m:rPr>
          <w:rPr>
            <w:rFonts w:ascii="Cambria Math" w:hAnsi="Cambria Math"/>
            <w:color w:val="000000" w:themeColor="text1"/>
          </w:rPr>
          <m:t>m</m:t>
        </m:r>
      </m:oMath>
      <w:r w:rsidRPr="009C0EE8">
        <w:rPr>
          <w:color w:val="000000" w:themeColor="text1"/>
        </w:rPr>
        <w:t xml:space="preserve"> are equal</w:t>
      </w:r>
      <w:bookmarkEnd w:id="226"/>
      <w:r w:rsidRPr="009C0EE8">
        <w:rPr>
          <w:color w:val="000000" w:themeColor="text1"/>
        </w:rPr>
        <w:t>.</w:t>
      </w:r>
    </w:p>
    <w:p w14:paraId="707D6E91" w14:textId="77777777" w:rsidR="008660FE" w:rsidRPr="009C0EE8" w:rsidRDefault="008660FE" w:rsidP="008660FE">
      <w:pPr>
        <w:rPr>
          <w:color w:val="000000" w:themeColor="text1"/>
        </w:rPr>
      </w:pPr>
    </w:p>
    <w:tbl>
      <w:tblPr>
        <w:tblW w:w="0" w:type="auto"/>
        <w:tblCellMar>
          <w:left w:w="115" w:type="dxa"/>
          <w:right w:w="115" w:type="dxa"/>
        </w:tblCellMar>
        <w:tblLook w:val="04A0" w:firstRow="1" w:lastRow="0" w:firstColumn="1" w:lastColumn="0" w:noHBand="0" w:noVBand="1"/>
      </w:tblPr>
      <w:tblGrid>
        <w:gridCol w:w="8460"/>
        <w:gridCol w:w="890"/>
      </w:tblGrid>
      <w:tr w:rsidR="008660FE" w:rsidRPr="009C0EE8" w14:paraId="1F38F175" w14:textId="77777777" w:rsidTr="00917D5A">
        <w:tc>
          <w:tcPr>
            <w:tcW w:w="8460" w:type="dxa"/>
            <w:vAlign w:val="center"/>
          </w:tcPr>
          <w:p w14:paraId="17079B9A" w14:textId="380DB62F" w:rsidR="008660FE" w:rsidRPr="009C0EE8" w:rsidRDefault="00F214F4" w:rsidP="00917D5A">
            <w:pPr>
              <w:keepNext/>
              <w:autoSpaceDE w:val="0"/>
              <w:autoSpaceDN w:val="0"/>
              <w:adjustRightInd w:val="0"/>
              <w:jc w:val="center"/>
              <w:rPr>
                <w:rFonts w:ascii="Cambria Math" w:hAnsi="Cambria Math"/>
                <w:b/>
                <w:i/>
                <w:color w:val="000000" w:themeColor="text1"/>
                <w:sz w:val="22"/>
              </w:rPr>
            </w:pPr>
            <m:oMathPara>
              <m:oMath>
                <m:r>
                  <w:rPr>
                    <w:rFonts w:ascii="Cambria Math" w:hAnsi="Cambria Math"/>
                    <w:color w:val="000000" w:themeColor="text1"/>
                    <w:sz w:val="22"/>
                  </w:rPr>
                  <w:lastRenderedPageBreak/>
                  <m:t>D</m:t>
                </m:r>
                <m:sSub>
                  <m:sSubPr>
                    <m:ctrlPr>
                      <w:rPr>
                        <w:rFonts w:ascii="Cambria Math" w:hAnsi="Cambria Math"/>
                        <w:i/>
                        <w:color w:val="000000" w:themeColor="text1"/>
                        <w:sz w:val="22"/>
                      </w:rPr>
                    </m:ctrlPr>
                  </m:sSubPr>
                  <m:e>
                    <m:r>
                      <w:rPr>
                        <w:rFonts w:ascii="Cambria Math" w:hAnsi="Cambria Math"/>
                        <w:color w:val="000000" w:themeColor="text1"/>
                        <w:sz w:val="22"/>
                      </w:rPr>
                      <m:t>TW</m:t>
                    </m:r>
                  </m:e>
                  <m:sub>
                    <m:r>
                      <w:rPr>
                        <w:rFonts w:ascii="Cambria Math" w:hAnsi="Cambria Math"/>
                        <w:color w:val="000000" w:themeColor="text1"/>
                        <w:sz w:val="22"/>
                      </w:rPr>
                      <m:t>ϕ</m:t>
                    </m:r>
                  </m:sub>
                </m:sSub>
                <m:d>
                  <m:dPr>
                    <m:ctrlPr>
                      <w:rPr>
                        <w:rFonts w:ascii="Cambria Math" w:hAnsi="Cambria Math"/>
                        <w:i/>
                        <w:color w:val="000000" w:themeColor="text1"/>
                        <w:sz w:val="22"/>
                      </w:rPr>
                    </m:ctrlPr>
                  </m:dPr>
                  <m:e>
                    <m:sSub>
                      <m:sSubPr>
                        <m:ctrlPr>
                          <w:rPr>
                            <w:rFonts w:ascii="Cambria Math" w:hAnsi="Cambria Math"/>
                            <w:i/>
                            <w:color w:val="000000" w:themeColor="text1"/>
                            <w:sz w:val="22"/>
                          </w:rPr>
                        </m:ctrlPr>
                      </m:sSubPr>
                      <m:e>
                        <m:r>
                          <w:rPr>
                            <w:rFonts w:ascii="Cambria Math" w:hAnsi="Cambria Math"/>
                            <w:color w:val="000000" w:themeColor="text1"/>
                            <w:sz w:val="22"/>
                          </w:rPr>
                          <m:t>x</m:t>
                        </m:r>
                      </m:e>
                      <m:sub>
                        <m:r>
                          <w:rPr>
                            <w:rFonts w:ascii="Cambria Math" w:hAnsi="Cambria Math"/>
                            <w:color w:val="000000" w:themeColor="text1"/>
                            <w:sz w:val="22"/>
                          </w:rPr>
                          <m:t>1</m:t>
                        </m:r>
                      </m:sub>
                    </m:sSub>
                    <m:r>
                      <w:rPr>
                        <w:rFonts w:ascii="Cambria Math" w:hAnsi="Cambria Math"/>
                        <w:color w:val="000000" w:themeColor="text1"/>
                        <w:sz w:val="22"/>
                      </w:rPr>
                      <m:t>,</m:t>
                    </m:r>
                    <m:sSub>
                      <m:sSubPr>
                        <m:ctrlPr>
                          <w:rPr>
                            <w:rFonts w:ascii="Cambria Math" w:hAnsi="Cambria Math"/>
                            <w:i/>
                            <w:color w:val="000000" w:themeColor="text1"/>
                            <w:sz w:val="22"/>
                          </w:rPr>
                        </m:ctrlPr>
                      </m:sSubPr>
                      <m:e>
                        <m:r>
                          <w:rPr>
                            <w:rFonts w:ascii="Cambria Math" w:hAnsi="Cambria Math"/>
                            <w:color w:val="000000" w:themeColor="text1"/>
                            <w:sz w:val="22"/>
                          </w:rPr>
                          <m:t>x</m:t>
                        </m:r>
                      </m:e>
                      <m:sub>
                        <m:r>
                          <w:rPr>
                            <w:rFonts w:ascii="Cambria Math" w:hAnsi="Cambria Math"/>
                            <w:color w:val="000000" w:themeColor="text1"/>
                            <w:sz w:val="22"/>
                          </w:rPr>
                          <m:t>2</m:t>
                        </m:r>
                      </m:sub>
                    </m:sSub>
                  </m:e>
                </m:d>
                <m:r>
                  <w:rPr>
                    <w:rFonts w:ascii="Cambria Math" w:hAnsi="Cambria Math"/>
                    <w:color w:val="000000" w:themeColor="text1"/>
                    <w:sz w:val="22"/>
                  </w:rPr>
                  <m:t>=</m:t>
                </m:r>
                <m:nary>
                  <m:naryPr>
                    <m:chr m:val="∑"/>
                    <m:limLoc m:val="undOvr"/>
                    <m:subHide m:val="1"/>
                    <m:supHide m:val="1"/>
                    <m:ctrlPr>
                      <w:rPr>
                        <w:rFonts w:ascii="Cambria Math" w:hAnsi="Cambria Math"/>
                        <w:i/>
                        <w:color w:val="000000" w:themeColor="text1"/>
                        <w:sz w:val="22"/>
                      </w:rPr>
                    </m:ctrlPr>
                  </m:naryPr>
                  <m:sub/>
                  <m:sup/>
                  <m:e>
                    <m:f>
                      <m:fPr>
                        <m:ctrlPr>
                          <w:rPr>
                            <w:rFonts w:ascii="Cambria Math" w:hAnsi="Cambria Math"/>
                            <w:i/>
                            <w:color w:val="000000" w:themeColor="text1"/>
                            <w:sz w:val="22"/>
                          </w:rPr>
                        </m:ctrlPr>
                      </m:fPr>
                      <m:num>
                        <m:sSub>
                          <m:sSubPr>
                            <m:ctrlPr>
                              <w:rPr>
                                <w:rFonts w:ascii="Cambria Math" w:hAnsi="Cambria Math"/>
                                <w:i/>
                                <w:color w:val="000000" w:themeColor="text1"/>
                                <w:sz w:val="22"/>
                              </w:rPr>
                            </m:ctrlPr>
                          </m:sSubPr>
                          <m:e>
                            <m:r>
                              <w:rPr>
                                <w:rFonts w:ascii="Cambria Math" w:hAnsi="Cambria Math"/>
                                <w:color w:val="000000" w:themeColor="text1"/>
                                <w:sz w:val="22"/>
                              </w:rPr>
                              <m:t>m</m:t>
                            </m:r>
                          </m:e>
                          <m:sub>
                            <m:r>
                              <w:rPr>
                                <w:rFonts w:ascii="Cambria Math" w:hAnsi="Cambria Math"/>
                                <w:color w:val="000000" w:themeColor="text1"/>
                                <w:sz w:val="22"/>
                              </w:rPr>
                              <m:t>ϕ</m:t>
                            </m:r>
                          </m:sub>
                        </m:sSub>
                        <m:r>
                          <w:rPr>
                            <w:rFonts w:ascii="Cambria Math" w:hAnsi="Cambria Math"/>
                            <w:color w:val="000000" w:themeColor="text1"/>
                            <w:sz w:val="22"/>
                          </w:rPr>
                          <m:t>lcm</m:t>
                        </m:r>
                        <m:d>
                          <m:dPr>
                            <m:ctrlPr>
                              <w:rPr>
                                <w:rFonts w:ascii="Cambria Math" w:hAnsi="Cambria Math"/>
                                <w:i/>
                                <w:color w:val="000000" w:themeColor="text1"/>
                                <w:sz w:val="22"/>
                              </w:rPr>
                            </m:ctrlPr>
                          </m:dPr>
                          <m:e>
                            <m:r>
                              <w:rPr>
                                <w:rFonts w:ascii="Cambria Math" w:hAnsi="Cambria Math"/>
                                <w:color w:val="000000" w:themeColor="text1"/>
                                <w:sz w:val="22"/>
                              </w:rPr>
                              <m:t>k</m:t>
                            </m:r>
                          </m:e>
                        </m:d>
                      </m:num>
                      <m:den>
                        <m:sSub>
                          <m:sSubPr>
                            <m:ctrlPr>
                              <w:rPr>
                                <w:rFonts w:ascii="Cambria Math" w:hAnsi="Cambria Math"/>
                                <w:i/>
                                <w:color w:val="000000" w:themeColor="text1"/>
                                <w:sz w:val="22"/>
                              </w:rPr>
                            </m:ctrlPr>
                          </m:sSubPr>
                          <m:e>
                            <m:r>
                              <w:rPr>
                                <w:rFonts w:ascii="Cambria Math" w:hAnsi="Cambria Math"/>
                                <w:color w:val="000000" w:themeColor="text1"/>
                                <w:sz w:val="22"/>
                              </w:rPr>
                              <m:t>M</m:t>
                            </m:r>
                          </m:e>
                          <m:sub>
                            <m:r>
                              <w:rPr>
                                <w:rFonts w:ascii="Cambria Math" w:hAnsi="Cambria Math"/>
                                <w:color w:val="000000" w:themeColor="text1"/>
                                <w:sz w:val="22"/>
                              </w:rPr>
                              <m:t>ϕ</m:t>
                            </m:r>
                          </m:sub>
                        </m:sSub>
                      </m:den>
                    </m:f>
                  </m:e>
                </m:nary>
                <m:r>
                  <w:rPr>
                    <w:rFonts w:ascii="Cambria Math" w:hAnsi="Cambria Math"/>
                    <w:color w:val="000000" w:themeColor="text1"/>
                    <w:sz w:val="22"/>
                  </w:rPr>
                  <m:t xml:space="preserve"> , k∈ϕ </m:t>
                </m:r>
              </m:oMath>
            </m:oMathPara>
          </w:p>
        </w:tc>
        <w:tc>
          <w:tcPr>
            <w:tcW w:w="890" w:type="dxa"/>
          </w:tcPr>
          <w:p w14:paraId="19E91E37" w14:textId="3C0C24EB" w:rsidR="008660FE" w:rsidRPr="009C0EE8" w:rsidRDefault="00E1688C" w:rsidP="00E1688C">
            <w:pPr>
              <w:jc w:val="right"/>
              <w:rPr>
                <w:noProof/>
                <w:color w:val="000000" w:themeColor="text1"/>
              </w:rPr>
            </w:pPr>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8</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2</w:t>
            </w:r>
            <w:r w:rsidR="002156D9" w:rsidRPr="009C0EE8">
              <w:rPr>
                <w:noProof/>
                <w:color w:val="000000" w:themeColor="text1"/>
              </w:rPr>
              <w:fldChar w:fldCharType="end"/>
            </w:r>
            <w:r w:rsidRPr="009C0EE8">
              <w:rPr>
                <w:noProof/>
                <w:color w:val="000000" w:themeColor="text1"/>
              </w:rPr>
              <w:t xml:space="preserve"> )</w:t>
            </w:r>
          </w:p>
        </w:tc>
      </w:tr>
      <w:tr w:rsidR="008660FE" w:rsidRPr="009C0EE8" w14:paraId="647C8F3E" w14:textId="77777777" w:rsidTr="00917D5A">
        <w:tc>
          <w:tcPr>
            <w:tcW w:w="8460" w:type="dxa"/>
          </w:tcPr>
          <w:p w14:paraId="6693E84C" w14:textId="7811A62E" w:rsidR="008660FE" w:rsidRPr="009C0EE8" w:rsidRDefault="00F214F4" w:rsidP="00917D5A">
            <w:pPr>
              <w:keepNext/>
              <w:autoSpaceDE w:val="0"/>
              <w:autoSpaceDN w:val="0"/>
              <w:adjustRightInd w:val="0"/>
              <w:jc w:val="center"/>
              <w:rPr>
                <w:b/>
                <w:color w:val="000000" w:themeColor="text1"/>
                <w:sz w:val="22"/>
              </w:rPr>
            </w:pPr>
            <m:oMathPara>
              <m:oMath>
                <m:r>
                  <w:rPr>
                    <w:rFonts w:ascii="Cambria Math" w:hAnsi="Cambria Math"/>
                    <w:color w:val="000000" w:themeColor="text1"/>
                    <w:sz w:val="22"/>
                  </w:rPr>
                  <m:t>lcm</m:t>
                </m:r>
                <m:d>
                  <m:dPr>
                    <m:ctrlPr>
                      <w:rPr>
                        <w:rFonts w:ascii="Cambria Math" w:hAnsi="Cambria Math"/>
                        <w:i/>
                        <w:color w:val="000000" w:themeColor="text1"/>
                        <w:sz w:val="22"/>
                      </w:rPr>
                    </m:ctrlPr>
                  </m:dPr>
                  <m:e>
                    <m:r>
                      <w:rPr>
                        <w:rFonts w:ascii="Cambria Math" w:hAnsi="Cambria Math"/>
                        <w:color w:val="000000" w:themeColor="text1"/>
                        <w:sz w:val="22"/>
                      </w:rPr>
                      <m:t>i,j</m:t>
                    </m:r>
                  </m:e>
                </m:d>
                <m:r>
                  <w:rPr>
                    <w:rFonts w:ascii="Cambria Math" w:hAnsi="Cambria Math"/>
                    <w:color w:val="000000" w:themeColor="text1"/>
                    <w:sz w:val="22"/>
                  </w:rPr>
                  <m:t>=</m:t>
                </m:r>
                <m:sSup>
                  <m:sSupPr>
                    <m:ctrlPr>
                      <w:rPr>
                        <w:rFonts w:ascii="Cambria Math" w:hAnsi="Cambria Math"/>
                        <w:i/>
                        <w:color w:val="000000" w:themeColor="text1"/>
                        <w:sz w:val="22"/>
                      </w:rPr>
                    </m:ctrlPr>
                  </m:sSupPr>
                  <m:e>
                    <m:d>
                      <m:dPr>
                        <m:ctrlPr>
                          <w:rPr>
                            <w:rFonts w:ascii="Cambria Math" w:hAnsi="Cambria Math"/>
                            <w:i/>
                            <w:color w:val="000000" w:themeColor="text1"/>
                            <w:sz w:val="22"/>
                          </w:rPr>
                        </m:ctrlPr>
                      </m:dPr>
                      <m:e>
                        <m:sSub>
                          <m:sSubPr>
                            <m:ctrlPr>
                              <w:rPr>
                                <w:rFonts w:ascii="Cambria Math" w:hAnsi="Cambria Math"/>
                                <w:i/>
                                <w:color w:val="000000" w:themeColor="text1"/>
                                <w:sz w:val="22"/>
                              </w:rPr>
                            </m:ctrlPr>
                          </m:sSubPr>
                          <m:e>
                            <m:r>
                              <w:rPr>
                                <w:rFonts w:ascii="Cambria Math" w:hAnsi="Cambria Math"/>
                                <w:color w:val="000000" w:themeColor="text1"/>
                                <w:sz w:val="22"/>
                              </w:rPr>
                              <m:t>x</m:t>
                            </m:r>
                          </m:e>
                          <m:sub>
                            <m:r>
                              <w:rPr>
                                <w:rFonts w:ascii="Cambria Math" w:hAnsi="Cambria Math"/>
                                <w:color w:val="000000" w:themeColor="text1"/>
                                <w:sz w:val="22"/>
                              </w:rPr>
                              <m:t>1i</m:t>
                            </m:r>
                          </m:sub>
                        </m:sSub>
                        <m:r>
                          <w:rPr>
                            <w:rFonts w:ascii="Cambria Math" w:hAnsi="Cambria Math"/>
                            <w:color w:val="000000" w:themeColor="text1"/>
                            <w:sz w:val="22"/>
                          </w:rPr>
                          <m:t>-</m:t>
                        </m:r>
                        <m:sSub>
                          <m:sSubPr>
                            <m:ctrlPr>
                              <w:rPr>
                                <w:rFonts w:ascii="Cambria Math" w:hAnsi="Cambria Math"/>
                                <w:i/>
                                <w:color w:val="000000" w:themeColor="text1"/>
                                <w:sz w:val="22"/>
                              </w:rPr>
                            </m:ctrlPr>
                          </m:sSubPr>
                          <m:e>
                            <m:r>
                              <w:rPr>
                                <w:rFonts w:ascii="Cambria Math" w:hAnsi="Cambria Math"/>
                                <w:color w:val="000000" w:themeColor="text1"/>
                                <w:sz w:val="22"/>
                              </w:rPr>
                              <m:t>x</m:t>
                            </m:r>
                          </m:e>
                          <m:sub>
                            <m:r>
                              <w:rPr>
                                <w:rFonts w:ascii="Cambria Math" w:hAnsi="Cambria Math"/>
                                <w:color w:val="000000" w:themeColor="text1"/>
                                <w:sz w:val="22"/>
                              </w:rPr>
                              <m:t>2j</m:t>
                            </m:r>
                          </m:sub>
                        </m:sSub>
                      </m:e>
                    </m:d>
                  </m:e>
                  <m:sup>
                    <m:r>
                      <w:rPr>
                        <w:rFonts w:ascii="Cambria Math" w:hAnsi="Cambria Math"/>
                        <w:color w:val="000000" w:themeColor="text1"/>
                        <w:sz w:val="22"/>
                      </w:rPr>
                      <m:t>2</m:t>
                    </m:r>
                  </m:sup>
                </m:sSup>
              </m:oMath>
            </m:oMathPara>
          </w:p>
        </w:tc>
        <w:tc>
          <w:tcPr>
            <w:tcW w:w="890" w:type="dxa"/>
          </w:tcPr>
          <w:p w14:paraId="5343A0CC" w14:textId="09923F34" w:rsidR="008660FE" w:rsidRPr="009C0EE8" w:rsidRDefault="00E1688C" w:rsidP="00E1688C">
            <w:pPr>
              <w:jc w:val="right"/>
              <w:rPr>
                <w:noProof/>
                <w:color w:val="000000" w:themeColor="text1"/>
              </w:rPr>
            </w:pPr>
            <w:bookmarkStart w:id="227" w:name="_Ref510775554"/>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8</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3</w:t>
            </w:r>
            <w:r w:rsidR="002156D9" w:rsidRPr="009C0EE8">
              <w:rPr>
                <w:noProof/>
                <w:color w:val="000000" w:themeColor="text1"/>
              </w:rPr>
              <w:fldChar w:fldCharType="end"/>
            </w:r>
            <w:r w:rsidRPr="009C0EE8">
              <w:rPr>
                <w:noProof/>
                <w:color w:val="000000" w:themeColor="text1"/>
              </w:rPr>
              <w:t xml:space="preserve"> )</w:t>
            </w:r>
            <w:bookmarkEnd w:id="227"/>
          </w:p>
        </w:tc>
      </w:tr>
    </w:tbl>
    <w:p w14:paraId="19903543" w14:textId="77777777" w:rsidR="008660FE" w:rsidRPr="009C0EE8" w:rsidRDefault="008660FE" w:rsidP="008660FE">
      <w:pPr>
        <w:rPr>
          <w:color w:val="000000" w:themeColor="text1"/>
        </w:rPr>
      </w:pPr>
    </w:p>
    <w:p w14:paraId="4C5808DB" w14:textId="7B408257" w:rsidR="008660FE" w:rsidRPr="009C0EE8" w:rsidRDefault="008660FE" w:rsidP="008660FE">
      <w:pPr>
        <w:rPr>
          <w:color w:val="000000" w:themeColor="text1"/>
        </w:rPr>
      </w:pPr>
      <w:bookmarkStart w:id="228" w:name="_Hlk508397562"/>
      <w:r w:rsidRPr="009C0EE8">
        <w:rPr>
          <w:color w:val="000000" w:themeColor="text1"/>
        </w:rPr>
        <w:t xml:space="preserve">Where </w:t>
      </w:r>
      <m:oMath>
        <m:r>
          <w:rPr>
            <w:rFonts w:ascii="Cambria Math" w:hAnsi="Cambria Math"/>
            <w:color w:val="000000" w:themeColor="text1"/>
          </w:rPr>
          <m:t>lcm</m:t>
        </m:r>
        <m:d>
          <m:dPr>
            <m:ctrlPr>
              <w:rPr>
                <w:rFonts w:ascii="Cambria Math" w:hAnsi="Cambria Math"/>
                <w:i/>
                <w:color w:val="000000" w:themeColor="text1"/>
              </w:rPr>
            </m:ctrlPr>
          </m:dPr>
          <m:e>
            <m:r>
              <w:rPr>
                <w:rFonts w:ascii="Cambria Math" w:hAnsi="Cambria Math"/>
                <w:color w:val="000000" w:themeColor="text1"/>
              </w:rPr>
              <m:t>k</m:t>
            </m:r>
          </m:e>
        </m:d>
      </m:oMath>
      <w:r w:rsidRPr="009C0EE8">
        <w:rPr>
          <w:color w:val="000000" w:themeColor="text1"/>
        </w:rPr>
        <w:t xml:space="preserve"> is </w:t>
      </w:r>
      <w:r w:rsidR="00960335" w:rsidRPr="009C0EE8">
        <w:rPr>
          <w:color w:val="000000" w:themeColor="text1"/>
        </w:rPr>
        <w:t xml:space="preserve">the </w:t>
      </w:r>
      <w:r w:rsidRPr="009C0EE8">
        <w:rPr>
          <w:color w:val="000000" w:themeColor="text1"/>
        </w:rPr>
        <w:t xml:space="preserve">local cost matrix of size </w:t>
      </w:r>
      <m:oMath>
        <m:r>
          <m:rPr>
            <m:sty m:val="bi"/>
          </m:rPr>
          <w:rPr>
            <w:rFonts w:ascii="Cambria Math" w:hAnsi="Cambria Math"/>
            <w:color w:val="000000" w:themeColor="text1"/>
          </w:rPr>
          <m:t>n</m:t>
        </m:r>
      </m:oMath>
      <w:r w:rsidRPr="009C0EE8">
        <w:rPr>
          <w:color w:val="000000" w:themeColor="text1"/>
        </w:rPr>
        <w:t xml:space="preserve"> x </w:t>
      </w:r>
      <m:oMath>
        <m:r>
          <m:rPr>
            <m:sty m:val="bi"/>
          </m:rPr>
          <w:rPr>
            <w:rFonts w:ascii="Cambria Math" w:hAnsi="Cambria Math"/>
            <w:color w:val="000000" w:themeColor="text1"/>
          </w:rPr>
          <m:t>m</m:t>
        </m:r>
      </m:oMath>
      <w:r w:rsidR="00C05386" w:rsidRPr="009C0EE8">
        <w:rPr>
          <w:color w:val="000000" w:themeColor="text1"/>
        </w:rPr>
        <w:t xml:space="preserve">, and </w:t>
      </w:r>
      <w:r w:rsidRPr="009C0EE8">
        <w:rPr>
          <w:color w:val="000000" w:themeColor="text1"/>
        </w:rPr>
        <w:t xml:space="preserve">is computed as defined </w:t>
      </w:r>
      <w:bookmarkEnd w:id="228"/>
      <w:r w:rsidR="0097686B" w:rsidRPr="009C0EE8">
        <w:rPr>
          <w:color w:val="000000" w:themeColor="text1"/>
        </w:rPr>
        <w:t xml:space="preserve">in the </w:t>
      </w:r>
      <w:r w:rsidR="00E1688C" w:rsidRPr="009C0EE8">
        <w:rPr>
          <w:color w:val="000000" w:themeColor="text1"/>
        </w:rPr>
        <w:t xml:space="preserve">equation </w:t>
      </w:r>
      <w:r w:rsidR="00E1688C" w:rsidRPr="009C0EE8">
        <w:rPr>
          <w:color w:val="000000" w:themeColor="text1"/>
        </w:rPr>
        <w:fldChar w:fldCharType="begin"/>
      </w:r>
      <w:r w:rsidR="00E1688C" w:rsidRPr="009C0EE8">
        <w:rPr>
          <w:color w:val="000000" w:themeColor="text1"/>
        </w:rPr>
        <w:instrText xml:space="preserve"> REF _Ref510775554 \h </w:instrText>
      </w:r>
      <w:r w:rsidR="00E1688C" w:rsidRPr="009C0EE8">
        <w:rPr>
          <w:color w:val="000000" w:themeColor="text1"/>
        </w:rPr>
      </w:r>
      <w:r w:rsidR="00E1688C" w:rsidRPr="009C0EE8">
        <w:rPr>
          <w:color w:val="000000" w:themeColor="text1"/>
        </w:rPr>
        <w:fldChar w:fldCharType="separate"/>
      </w:r>
      <w:r w:rsidR="009427F7" w:rsidRPr="009C0EE8">
        <w:rPr>
          <w:noProof/>
          <w:color w:val="000000" w:themeColor="text1"/>
        </w:rPr>
        <w:t xml:space="preserve">( </w:t>
      </w:r>
      <w:r w:rsidR="009427F7">
        <w:rPr>
          <w:noProof/>
          <w:color w:val="000000" w:themeColor="text1"/>
        </w:rPr>
        <w:t>8</w:t>
      </w:r>
      <w:r w:rsidR="009427F7" w:rsidRPr="009C0EE8">
        <w:rPr>
          <w:noProof/>
          <w:color w:val="000000" w:themeColor="text1"/>
        </w:rPr>
        <w:noBreakHyphen/>
      </w:r>
      <w:r w:rsidR="009427F7">
        <w:rPr>
          <w:noProof/>
          <w:color w:val="000000" w:themeColor="text1"/>
        </w:rPr>
        <w:t>3</w:t>
      </w:r>
      <w:r w:rsidR="009427F7" w:rsidRPr="009C0EE8">
        <w:rPr>
          <w:noProof/>
          <w:color w:val="000000" w:themeColor="text1"/>
        </w:rPr>
        <w:t xml:space="preserve"> )</w:t>
      </w:r>
      <w:r w:rsidR="00E1688C" w:rsidRPr="009C0EE8">
        <w:rPr>
          <w:color w:val="000000" w:themeColor="text1"/>
        </w:rPr>
        <w:fldChar w:fldCharType="end"/>
      </w:r>
      <w:r w:rsidRPr="009C0EE8">
        <w:rPr>
          <w:color w:val="000000" w:themeColor="text1"/>
        </w:rPr>
        <w:t xml:space="preserve">. </w:t>
      </w:r>
      <w:r w:rsidRPr="009C0EE8">
        <w:rPr>
          <w:i/>
          <w:color w:val="000000" w:themeColor="text1"/>
        </w:rPr>
        <w:t>Warping curve</w:t>
      </w:r>
      <w:r w:rsidR="005E78BD" w:rsidRPr="009C0EE8">
        <w:rPr>
          <w:color w:val="000000" w:themeColor="text1"/>
        </w:rPr>
        <w:t xml:space="preserve">, </w:t>
      </w:r>
      <m:oMath>
        <m:r>
          <w:rPr>
            <w:rFonts w:ascii="Cambria Math" w:hAnsi="Cambria Math"/>
            <w:color w:val="000000" w:themeColor="text1"/>
          </w:rPr>
          <m:t>ϕ</m:t>
        </m:r>
      </m:oMath>
      <w:r w:rsidR="005E78BD" w:rsidRPr="009C0EE8">
        <w:rPr>
          <w:color w:val="000000" w:themeColor="text1"/>
        </w:rPr>
        <w:t xml:space="preserve">, </w:t>
      </w:r>
      <w:r w:rsidRPr="009C0EE8">
        <w:rPr>
          <w:color w:val="000000" w:themeColor="text1"/>
        </w:rPr>
        <w:t>is the optimal path which is obtained with the following objective.</w:t>
      </w:r>
    </w:p>
    <w:tbl>
      <w:tblPr>
        <w:tblW w:w="5000" w:type="pct"/>
        <w:tblCellMar>
          <w:top w:w="115" w:type="dxa"/>
          <w:left w:w="115" w:type="dxa"/>
          <w:bottom w:w="115" w:type="dxa"/>
          <w:right w:w="115" w:type="dxa"/>
        </w:tblCellMar>
        <w:tblLook w:val="04A0" w:firstRow="1" w:lastRow="0" w:firstColumn="1" w:lastColumn="0" w:noHBand="0" w:noVBand="1"/>
      </w:tblPr>
      <w:tblGrid>
        <w:gridCol w:w="8460"/>
        <w:gridCol w:w="900"/>
      </w:tblGrid>
      <w:tr w:rsidR="008660FE" w:rsidRPr="009C0EE8" w14:paraId="1F2D78DB" w14:textId="77777777" w:rsidTr="00917D5A">
        <w:trPr>
          <w:trHeight w:val="1342"/>
        </w:trPr>
        <w:tc>
          <w:tcPr>
            <w:tcW w:w="4519" w:type="pct"/>
            <w:vAlign w:val="center"/>
          </w:tcPr>
          <w:p w14:paraId="68589844" w14:textId="4CCB9669" w:rsidR="008660FE" w:rsidRPr="009C0EE8" w:rsidRDefault="0078151E" w:rsidP="00917D5A">
            <w:pPr>
              <w:keepNext/>
              <w:jc w:val="center"/>
              <w:rPr>
                <w:color w:val="000000" w:themeColor="text1"/>
              </w:rPr>
            </w:pPr>
            <m:oMathPara>
              <m:oMath>
                <m:func>
                  <m:funcPr>
                    <m:ctrlPr>
                      <w:rPr>
                        <w:rFonts w:ascii="Cambria Math" w:hAnsi="Cambria Math"/>
                        <w:i/>
                        <w:color w:val="000000" w:themeColor="text1"/>
                        <w:sz w:val="22"/>
                      </w:rPr>
                    </m:ctrlPr>
                  </m:funcPr>
                  <m:fName>
                    <m:limLow>
                      <m:limLowPr>
                        <m:ctrlPr>
                          <w:rPr>
                            <w:rFonts w:ascii="Cambria Math" w:hAnsi="Cambria Math"/>
                            <w:color w:val="000000" w:themeColor="text1"/>
                            <w:sz w:val="22"/>
                          </w:rPr>
                        </m:ctrlPr>
                      </m:limLowPr>
                      <m:e>
                        <m:r>
                          <m:rPr>
                            <m:sty m:val="p"/>
                          </m:rPr>
                          <w:rPr>
                            <w:rFonts w:ascii="Cambria Math" w:hAnsi="Cambria Math"/>
                            <w:color w:val="000000" w:themeColor="text1"/>
                            <w:sz w:val="22"/>
                          </w:rPr>
                          <m:t>arg min</m:t>
                        </m:r>
                      </m:e>
                      <m:lim>
                        <m:r>
                          <w:rPr>
                            <w:rFonts w:ascii="Cambria Math" w:hAnsi="Cambria Math"/>
                            <w:color w:val="000000" w:themeColor="text1"/>
                            <w:sz w:val="22"/>
                          </w:rPr>
                          <m:t>ϕ</m:t>
                        </m:r>
                      </m:lim>
                    </m:limLow>
                  </m:fName>
                  <m:e>
                    <m:r>
                      <w:rPr>
                        <w:rFonts w:ascii="Cambria Math" w:hAnsi="Cambria Math"/>
                        <w:color w:val="000000" w:themeColor="text1"/>
                        <w:sz w:val="22"/>
                      </w:rPr>
                      <m:t>D</m:t>
                    </m:r>
                    <m:sSub>
                      <m:sSubPr>
                        <m:ctrlPr>
                          <w:rPr>
                            <w:rFonts w:ascii="Cambria Math" w:hAnsi="Cambria Math"/>
                            <w:i/>
                            <w:color w:val="000000" w:themeColor="text1"/>
                            <w:sz w:val="22"/>
                          </w:rPr>
                        </m:ctrlPr>
                      </m:sSubPr>
                      <m:e>
                        <m:r>
                          <w:rPr>
                            <w:rFonts w:ascii="Cambria Math" w:hAnsi="Cambria Math"/>
                            <w:color w:val="000000" w:themeColor="text1"/>
                            <w:sz w:val="22"/>
                          </w:rPr>
                          <m:t>TW</m:t>
                        </m:r>
                      </m:e>
                      <m:sub>
                        <m:r>
                          <w:rPr>
                            <w:rFonts w:ascii="Cambria Math" w:hAnsi="Cambria Math"/>
                            <w:color w:val="000000" w:themeColor="text1"/>
                            <w:sz w:val="22"/>
                          </w:rPr>
                          <m:t>ϕ</m:t>
                        </m:r>
                      </m:sub>
                    </m:sSub>
                    <m:d>
                      <m:dPr>
                        <m:ctrlPr>
                          <w:rPr>
                            <w:rFonts w:ascii="Cambria Math" w:hAnsi="Cambria Math"/>
                            <w:i/>
                            <w:color w:val="000000" w:themeColor="text1"/>
                            <w:sz w:val="22"/>
                          </w:rPr>
                        </m:ctrlPr>
                      </m:dPr>
                      <m:e>
                        <m:sSub>
                          <m:sSubPr>
                            <m:ctrlPr>
                              <w:rPr>
                                <w:rFonts w:ascii="Cambria Math" w:hAnsi="Cambria Math"/>
                                <w:i/>
                                <w:color w:val="000000" w:themeColor="text1"/>
                                <w:sz w:val="22"/>
                              </w:rPr>
                            </m:ctrlPr>
                          </m:sSubPr>
                          <m:e>
                            <m:r>
                              <w:rPr>
                                <w:rFonts w:ascii="Cambria Math" w:hAnsi="Cambria Math"/>
                                <w:color w:val="000000" w:themeColor="text1"/>
                                <w:sz w:val="22"/>
                              </w:rPr>
                              <m:t>x</m:t>
                            </m:r>
                          </m:e>
                          <m:sub>
                            <m:r>
                              <w:rPr>
                                <w:rFonts w:ascii="Cambria Math" w:hAnsi="Cambria Math"/>
                                <w:color w:val="000000" w:themeColor="text1"/>
                                <w:sz w:val="22"/>
                              </w:rPr>
                              <m:t>1</m:t>
                            </m:r>
                          </m:sub>
                        </m:sSub>
                        <m:r>
                          <w:rPr>
                            <w:rFonts w:ascii="Cambria Math" w:hAnsi="Cambria Math"/>
                            <w:color w:val="000000" w:themeColor="text1"/>
                            <w:sz w:val="22"/>
                          </w:rPr>
                          <m:t>,</m:t>
                        </m:r>
                        <m:sSub>
                          <m:sSubPr>
                            <m:ctrlPr>
                              <w:rPr>
                                <w:rFonts w:ascii="Cambria Math" w:hAnsi="Cambria Math"/>
                                <w:i/>
                                <w:color w:val="000000" w:themeColor="text1"/>
                                <w:sz w:val="22"/>
                              </w:rPr>
                            </m:ctrlPr>
                          </m:sSubPr>
                          <m:e>
                            <m:r>
                              <w:rPr>
                                <w:rFonts w:ascii="Cambria Math" w:hAnsi="Cambria Math"/>
                                <w:color w:val="000000" w:themeColor="text1"/>
                                <w:sz w:val="22"/>
                              </w:rPr>
                              <m:t>x</m:t>
                            </m:r>
                          </m:e>
                          <m:sub>
                            <m:r>
                              <w:rPr>
                                <w:rFonts w:ascii="Cambria Math" w:hAnsi="Cambria Math"/>
                                <w:color w:val="000000" w:themeColor="text1"/>
                                <w:sz w:val="22"/>
                              </w:rPr>
                              <m:t>2</m:t>
                            </m:r>
                          </m:sub>
                        </m:sSub>
                      </m:e>
                    </m:d>
                  </m:e>
                </m:func>
              </m:oMath>
            </m:oMathPara>
          </w:p>
        </w:tc>
        <w:tc>
          <w:tcPr>
            <w:tcW w:w="481" w:type="pct"/>
            <w:vAlign w:val="center"/>
          </w:tcPr>
          <w:p w14:paraId="29D65952" w14:textId="777F2F7B" w:rsidR="008660FE" w:rsidRPr="009C0EE8" w:rsidRDefault="00E1688C" w:rsidP="00E1688C">
            <w:pPr>
              <w:jc w:val="right"/>
              <w:rPr>
                <w:color w:val="000000" w:themeColor="text1"/>
              </w:rPr>
            </w:pPr>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8</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4</w:t>
            </w:r>
            <w:r w:rsidR="002156D9" w:rsidRPr="009C0EE8">
              <w:rPr>
                <w:noProof/>
                <w:color w:val="000000" w:themeColor="text1"/>
              </w:rPr>
              <w:fldChar w:fldCharType="end"/>
            </w:r>
            <w:r w:rsidRPr="009C0EE8">
              <w:rPr>
                <w:noProof/>
                <w:color w:val="000000" w:themeColor="text1"/>
              </w:rPr>
              <w:t xml:space="preserve"> )</w:t>
            </w:r>
          </w:p>
        </w:tc>
      </w:tr>
    </w:tbl>
    <w:p w14:paraId="2E8229C6" w14:textId="654D682F" w:rsidR="008660FE" w:rsidRPr="009C0EE8" w:rsidRDefault="008660FE" w:rsidP="008660FE">
      <w:pPr>
        <w:rPr>
          <w:color w:val="000000" w:themeColor="text1"/>
        </w:rPr>
      </w:pPr>
      <w:bookmarkStart w:id="229" w:name="_Hlk508397587"/>
      <w:r w:rsidRPr="009C0EE8">
        <w:rPr>
          <w:color w:val="000000" w:themeColor="text1"/>
        </w:rPr>
        <w:t>Where</w:t>
      </w:r>
      <w:r w:rsidR="00C4555B" w:rsidRPr="009C0EE8">
        <w:rPr>
          <w:color w:val="000000" w:themeColor="text1"/>
        </w:rPr>
        <w:t xml:space="preserve"> </w:t>
      </w:r>
      <m:oMath>
        <m:r>
          <w:rPr>
            <w:rFonts w:ascii="Cambria Math" w:hAnsi="Cambria Math"/>
            <w:color w:val="000000" w:themeColor="text1"/>
          </w:rPr>
          <m:t>ϕ</m:t>
        </m:r>
        <m:d>
          <m:dPr>
            <m:ctrlPr>
              <w:rPr>
                <w:rFonts w:ascii="Cambria Math" w:hAnsi="Cambria Math"/>
                <w:i/>
                <w:color w:val="000000" w:themeColor="text1"/>
              </w:rPr>
            </m:ctrlPr>
          </m:dPr>
          <m:e>
            <m:r>
              <w:rPr>
                <w:rFonts w:ascii="Cambria Math" w:hAnsi="Cambria Math"/>
                <w:color w:val="000000" w:themeColor="text1"/>
              </w:rPr>
              <m:t>k</m:t>
            </m:r>
          </m:e>
        </m:d>
        <m:r>
          <w:rPr>
            <w:rFonts w:ascii="Cambria Math" w:hAnsi="Cambria Math"/>
            <w:color w:val="000000" w:themeColor="text1"/>
          </w:rPr>
          <m:t>=</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ϕ</m:t>
                </m:r>
              </m:e>
              <m:sub>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1</m:t>
                    </m:r>
                  </m:sub>
                </m:sSub>
              </m:sub>
            </m:sSub>
            <m:d>
              <m:dPr>
                <m:ctrlPr>
                  <w:rPr>
                    <w:rFonts w:ascii="Cambria Math" w:hAnsi="Cambria Math"/>
                    <w:i/>
                    <w:color w:val="000000" w:themeColor="text1"/>
                  </w:rPr>
                </m:ctrlPr>
              </m:dPr>
              <m:e>
                <m:r>
                  <w:rPr>
                    <w:rFonts w:ascii="Cambria Math" w:hAnsi="Cambria Math"/>
                    <w:color w:val="000000" w:themeColor="text1"/>
                  </w:rPr>
                  <m:t>k</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ϕ</m:t>
                </m:r>
              </m:e>
              <m:sub>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2</m:t>
                    </m:r>
                  </m:sub>
                </m:sSub>
              </m:sub>
            </m:sSub>
            <m:d>
              <m:dPr>
                <m:ctrlPr>
                  <w:rPr>
                    <w:rFonts w:ascii="Cambria Math" w:hAnsi="Cambria Math"/>
                    <w:i/>
                    <w:color w:val="000000" w:themeColor="text1"/>
                  </w:rPr>
                </m:ctrlPr>
              </m:dPr>
              <m:e>
                <m:r>
                  <w:rPr>
                    <w:rFonts w:ascii="Cambria Math" w:hAnsi="Cambria Math"/>
                    <w:color w:val="000000" w:themeColor="text1"/>
                  </w:rPr>
                  <m:t>k</m:t>
                </m:r>
              </m:e>
            </m:d>
          </m:e>
        </m:d>
      </m:oMath>
      <w:r w:rsidRPr="009C0EE8">
        <w:rPr>
          <w:color w:val="000000" w:themeColor="text1"/>
        </w:rPr>
        <w:t xml:space="preserve"> with</w:t>
      </w:r>
      <w:r w:rsidR="00FD7313" w:rsidRPr="009C0EE8">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ϕ</m:t>
            </m:r>
          </m:e>
          <m:sub>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1</m:t>
                </m:r>
              </m:sub>
            </m:sSub>
          </m:sub>
        </m:sSub>
        <m:d>
          <m:dPr>
            <m:ctrlPr>
              <w:rPr>
                <w:rFonts w:ascii="Cambria Math" w:hAnsi="Cambria Math"/>
                <w:i/>
                <w:color w:val="000000" w:themeColor="text1"/>
              </w:rPr>
            </m:ctrlPr>
          </m:dPr>
          <m:e>
            <m:r>
              <w:rPr>
                <w:rFonts w:ascii="Cambria Math" w:hAnsi="Cambria Math"/>
                <w:color w:val="000000" w:themeColor="text1"/>
              </w:rPr>
              <m:t>k</m:t>
            </m:r>
          </m:e>
        </m:d>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1,…,n</m:t>
            </m:r>
          </m:e>
        </m:d>
      </m:oMath>
      <w:r w:rsidRPr="009C0EE8">
        <w:rPr>
          <w:color w:val="000000" w:themeColor="text1"/>
        </w:rPr>
        <w:t xml:space="preserve"> and</w:t>
      </w:r>
      <w:r w:rsidR="00FD7313" w:rsidRPr="009C0EE8">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ϕ</m:t>
            </m:r>
          </m:e>
          <m:sub>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2</m:t>
                </m:r>
              </m:sub>
            </m:sSub>
          </m:sub>
        </m:sSub>
        <m:d>
          <m:dPr>
            <m:ctrlPr>
              <w:rPr>
                <w:rFonts w:ascii="Cambria Math" w:hAnsi="Cambria Math"/>
                <w:i/>
                <w:color w:val="000000" w:themeColor="text1"/>
              </w:rPr>
            </m:ctrlPr>
          </m:dPr>
          <m:e>
            <m:r>
              <w:rPr>
                <w:rFonts w:ascii="Cambria Math" w:hAnsi="Cambria Math"/>
                <w:color w:val="000000" w:themeColor="text1"/>
              </w:rPr>
              <m:t>k</m:t>
            </m:r>
          </m:e>
        </m:d>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1,…,m</m:t>
            </m:r>
          </m:e>
        </m:d>
      </m:oMath>
      <w:r w:rsidRPr="009C0EE8">
        <w:rPr>
          <w:color w:val="000000" w:themeColor="text1"/>
        </w:rPr>
        <w:t xml:space="preserve">. As defined in the original work,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ϕ</m:t>
            </m:r>
          </m:sub>
        </m:sSub>
      </m:oMath>
      <w:r w:rsidR="00FD7313" w:rsidRPr="009C0EE8">
        <w:rPr>
          <w:rFonts w:eastAsiaTheme="minorEastAsia"/>
          <w:color w:val="000000" w:themeColor="text1"/>
        </w:rPr>
        <w:t xml:space="preserve"> </w:t>
      </w:r>
      <w:r w:rsidRPr="009C0EE8">
        <w:rPr>
          <w:color w:val="000000" w:themeColor="text1"/>
        </w:rPr>
        <w:t xml:space="preserve">is a per-step weighting coefficient and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ϕ</m:t>
            </m:r>
          </m:sub>
        </m:sSub>
      </m:oMath>
      <w:r w:rsidR="00FD7313" w:rsidRPr="009C0EE8">
        <w:rPr>
          <w:rFonts w:eastAsiaTheme="minorEastAsia"/>
          <w:color w:val="000000" w:themeColor="text1"/>
        </w:rPr>
        <w:t xml:space="preserve"> </w:t>
      </w:r>
      <w:r w:rsidRPr="009C0EE8">
        <w:rPr>
          <w:color w:val="000000" w:themeColor="text1"/>
        </w:rPr>
        <w:t>is the corresponding normalization constant</w:t>
      </w:r>
      <w:bookmarkEnd w:id="229"/>
      <w:r w:rsidRPr="009C0EE8">
        <w:rPr>
          <w:color w:val="000000" w:themeColor="text1"/>
        </w:rPr>
        <w:t xml:space="preserve"> </w:t>
      </w:r>
      <w:r w:rsidRPr="009C0EE8">
        <w:rPr>
          <w:color w:val="000000" w:themeColor="text1"/>
        </w:rPr>
        <w:fldChar w:fldCharType="begin"/>
      </w:r>
      <w:r w:rsidR="00B059DB" w:rsidRPr="009C0EE8">
        <w:rPr>
          <w:color w:val="000000" w:themeColor="text1"/>
        </w:rPr>
        <w:instrText xml:space="preserve"> ADDIN EN.CITE &lt;EndNote&gt;&lt;Cite&gt;&lt;Author&gt;Giorgino&lt;/Author&gt;&lt;Year&gt;2009&lt;/Year&gt;&lt;RecNum&gt;285&lt;/RecNum&gt;&lt;DisplayText&gt;(&lt;style face="italic"&gt;165&lt;/style&gt;)&lt;/DisplayText&gt;&lt;record&gt;&lt;rec-number&gt;285&lt;/rec-number&gt;&lt;foreign-keys&gt;&lt;key app="EN" db-id="xeddwa0taaaaw3ep9fbp9d0uwaeee5zp2x25" timestamp="1504909136"&gt;285&lt;/key&gt;&lt;/foreign-keys&gt;&lt;ref-type name="Journal Article"&gt;17&lt;/ref-type&gt;&lt;contributors&gt;&lt;authors&gt;&lt;author&gt;Giorgino, Toni&lt;/author&gt;&lt;/authors&gt;&lt;/contributors&gt;&lt;titles&gt;&lt;title&gt;Computing and visualizing dynamic time warping alignments in R: the dtw package&lt;/title&gt;&lt;secondary-title&gt;Journal of statistical Software&lt;/secondary-title&gt;&lt;/titles&gt;&lt;periodical&gt;&lt;full-title&gt;Journal of statistical Software&lt;/full-title&gt;&lt;/periodical&gt;&lt;pages&gt;1-24&lt;/pages&gt;&lt;volume&gt;31&lt;/volume&gt;&lt;number&gt;7&lt;/number&gt;&lt;dates&gt;&lt;year&gt;2009&lt;/year&gt;&lt;/dates&gt;&lt;urls&gt;&lt;/urls&gt;&lt;/record&gt;&lt;/Cite&gt;&lt;/EndNote&gt;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165" w:tooltip="Giorgino, 2009 #285" w:history="1">
        <w:r w:rsidR="009A632B" w:rsidRPr="009C0EE8">
          <w:rPr>
            <w:i/>
            <w:noProof/>
            <w:color w:val="000000" w:themeColor="text1"/>
          </w:rPr>
          <w:t>165</w:t>
        </w:r>
      </w:hyperlink>
      <w:r w:rsidR="00B059DB" w:rsidRPr="009C0EE8">
        <w:rPr>
          <w:noProof/>
          <w:color w:val="000000" w:themeColor="text1"/>
        </w:rPr>
        <w:t>)</w:t>
      </w:r>
      <w:r w:rsidRPr="009C0EE8">
        <w:rPr>
          <w:color w:val="000000" w:themeColor="text1"/>
        </w:rPr>
        <w:fldChar w:fldCharType="end"/>
      </w:r>
      <w:r w:rsidRPr="009C0EE8">
        <w:rPr>
          <w:color w:val="000000" w:themeColor="text1"/>
        </w:rPr>
        <w:t>.</w:t>
      </w:r>
    </w:p>
    <w:p w14:paraId="52895DF5" w14:textId="65A2BF7E" w:rsidR="008660FE" w:rsidRPr="009C0EE8" w:rsidRDefault="008660FE" w:rsidP="008660FE">
      <w:pPr>
        <w:rPr>
          <w:color w:val="000000" w:themeColor="text1"/>
        </w:rPr>
      </w:pPr>
      <w:bookmarkStart w:id="230" w:name="_Hlk508397636"/>
      <w:r w:rsidRPr="009C0EE8">
        <w:rPr>
          <w:color w:val="000000" w:themeColor="text1"/>
        </w:rPr>
        <w:t xml:space="preserve">This analysis </w:t>
      </w:r>
      <w:r w:rsidRPr="009C0EE8">
        <w:rPr>
          <w:noProof/>
          <w:color w:val="000000" w:themeColor="text1"/>
        </w:rPr>
        <w:t>was performed</w:t>
      </w:r>
      <w:r w:rsidRPr="009C0EE8">
        <w:rPr>
          <w:color w:val="000000" w:themeColor="text1"/>
        </w:rPr>
        <w:t xml:space="preserve"> in </w:t>
      </w:r>
      <w:r w:rsidRPr="009C0EE8">
        <w:rPr>
          <w:i/>
          <w:color w:val="000000" w:themeColor="text1"/>
        </w:rPr>
        <w:t>R language</w:t>
      </w:r>
      <w:r w:rsidRPr="009C0EE8">
        <w:rPr>
          <w:color w:val="000000" w:themeColor="text1"/>
        </w:rPr>
        <w:t xml:space="preserve"> using the “</w:t>
      </w:r>
      <w:r w:rsidRPr="009C0EE8">
        <w:rPr>
          <w:b/>
          <w:i/>
          <w:color w:val="000000" w:themeColor="text1"/>
        </w:rPr>
        <w:t>tsclust</w:t>
      </w:r>
      <w:r w:rsidRPr="009C0EE8">
        <w:rPr>
          <w:color w:val="000000" w:themeColor="text1"/>
        </w:rPr>
        <w:t>” command which is a part of the “</w:t>
      </w:r>
      <w:r w:rsidRPr="009C0EE8">
        <w:rPr>
          <w:b/>
          <w:i/>
          <w:color w:val="000000" w:themeColor="text1"/>
        </w:rPr>
        <w:t>dtwclust</w:t>
      </w:r>
      <w:r w:rsidRPr="009C0EE8">
        <w:rPr>
          <w:color w:val="000000" w:themeColor="text1"/>
        </w:rPr>
        <w:t xml:space="preserve">” library. Readers are strongly </w:t>
      </w:r>
      <w:r w:rsidR="00202419" w:rsidRPr="009C0EE8">
        <w:rPr>
          <w:color w:val="000000" w:themeColor="text1"/>
        </w:rPr>
        <w:t xml:space="preserve">encouraged </w:t>
      </w:r>
      <w:r w:rsidRPr="009C0EE8">
        <w:rPr>
          <w:color w:val="000000" w:themeColor="text1"/>
        </w:rPr>
        <w:t xml:space="preserve">to read the documentation provided with the library and references </w:t>
      </w:r>
      <w:r w:rsidR="0097686B" w:rsidRPr="009C0EE8">
        <w:rPr>
          <w:color w:val="000000" w:themeColor="text1"/>
        </w:rPr>
        <w:t>therein</w:t>
      </w:r>
      <w:r w:rsidRPr="009C0EE8">
        <w:rPr>
          <w:color w:val="000000" w:themeColor="text1"/>
        </w:rPr>
        <w:t xml:space="preserve">. Another </w:t>
      </w:r>
      <w:r w:rsidR="0097686B" w:rsidRPr="009C0EE8">
        <w:rPr>
          <w:color w:val="000000" w:themeColor="text1"/>
        </w:rPr>
        <w:t xml:space="preserve">crucial </w:t>
      </w:r>
      <w:r w:rsidR="00202419" w:rsidRPr="009C0EE8">
        <w:rPr>
          <w:color w:val="000000" w:themeColor="text1"/>
        </w:rPr>
        <w:t xml:space="preserve">reading reference </w:t>
      </w:r>
      <w:r w:rsidRPr="009C0EE8">
        <w:rPr>
          <w:color w:val="000000" w:themeColor="text1"/>
        </w:rPr>
        <w:t xml:space="preserve">about the technique is the work by Giorgino </w:t>
      </w:r>
      <w:bookmarkEnd w:id="230"/>
      <w:r w:rsidRPr="009C0EE8">
        <w:rPr>
          <w:color w:val="000000" w:themeColor="text1"/>
        </w:rPr>
        <w:fldChar w:fldCharType="begin"/>
      </w:r>
      <w:r w:rsidR="00B059DB" w:rsidRPr="009C0EE8">
        <w:rPr>
          <w:color w:val="000000" w:themeColor="text1"/>
        </w:rPr>
        <w:instrText xml:space="preserve"> ADDIN EN.CITE &lt;EndNote&gt;&lt;Cite&gt;&lt;Author&gt;Giorgino&lt;/Author&gt;&lt;Year&gt;2009&lt;/Year&gt;&lt;RecNum&gt;285&lt;/RecNum&gt;&lt;DisplayText&gt;(&lt;style face="italic"&gt;165&lt;/style&gt;)&lt;/DisplayText&gt;&lt;record&gt;&lt;rec-number&gt;285&lt;/rec-number&gt;&lt;foreign-keys&gt;&lt;key app="EN" db-id="xeddwa0taaaaw3ep9fbp9d0uwaeee5zp2x25" timestamp="1504909136"&gt;285&lt;/key&gt;&lt;/foreign-keys&gt;&lt;ref-type name="Journal Article"&gt;17&lt;/ref-type&gt;&lt;contributors&gt;&lt;authors&gt;&lt;author&gt;Giorgino, Toni&lt;/author&gt;&lt;/authors&gt;&lt;/contributors&gt;&lt;titles&gt;&lt;title&gt;Computing and visualizing dynamic time warping alignments in R: the dtw package&lt;/title&gt;&lt;secondary-title&gt;Journal of statistical Software&lt;/secondary-title&gt;&lt;/titles&gt;&lt;periodical&gt;&lt;full-title&gt;Journal of statistical Software&lt;/full-title&gt;&lt;/periodical&gt;&lt;pages&gt;1-24&lt;/pages&gt;&lt;volume&gt;31&lt;/volume&gt;&lt;number&gt;7&lt;/number&gt;&lt;dates&gt;&lt;year&gt;2009&lt;/year&gt;&lt;/dates&gt;&lt;urls&gt;&lt;/urls&gt;&lt;/record&gt;&lt;/Cite&gt;&lt;/EndNote&gt;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165" w:tooltip="Giorgino, 2009 #285" w:history="1">
        <w:r w:rsidR="009A632B" w:rsidRPr="009C0EE8">
          <w:rPr>
            <w:i/>
            <w:noProof/>
            <w:color w:val="000000" w:themeColor="text1"/>
          </w:rPr>
          <w:t>165</w:t>
        </w:r>
      </w:hyperlink>
      <w:r w:rsidR="00B059DB" w:rsidRPr="009C0EE8">
        <w:rPr>
          <w:noProof/>
          <w:color w:val="000000" w:themeColor="text1"/>
        </w:rPr>
        <w:t>)</w:t>
      </w:r>
      <w:r w:rsidRPr="009C0EE8">
        <w:rPr>
          <w:color w:val="000000" w:themeColor="text1"/>
        </w:rPr>
        <w:fldChar w:fldCharType="end"/>
      </w:r>
      <w:r w:rsidRPr="009C0EE8">
        <w:rPr>
          <w:color w:val="000000" w:themeColor="text1"/>
        </w:rPr>
        <w:t>.</w:t>
      </w:r>
    </w:p>
    <w:p w14:paraId="7AE64F5A" w14:textId="77777777" w:rsidR="008660FE" w:rsidRPr="009C0EE8" w:rsidRDefault="008660FE" w:rsidP="008660FE">
      <w:pPr>
        <w:rPr>
          <w:color w:val="000000" w:themeColor="text1"/>
        </w:rPr>
      </w:pPr>
    </w:p>
    <w:p w14:paraId="1D268C27" w14:textId="3E8DA764" w:rsidR="00022F70" w:rsidRPr="009C0EE8" w:rsidRDefault="008660FE" w:rsidP="00DF3F6D">
      <w:pPr>
        <w:pStyle w:val="Heading3"/>
        <w:rPr>
          <w:color w:val="000000" w:themeColor="text1"/>
        </w:rPr>
      </w:pPr>
      <w:bookmarkStart w:id="231" w:name="_Toc524944036"/>
      <w:r w:rsidRPr="009C0EE8">
        <w:rPr>
          <w:color w:val="000000" w:themeColor="text1"/>
        </w:rPr>
        <w:t>Method 2: K-Means (KM) Clustering</w:t>
      </w:r>
      <w:bookmarkEnd w:id="231"/>
    </w:p>
    <w:p w14:paraId="122FA040" w14:textId="7BBC2216" w:rsidR="008660FE" w:rsidRPr="009C0EE8" w:rsidRDefault="00DE407E" w:rsidP="008660FE">
      <w:pPr>
        <w:rPr>
          <w:color w:val="000000" w:themeColor="text1"/>
        </w:rPr>
      </w:pPr>
      <w:bookmarkStart w:id="232" w:name="_Hlk508397661"/>
      <w:r w:rsidRPr="009C0EE8">
        <w:rPr>
          <w:color w:val="000000" w:themeColor="text1"/>
        </w:rPr>
        <w:t xml:space="preserve">The </w:t>
      </w:r>
      <w:r w:rsidR="008660FE" w:rsidRPr="009C0EE8">
        <w:rPr>
          <w:color w:val="000000" w:themeColor="text1"/>
        </w:rPr>
        <w:t>KM clustering method minimizes</w:t>
      </w:r>
      <w:r w:rsidR="002E6DCF" w:rsidRPr="009C0EE8">
        <w:rPr>
          <w:color w:val="000000" w:themeColor="text1"/>
        </w:rPr>
        <w:t xml:space="preserve"> a</w:t>
      </w:r>
      <w:r w:rsidR="008660FE" w:rsidRPr="009C0EE8">
        <w:rPr>
          <w:color w:val="000000" w:themeColor="text1"/>
        </w:rPr>
        <w:t xml:space="preserve"> within-cluster sum of squares (WCSS). Hence, </w:t>
      </w:r>
      <w:r w:rsidR="002C7425" w:rsidRPr="009C0EE8">
        <w:rPr>
          <w:color w:val="000000" w:themeColor="text1"/>
        </w:rPr>
        <w:t xml:space="preserve">the </w:t>
      </w:r>
      <w:r w:rsidR="008660FE" w:rsidRPr="009C0EE8">
        <w:rPr>
          <w:color w:val="000000" w:themeColor="text1"/>
        </w:rPr>
        <w:t xml:space="preserve">observations </w:t>
      </w:r>
      <w:r w:rsidR="008660FE" w:rsidRPr="009C0EE8">
        <w:rPr>
          <w:noProof/>
          <w:color w:val="000000" w:themeColor="text1"/>
        </w:rPr>
        <w:t xml:space="preserve">are </w:t>
      </w:r>
      <w:r w:rsidR="00096271" w:rsidRPr="009C0EE8">
        <w:rPr>
          <w:noProof/>
          <w:color w:val="000000" w:themeColor="text1"/>
        </w:rPr>
        <w:t>divided</w:t>
      </w:r>
      <w:r w:rsidR="00096271" w:rsidRPr="009C0EE8">
        <w:rPr>
          <w:color w:val="000000" w:themeColor="text1"/>
        </w:rPr>
        <w:t xml:space="preserve"> </w:t>
      </w:r>
      <w:r w:rsidR="008660FE" w:rsidRPr="009C0EE8">
        <w:rPr>
          <w:color w:val="000000" w:themeColor="text1"/>
        </w:rPr>
        <w:t xml:space="preserve">into </w:t>
      </w:r>
      <m:oMath>
        <m:r>
          <m:rPr>
            <m:sty m:val="b"/>
          </m:rPr>
          <w:rPr>
            <w:rFonts w:ascii="Cambria Math" w:hAnsi="Cambria Math"/>
            <w:color w:val="000000" w:themeColor="text1"/>
          </w:rPr>
          <m:t>k</m:t>
        </m:r>
      </m:oMath>
      <w:r w:rsidR="008660FE" w:rsidRPr="009C0EE8">
        <w:rPr>
          <w:color w:val="000000" w:themeColor="text1"/>
        </w:rPr>
        <w:t xml:space="preserve"> clusters such</w:t>
      </w:r>
      <w:r w:rsidR="00096271" w:rsidRPr="009C0EE8">
        <w:rPr>
          <w:color w:val="000000" w:themeColor="text1"/>
        </w:rPr>
        <w:t xml:space="preserve"> that</w:t>
      </w:r>
      <w:r w:rsidR="008660FE" w:rsidRPr="009C0EE8">
        <w:rPr>
          <w:color w:val="000000" w:themeColor="text1"/>
        </w:rPr>
        <w:t xml:space="preserve"> each observation belongs to the cluster with the nearest mean. </w:t>
      </w:r>
      <w:r w:rsidR="00FB57F8" w:rsidRPr="009C0EE8">
        <w:rPr>
          <w:color w:val="000000" w:themeColor="text1"/>
        </w:rPr>
        <w:t>In this</w:t>
      </w:r>
      <w:r w:rsidR="008660FE" w:rsidRPr="009C0EE8">
        <w:rPr>
          <w:color w:val="000000" w:themeColor="text1"/>
        </w:rPr>
        <w:t xml:space="preserve"> analysis, </w:t>
      </w:r>
      <m:oMath>
        <m:r>
          <m:rPr>
            <m:sty m:val="b"/>
          </m:rPr>
          <w:rPr>
            <w:rFonts w:ascii="Cambria Math" w:hAnsi="Cambria Math"/>
            <w:color w:val="000000" w:themeColor="text1"/>
          </w:rPr>
          <m:t>k</m:t>
        </m:r>
      </m:oMath>
      <w:r w:rsidR="008660FE" w:rsidRPr="009C0EE8">
        <w:rPr>
          <w:color w:val="000000" w:themeColor="text1"/>
        </w:rPr>
        <w:t xml:space="preserve"> </w:t>
      </w:r>
      <w:r w:rsidR="00FB57F8" w:rsidRPr="009C0EE8">
        <w:rPr>
          <w:color w:val="000000" w:themeColor="text1"/>
        </w:rPr>
        <w:t xml:space="preserve">was </w:t>
      </w:r>
      <w:r w:rsidR="008660FE" w:rsidRPr="009C0EE8">
        <w:rPr>
          <w:color w:val="000000" w:themeColor="text1"/>
        </w:rPr>
        <w:t>pre-defined by the user.</w:t>
      </w:r>
      <w:r w:rsidR="00022F70" w:rsidRPr="009C0EE8">
        <w:rPr>
          <w:color w:val="000000" w:themeColor="text1"/>
        </w:rPr>
        <w:t xml:space="preserve"> </w:t>
      </w:r>
      <w:r w:rsidR="008660FE" w:rsidRPr="009C0EE8">
        <w:rPr>
          <w:color w:val="000000" w:themeColor="text1"/>
        </w:rPr>
        <w:t xml:space="preserve">Let, </w:t>
      </w:r>
      <m:oMath>
        <m:r>
          <m:rPr>
            <m:sty m:val="b"/>
          </m:rPr>
          <w:rPr>
            <w:rFonts w:ascii="Cambria Math" w:hAnsi="Cambria Math"/>
            <w:color w:val="000000" w:themeColor="text1"/>
          </w:rPr>
          <m:t>X</m:t>
        </m:r>
      </m:oMath>
      <w:r w:rsidR="008660FE" w:rsidRPr="009C0EE8">
        <w:rPr>
          <w:color w:val="000000" w:themeColor="text1"/>
        </w:rPr>
        <w:t xml:space="preserve"> be a set of observations (</w:t>
      </w:r>
      <m:oMath>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b"/>
              </m:rPr>
              <w:rPr>
                <w:rFonts w:ascii="Cambria Math" w:hAnsi="Cambria Math"/>
                <w:color w:val="000000" w:themeColor="text1"/>
              </w:rPr>
              <m:t>1</m:t>
            </m:r>
          </m:sub>
        </m:sSub>
      </m:oMath>
      <w:r w:rsidR="008660FE" w:rsidRPr="009C0EE8">
        <w:rPr>
          <w:color w:val="000000" w:themeColor="text1"/>
        </w:rPr>
        <w:t xml:space="preserve">, </w:t>
      </w:r>
      <m:oMath>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b"/>
              </m:rPr>
              <w:rPr>
                <w:rFonts w:ascii="Cambria Math" w:hAnsi="Cambria Math"/>
                <w:color w:val="000000" w:themeColor="text1"/>
              </w:rPr>
              <m:t>2</m:t>
            </m:r>
          </m:sub>
        </m:sSub>
      </m:oMath>
      <w:r w:rsidR="008660FE" w:rsidRPr="009C0EE8">
        <w:rPr>
          <w:color w:val="000000" w:themeColor="text1"/>
        </w:rPr>
        <w:t xml:space="preserve">,…, </w:t>
      </w:r>
      <m:oMath>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b"/>
              </m:rPr>
              <w:rPr>
                <w:rFonts w:ascii="Cambria Math" w:hAnsi="Cambria Math"/>
                <w:color w:val="000000" w:themeColor="text1"/>
              </w:rPr>
              <m:t>s</m:t>
            </m:r>
          </m:sub>
        </m:sSub>
      </m:oMath>
      <w:r w:rsidR="008660FE" w:rsidRPr="009C0EE8">
        <w:rPr>
          <w:color w:val="000000" w:themeColor="text1"/>
        </w:rPr>
        <w:t xml:space="preserve">), where each observation </w:t>
      </w:r>
      <w:r w:rsidR="0059049E" w:rsidRPr="009C0EE8">
        <w:rPr>
          <w:color w:val="000000" w:themeColor="text1"/>
        </w:rPr>
        <w:t>represents a</w:t>
      </w:r>
      <w:r w:rsidR="008660FE" w:rsidRPr="009C0EE8">
        <w:rPr>
          <w:color w:val="000000" w:themeColor="text1"/>
        </w:rPr>
        <w:t xml:space="preserve"> n-dimensional real vector, k-means clustering aims </w:t>
      </w:r>
      <w:r w:rsidR="008660FE" w:rsidRPr="009C0EE8">
        <w:rPr>
          <w:color w:val="000000" w:themeColor="text1"/>
        </w:rPr>
        <w:lastRenderedPageBreak/>
        <w:t xml:space="preserve">to partition the </w:t>
      </w:r>
      <w:r w:rsidR="008660FE" w:rsidRPr="009C0EE8">
        <w:rPr>
          <w:b/>
          <w:i/>
          <w:color w:val="000000" w:themeColor="text1"/>
        </w:rPr>
        <w:t>s</w:t>
      </w:r>
      <w:r w:rsidR="008660FE" w:rsidRPr="009C0EE8">
        <w:rPr>
          <w:color w:val="000000" w:themeColor="text1"/>
        </w:rPr>
        <w:t xml:space="preserve"> observations into </w:t>
      </w:r>
      <w:r w:rsidR="008660FE" w:rsidRPr="009C0EE8">
        <w:rPr>
          <w:b/>
          <w:i/>
          <w:color w:val="000000" w:themeColor="text1"/>
        </w:rPr>
        <w:t>k</w:t>
      </w:r>
      <w:r w:rsidR="008660FE" w:rsidRPr="009C0EE8">
        <w:rPr>
          <w:color w:val="000000" w:themeColor="text1"/>
        </w:rPr>
        <w:t xml:space="preserve"> (≤ </w:t>
      </w:r>
      <w:r w:rsidR="008660FE" w:rsidRPr="009C0EE8">
        <w:rPr>
          <w:b/>
          <w:i/>
          <w:color w:val="000000" w:themeColor="text1"/>
        </w:rPr>
        <w:t>s</w:t>
      </w:r>
      <w:r w:rsidR="008660FE" w:rsidRPr="009C0EE8">
        <w:rPr>
          <w:color w:val="000000" w:themeColor="text1"/>
        </w:rPr>
        <w:t>) clusters</w:t>
      </w:r>
      <w:r w:rsidR="00F214F4" w:rsidRPr="009C0EE8">
        <w:rPr>
          <w:color w:val="000000" w:themeColor="text1"/>
        </w:rPr>
        <w:t xml:space="preserve"> </w:t>
      </w:r>
      <m:oMath>
        <m:r>
          <w:rPr>
            <w:rFonts w:ascii="Cambria Math" w:hAnsi="Cambria Math"/>
            <w:color w:val="000000" w:themeColor="text1"/>
          </w:rPr>
          <m:t>C=</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k</m:t>
                </m:r>
              </m:sub>
            </m:sSub>
          </m:e>
        </m:d>
      </m:oMath>
      <w:r w:rsidR="008660FE" w:rsidRPr="009C0EE8">
        <w:rPr>
          <w:color w:val="000000" w:themeColor="text1"/>
        </w:rPr>
        <w:t xml:space="preserve"> </w:t>
      </w:r>
      <w:r w:rsidR="00FB57F8" w:rsidRPr="009C0EE8">
        <w:rPr>
          <w:color w:val="000000" w:themeColor="text1"/>
        </w:rPr>
        <w:t xml:space="preserve">so as to </w:t>
      </w:r>
      <w:r w:rsidR="008660FE" w:rsidRPr="009C0EE8">
        <w:rPr>
          <w:color w:val="000000" w:themeColor="text1"/>
        </w:rPr>
        <w:t xml:space="preserve">minimize the WCSS </w:t>
      </w:r>
      <w:bookmarkEnd w:id="232"/>
      <w:r w:rsidR="009326D9" w:rsidRPr="009C0EE8">
        <w:rPr>
          <w:color w:val="000000" w:themeColor="text1"/>
        </w:rPr>
        <w:fldChar w:fldCharType="begin"/>
      </w:r>
      <w:r w:rsidR="009326D9" w:rsidRPr="009C0EE8">
        <w:rPr>
          <w:color w:val="000000" w:themeColor="text1"/>
        </w:rPr>
        <w:instrText xml:space="preserve"> REF _Ref510775805 \h </w:instrText>
      </w:r>
      <w:r w:rsidR="009326D9" w:rsidRPr="009C0EE8">
        <w:rPr>
          <w:color w:val="000000" w:themeColor="text1"/>
        </w:rPr>
      </w:r>
      <w:r w:rsidR="009326D9" w:rsidRPr="009C0EE8">
        <w:rPr>
          <w:color w:val="000000" w:themeColor="text1"/>
        </w:rPr>
        <w:fldChar w:fldCharType="separate"/>
      </w:r>
      <w:r w:rsidR="009427F7" w:rsidRPr="009C0EE8">
        <w:rPr>
          <w:noProof/>
          <w:color w:val="000000" w:themeColor="text1"/>
        </w:rPr>
        <w:t xml:space="preserve">( </w:t>
      </w:r>
      <w:r w:rsidR="009427F7">
        <w:rPr>
          <w:noProof/>
          <w:color w:val="000000" w:themeColor="text1"/>
        </w:rPr>
        <w:t>8</w:t>
      </w:r>
      <w:r w:rsidR="009427F7" w:rsidRPr="009C0EE8">
        <w:rPr>
          <w:noProof/>
          <w:color w:val="000000" w:themeColor="text1"/>
        </w:rPr>
        <w:noBreakHyphen/>
      </w:r>
      <w:r w:rsidR="009427F7">
        <w:rPr>
          <w:noProof/>
          <w:color w:val="000000" w:themeColor="text1"/>
        </w:rPr>
        <w:t>5</w:t>
      </w:r>
      <w:r w:rsidR="009427F7" w:rsidRPr="009C0EE8">
        <w:rPr>
          <w:noProof/>
          <w:color w:val="000000" w:themeColor="text1"/>
        </w:rPr>
        <w:t xml:space="preserve"> )</w:t>
      </w:r>
      <w:r w:rsidR="009326D9" w:rsidRPr="009C0EE8">
        <w:rPr>
          <w:color w:val="000000" w:themeColor="text1"/>
        </w:rPr>
        <w:fldChar w:fldCharType="end"/>
      </w:r>
      <w:r w:rsidR="008660FE" w:rsidRPr="009C0EE8">
        <w:rPr>
          <w:color w:val="000000" w:themeColor="text1"/>
        </w:rPr>
        <w:t>.</w:t>
      </w:r>
    </w:p>
    <w:tbl>
      <w:tblPr>
        <w:tblW w:w="5000" w:type="pct"/>
        <w:tblCellMar>
          <w:top w:w="115" w:type="dxa"/>
          <w:left w:w="115" w:type="dxa"/>
          <w:bottom w:w="115" w:type="dxa"/>
          <w:right w:w="115" w:type="dxa"/>
        </w:tblCellMar>
        <w:tblLook w:val="04A0" w:firstRow="1" w:lastRow="0" w:firstColumn="1" w:lastColumn="0" w:noHBand="0" w:noVBand="1"/>
      </w:tblPr>
      <w:tblGrid>
        <w:gridCol w:w="8460"/>
        <w:gridCol w:w="900"/>
      </w:tblGrid>
      <w:tr w:rsidR="008660FE" w:rsidRPr="009C0EE8" w14:paraId="63BE37A7" w14:textId="77777777" w:rsidTr="00917D5A">
        <w:trPr>
          <w:trHeight w:val="1342"/>
        </w:trPr>
        <w:tc>
          <w:tcPr>
            <w:tcW w:w="4519" w:type="pct"/>
            <w:vAlign w:val="center"/>
          </w:tcPr>
          <w:p w14:paraId="48237C09" w14:textId="1B87D266" w:rsidR="008660FE" w:rsidRPr="009C0EE8" w:rsidRDefault="0078151E" w:rsidP="00DD7B03">
            <w:pPr>
              <w:keepNext/>
              <w:jc w:val="center"/>
              <w:rPr>
                <w:color w:val="000000" w:themeColor="text1"/>
              </w:rPr>
            </w:pPr>
            <m:oMathPara>
              <m:oMath>
                <m:func>
                  <m:funcPr>
                    <m:ctrlPr>
                      <w:rPr>
                        <w:rFonts w:ascii="Cambria Math" w:hAnsi="Cambria Math"/>
                        <w:i/>
                        <w:color w:val="000000" w:themeColor="text1"/>
                        <w:sz w:val="22"/>
                      </w:rPr>
                    </m:ctrlPr>
                  </m:funcPr>
                  <m:fName>
                    <m:limLow>
                      <m:limLowPr>
                        <m:ctrlPr>
                          <w:rPr>
                            <w:rFonts w:ascii="Cambria Math" w:hAnsi="Cambria Math"/>
                            <w:i/>
                            <w:color w:val="000000" w:themeColor="text1"/>
                            <w:sz w:val="22"/>
                          </w:rPr>
                        </m:ctrlPr>
                      </m:limLowPr>
                      <m:e>
                        <m:r>
                          <m:rPr>
                            <m:sty m:val="p"/>
                          </m:rPr>
                          <w:rPr>
                            <w:rFonts w:ascii="Cambria Math" w:hAnsi="Cambria Math"/>
                            <w:color w:val="000000" w:themeColor="text1"/>
                          </w:rPr>
                          <m:t>arg min</m:t>
                        </m:r>
                      </m:e>
                      <m:lim>
                        <m:r>
                          <w:rPr>
                            <w:rFonts w:ascii="Cambria Math" w:hAnsi="Cambria Math"/>
                            <w:color w:val="000000" w:themeColor="text1"/>
                            <w:sz w:val="22"/>
                          </w:rPr>
                          <m:t>c</m:t>
                        </m:r>
                      </m:lim>
                    </m:limLow>
                  </m:fName>
                  <m:e>
                    <m:nary>
                      <m:naryPr>
                        <m:chr m:val="∑"/>
                        <m:limLoc m:val="undOvr"/>
                        <m:ctrlPr>
                          <w:rPr>
                            <w:rFonts w:ascii="Cambria Math" w:hAnsi="Cambria Math"/>
                            <w:i/>
                            <w:color w:val="000000" w:themeColor="text1"/>
                            <w:sz w:val="22"/>
                          </w:rPr>
                        </m:ctrlPr>
                      </m:naryPr>
                      <m:sub>
                        <m:r>
                          <w:rPr>
                            <w:rFonts w:ascii="Cambria Math" w:hAnsi="Cambria Math"/>
                            <w:color w:val="000000" w:themeColor="text1"/>
                            <w:sz w:val="22"/>
                          </w:rPr>
                          <m:t>i=1</m:t>
                        </m:r>
                      </m:sub>
                      <m:sup>
                        <m:r>
                          <w:rPr>
                            <w:rFonts w:ascii="Cambria Math" w:hAnsi="Cambria Math"/>
                            <w:color w:val="000000" w:themeColor="text1"/>
                            <w:sz w:val="22"/>
                          </w:rPr>
                          <m:t>k</m:t>
                        </m:r>
                      </m:sup>
                      <m:e>
                        <m:nary>
                          <m:naryPr>
                            <m:chr m:val="∑"/>
                            <m:limLoc m:val="undOvr"/>
                            <m:supHide m:val="1"/>
                            <m:ctrlPr>
                              <w:rPr>
                                <w:rFonts w:ascii="Cambria Math" w:hAnsi="Cambria Math"/>
                                <w:i/>
                                <w:color w:val="000000" w:themeColor="text1"/>
                                <w:sz w:val="22"/>
                              </w:rPr>
                            </m:ctrlPr>
                          </m:naryPr>
                          <m:sub>
                            <m:r>
                              <w:rPr>
                                <w:rFonts w:ascii="Cambria Math" w:hAnsi="Cambria Math"/>
                                <w:color w:val="000000" w:themeColor="text1"/>
                                <w:sz w:val="22"/>
                              </w:rPr>
                              <m:t>x∈</m:t>
                            </m:r>
                            <m:sSub>
                              <m:sSubPr>
                                <m:ctrlPr>
                                  <w:rPr>
                                    <w:rFonts w:ascii="Cambria Math" w:hAnsi="Cambria Math"/>
                                    <w:i/>
                                    <w:color w:val="000000" w:themeColor="text1"/>
                                    <w:sz w:val="22"/>
                                  </w:rPr>
                                </m:ctrlPr>
                              </m:sSubPr>
                              <m:e>
                                <m:r>
                                  <w:rPr>
                                    <w:rFonts w:ascii="Cambria Math" w:hAnsi="Cambria Math"/>
                                    <w:color w:val="000000" w:themeColor="text1"/>
                                    <w:sz w:val="22"/>
                                  </w:rPr>
                                  <m:t>C</m:t>
                                </m:r>
                              </m:e>
                              <m:sub>
                                <m:r>
                                  <w:rPr>
                                    <w:rFonts w:ascii="Cambria Math" w:hAnsi="Cambria Math"/>
                                    <w:color w:val="000000" w:themeColor="text1"/>
                                    <w:sz w:val="22"/>
                                  </w:rPr>
                                  <m:t>i</m:t>
                                </m:r>
                              </m:sub>
                            </m:sSub>
                          </m:sub>
                          <m:sup/>
                          <m:e>
                            <m:sSup>
                              <m:sSupPr>
                                <m:ctrlPr>
                                  <w:rPr>
                                    <w:rFonts w:ascii="Cambria Math" w:hAnsi="Cambria Math"/>
                                    <w:i/>
                                    <w:color w:val="000000" w:themeColor="text1"/>
                                    <w:sz w:val="22"/>
                                  </w:rPr>
                                </m:ctrlPr>
                              </m:sSupPr>
                              <m:e>
                                <m:d>
                                  <m:dPr>
                                    <m:begChr m:val="‖"/>
                                    <m:endChr m:val="‖"/>
                                    <m:ctrlPr>
                                      <w:rPr>
                                        <w:rFonts w:ascii="Cambria Math" w:hAnsi="Cambria Math"/>
                                        <w:i/>
                                        <w:color w:val="000000" w:themeColor="text1"/>
                                        <w:sz w:val="22"/>
                                      </w:rPr>
                                    </m:ctrlPr>
                                  </m:dPr>
                                  <m:e>
                                    <m:r>
                                      <w:rPr>
                                        <w:rFonts w:ascii="Cambria Math" w:hAnsi="Cambria Math"/>
                                        <w:color w:val="000000" w:themeColor="text1"/>
                                        <w:sz w:val="22"/>
                                      </w:rPr>
                                      <m:t>x-</m:t>
                                    </m:r>
                                    <m:sSub>
                                      <m:sSubPr>
                                        <m:ctrlPr>
                                          <w:rPr>
                                            <w:rFonts w:ascii="Cambria Math" w:hAnsi="Cambria Math"/>
                                            <w:i/>
                                            <w:color w:val="000000" w:themeColor="text1"/>
                                            <w:sz w:val="22"/>
                                          </w:rPr>
                                        </m:ctrlPr>
                                      </m:sSubPr>
                                      <m:e>
                                        <m:r>
                                          <w:rPr>
                                            <w:rFonts w:ascii="Cambria Math" w:hAnsi="Cambria Math"/>
                                            <w:color w:val="000000" w:themeColor="text1"/>
                                            <w:sz w:val="22"/>
                                          </w:rPr>
                                          <m:t>μ</m:t>
                                        </m:r>
                                      </m:e>
                                      <m:sub>
                                        <m:r>
                                          <w:rPr>
                                            <w:rFonts w:ascii="Cambria Math" w:hAnsi="Cambria Math"/>
                                            <w:color w:val="000000" w:themeColor="text1"/>
                                            <w:sz w:val="22"/>
                                          </w:rPr>
                                          <m:t>i</m:t>
                                        </m:r>
                                      </m:sub>
                                    </m:sSub>
                                  </m:e>
                                </m:d>
                              </m:e>
                              <m:sup>
                                <m:r>
                                  <w:rPr>
                                    <w:rFonts w:ascii="Cambria Math" w:hAnsi="Cambria Math"/>
                                    <w:color w:val="000000" w:themeColor="text1"/>
                                    <w:sz w:val="22"/>
                                  </w:rPr>
                                  <m:t>2</m:t>
                                </m:r>
                              </m:sup>
                            </m:sSup>
                          </m:e>
                        </m:nary>
                      </m:e>
                    </m:nary>
                  </m:e>
                </m:func>
              </m:oMath>
            </m:oMathPara>
          </w:p>
        </w:tc>
        <w:tc>
          <w:tcPr>
            <w:tcW w:w="481" w:type="pct"/>
            <w:vAlign w:val="center"/>
          </w:tcPr>
          <w:p w14:paraId="145A355F" w14:textId="4EE0318D" w:rsidR="008660FE" w:rsidRPr="009C0EE8" w:rsidRDefault="00E1688C" w:rsidP="00E1688C">
            <w:pPr>
              <w:jc w:val="right"/>
              <w:rPr>
                <w:noProof/>
                <w:color w:val="000000" w:themeColor="text1"/>
              </w:rPr>
            </w:pPr>
            <w:bookmarkStart w:id="233" w:name="_Ref510775805"/>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8</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5</w:t>
            </w:r>
            <w:r w:rsidR="002156D9" w:rsidRPr="009C0EE8">
              <w:rPr>
                <w:noProof/>
                <w:color w:val="000000" w:themeColor="text1"/>
              </w:rPr>
              <w:fldChar w:fldCharType="end"/>
            </w:r>
            <w:r w:rsidRPr="009C0EE8">
              <w:rPr>
                <w:noProof/>
                <w:color w:val="000000" w:themeColor="text1"/>
              </w:rPr>
              <w:t xml:space="preserve"> )</w:t>
            </w:r>
            <w:bookmarkEnd w:id="233"/>
          </w:p>
        </w:tc>
      </w:tr>
    </w:tbl>
    <w:p w14:paraId="136A0013" w14:textId="3FCD973E" w:rsidR="008660FE" w:rsidRPr="009C0EE8" w:rsidRDefault="0078151E" w:rsidP="008660FE">
      <w:pPr>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i</m:t>
            </m:r>
          </m:sub>
        </m:sSub>
      </m:oMath>
      <w:r w:rsidR="00F214F4" w:rsidRPr="009C0EE8">
        <w:rPr>
          <w:rFonts w:eastAsiaTheme="minorEastAsia"/>
          <w:color w:val="000000" w:themeColor="text1"/>
        </w:rPr>
        <w:t xml:space="preserve"> </w:t>
      </w:r>
      <w:r w:rsidR="008660FE" w:rsidRPr="009C0EE8">
        <w:rPr>
          <w:color w:val="000000" w:themeColor="text1"/>
        </w:rPr>
        <w:t xml:space="preserve">is the mean for </w:t>
      </w:r>
      <m:oMath>
        <m:sSub>
          <m:sSubPr>
            <m:ctrlPr>
              <w:rPr>
                <w:rFonts w:ascii="Cambria Math" w:hAnsi="Cambria Math"/>
                <w:b/>
                <w:i/>
                <w:color w:val="000000" w:themeColor="text1"/>
              </w:rPr>
            </m:ctrlPr>
          </m:sSubPr>
          <m:e>
            <m:r>
              <m:rPr>
                <m:sty m:val="bi"/>
              </m:rPr>
              <w:rPr>
                <w:rFonts w:ascii="Cambria Math" w:hAnsi="Cambria Math"/>
                <w:color w:val="000000" w:themeColor="text1"/>
              </w:rPr>
              <m:t>C</m:t>
            </m:r>
          </m:e>
          <m:sub>
            <m:r>
              <m:rPr>
                <m:sty m:val="bi"/>
              </m:rPr>
              <w:rPr>
                <w:rFonts w:ascii="Cambria Math" w:hAnsi="Cambria Math"/>
                <w:color w:val="000000" w:themeColor="text1"/>
              </w:rPr>
              <m:t>i</m:t>
            </m:r>
          </m:sub>
        </m:sSub>
      </m:oMath>
      <w:r w:rsidR="008660FE" w:rsidRPr="009C0EE8">
        <w:rPr>
          <w:color w:val="000000" w:themeColor="text1"/>
        </w:rPr>
        <w:t xml:space="preserve">. This analysis was performed in </w:t>
      </w:r>
      <w:r w:rsidR="008660FE" w:rsidRPr="009C0EE8">
        <w:rPr>
          <w:i/>
          <w:color w:val="000000" w:themeColor="text1"/>
        </w:rPr>
        <w:t>R language</w:t>
      </w:r>
      <w:r w:rsidR="008660FE" w:rsidRPr="009C0EE8">
        <w:rPr>
          <w:color w:val="000000" w:themeColor="text1"/>
        </w:rPr>
        <w:t xml:space="preserve"> using the “</w:t>
      </w:r>
      <w:r w:rsidR="008660FE" w:rsidRPr="009C0EE8">
        <w:rPr>
          <w:b/>
          <w:i/>
          <w:color w:val="000000" w:themeColor="text1"/>
        </w:rPr>
        <w:t>kmeans</w:t>
      </w:r>
      <w:r w:rsidR="008660FE" w:rsidRPr="009C0EE8">
        <w:rPr>
          <w:color w:val="000000" w:themeColor="text1"/>
        </w:rPr>
        <w:t>” command which is a part of the “</w:t>
      </w:r>
      <w:r w:rsidR="008660FE" w:rsidRPr="009C0EE8">
        <w:rPr>
          <w:b/>
          <w:i/>
          <w:color w:val="000000" w:themeColor="text1"/>
        </w:rPr>
        <w:t>stats</w:t>
      </w:r>
      <w:r w:rsidR="008660FE" w:rsidRPr="009C0EE8">
        <w:rPr>
          <w:color w:val="000000" w:themeColor="text1"/>
        </w:rPr>
        <w:t>” library.</w:t>
      </w:r>
    </w:p>
    <w:p w14:paraId="64919CC9" w14:textId="77777777" w:rsidR="008660FE" w:rsidRPr="009C0EE8" w:rsidRDefault="008660FE" w:rsidP="008660FE">
      <w:pPr>
        <w:rPr>
          <w:color w:val="000000" w:themeColor="text1"/>
        </w:rPr>
      </w:pPr>
    </w:p>
    <w:p w14:paraId="4138BA97" w14:textId="4C6882B3" w:rsidR="008660FE" w:rsidRPr="009C0EE8" w:rsidRDefault="008660FE" w:rsidP="002163C4">
      <w:pPr>
        <w:pStyle w:val="Heading3"/>
        <w:rPr>
          <w:color w:val="000000" w:themeColor="text1"/>
        </w:rPr>
      </w:pPr>
      <w:bookmarkStart w:id="234" w:name="_Toc524944037"/>
      <w:r w:rsidRPr="009C0EE8">
        <w:rPr>
          <w:color w:val="000000" w:themeColor="text1"/>
        </w:rPr>
        <w:t>Method 3: Two-Dimensional Time Correlation (TDTC) Clustering</w:t>
      </w:r>
      <w:bookmarkEnd w:id="234"/>
    </w:p>
    <w:p w14:paraId="14EC5DE7" w14:textId="17446D90" w:rsidR="008660FE" w:rsidRPr="009C0EE8" w:rsidRDefault="008660FE" w:rsidP="008660FE">
      <w:pPr>
        <w:rPr>
          <w:color w:val="000000" w:themeColor="text1"/>
        </w:rPr>
      </w:pPr>
      <w:bookmarkStart w:id="235" w:name="_Hlk508397703"/>
      <w:r w:rsidRPr="009C0EE8">
        <w:rPr>
          <w:color w:val="000000" w:themeColor="text1"/>
        </w:rPr>
        <w:t xml:space="preserve">TDTC is a novel clustering method that was </w:t>
      </w:r>
      <w:r w:rsidR="00E3583D" w:rsidRPr="009C0EE8">
        <w:rPr>
          <w:color w:val="000000" w:themeColor="text1"/>
        </w:rPr>
        <w:t xml:space="preserve">formulated </w:t>
      </w:r>
      <w:r w:rsidRPr="009C0EE8">
        <w:rPr>
          <w:color w:val="000000" w:themeColor="text1"/>
        </w:rPr>
        <w:t xml:space="preserve">to cluster the paths based on </w:t>
      </w:r>
      <w:r w:rsidR="0025326D" w:rsidRPr="009C0EE8">
        <w:rPr>
          <w:color w:val="000000" w:themeColor="text1"/>
        </w:rPr>
        <w:t xml:space="preserve">the </w:t>
      </w:r>
      <w:r w:rsidRPr="009C0EE8">
        <w:rPr>
          <w:color w:val="000000" w:themeColor="text1"/>
        </w:rPr>
        <w:t>t</w:t>
      </w:r>
      <w:r w:rsidR="00870A4D" w:rsidRPr="009C0EE8">
        <w:rPr>
          <w:color w:val="000000" w:themeColor="text1"/>
        </w:rPr>
        <w:t>emporal</w:t>
      </w:r>
      <w:r w:rsidRPr="009C0EE8">
        <w:rPr>
          <w:color w:val="000000" w:themeColor="text1"/>
        </w:rPr>
        <w:t xml:space="preserve"> correlation of flow and density. Parameters, variables, problem statement, and the constraints </w:t>
      </w:r>
      <w:r w:rsidRPr="009C0EE8">
        <w:rPr>
          <w:noProof/>
          <w:color w:val="000000" w:themeColor="text1"/>
        </w:rPr>
        <w:t>are presented</w:t>
      </w:r>
      <w:r w:rsidRPr="009C0EE8">
        <w:rPr>
          <w:color w:val="000000" w:themeColor="text1"/>
        </w:rPr>
        <w:t xml:space="preserve"> and discussed below.</w:t>
      </w:r>
      <w:bookmarkEnd w:id="235"/>
    </w:p>
    <w:p w14:paraId="4ADB2EB3" w14:textId="77777777" w:rsidR="008660FE" w:rsidRPr="009C0EE8" w:rsidRDefault="008660FE" w:rsidP="00022F70">
      <w:pPr>
        <w:rPr>
          <w:b/>
          <w:i/>
          <w:color w:val="000000" w:themeColor="text1"/>
        </w:rPr>
      </w:pPr>
      <w:r w:rsidRPr="009C0EE8">
        <w:rPr>
          <w:b/>
          <w:i/>
          <w:color w:val="000000" w:themeColor="text1"/>
        </w:rPr>
        <w:t>Parameters:</w:t>
      </w:r>
    </w:p>
    <w:tbl>
      <w:tblPr>
        <w:tblW w:w="0" w:type="auto"/>
        <w:tblLook w:val="04A0" w:firstRow="1" w:lastRow="0" w:firstColumn="1" w:lastColumn="0" w:noHBand="0" w:noVBand="1"/>
      </w:tblPr>
      <w:tblGrid>
        <w:gridCol w:w="936"/>
        <w:gridCol w:w="5285"/>
      </w:tblGrid>
      <w:tr w:rsidR="008660FE" w:rsidRPr="009C0EE8" w14:paraId="741B8E85" w14:textId="77777777" w:rsidTr="00262368">
        <w:tc>
          <w:tcPr>
            <w:tcW w:w="0" w:type="auto"/>
            <w:vAlign w:val="center"/>
          </w:tcPr>
          <w:p w14:paraId="559B6351" w14:textId="77777777" w:rsidR="008660FE" w:rsidRPr="009C0EE8" w:rsidRDefault="008660FE" w:rsidP="00262368">
            <w:pPr>
              <w:keepNext/>
              <w:jc w:val="right"/>
              <w:rPr>
                <w:color w:val="000000" w:themeColor="text1"/>
              </w:rPr>
            </w:pPr>
            <m:oMath>
              <m:r>
                <w:rPr>
                  <w:rFonts w:ascii="Cambria Math" w:hAnsi="Cambria Math"/>
                  <w:color w:val="000000" w:themeColor="text1"/>
                </w:rPr>
                <m:t>c</m:t>
              </m:r>
            </m:oMath>
            <w:r w:rsidRPr="009C0EE8">
              <w:rPr>
                <w:color w:val="000000" w:themeColor="text1"/>
              </w:rPr>
              <w:t>:</w:t>
            </w:r>
          </w:p>
        </w:tc>
        <w:tc>
          <w:tcPr>
            <w:tcW w:w="0" w:type="auto"/>
            <w:vAlign w:val="center"/>
          </w:tcPr>
          <w:p w14:paraId="453DEF8B" w14:textId="77777777" w:rsidR="008660FE" w:rsidRPr="009C0EE8" w:rsidRDefault="008660FE" w:rsidP="00262368">
            <w:pPr>
              <w:keepNext/>
              <w:rPr>
                <w:color w:val="000000" w:themeColor="text1"/>
              </w:rPr>
            </w:pPr>
            <w:r w:rsidRPr="009C0EE8">
              <w:rPr>
                <w:color w:val="000000" w:themeColor="text1"/>
              </w:rPr>
              <w:t xml:space="preserve">Clusters </w:t>
            </w:r>
            <m:oMath>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1,2,3, …, centers</m:t>
                  </m:r>
                </m:e>
              </m:d>
            </m:oMath>
          </w:p>
        </w:tc>
      </w:tr>
      <w:tr w:rsidR="008660FE" w:rsidRPr="009C0EE8" w14:paraId="7E20D5B4" w14:textId="77777777" w:rsidTr="00262368">
        <w:tc>
          <w:tcPr>
            <w:tcW w:w="0" w:type="auto"/>
            <w:vAlign w:val="center"/>
          </w:tcPr>
          <w:p w14:paraId="60377B27" w14:textId="77777777" w:rsidR="008660FE" w:rsidRPr="009C0EE8" w:rsidRDefault="008660FE" w:rsidP="00262368">
            <w:pPr>
              <w:keepNext/>
              <w:jc w:val="right"/>
              <w:rPr>
                <w:color w:val="000000" w:themeColor="text1"/>
              </w:rPr>
            </w:pPr>
            <m:oMath>
              <m:r>
                <w:rPr>
                  <w:rFonts w:ascii="Cambria Math" w:hAnsi="Cambria Math"/>
                  <w:color w:val="000000" w:themeColor="text1"/>
                </w:rPr>
                <m:t>p</m:t>
              </m:r>
            </m:oMath>
            <w:r w:rsidRPr="009C0EE8">
              <w:rPr>
                <w:color w:val="000000" w:themeColor="text1"/>
              </w:rPr>
              <w:t>:</w:t>
            </w:r>
          </w:p>
        </w:tc>
        <w:tc>
          <w:tcPr>
            <w:tcW w:w="0" w:type="auto"/>
            <w:vAlign w:val="center"/>
          </w:tcPr>
          <w:p w14:paraId="4B7C644E" w14:textId="77777777" w:rsidR="008660FE" w:rsidRPr="009C0EE8" w:rsidRDefault="008660FE" w:rsidP="00262368">
            <w:pPr>
              <w:keepNext/>
              <w:rPr>
                <w:color w:val="000000" w:themeColor="text1"/>
              </w:rPr>
            </w:pPr>
            <w:r w:rsidRPr="009C0EE8">
              <w:rPr>
                <w:color w:val="000000" w:themeColor="text1"/>
              </w:rPr>
              <w:t xml:space="preserve">Paths </w:t>
            </w:r>
            <m:oMath>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1,2,3, …, paths</m:t>
                  </m:r>
                </m:e>
              </m:d>
            </m:oMath>
          </w:p>
        </w:tc>
      </w:tr>
      <w:tr w:rsidR="008660FE" w:rsidRPr="009C0EE8" w14:paraId="40CF3370" w14:textId="77777777" w:rsidTr="00262368">
        <w:tc>
          <w:tcPr>
            <w:tcW w:w="0" w:type="auto"/>
            <w:vAlign w:val="center"/>
          </w:tcPr>
          <w:p w14:paraId="4CB364A2" w14:textId="77777777" w:rsidR="008660FE" w:rsidRPr="009C0EE8" w:rsidRDefault="008660FE" w:rsidP="00262368">
            <w:pPr>
              <w:keepNext/>
              <w:jc w:val="right"/>
              <w:rPr>
                <w:color w:val="000000" w:themeColor="text1"/>
              </w:rPr>
            </w:pPr>
            <m:oMath>
              <m:r>
                <w:rPr>
                  <w:rFonts w:ascii="Cambria Math" w:hAnsi="Cambria Math"/>
                  <w:color w:val="000000" w:themeColor="text1"/>
                </w:rPr>
                <m:t>t</m:t>
              </m:r>
            </m:oMath>
            <w:r w:rsidRPr="009C0EE8">
              <w:rPr>
                <w:color w:val="000000" w:themeColor="text1"/>
              </w:rPr>
              <w:t>:</w:t>
            </w:r>
          </w:p>
        </w:tc>
        <w:tc>
          <w:tcPr>
            <w:tcW w:w="0" w:type="auto"/>
            <w:vAlign w:val="center"/>
          </w:tcPr>
          <w:p w14:paraId="192879A3" w14:textId="77777777" w:rsidR="008660FE" w:rsidRPr="009C0EE8" w:rsidRDefault="008660FE" w:rsidP="00262368">
            <w:pPr>
              <w:keepNext/>
              <w:rPr>
                <w:color w:val="000000" w:themeColor="text1"/>
              </w:rPr>
            </w:pPr>
            <w:r w:rsidRPr="009C0EE8">
              <w:rPr>
                <w:color w:val="000000" w:themeColor="text1"/>
              </w:rPr>
              <w:t xml:space="preserve">Set of time intervals </w:t>
            </w:r>
            <m:oMath>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1,2,3, …, intervals</m:t>
                  </m:r>
                </m:e>
              </m:d>
            </m:oMath>
          </w:p>
        </w:tc>
      </w:tr>
      <w:tr w:rsidR="008660FE" w:rsidRPr="009C0EE8" w14:paraId="71CEF3D9" w14:textId="77777777" w:rsidTr="00262368">
        <w:tc>
          <w:tcPr>
            <w:tcW w:w="0" w:type="auto"/>
            <w:vAlign w:val="center"/>
          </w:tcPr>
          <w:p w14:paraId="492D38B1" w14:textId="77777777" w:rsidR="008660FE" w:rsidRPr="009C0EE8" w:rsidRDefault="008660FE" w:rsidP="00262368">
            <w:pPr>
              <w:keepNext/>
              <w:jc w:val="right"/>
              <w:rPr>
                <w:color w:val="000000" w:themeColor="text1"/>
              </w:rPr>
            </w:pPr>
            <m:oMath>
              <m:r>
                <w:rPr>
                  <w:rFonts w:ascii="Cambria Math" w:hAnsi="Cambria Math"/>
                  <w:color w:val="000000" w:themeColor="text1"/>
                </w:rPr>
                <m:t>Dat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p</m:t>
                  </m:r>
                </m:sub>
              </m:sSub>
            </m:oMath>
            <w:r w:rsidRPr="009C0EE8">
              <w:rPr>
                <w:color w:val="000000" w:themeColor="text1"/>
              </w:rPr>
              <w:t>:</w:t>
            </w:r>
          </w:p>
        </w:tc>
        <w:tc>
          <w:tcPr>
            <w:tcW w:w="0" w:type="auto"/>
            <w:vAlign w:val="center"/>
          </w:tcPr>
          <w:p w14:paraId="66E4C7B9" w14:textId="77777777" w:rsidR="008660FE" w:rsidRPr="009C0EE8" w:rsidRDefault="008660FE" w:rsidP="00262368">
            <w:pPr>
              <w:keepNext/>
              <w:rPr>
                <w:color w:val="000000" w:themeColor="text1"/>
              </w:rPr>
            </w:pPr>
            <w:r w:rsidRPr="009C0EE8">
              <w:rPr>
                <w:color w:val="000000" w:themeColor="text1"/>
              </w:rPr>
              <w:t>PFD data</w:t>
            </w:r>
          </w:p>
        </w:tc>
      </w:tr>
      <w:tr w:rsidR="008660FE" w:rsidRPr="009C0EE8" w14:paraId="0056FCB7" w14:textId="77777777" w:rsidTr="00262368">
        <w:tc>
          <w:tcPr>
            <w:tcW w:w="0" w:type="auto"/>
            <w:vAlign w:val="center"/>
          </w:tcPr>
          <w:p w14:paraId="2B6DBE66" w14:textId="77777777" w:rsidR="008660FE" w:rsidRPr="009C0EE8" w:rsidRDefault="008660FE" w:rsidP="00262368">
            <w:pPr>
              <w:keepNext/>
              <w:jc w:val="right"/>
              <w:rPr>
                <w:color w:val="000000" w:themeColor="text1"/>
              </w:rPr>
            </w:pPr>
            <m:oMath>
              <m:r>
                <w:rPr>
                  <w:rFonts w:ascii="Cambria Math" w:hAnsi="Cambria Math"/>
                  <w:color w:val="000000" w:themeColor="text1"/>
                </w:rPr>
                <m:t>Dis</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p</m:t>
                  </m:r>
                </m:sub>
              </m:sSub>
            </m:oMath>
            <w:r w:rsidRPr="009C0EE8">
              <w:rPr>
                <w:color w:val="000000" w:themeColor="text1"/>
              </w:rPr>
              <w:t>:</w:t>
            </w:r>
          </w:p>
        </w:tc>
        <w:tc>
          <w:tcPr>
            <w:tcW w:w="0" w:type="auto"/>
            <w:vAlign w:val="center"/>
          </w:tcPr>
          <w:p w14:paraId="2C2E1E8E" w14:textId="1F3DC137" w:rsidR="008660FE" w:rsidRPr="009C0EE8" w:rsidRDefault="008660FE" w:rsidP="00262368">
            <w:pPr>
              <w:keepNext/>
              <w:rPr>
                <w:color w:val="000000" w:themeColor="text1"/>
              </w:rPr>
            </w:pPr>
            <w:r w:rsidRPr="009C0EE8">
              <w:rPr>
                <w:color w:val="000000" w:themeColor="text1"/>
              </w:rPr>
              <w:t>Dista</w:t>
            </w:r>
            <w:r w:rsidRPr="009C0EE8">
              <w:rPr>
                <w:noProof/>
                <w:color w:val="000000" w:themeColor="text1"/>
              </w:rPr>
              <w:t>nce of p</w:t>
            </w:r>
            <w:r w:rsidRPr="009C0EE8">
              <w:rPr>
                <w:color w:val="000000" w:themeColor="text1"/>
              </w:rPr>
              <w:t xml:space="preserve">ath </w:t>
            </w:r>
            <m:oMath>
              <m:r>
                <w:rPr>
                  <w:rFonts w:ascii="Cambria Math" w:hAnsi="Cambria Math"/>
                  <w:color w:val="000000" w:themeColor="text1"/>
                </w:rPr>
                <m:t>p</m:t>
              </m:r>
            </m:oMath>
            <w:r w:rsidRPr="009C0EE8">
              <w:rPr>
                <w:color w:val="000000" w:themeColor="text1"/>
              </w:rPr>
              <w:t xml:space="preserve"> to its corresponding center matrix</w:t>
            </w:r>
          </w:p>
        </w:tc>
      </w:tr>
    </w:tbl>
    <w:p w14:paraId="5CE37D54" w14:textId="77777777" w:rsidR="001B2A64" w:rsidRPr="009C0EE8" w:rsidRDefault="001B2A64" w:rsidP="008660FE">
      <w:pPr>
        <w:rPr>
          <w:color w:val="000000" w:themeColor="text1"/>
        </w:rPr>
      </w:pPr>
    </w:p>
    <w:p w14:paraId="6CA2B417" w14:textId="77777777" w:rsidR="008660FE" w:rsidRPr="009C0EE8" w:rsidRDefault="008660FE" w:rsidP="00812179">
      <w:pPr>
        <w:keepNext/>
        <w:rPr>
          <w:color w:val="000000" w:themeColor="text1"/>
        </w:rPr>
      </w:pPr>
      <w:r w:rsidRPr="009C0EE8">
        <w:rPr>
          <w:b/>
          <w:i/>
          <w:color w:val="000000" w:themeColor="text1"/>
        </w:rPr>
        <w:lastRenderedPageBreak/>
        <w:t>Variables:</w:t>
      </w:r>
    </w:p>
    <w:tbl>
      <w:tblPr>
        <w:tblW w:w="0" w:type="auto"/>
        <w:tblLook w:val="04A0" w:firstRow="1" w:lastRow="0" w:firstColumn="1" w:lastColumn="0" w:noHBand="0" w:noVBand="1"/>
      </w:tblPr>
      <w:tblGrid>
        <w:gridCol w:w="610"/>
        <w:gridCol w:w="4456"/>
      </w:tblGrid>
      <w:tr w:rsidR="00340608" w:rsidRPr="009C0EE8" w14:paraId="42042174" w14:textId="77777777" w:rsidTr="006E78F7">
        <w:tc>
          <w:tcPr>
            <w:tcW w:w="0" w:type="auto"/>
            <w:vAlign w:val="center"/>
          </w:tcPr>
          <w:p w14:paraId="6843C0D5" w14:textId="6BD89118" w:rsidR="00340608" w:rsidRPr="009C0EE8" w:rsidRDefault="0078151E" w:rsidP="00340608">
            <w:pPr>
              <w:keepNext/>
              <w:jc w:val="right"/>
              <w:rPr>
                <w:rFonts w:eastAsia="Calibri" w:cs="Times New Roman"/>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cp</m:t>
                  </m:r>
                </m:sub>
              </m:sSub>
            </m:oMath>
            <w:r w:rsidR="00340608" w:rsidRPr="009C0EE8">
              <w:rPr>
                <w:color w:val="000000" w:themeColor="text1"/>
              </w:rPr>
              <w:t>:</w:t>
            </w:r>
          </w:p>
        </w:tc>
        <w:tc>
          <w:tcPr>
            <w:tcW w:w="0" w:type="auto"/>
            <w:vAlign w:val="center"/>
          </w:tcPr>
          <w:p w14:paraId="0A498872" w14:textId="3418C747" w:rsidR="00340608" w:rsidRPr="009C0EE8" w:rsidRDefault="00402D70" w:rsidP="00340608">
            <w:pPr>
              <w:keepNext/>
              <w:rPr>
                <w:color w:val="000000" w:themeColor="text1"/>
              </w:rPr>
            </w:pPr>
            <w:r w:rsidRPr="009C0EE8">
              <w:rPr>
                <w:color w:val="000000" w:themeColor="text1"/>
              </w:rPr>
              <w:t>Pro</w:t>
            </w:r>
            <w:r w:rsidRPr="009C0EE8">
              <w:rPr>
                <w:noProof/>
                <w:color w:val="000000" w:themeColor="text1"/>
              </w:rPr>
              <w:t>bability th</w:t>
            </w:r>
            <w:r w:rsidRPr="009C0EE8">
              <w:rPr>
                <w:color w:val="000000" w:themeColor="text1"/>
              </w:rPr>
              <w:t xml:space="preserve">at </w:t>
            </w:r>
            <m:oMath>
              <m:r>
                <m:rPr>
                  <m:sty m:val="p"/>
                </m:rPr>
                <w:rPr>
                  <w:rFonts w:ascii="Cambria Math" w:hAnsi="Cambria Math"/>
                  <w:color w:val="000000" w:themeColor="text1"/>
                </w:rPr>
                <m:t xml:space="preserve">path </m:t>
              </m:r>
              <m:r>
                <w:rPr>
                  <w:rFonts w:ascii="Cambria Math" w:hAnsi="Cambria Math"/>
                  <w:color w:val="000000" w:themeColor="text1"/>
                </w:rPr>
                <m:t>p</m:t>
              </m:r>
              <m:r>
                <m:rPr>
                  <m:sty m:val="p"/>
                </m:rPr>
                <w:rPr>
                  <w:rFonts w:ascii="Cambria Math" w:hAnsi="Cambria Math"/>
                  <w:color w:val="000000" w:themeColor="text1"/>
                </w:rPr>
                <m:t xml:space="preserve"> belongs to cluster </m:t>
              </m:r>
              <m:r>
                <w:rPr>
                  <w:rFonts w:ascii="Cambria Math" w:hAnsi="Cambria Math"/>
                  <w:color w:val="000000" w:themeColor="text1"/>
                </w:rPr>
                <m:t>c</m:t>
              </m:r>
            </m:oMath>
          </w:p>
        </w:tc>
      </w:tr>
      <w:tr w:rsidR="00402D70" w:rsidRPr="009C0EE8" w14:paraId="37CFF580" w14:textId="77777777" w:rsidTr="006E78F7">
        <w:tc>
          <w:tcPr>
            <w:tcW w:w="0" w:type="auto"/>
            <w:vAlign w:val="center"/>
          </w:tcPr>
          <w:p w14:paraId="73B2787A" w14:textId="685BA3BA" w:rsidR="00402D70" w:rsidRPr="009C0EE8" w:rsidRDefault="0078151E" w:rsidP="00340608">
            <w:pPr>
              <w:keepNext/>
              <w:jc w:val="right"/>
              <w:rPr>
                <w:rFonts w:eastAsia="Calibri" w:cs="Times New Roman"/>
                <w:color w:val="000000" w:themeColor="text1"/>
              </w:rPr>
            </w:pPr>
            <m:oMath>
              <m:sSub>
                <m:sSubPr>
                  <m:ctrlPr>
                    <w:rPr>
                      <w:rFonts w:ascii="Cambria Math" w:eastAsia="Calibri" w:hAnsi="Cambria Math" w:cs="Times New Roman"/>
                      <w:i/>
                      <w:color w:val="000000" w:themeColor="text1"/>
                    </w:rPr>
                  </m:ctrlPr>
                </m:sSubPr>
                <m:e>
                  <m:r>
                    <w:rPr>
                      <w:rFonts w:ascii="Cambria Math" w:eastAsia="Calibri" w:hAnsi="Cambria Math" w:cs="Times New Roman"/>
                      <w:color w:val="000000" w:themeColor="text1"/>
                    </w:rPr>
                    <m:t>Z</m:t>
                  </m:r>
                </m:e>
                <m:sub>
                  <m:r>
                    <w:rPr>
                      <w:rFonts w:ascii="Cambria Math" w:eastAsia="Calibri" w:hAnsi="Cambria Math" w:cs="Times New Roman"/>
                      <w:color w:val="000000" w:themeColor="text1"/>
                    </w:rPr>
                    <m:t>p</m:t>
                  </m:r>
                </m:sub>
              </m:sSub>
            </m:oMath>
            <w:r w:rsidR="00402D70" w:rsidRPr="009C0EE8">
              <w:rPr>
                <w:rFonts w:eastAsia="Calibri" w:cs="Times New Roman"/>
                <w:color w:val="000000" w:themeColor="text1"/>
              </w:rPr>
              <w:t>:</w:t>
            </w:r>
          </w:p>
        </w:tc>
        <w:tc>
          <w:tcPr>
            <w:tcW w:w="0" w:type="auto"/>
            <w:vAlign w:val="center"/>
          </w:tcPr>
          <w:p w14:paraId="20C4C540" w14:textId="133D30FD" w:rsidR="00402D70" w:rsidRPr="009C0EE8" w:rsidRDefault="0078151E" w:rsidP="00340608">
            <w:pPr>
              <w:keepNext/>
              <w:rPr>
                <w:color w:val="000000" w:themeColor="text1"/>
              </w:rPr>
            </w:pPr>
            <m:oMathPara>
              <m:oMathParaPr>
                <m:jc m:val="left"/>
              </m:oMathParaPr>
              <m:oMath>
                <m:d>
                  <m:dPr>
                    <m:begChr m:val="{"/>
                    <m:endChr m:val=""/>
                    <m:ctrlPr>
                      <w:rPr>
                        <w:rFonts w:ascii="Cambria Math" w:hAnsi="Cambria Math"/>
                        <w:i/>
                        <w:color w:val="000000" w:themeColor="text1"/>
                      </w:rPr>
                    </m:ctrlPr>
                  </m:dPr>
                  <m:e>
                    <m:m>
                      <m:mPr>
                        <m:mcs>
                          <m:mc>
                            <m:mcPr>
                              <m:count m:val="1"/>
                              <m:mcJc m:val="center"/>
                            </m:mcPr>
                          </m:mc>
                          <m:mc>
                            <m:mcPr>
                              <m:count m:val="1"/>
                              <m:mcJc m:val="left"/>
                            </m:mcPr>
                          </m:mc>
                        </m:mcs>
                        <m:ctrlPr>
                          <w:rPr>
                            <w:rFonts w:ascii="Cambria Math" w:hAnsi="Cambria Math"/>
                            <w:i/>
                            <w:color w:val="000000" w:themeColor="text1"/>
                          </w:rPr>
                        </m:ctrlPr>
                      </m:mPr>
                      <m:mr>
                        <m:e>
                          <m:r>
                            <w:rPr>
                              <w:rFonts w:ascii="Cambria Math" w:hAnsi="Cambria Math"/>
                              <w:color w:val="000000" w:themeColor="text1"/>
                            </w:rPr>
                            <m:t>1</m:t>
                          </m:r>
                        </m:e>
                        <m:e>
                          <m:r>
                            <w:rPr>
                              <w:rFonts w:ascii="Cambria Math" w:hAnsi="Cambria Math"/>
                              <w:color w:val="000000" w:themeColor="text1"/>
                            </w:rPr>
                            <m:t>, if path p is a center</m:t>
                          </m:r>
                        </m:e>
                      </m:mr>
                      <m:mr>
                        <m:e>
                          <m:r>
                            <w:rPr>
                              <w:rFonts w:ascii="Cambria Math" w:hAnsi="Cambria Math"/>
                              <w:color w:val="000000" w:themeColor="text1"/>
                            </w:rPr>
                            <m:t>0</m:t>
                          </m:r>
                        </m:e>
                        <m:e>
                          <m:r>
                            <w:rPr>
                              <w:rFonts w:ascii="Cambria Math" w:hAnsi="Cambria Math"/>
                              <w:color w:val="000000" w:themeColor="text1"/>
                            </w:rPr>
                            <m:t>, otherwise</m:t>
                          </m:r>
                        </m:e>
                      </m:mr>
                    </m:m>
                  </m:e>
                </m:d>
              </m:oMath>
            </m:oMathPara>
          </w:p>
        </w:tc>
      </w:tr>
    </w:tbl>
    <w:p w14:paraId="48E78CA0" w14:textId="77777777" w:rsidR="008660FE" w:rsidRPr="009C0EE8" w:rsidRDefault="008660FE" w:rsidP="008660FE">
      <w:pPr>
        <w:rPr>
          <w:color w:val="000000" w:themeColor="text1"/>
        </w:rPr>
      </w:pPr>
    </w:p>
    <w:p w14:paraId="760AAB64" w14:textId="77777777" w:rsidR="008660FE" w:rsidRPr="009C0EE8" w:rsidRDefault="008660FE" w:rsidP="008660FE">
      <w:pPr>
        <w:rPr>
          <w:color w:val="000000" w:themeColor="text1"/>
        </w:rPr>
      </w:pPr>
      <w:r w:rsidRPr="009C0EE8">
        <w:rPr>
          <w:b/>
          <w:i/>
          <w:color w:val="000000" w:themeColor="text1"/>
        </w:rPr>
        <w:t>Minimize:</w:t>
      </w:r>
    </w:p>
    <w:tbl>
      <w:tblPr>
        <w:tblW w:w="5000" w:type="pct"/>
        <w:tblCellMar>
          <w:left w:w="115" w:type="dxa"/>
          <w:right w:w="115" w:type="dxa"/>
        </w:tblCellMar>
        <w:tblLook w:val="04A0" w:firstRow="1" w:lastRow="0" w:firstColumn="1" w:lastColumn="0" w:noHBand="0" w:noVBand="1"/>
      </w:tblPr>
      <w:tblGrid>
        <w:gridCol w:w="8460"/>
        <w:gridCol w:w="900"/>
      </w:tblGrid>
      <w:tr w:rsidR="008660FE" w:rsidRPr="009C0EE8" w14:paraId="514466ED" w14:textId="77777777" w:rsidTr="00917D5A">
        <w:trPr>
          <w:trHeight w:val="1342"/>
        </w:trPr>
        <w:tc>
          <w:tcPr>
            <w:tcW w:w="4519" w:type="pct"/>
            <w:vAlign w:val="center"/>
          </w:tcPr>
          <w:p w14:paraId="125E104B" w14:textId="22E6844B" w:rsidR="008660FE" w:rsidRPr="009C0EE8" w:rsidRDefault="0078151E" w:rsidP="007D5185">
            <w:pPr>
              <w:jc w:val="center"/>
              <w:rPr>
                <w:color w:val="000000" w:themeColor="text1"/>
              </w:rPr>
            </w:pPr>
            <m:oMathPara>
              <m:oMath>
                <m:nary>
                  <m:naryPr>
                    <m:chr m:val="∑"/>
                    <m:limLoc m:val="undOvr"/>
                    <m:ctrlPr>
                      <w:rPr>
                        <w:rFonts w:ascii="Cambria Math" w:hAnsi="Cambria Math"/>
                        <w:i/>
                        <w:color w:val="000000" w:themeColor="text1"/>
                        <w:sz w:val="22"/>
                      </w:rPr>
                    </m:ctrlPr>
                  </m:naryPr>
                  <m:sub>
                    <m:r>
                      <w:rPr>
                        <w:rFonts w:ascii="Cambria Math" w:hAnsi="Cambria Math"/>
                        <w:color w:val="000000" w:themeColor="text1"/>
                        <w:sz w:val="22"/>
                      </w:rPr>
                      <m:t>p=1</m:t>
                    </m:r>
                  </m:sub>
                  <m:sup>
                    <m:r>
                      <w:rPr>
                        <w:rFonts w:ascii="Cambria Math" w:hAnsi="Cambria Math"/>
                        <w:color w:val="000000" w:themeColor="text1"/>
                        <w:sz w:val="22"/>
                      </w:rPr>
                      <m:t>paths</m:t>
                    </m:r>
                  </m:sup>
                  <m:e>
                    <m:r>
                      <w:rPr>
                        <w:rFonts w:ascii="Cambria Math" w:hAnsi="Cambria Math"/>
                        <w:color w:val="000000" w:themeColor="text1"/>
                        <w:sz w:val="22"/>
                      </w:rPr>
                      <m:t>Dis</m:t>
                    </m:r>
                    <m:sSub>
                      <m:sSubPr>
                        <m:ctrlPr>
                          <w:rPr>
                            <w:rFonts w:ascii="Cambria Math" w:hAnsi="Cambria Math"/>
                            <w:i/>
                            <w:color w:val="000000" w:themeColor="text1"/>
                            <w:sz w:val="22"/>
                          </w:rPr>
                        </m:ctrlPr>
                      </m:sSubPr>
                      <m:e>
                        <m:r>
                          <w:rPr>
                            <w:rFonts w:ascii="Cambria Math" w:hAnsi="Cambria Math"/>
                            <w:color w:val="000000" w:themeColor="text1"/>
                            <w:sz w:val="22"/>
                          </w:rPr>
                          <m:t>t</m:t>
                        </m:r>
                      </m:e>
                      <m:sub>
                        <m:r>
                          <w:rPr>
                            <w:rFonts w:ascii="Cambria Math" w:hAnsi="Cambria Math"/>
                            <w:color w:val="000000" w:themeColor="text1"/>
                            <w:sz w:val="22"/>
                          </w:rPr>
                          <m:t>p</m:t>
                        </m:r>
                      </m:sub>
                    </m:sSub>
                  </m:e>
                </m:nary>
              </m:oMath>
            </m:oMathPara>
          </w:p>
        </w:tc>
        <w:tc>
          <w:tcPr>
            <w:tcW w:w="481" w:type="pct"/>
            <w:vAlign w:val="center"/>
          </w:tcPr>
          <w:p w14:paraId="3DA3D58D" w14:textId="6516AAEF" w:rsidR="008660FE" w:rsidRPr="009C0EE8" w:rsidRDefault="00E1688C" w:rsidP="00E1688C">
            <w:pPr>
              <w:jc w:val="right"/>
              <w:rPr>
                <w:color w:val="000000" w:themeColor="text1"/>
              </w:rPr>
            </w:pPr>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8</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6</w:t>
            </w:r>
            <w:r w:rsidR="002156D9" w:rsidRPr="009C0EE8">
              <w:rPr>
                <w:noProof/>
                <w:color w:val="000000" w:themeColor="text1"/>
              </w:rPr>
              <w:fldChar w:fldCharType="end"/>
            </w:r>
            <w:r w:rsidRPr="009C0EE8">
              <w:rPr>
                <w:noProof/>
                <w:color w:val="000000" w:themeColor="text1"/>
              </w:rPr>
              <w:t xml:space="preserve"> )</w:t>
            </w:r>
          </w:p>
        </w:tc>
      </w:tr>
    </w:tbl>
    <w:p w14:paraId="482D70BB" w14:textId="77777777" w:rsidR="008660FE" w:rsidRPr="009C0EE8" w:rsidRDefault="008660FE" w:rsidP="008660FE">
      <w:pPr>
        <w:rPr>
          <w:color w:val="000000" w:themeColor="text1"/>
        </w:rPr>
      </w:pPr>
      <w:r w:rsidRPr="009C0EE8">
        <w:rPr>
          <w:b/>
          <w:i/>
          <w:color w:val="000000" w:themeColor="text1"/>
        </w:rPr>
        <w:t>Subject to:</w:t>
      </w:r>
    </w:p>
    <w:tbl>
      <w:tblPr>
        <w:tblW w:w="5000" w:type="pct"/>
        <w:tblCellMar>
          <w:left w:w="115" w:type="dxa"/>
          <w:right w:w="115" w:type="dxa"/>
        </w:tblCellMar>
        <w:tblLook w:val="04A0" w:firstRow="1" w:lastRow="0" w:firstColumn="1" w:lastColumn="0" w:noHBand="0" w:noVBand="1"/>
      </w:tblPr>
      <w:tblGrid>
        <w:gridCol w:w="8370"/>
        <w:gridCol w:w="990"/>
      </w:tblGrid>
      <w:tr w:rsidR="008660FE" w:rsidRPr="009C0EE8" w14:paraId="720CD540" w14:textId="77777777" w:rsidTr="00402D70">
        <w:trPr>
          <w:trHeight w:val="1342"/>
        </w:trPr>
        <w:tc>
          <w:tcPr>
            <w:tcW w:w="4471" w:type="pct"/>
            <w:vAlign w:val="center"/>
          </w:tcPr>
          <w:p w14:paraId="53D8F550" w14:textId="635E40AB" w:rsidR="008660FE" w:rsidRPr="009C0EE8" w:rsidRDefault="0094229F" w:rsidP="0094229F">
            <w:pPr>
              <w:jc w:val="center"/>
              <w:rPr>
                <w:color w:val="000000" w:themeColor="text1"/>
              </w:rPr>
            </w:pPr>
            <m:oMathPara>
              <m:oMathParaPr>
                <m:jc m:val="center"/>
              </m:oMathParaPr>
              <m:oMath>
                <m:r>
                  <w:rPr>
                    <w:rFonts w:ascii="Cambria Math" w:hAnsi="Cambria Math"/>
                    <w:color w:val="000000" w:themeColor="text1"/>
                  </w:rPr>
                  <m:t>Dis</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p</m:t>
                    </m:r>
                  </m:sub>
                </m:sSub>
                <m:r>
                  <w:rPr>
                    <w:rFonts w:ascii="Cambria Math" w:hAnsi="Cambria Math"/>
                    <w:color w:val="000000" w:themeColor="text1"/>
                  </w:rPr>
                  <m:t>=</m:t>
                </m:r>
                <m:nary>
                  <m:naryPr>
                    <m:chr m:val="∑"/>
                    <m:limLoc m:val="undOvr"/>
                    <m:ctrlPr>
                      <w:rPr>
                        <w:rFonts w:ascii="Cambria Math" w:hAnsi="Cambria Math"/>
                        <w:i/>
                        <w:color w:val="000000" w:themeColor="text1"/>
                      </w:rPr>
                    </m:ctrlPr>
                  </m:naryPr>
                  <m:sub>
                    <m:r>
                      <w:rPr>
                        <w:rFonts w:ascii="Cambria Math" w:hAnsi="Cambria Math"/>
                        <w:color w:val="000000" w:themeColor="text1"/>
                      </w:rPr>
                      <m:t>c=1</m:t>
                    </m:r>
                  </m:sub>
                  <m:sup>
                    <m:r>
                      <w:rPr>
                        <w:rFonts w:ascii="Cambria Math" w:hAnsi="Cambria Math"/>
                        <w:color w:val="000000" w:themeColor="text1"/>
                      </w:rPr>
                      <m:t>paths</m:t>
                    </m:r>
                  </m:sup>
                  <m:e>
                    <m:d>
                      <m:dPr>
                        <m:begChr m:val="["/>
                        <m:endChr m:val="]"/>
                        <m:ctrlPr>
                          <w:rPr>
                            <w:rFonts w:ascii="Cambria Math" w:hAnsi="Cambria Math"/>
                            <w:i/>
                            <w:color w:val="000000" w:themeColor="text1"/>
                          </w:rPr>
                        </m:ctrlPr>
                      </m:dPr>
                      <m:e>
                        <m:d>
                          <m:dPr>
                            <m:begChr m:val="["/>
                            <m:endChr m:val="]"/>
                            <m:ctrlPr>
                              <w:rPr>
                                <w:rFonts w:ascii="Cambria Math" w:hAnsi="Cambria Math"/>
                                <w:i/>
                                <w:color w:val="000000" w:themeColor="text1"/>
                              </w:rPr>
                            </m:ctrlPr>
                          </m:dPr>
                          <m:e>
                            <m:nary>
                              <m:naryPr>
                                <m:chr m:val="∑"/>
                                <m:limLoc m:val="undOvr"/>
                                <m:ctrlPr>
                                  <w:rPr>
                                    <w:rFonts w:ascii="Cambria Math" w:hAnsi="Cambria Math"/>
                                    <w:i/>
                                    <w:color w:val="000000" w:themeColor="text1"/>
                                  </w:rPr>
                                </m:ctrlPr>
                              </m:naryPr>
                              <m:sub>
                                <m:r>
                                  <w:rPr>
                                    <w:rFonts w:ascii="Cambria Math" w:hAnsi="Cambria Math"/>
                                    <w:color w:val="000000" w:themeColor="text1"/>
                                  </w:rPr>
                                  <m:t>t=1</m:t>
                                </m:r>
                              </m:sub>
                              <m:sup>
                                <m:r>
                                  <w:rPr>
                                    <w:rFonts w:ascii="Cambria Math" w:hAnsi="Cambria Math"/>
                                    <w:color w:val="000000" w:themeColor="text1"/>
                                  </w:rPr>
                                  <m:t>intervals</m:t>
                                </m:r>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Data</m:t>
                                                </m:r>
                                              </m:e>
                                              <m:sub>
                                                <m:r>
                                                  <w:rPr>
                                                    <w:rFonts w:ascii="Cambria Math" w:hAnsi="Cambria Math"/>
                                                    <w:color w:val="000000" w:themeColor="text1"/>
                                                  </w:rPr>
                                                  <m:t>c</m:t>
                                                </m:r>
                                              </m:sub>
                                            </m:sSub>
                                          </m:e>
                                        </m:d>
                                        <m:ctrlPr>
                                          <w:rPr>
                                            <w:rFonts w:ascii="Cambria Math" w:eastAsia="Cambria Math" w:hAnsi="Cambria Math" w:cs="Cambria Math"/>
                                            <w:i/>
                                            <w:color w:val="000000" w:themeColor="text1"/>
                                          </w:rPr>
                                        </m:ctrlPr>
                                      </m:e>
                                      <m:sub>
                                        <m:r>
                                          <w:rPr>
                                            <w:rFonts w:ascii="Cambria Math" w:hAnsi="Cambria Math"/>
                                            <w:color w:val="000000" w:themeColor="text1"/>
                                          </w:rPr>
                                          <m:t>t</m:t>
                                        </m:r>
                                      </m:sub>
                                    </m:sSub>
                                    <m:r>
                                      <w:rPr>
                                        <w:rFonts w:ascii="Cambria Math" w:hAnsi="Cambria Math"/>
                                        <w:color w:val="000000" w:themeColor="text1"/>
                                      </w:rPr>
                                      <m:t>-</m:t>
                                    </m:r>
                                    <m:sSub>
                                      <m:sSubPr>
                                        <m:ctrlPr>
                                          <w:rPr>
                                            <w:rFonts w:ascii="Cambria Math" w:hAnsi="Cambria Math"/>
                                            <w:i/>
                                            <w:color w:val="000000" w:themeColor="text1"/>
                                          </w:rPr>
                                        </m:ctrlPr>
                                      </m:sSubPr>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Data</m:t>
                                                </m:r>
                                              </m:e>
                                              <m:sub>
                                                <m:r>
                                                  <w:rPr>
                                                    <w:rFonts w:ascii="Cambria Math" w:hAnsi="Cambria Math"/>
                                                    <w:color w:val="000000" w:themeColor="text1"/>
                                                  </w:rPr>
                                                  <m:t>p</m:t>
                                                </m:r>
                                              </m:sub>
                                            </m:sSub>
                                          </m:e>
                                        </m:d>
                                      </m:e>
                                      <m:sub>
                                        <m:r>
                                          <w:rPr>
                                            <w:rFonts w:ascii="Cambria Math" w:hAnsi="Cambria Math"/>
                                            <w:color w:val="000000" w:themeColor="text1"/>
                                          </w:rPr>
                                          <m:t>t</m:t>
                                        </m:r>
                                      </m:sub>
                                    </m:sSub>
                                  </m:e>
                                </m:d>
                              </m:e>
                            </m:nary>
                          </m:e>
                        </m:d>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cp</m:t>
                            </m:r>
                          </m:sub>
                        </m:sSub>
                      </m:e>
                    </m:d>
                  </m:e>
                </m:nary>
                <m:r>
                  <w:rPr>
                    <w:rFonts w:ascii="Cambria Math" w:hAnsi="Cambria Math"/>
                    <w:color w:val="000000" w:themeColor="text1"/>
                    <w:sz w:val="22"/>
                  </w:rPr>
                  <m:t>;∀ p∈</m:t>
                </m:r>
                <m:d>
                  <m:dPr>
                    <m:begChr m:val="["/>
                    <m:endChr m:val="]"/>
                    <m:ctrlPr>
                      <w:rPr>
                        <w:rFonts w:ascii="Cambria Math" w:hAnsi="Cambria Math"/>
                        <w:i/>
                        <w:color w:val="000000" w:themeColor="text1"/>
                        <w:sz w:val="22"/>
                      </w:rPr>
                    </m:ctrlPr>
                  </m:dPr>
                  <m:e>
                    <m:r>
                      <w:rPr>
                        <w:rFonts w:ascii="Cambria Math" w:hAnsi="Cambria Math"/>
                        <w:color w:val="000000" w:themeColor="text1"/>
                        <w:sz w:val="22"/>
                      </w:rPr>
                      <m:t>1,2,3, …, paths</m:t>
                    </m:r>
                  </m:e>
                </m:d>
              </m:oMath>
            </m:oMathPara>
          </w:p>
        </w:tc>
        <w:tc>
          <w:tcPr>
            <w:tcW w:w="529" w:type="pct"/>
            <w:vAlign w:val="center"/>
          </w:tcPr>
          <w:p w14:paraId="4547E444" w14:textId="4842F146" w:rsidR="008660FE" w:rsidRPr="009C0EE8" w:rsidRDefault="00E1688C" w:rsidP="00E1688C">
            <w:pPr>
              <w:jc w:val="right"/>
              <w:rPr>
                <w:noProof/>
                <w:color w:val="000000" w:themeColor="text1"/>
              </w:rPr>
            </w:pPr>
            <w:bookmarkStart w:id="236" w:name="_Ref510775816"/>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8</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7</w:t>
            </w:r>
            <w:r w:rsidR="002156D9" w:rsidRPr="009C0EE8">
              <w:rPr>
                <w:noProof/>
                <w:color w:val="000000" w:themeColor="text1"/>
              </w:rPr>
              <w:fldChar w:fldCharType="end"/>
            </w:r>
            <w:r w:rsidRPr="009C0EE8">
              <w:rPr>
                <w:noProof/>
                <w:color w:val="000000" w:themeColor="text1"/>
              </w:rPr>
              <w:t xml:space="preserve"> )</w:t>
            </w:r>
            <w:bookmarkEnd w:id="236"/>
          </w:p>
        </w:tc>
      </w:tr>
      <w:tr w:rsidR="008660FE" w:rsidRPr="009C0EE8" w14:paraId="75EA12FC" w14:textId="77777777" w:rsidTr="00402D70">
        <w:trPr>
          <w:trHeight w:val="1342"/>
        </w:trPr>
        <w:tc>
          <w:tcPr>
            <w:tcW w:w="4471" w:type="pct"/>
            <w:vAlign w:val="center"/>
          </w:tcPr>
          <w:p w14:paraId="715DDC34" w14:textId="77777777" w:rsidR="008660FE" w:rsidRPr="009C0EE8" w:rsidRDefault="0078151E" w:rsidP="00262368">
            <w:pPr>
              <w:rPr>
                <w:color w:val="000000" w:themeColor="text1"/>
              </w:rPr>
            </w:pPr>
            <m:oMathPara>
              <m:oMathParaPr>
                <m:jc m:val="center"/>
              </m:oMathParaPr>
              <m:oMath>
                <m:nary>
                  <m:naryPr>
                    <m:chr m:val="∑"/>
                    <m:limLoc m:val="undOvr"/>
                    <m:ctrlPr>
                      <w:rPr>
                        <w:rFonts w:ascii="Cambria Math" w:hAnsi="Cambria Math"/>
                        <w:i/>
                        <w:color w:val="000000" w:themeColor="text1"/>
                      </w:rPr>
                    </m:ctrlPr>
                  </m:naryPr>
                  <m:sub>
                    <m:r>
                      <w:rPr>
                        <w:rFonts w:ascii="Cambria Math" w:hAnsi="Cambria Math"/>
                        <w:color w:val="000000" w:themeColor="text1"/>
                      </w:rPr>
                      <m:t>c=1</m:t>
                    </m:r>
                  </m:sub>
                  <m:sup>
                    <m:r>
                      <w:rPr>
                        <w:rFonts w:ascii="Cambria Math" w:hAnsi="Cambria Math"/>
                        <w:color w:val="000000" w:themeColor="text1"/>
                      </w:rPr>
                      <m:t>centers</m:t>
                    </m:r>
                  </m:sup>
                  <m:e>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cp</m:t>
                        </m:r>
                      </m:sub>
                    </m:sSub>
                  </m:e>
                </m:nary>
                <m:r>
                  <w:rPr>
                    <w:rFonts w:ascii="Cambria Math" w:hAnsi="Cambria Math"/>
                    <w:color w:val="000000" w:themeColor="text1"/>
                  </w:rPr>
                  <m:t>=1;       ∀ p∈</m:t>
                </m:r>
                <m:d>
                  <m:dPr>
                    <m:begChr m:val="["/>
                    <m:endChr m:val="]"/>
                    <m:ctrlPr>
                      <w:rPr>
                        <w:rFonts w:ascii="Cambria Math" w:hAnsi="Cambria Math"/>
                        <w:i/>
                        <w:color w:val="000000" w:themeColor="text1"/>
                      </w:rPr>
                    </m:ctrlPr>
                  </m:dPr>
                  <m:e>
                    <m:r>
                      <w:rPr>
                        <w:rFonts w:ascii="Cambria Math" w:hAnsi="Cambria Math"/>
                        <w:color w:val="000000" w:themeColor="text1"/>
                      </w:rPr>
                      <m:t>1,2,3, …, paths</m:t>
                    </m:r>
                  </m:e>
                </m:d>
              </m:oMath>
            </m:oMathPara>
          </w:p>
        </w:tc>
        <w:tc>
          <w:tcPr>
            <w:tcW w:w="529" w:type="pct"/>
            <w:vAlign w:val="center"/>
          </w:tcPr>
          <w:p w14:paraId="38D59CB8" w14:textId="196A6111" w:rsidR="008660FE" w:rsidRPr="009C0EE8" w:rsidRDefault="00E1688C" w:rsidP="00E1688C">
            <w:pPr>
              <w:jc w:val="right"/>
              <w:rPr>
                <w:noProof/>
                <w:color w:val="000000" w:themeColor="text1"/>
              </w:rPr>
            </w:pPr>
            <w:bookmarkStart w:id="237" w:name="_Ref510775859"/>
            <w:r w:rsidRPr="009C0EE8">
              <w:rPr>
                <w:noProof/>
                <w:color w:val="000000" w:themeColor="text1"/>
              </w:rPr>
              <w:t xml:space="preserve">( </w:t>
            </w:r>
            <w:r w:rsidR="002156D9" w:rsidRPr="009C0EE8">
              <w:rPr>
                <w:noProof/>
                <w:color w:val="000000" w:themeColor="text1"/>
              </w:rPr>
              <w:fldChar w:fldCharType="begin"/>
            </w:r>
            <w:r w:rsidR="002156D9" w:rsidRPr="009C0EE8">
              <w:rPr>
                <w:noProof/>
                <w:color w:val="000000" w:themeColor="text1"/>
              </w:rPr>
              <w:instrText xml:space="preserve"> STYLEREF 1 \s </w:instrText>
            </w:r>
            <w:r w:rsidR="002156D9" w:rsidRPr="009C0EE8">
              <w:rPr>
                <w:noProof/>
                <w:color w:val="000000" w:themeColor="text1"/>
              </w:rPr>
              <w:fldChar w:fldCharType="separate"/>
            </w:r>
            <w:r w:rsidR="009427F7">
              <w:rPr>
                <w:noProof/>
                <w:color w:val="000000" w:themeColor="text1"/>
              </w:rPr>
              <w:t>8</w:t>
            </w:r>
            <w:r w:rsidR="002156D9" w:rsidRPr="009C0EE8">
              <w:rPr>
                <w:noProof/>
                <w:color w:val="000000" w:themeColor="text1"/>
              </w:rPr>
              <w:fldChar w:fldCharType="end"/>
            </w:r>
            <w:r w:rsidR="002156D9" w:rsidRPr="009C0EE8">
              <w:rPr>
                <w:noProof/>
                <w:color w:val="000000" w:themeColor="text1"/>
              </w:rPr>
              <w:noBreakHyphen/>
            </w:r>
            <w:r w:rsidR="002156D9" w:rsidRPr="009C0EE8">
              <w:rPr>
                <w:noProof/>
                <w:color w:val="000000" w:themeColor="text1"/>
              </w:rPr>
              <w:fldChar w:fldCharType="begin"/>
            </w:r>
            <w:r w:rsidR="002156D9" w:rsidRPr="009C0EE8">
              <w:rPr>
                <w:noProof/>
                <w:color w:val="000000" w:themeColor="text1"/>
              </w:rPr>
              <w:instrText xml:space="preserve"> SEQ ( \* ARABIC \s 1 </w:instrText>
            </w:r>
            <w:r w:rsidR="002156D9" w:rsidRPr="009C0EE8">
              <w:rPr>
                <w:noProof/>
                <w:color w:val="000000" w:themeColor="text1"/>
              </w:rPr>
              <w:fldChar w:fldCharType="separate"/>
            </w:r>
            <w:r w:rsidR="009427F7">
              <w:rPr>
                <w:noProof/>
                <w:color w:val="000000" w:themeColor="text1"/>
              </w:rPr>
              <w:t>8</w:t>
            </w:r>
            <w:r w:rsidR="002156D9" w:rsidRPr="009C0EE8">
              <w:rPr>
                <w:noProof/>
                <w:color w:val="000000" w:themeColor="text1"/>
              </w:rPr>
              <w:fldChar w:fldCharType="end"/>
            </w:r>
            <w:r w:rsidRPr="009C0EE8">
              <w:rPr>
                <w:noProof/>
                <w:color w:val="000000" w:themeColor="text1"/>
              </w:rPr>
              <w:t xml:space="preserve"> )</w:t>
            </w:r>
            <w:bookmarkEnd w:id="237"/>
          </w:p>
        </w:tc>
      </w:tr>
      <w:tr w:rsidR="00402D70" w:rsidRPr="009C0EE8" w14:paraId="4C68F60F" w14:textId="77777777" w:rsidTr="00402D70">
        <w:trPr>
          <w:trHeight w:val="1342"/>
        </w:trPr>
        <w:tc>
          <w:tcPr>
            <w:tcW w:w="4471" w:type="pct"/>
            <w:vAlign w:val="center"/>
          </w:tcPr>
          <w:p w14:paraId="0FA9D406" w14:textId="4C67A963" w:rsidR="00402D70" w:rsidRPr="009C0EE8" w:rsidRDefault="0078151E" w:rsidP="00402D70">
            <w:pPr>
              <w:rPr>
                <w:rFonts w:eastAsia="Calibri" w:cs="Times New Roman"/>
                <w:color w:val="000000" w:themeColor="text1"/>
              </w:rPr>
            </w:pPr>
            <m:oMathPara>
              <m:oMath>
                <m:nary>
                  <m:naryPr>
                    <m:chr m:val="∑"/>
                    <m:limLoc m:val="undOvr"/>
                    <m:ctrlPr>
                      <w:rPr>
                        <w:rFonts w:ascii="Cambria Math" w:hAnsi="Cambria Math"/>
                        <w:i/>
                        <w:color w:val="000000" w:themeColor="text1"/>
                      </w:rPr>
                    </m:ctrlPr>
                  </m:naryPr>
                  <m:sub>
                    <m:r>
                      <w:rPr>
                        <w:rFonts w:ascii="Cambria Math" w:hAnsi="Cambria Math"/>
                        <w:color w:val="000000" w:themeColor="text1"/>
                      </w:rPr>
                      <m:t>c=1</m:t>
                    </m:r>
                  </m:sub>
                  <m:sup>
                    <m:r>
                      <w:rPr>
                        <w:rFonts w:ascii="Cambria Math" w:hAnsi="Cambria Math"/>
                        <w:color w:val="000000" w:themeColor="text1"/>
                      </w:rPr>
                      <m:t>paths</m:t>
                    </m:r>
                  </m:sup>
                  <m:e>
                    <m:sSub>
                      <m:sSubPr>
                        <m:ctrlPr>
                          <w:rPr>
                            <w:rFonts w:ascii="Cambria Math" w:eastAsia="Calibri" w:hAnsi="Cambria Math" w:cs="Times New Roman"/>
                            <w:i/>
                            <w:color w:val="000000" w:themeColor="text1"/>
                          </w:rPr>
                        </m:ctrlPr>
                      </m:sSubPr>
                      <m:e>
                        <m:r>
                          <w:rPr>
                            <w:rFonts w:ascii="Cambria Math" w:eastAsia="Calibri" w:hAnsi="Cambria Math" w:cs="Times New Roman"/>
                            <w:color w:val="000000" w:themeColor="text1"/>
                          </w:rPr>
                          <m:t>Z</m:t>
                        </m:r>
                      </m:e>
                      <m:sub>
                        <m:r>
                          <w:rPr>
                            <w:rFonts w:ascii="Cambria Math" w:eastAsia="Calibri" w:hAnsi="Cambria Math" w:cs="Times New Roman"/>
                            <w:color w:val="000000" w:themeColor="text1"/>
                          </w:rPr>
                          <m:t>c</m:t>
                        </m:r>
                      </m:sub>
                    </m:sSub>
                  </m:e>
                </m:nary>
                <m:r>
                  <w:rPr>
                    <w:rFonts w:ascii="Cambria Math" w:hAnsi="Cambria Math"/>
                    <w:color w:val="000000" w:themeColor="text1"/>
                  </w:rPr>
                  <m:t>≥centers</m:t>
                </m:r>
              </m:oMath>
            </m:oMathPara>
          </w:p>
        </w:tc>
        <w:tc>
          <w:tcPr>
            <w:tcW w:w="529" w:type="pct"/>
            <w:vAlign w:val="center"/>
          </w:tcPr>
          <w:p w14:paraId="01379558" w14:textId="427E2227" w:rsidR="00402D70" w:rsidRPr="009C0EE8" w:rsidRDefault="00402D70" w:rsidP="00402D70">
            <w:pPr>
              <w:jc w:val="right"/>
              <w:rPr>
                <w:noProof/>
                <w:color w:val="000000" w:themeColor="text1"/>
              </w:rPr>
            </w:pPr>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8</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t xml:space="preserve"> )</w:t>
            </w:r>
          </w:p>
        </w:tc>
      </w:tr>
      <w:tr w:rsidR="00402D70" w:rsidRPr="009C0EE8" w14:paraId="09614BF3" w14:textId="77777777" w:rsidTr="00402D70">
        <w:trPr>
          <w:trHeight w:val="1342"/>
        </w:trPr>
        <w:tc>
          <w:tcPr>
            <w:tcW w:w="4471" w:type="pct"/>
            <w:vAlign w:val="center"/>
          </w:tcPr>
          <w:p w14:paraId="742AF7F3" w14:textId="16563151" w:rsidR="00402D70" w:rsidRPr="009C0EE8" w:rsidRDefault="00402D70" w:rsidP="00402D70">
            <w:pPr>
              <w:rPr>
                <w:rFonts w:eastAsia="Calibri" w:cs="Times New Roman"/>
                <w:color w:val="000000" w:themeColor="text1"/>
              </w:rPr>
            </w:pPr>
            <m:oMathPara>
              <m:oMath>
                <m:r>
                  <w:rPr>
                    <w:rFonts w:ascii="Cambria Math" w:hAnsi="Cambria Math"/>
                    <w:color w:val="000000" w:themeColor="text1"/>
                  </w:rPr>
                  <m:t>0≤</m:t>
                </m:r>
                <m:sSub>
                  <m:sSubPr>
                    <m:ctrlPr>
                      <w:rPr>
                        <w:rFonts w:ascii="Cambria Math" w:eastAsia="Calibri" w:hAnsi="Cambria Math" w:cs="Times New Roman"/>
                        <w:i/>
                        <w:color w:val="000000" w:themeColor="text1"/>
                      </w:rPr>
                    </m:ctrlPr>
                  </m:sSubPr>
                  <m:e>
                    <m:r>
                      <w:rPr>
                        <w:rFonts w:ascii="Cambria Math" w:eastAsia="Calibri" w:hAnsi="Cambria Math" w:cs="Times New Roman"/>
                        <w:color w:val="000000" w:themeColor="text1"/>
                      </w:rPr>
                      <m:t>δ</m:t>
                    </m:r>
                  </m:e>
                  <m:sub>
                    <m:r>
                      <w:rPr>
                        <w:rFonts w:ascii="Cambria Math" w:eastAsia="Calibri" w:hAnsi="Cambria Math" w:cs="Times New Roman"/>
                        <w:color w:val="000000" w:themeColor="text1"/>
                      </w:rPr>
                      <m:t>cp</m:t>
                    </m:r>
                  </m:sub>
                </m:sSub>
                <m:r>
                  <w:rPr>
                    <w:rFonts w:ascii="Cambria Math" w:eastAsia="Calibri" w:hAnsi="Cambria Math" w:cs="Times New Roman"/>
                    <w:color w:val="000000" w:themeColor="text1"/>
                  </w:rPr>
                  <m:t>≤</m:t>
                </m:r>
                <m:sSub>
                  <m:sSubPr>
                    <m:ctrlPr>
                      <w:rPr>
                        <w:rFonts w:ascii="Cambria Math" w:eastAsia="Calibri" w:hAnsi="Cambria Math" w:cs="Times New Roman"/>
                        <w:i/>
                        <w:color w:val="000000" w:themeColor="text1"/>
                      </w:rPr>
                    </m:ctrlPr>
                  </m:sSubPr>
                  <m:e>
                    <m:r>
                      <w:rPr>
                        <w:rFonts w:ascii="Cambria Math" w:eastAsia="Calibri" w:hAnsi="Cambria Math" w:cs="Times New Roman"/>
                        <w:color w:val="000000" w:themeColor="text1"/>
                      </w:rPr>
                      <m:t>Z</m:t>
                    </m:r>
                  </m:e>
                  <m:sub>
                    <m:r>
                      <w:rPr>
                        <w:rFonts w:ascii="Cambria Math" w:eastAsia="Calibri" w:hAnsi="Cambria Math" w:cs="Times New Roman"/>
                        <w:color w:val="000000" w:themeColor="text1"/>
                      </w:rPr>
                      <m:t>c</m:t>
                    </m:r>
                  </m:sub>
                </m:sSub>
                <m:r>
                  <w:rPr>
                    <w:rFonts w:ascii="Cambria Math" w:hAnsi="Cambria Math"/>
                    <w:color w:val="000000" w:themeColor="text1"/>
                  </w:rPr>
                  <m:t>;       ∀ p∈</m:t>
                </m:r>
                <m:d>
                  <m:dPr>
                    <m:begChr m:val="["/>
                    <m:endChr m:val="]"/>
                    <m:ctrlPr>
                      <w:rPr>
                        <w:rFonts w:ascii="Cambria Math" w:hAnsi="Cambria Math"/>
                        <w:i/>
                        <w:color w:val="000000" w:themeColor="text1"/>
                      </w:rPr>
                    </m:ctrlPr>
                  </m:dPr>
                  <m:e>
                    <m:r>
                      <w:rPr>
                        <w:rFonts w:ascii="Cambria Math" w:hAnsi="Cambria Math"/>
                        <w:color w:val="000000" w:themeColor="text1"/>
                      </w:rPr>
                      <m:t>1,2,3, …, paths</m:t>
                    </m:r>
                  </m:e>
                </m:d>
                <m:r>
                  <w:rPr>
                    <w:rFonts w:ascii="Cambria Math" w:hAnsi="Cambria Math"/>
                    <w:color w:val="000000" w:themeColor="text1"/>
                  </w:rPr>
                  <m:t xml:space="preserve"> , c∈</m:t>
                </m:r>
                <m:d>
                  <m:dPr>
                    <m:begChr m:val="["/>
                    <m:endChr m:val="]"/>
                    <m:ctrlPr>
                      <w:rPr>
                        <w:rFonts w:ascii="Cambria Math" w:hAnsi="Cambria Math"/>
                        <w:i/>
                        <w:color w:val="000000" w:themeColor="text1"/>
                      </w:rPr>
                    </m:ctrlPr>
                  </m:dPr>
                  <m:e>
                    <m:r>
                      <w:rPr>
                        <w:rFonts w:ascii="Cambria Math" w:hAnsi="Cambria Math"/>
                        <w:color w:val="000000" w:themeColor="text1"/>
                      </w:rPr>
                      <m:t>1,2,3, …, paths</m:t>
                    </m:r>
                  </m:e>
                </m:d>
              </m:oMath>
            </m:oMathPara>
          </w:p>
        </w:tc>
        <w:tc>
          <w:tcPr>
            <w:tcW w:w="529" w:type="pct"/>
            <w:vAlign w:val="center"/>
          </w:tcPr>
          <w:p w14:paraId="2F7728B4" w14:textId="56D908F1" w:rsidR="00402D70" w:rsidRPr="009C0EE8" w:rsidRDefault="00402D70" w:rsidP="00402D70">
            <w:pPr>
              <w:jc w:val="right"/>
              <w:rPr>
                <w:noProof/>
                <w:color w:val="000000" w:themeColor="text1"/>
              </w:rPr>
            </w:pPr>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8</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10</w:t>
            </w:r>
            <w:r w:rsidRPr="009C0EE8">
              <w:rPr>
                <w:noProof/>
                <w:color w:val="000000" w:themeColor="text1"/>
              </w:rPr>
              <w:fldChar w:fldCharType="end"/>
            </w:r>
            <w:r w:rsidRPr="009C0EE8">
              <w:rPr>
                <w:noProof/>
                <w:color w:val="000000" w:themeColor="text1"/>
              </w:rPr>
              <w:t xml:space="preserve"> )</w:t>
            </w:r>
          </w:p>
        </w:tc>
      </w:tr>
    </w:tbl>
    <w:p w14:paraId="2FE74D13" w14:textId="77777777" w:rsidR="008660FE" w:rsidRPr="009C0EE8" w:rsidRDefault="008660FE" w:rsidP="008660FE">
      <w:pPr>
        <w:rPr>
          <w:color w:val="000000" w:themeColor="text1"/>
        </w:rPr>
      </w:pPr>
    </w:p>
    <w:p w14:paraId="5784B1BC" w14:textId="5A6CB32D" w:rsidR="008660FE" w:rsidRPr="009C0EE8" w:rsidRDefault="00395098" w:rsidP="008660FE">
      <w:pPr>
        <w:rPr>
          <w:color w:val="000000" w:themeColor="text1"/>
        </w:rPr>
      </w:pPr>
      <w:r w:rsidRPr="009C0EE8">
        <w:rPr>
          <w:color w:val="000000" w:themeColor="text1"/>
        </w:rPr>
        <w:lastRenderedPageBreak/>
        <w:t>The c</w:t>
      </w:r>
      <w:r w:rsidR="008660FE" w:rsidRPr="009C0EE8">
        <w:rPr>
          <w:color w:val="000000" w:themeColor="text1"/>
        </w:rPr>
        <w:t>onstraint presented in the</w:t>
      </w:r>
      <w:r w:rsidR="009326D9" w:rsidRPr="009C0EE8">
        <w:rPr>
          <w:color w:val="000000" w:themeColor="text1"/>
        </w:rPr>
        <w:t xml:space="preserve"> equation </w:t>
      </w:r>
      <w:r w:rsidR="009326D9" w:rsidRPr="009C0EE8">
        <w:rPr>
          <w:color w:val="000000" w:themeColor="text1"/>
        </w:rPr>
        <w:fldChar w:fldCharType="begin"/>
      </w:r>
      <w:r w:rsidR="009326D9" w:rsidRPr="009C0EE8">
        <w:rPr>
          <w:color w:val="000000" w:themeColor="text1"/>
        </w:rPr>
        <w:instrText xml:space="preserve"> REF _Ref510775816 \h </w:instrText>
      </w:r>
      <w:r w:rsidR="009326D9" w:rsidRPr="009C0EE8">
        <w:rPr>
          <w:color w:val="000000" w:themeColor="text1"/>
        </w:rPr>
      </w:r>
      <w:r w:rsidR="009326D9" w:rsidRPr="009C0EE8">
        <w:rPr>
          <w:color w:val="000000" w:themeColor="text1"/>
        </w:rPr>
        <w:fldChar w:fldCharType="separate"/>
      </w:r>
      <w:r w:rsidR="009427F7" w:rsidRPr="009C0EE8">
        <w:rPr>
          <w:noProof/>
          <w:color w:val="000000" w:themeColor="text1"/>
        </w:rPr>
        <w:t xml:space="preserve">( </w:t>
      </w:r>
      <w:r w:rsidR="009427F7">
        <w:rPr>
          <w:noProof/>
          <w:color w:val="000000" w:themeColor="text1"/>
        </w:rPr>
        <w:t>8</w:t>
      </w:r>
      <w:r w:rsidR="009427F7" w:rsidRPr="009C0EE8">
        <w:rPr>
          <w:noProof/>
          <w:color w:val="000000" w:themeColor="text1"/>
        </w:rPr>
        <w:noBreakHyphen/>
      </w:r>
      <w:r w:rsidR="009427F7">
        <w:rPr>
          <w:noProof/>
          <w:color w:val="000000" w:themeColor="text1"/>
        </w:rPr>
        <w:t>7</w:t>
      </w:r>
      <w:r w:rsidR="009427F7" w:rsidRPr="009C0EE8">
        <w:rPr>
          <w:noProof/>
          <w:color w:val="000000" w:themeColor="text1"/>
        </w:rPr>
        <w:t xml:space="preserve"> )</w:t>
      </w:r>
      <w:r w:rsidR="009326D9" w:rsidRPr="009C0EE8">
        <w:rPr>
          <w:color w:val="000000" w:themeColor="text1"/>
        </w:rPr>
        <w:fldChar w:fldCharType="end"/>
      </w:r>
      <w:r w:rsidR="008660FE" w:rsidRPr="009C0EE8">
        <w:rPr>
          <w:color w:val="000000" w:themeColor="text1"/>
        </w:rPr>
        <w:t xml:space="preserve"> </w:t>
      </w:r>
      <w:bookmarkStart w:id="238" w:name="_Hlk508397769"/>
      <w:r w:rsidR="008660FE" w:rsidRPr="009C0EE8">
        <w:rPr>
          <w:color w:val="000000" w:themeColor="text1"/>
        </w:rPr>
        <w:t xml:space="preserve">is the probabilistic Euclidean distance of </w:t>
      </w:r>
      <w:r w:rsidR="00870A4D" w:rsidRPr="009C0EE8">
        <w:rPr>
          <w:color w:val="000000" w:themeColor="text1"/>
        </w:rPr>
        <w:t>p</w:t>
      </w:r>
      <w:r w:rsidR="008660FE" w:rsidRPr="009C0EE8">
        <w:rPr>
          <w:color w:val="000000" w:themeColor="text1"/>
        </w:rPr>
        <w:t xml:space="preserve">ath’s distance from a cluster’s center. </w:t>
      </w:r>
      <m:oMath>
        <m:d>
          <m:dPr>
            <m:begChr m:val="‖"/>
            <m:endChr m:val="‖"/>
            <m:ctrlPr>
              <w:rPr>
                <w:rFonts w:ascii="Cambria Math" w:hAnsi="Cambria Math"/>
                <w:i/>
                <w:color w:val="000000" w:themeColor="text1"/>
              </w:rPr>
            </m:ctrlPr>
          </m:dPr>
          <m:e>
            <m:r>
              <w:rPr>
                <w:rFonts w:ascii="Cambria Math" w:hAnsi="Cambria Math"/>
                <w:color w:val="000000" w:themeColor="text1"/>
              </w:rPr>
              <m:t>∙</m:t>
            </m:r>
          </m:e>
        </m:d>
      </m:oMath>
      <w:r w:rsidR="004A3F93" w:rsidRPr="009C0EE8">
        <w:rPr>
          <w:rFonts w:eastAsiaTheme="minorEastAsia"/>
          <w:color w:val="000000" w:themeColor="text1"/>
        </w:rPr>
        <w:t xml:space="preserve"> </w:t>
      </w:r>
      <w:r w:rsidR="00870A4D" w:rsidRPr="009C0EE8">
        <w:rPr>
          <w:color w:val="000000" w:themeColor="text1"/>
        </w:rPr>
        <w:t xml:space="preserve">represents </w:t>
      </w:r>
      <w:r w:rsidR="008660FE" w:rsidRPr="009C0EE8">
        <w:rPr>
          <w:color w:val="000000" w:themeColor="text1"/>
        </w:rPr>
        <w:t xml:space="preserve">the Euclidean distance which </w:t>
      </w:r>
      <w:r w:rsidR="00084646" w:rsidRPr="009C0EE8">
        <w:rPr>
          <w:color w:val="000000" w:themeColor="text1"/>
        </w:rPr>
        <w:t xml:space="preserve">is </w:t>
      </w:r>
      <w:r w:rsidR="008660FE" w:rsidRPr="009C0EE8">
        <w:rPr>
          <w:color w:val="000000" w:themeColor="text1"/>
        </w:rPr>
        <w:t xml:space="preserve">then multiplied </w:t>
      </w:r>
      <w:r w:rsidR="001E597E" w:rsidRPr="009C0EE8">
        <w:rPr>
          <w:color w:val="000000" w:themeColor="text1"/>
        </w:rPr>
        <w:t xml:space="preserve">by </w:t>
      </w:r>
      <m:oMath>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cp</m:t>
            </m:r>
          </m:sub>
        </m:sSub>
      </m:oMath>
      <w:r w:rsidR="008660FE" w:rsidRPr="009C0EE8">
        <w:rPr>
          <w:color w:val="000000" w:themeColor="text1"/>
        </w:rPr>
        <w:t xml:space="preserve">, </w:t>
      </w:r>
      <w:r w:rsidR="00476E09" w:rsidRPr="009C0EE8">
        <w:rPr>
          <w:color w:val="000000" w:themeColor="text1"/>
        </w:rPr>
        <w:t>i.e.</w:t>
      </w:r>
      <w:r w:rsidR="00014958" w:rsidRPr="009C0EE8">
        <w:rPr>
          <w:color w:val="000000" w:themeColor="text1"/>
        </w:rPr>
        <w:t>,</w:t>
      </w:r>
      <w:r w:rsidR="00476E09" w:rsidRPr="009C0EE8">
        <w:rPr>
          <w:color w:val="000000" w:themeColor="text1"/>
        </w:rPr>
        <w:t xml:space="preserve"> </w:t>
      </w:r>
      <w:r w:rsidR="00BC7144" w:rsidRPr="009C0EE8">
        <w:rPr>
          <w:color w:val="000000" w:themeColor="text1"/>
        </w:rPr>
        <w:t xml:space="preserve">the </w:t>
      </w:r>
      <w:r w:rsidR="008660FE" w:rsidRPr="009C0EE8">
        <w:rPr>
          <w:color w:val="000000" w:themeColor="text1"/>
        </w:rPr>
        <w:t>p</w:t>
      </w:r>
      <w:r w:rsidR="008660FE" w:rsidRPr="009C0EE8">
        <w:rPr>
          <w:noProof/>
          <w:color w:val="000000" w:themeColor="text1"/>
        </w:rPr>
        <w:t>roba</w:t>
      </w:r>
      <w:r w:rsidR="008660FE" w:rsidRPr="009C0EE8">
        <w:rPr>
          <w:color w:val="000000" w:themeColor="text1"/>
        </w:rPr>
        <w:t>b</w:t>
      </w:r>
      <w:r w:rsidR="008660FE" w:rsidRPr="009C0EE8">
        <w:rPr>
          <w:noProof/>
          <w:color w:val="000000" w:themeColor="text1"/>
        </w:rPr>
        <w:t xml:space="preserve">ility </w:t>
      </w:r>
      <w:r w:rsidR="00870A4D" w:rsidRPr="009C0EE8">
        <w:rPr>
          <w:noProof/>
          <w:color w:val="000000" w:themeColor="text1"/>
        </w:rPr>
        <w:t xml:space="preserve">that </w:t>
      </w:r>
      <w:r w:rsidR="00790D09" w:rsidRPr="009C0EE8">
        <w:rPr>
          <w:color w:val="000000" w:themeColor="text1"/>
        </w:rPr>
        <w:t xml:space="preserve">a </w:t>
      </w:r>
      <w:r w:rsidR="008660FE" w:rsidRPr="009C0EE8">
        <w:rPr>
          <w:color w:val="000000" w:themeColor="text1"/>
        </w:rPr>
        <w:t xml:space="preserve">path, </w:t>
      </w:r>
      <m:oMath>
        <m:r>
          <m:rPr>
            <m:sty m:val="bi"/>
          </m:rPr>
          <w:rPr>
            <w:rFonts w:ascii="Cambria Math" w:hAnsi="Cambria Math"/>
            <w:color w:val="000000" w:themeColor="text1"/>
          </w:rPr>
          <m:t>p</m:t>
        </m:r>
      </m:oMath>
      <w:r w:rsidR="008660FE" w:rsidRPr="009C0EE8">
        <w:rPr>
          <w:color w:val="000000" w:themeColor="text1"/>
        </w:rPr>
        <w:t xml:space="preserve">, </w:t>
      </w:r>
      <w:r w:rsidR="00870A4D" w:rsidRPr="009C0EE8">
        <w:rPr>
          <w:color w:val="000000" w:themeColor="text1"/>
        </w:rPr>
        <w:t xml:space="preserve">belongs </w:t>
      </w:r>
      <w:r w:rsidR="008660FE" w:rsidRPr="009C0EE8">
        <w:rPr>
          <w:color w:val="000000" w:themeColor="text1"/>
        </w:rPr>
        <w:t xml:space="preserve">to </w:t>
      </w:r>
      <w:r w:rsidR="00790D09" w:rsidRPr="009C0EE8">
        <w:rPr>
          <w:color w:val="000000" w:themeColor="text1"/>
        </w:rPr>
        <w:t xml:space="preserve">a </w:t>
      </w:r>
      <w:r w:rsidR="008660FE" w:rsidRPr="009C0EE8">
        <w:rPr>
          <w:color w:val="000000" w:themeColor="text1"/>
        </w:rPr>
        <w:t xml:space="preserve">cluster, </w:t>
      </w:r>
      <w:bookmarkEnd w:id="238"/>
      <m:oMath>
        <m:r>
          <m:rPr>
            <m:sty m:val="bi"/>
          </m:rPr>
          <w:rPr>
            <w:rFonts w:ascii="Cambria Math" w:hAnsi="Cambria Math"/>
            <w:color w:val="000000" w:themeColor="text1"/>
          </w:rPr>
          <m:t>c</m:t>
        </m:r>
      </m:oMath>
      <w:r w:rsidR="008660FE" w:rsidRPr="009C0EE8">
        <w:rPr>
          <w:color w:val="000000" w:themeColor="text1"/>
        </w:rPr>
        <w:t>.</w:t>
      </w:r>
      <w:bookmarkStart w:id="239" w:name="_Hlk508397797"/>
      <w:r w:rsidR="006E78F7" w:rsidRPr="009C0EE8">
        <w:rPr>
          <w:color w:val="000000" w:themeColor="text1"/>
        </w:rPr>
        <w:t xml:space="preserve"> </w:t>
      </w:r>
      <w:r w:rsidR="009326D9" w:rsidRPr="009C0EE8">
        <w:rPr>
          <w:color w:val="000000" w:themeColor="text1"/>
        </w:rPr>
        <w:t xml:space="preserve">Equation </w:t>
      </w:r>
      <w:r w:rsidR="009326D9" w:rsidRPr="009C0EE8">
        <w:rPr>
          <w:color w:val="000000" w:themeColor="text1"/>
        </w:rPr>
        <w:fldChar w:fldCharType="begin"/>
      </w:r>
      <w:r w:rsidR="009326D9" w:rsidRPr="009C0EE8">
        <w:rPr>
          <w:color w:val="000000" w:themeColor="text1"/>
        </w:rPr>
        <w:instrText xml:space="preserve"> REF _Ref510775859 \h </w:instrText>
      </w:r>
      <w:r w:rsidR="009326D9" w:rsidRPr="009C0EE8">
        <w:rPr>
          <w:color w:val="000000" w:themeColor="text1"/>
        </w:rPr>
      </w:r>
      <w:r w:rsidR="009326D9" w:rsidRPr="009C0EE8">
        <w:rPr>
          <w:color w:val="000000" w:themeColor="text1"/>
        </w:rPr>
        <w:fldChar w:fldCharType="separate"/>
      </w:r>
      <w:r w:rsidR="009427F7" w:rsidRPr="009C0EE8">
        <w:rPr>
          <w:noProof/>
          <w:color w:val="000000" w:themeColor="text1"/>
        </w:rPr>
        <w:t xml:space="preserve">( </w:t>
      </w:r>
      <w:r w:rsidR="009427F7">
        <w:rPr>
          <w:noProof/>
          <w:color w:val="000000" w:themeColor="text1"/>
        </w:rPr>
        <w:t>8</w:t>
      </w:r>
      <w:r w:rsidR="009427F7" w:rsidRPr="009C0EE8">
        <w:rPr>
          <w:noProof/>
          <w:color w:val="000000" w:themeColor="text1"/>
        </w:rPr>
        <w:noBreakHyphen/>
      </w:r>
      <w:r w:rsidR="009427F7">
        <w:rPr>
          <w:noProof/>
          <w:color w:val="000000" w:themeColor="text1"/>
        </w:rPr>
        <w:t>8</w:t>
      </w:r>
      <w:r w:rsidR="009427F7" w:rsidRPr="009C0EE8">
        <w:rPr>
          <w:noProof/>
          <w:color w:val="000000" w:themeColor="text1"/>
        </w:rPr>
        <w:t xml:space="preserve"> )</w:t>
      </w:r>
      <w:r w:rsidR="009326D9" w:rsidRPr="009C0EE8">
        <w:rPr>
          <w:color w:val="000000" w:themeColor="text1"/>
        </w:rPr>
        <w:fldChar w:fldCharType="end"/>
      </w:r>
      <w:r w:rsidR="009326D9" w:rsidRPr="009C0EE8">
        <w:rPr>
          <w:color w:val="000000" w:themeColor="text1"/>
        </w:rPr>
        <w:t xml:space="preserve"> c</w:t>
      </w:r>
      <w:r w:rsidR="008660FE" w:rsidRPr="009C0EE8">
        <w:rPr>
          <w:color w:val="000000" w:themeColor="text1"/>
        </w:rPr>
        <w:t>onstraints the sum of probabilities</w:t>
      </w:r>
      <w:r w:rsidR="00E177A7" w:rsidRPr="009C0EE8">
        <w:rPr>
          <w:color w:val="000000" w:themeColor="text1"/>
        </w:rPr>
        <w:t xml:space="preserve"> </w:t>
      </w:r>
      <w:r w:rsidR="00790D09" w:rsidRPr="009C0EE8">
        <w:rPr>
          <w:color w:val="000000" w:themeColor="text1"/>
        </w:rPr>
        <w:t>(</w:t>
      </w:r>
      <w:r w:rsidR="00E177A7" w:rsidRPr="009C0EE8">
        <w:rPr>
          <w:color w:val="000000" w:themeColor="text1"/>
        </w:rPr>
        <w:t xml:space="preserve">of </w:t>
      </w:r>
      <w:r w:rsidR="00026350" w:rsidRPr="009C0EE8">
        <w:rPr>
          <w:color w:val="000000" w:themeColor="text1"/>
        </w:rPr>
        <w:t>a</w:t>
      </w:r>
      <w:r w:rsidR="005373A8" w:rsidRPr="009C0EE8">
        <w:rPr>
          <w:color w:val="000000" w:themeColor="text1"/>
        </w:rPr>
        <w:t xml:space="preserve"> </w:t>
      </w:r>
      <w:r w:rsidR="00E177A7" w:rsidRPr="009C0EE8">
        <w:rPr>
          <w:color w:val="000000" w:themeColor="text1"/>
        </w:rPr>
        <w:t>path</w:t>
      </w:r>
      <w:r w:rsidR="00790D09" w:rsidRPr="009C0EE8">
        <w:rPr>
          <w:color w:val="000000" w:themeColor="text1"/>
        </w:rPr>
        <w:t>)</w:t>
      </w:r>
      <w:r w:rsidR="006B5135" w:rsidRPr="009C0EE8">
        <w:rPr>
          <w:color w:val="000000" w:themeColor="text1"/>
        </w:rPr>
        <w:t xml:space="preserve"> across </w:t>
      </w:r>
      <w:r w:rsidR="00B15796" w:rsidRPr="009C0EE8">
        <w:rPr>
          <w:color w:val="000000" w:themeColor="text1"/>
        </w:rPr>
        <w:t>all</w:t>
      </w:r>
      <w:r w:rsidR="006B5135" w:rsidRPr="009C0EE8">
        <w:rPr>
          <w:color w:val="000000" w:themeColor="text1"/>
        </w:rPr>
        <w:t xml:space="preserve"> clusters</w:t>
      </w:r>
      <w:r w:rsidR="00E177A7" w:rsidRPr="009C0EE8">
        <w:rPr>
          <w:color w:val="000000" w:themeColor="text1"/>
        </w:rPr>
        <w:t xml:space="preserve"> </w:t>
      </w:r>
      <w:r w:rsidR="00026350" w:rsidRPr="009C0EE8">
        <w:rPr>
          <w:color w:val="000000" w:themeColor="text1"/>
        </w:rPr>
        <w:t xml:space="preserve">to add up to one. </w:t>
      </w:r>
      <w:r w:rsidR="00E177A7" w:rsidRPr="009C0EE8">
        <w:rPr>
          <w:color w:val="000000" w:themeColor="text1"/>
        </w:rPr>
        <w:t>Please note that</w:t>
      </w:r>
      <w:r w:rsidR="008660FE" w:rsidRPr="009C0EE8">
        <w:rPr>
          <w:color w:val="000000" w:themeColor="text1"/>
        </w:rPr>
        <w:t xml:space="preserve">, </w:t>
      </w:r>
      <m:oMath>
        <m:r>
          <m:rPr>
            <m:sty m:val="bi"/>
          </m:rPr>
          <w:rPr>
            <w:rFonts w:ascii="Cambria Math" w:hAnsi="Cambria Math"/>
            <w:color w:val="000000" w:themeColor="text1"/>
          </w:rPr>
          <m:t>Dis</m:t>
        </m:r>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p</m:t>
            </m:r>
          </m:sub>
        </m:sSub>
      </m:oMath>
      <w:r w:rsidR="008660FE" w:rsidRPr="009C0EE8">
        <w:rPr>
          <w:rFonts w:eastAsiaTheme="minorEastAsia"/>
          <w:color w:val="000000" w:themeColor="text1"/>
        </w:rPr>
        <w:t xml:space="preserve"> and </w:t>
      </w:r>
      <m:oMath>
        <m:r>
          <m:rPr>
            <m:sty m:val="bi"/>
          </m:rPr>
          <w:rPr>
            <w:rFonts w:ascii="Cambria Math" w:hAnsi="Cambria Math"/>
            <w:color w:val="000000" w:themeColor="text1"/>
          </w:rPr>
          <m:t>Cente</m:t>
        </m:r>
        <m:sSub>
          <m:sSubPr>
            <m:ctrlPr>
              <w:rPr>
                <w:rFonts w:ascii="Cambria Math" w:hAnsi="Cambria Math"/>
                <w:b/>
                <w:i/>
                <w:color w:val="000000" w:themeColor="text1"/>
              </w:rPr>
            </m:ctrlPr>
          </m:sSubPr>
          <m:e>
            <m:r>
              <m:rPr>
                <m:sty m:val="bi"/>
              </m:rPr>
              <w:rPr>
                <w:rFonts w:ascii="Cambria Math" w:hAnsi="Cambria Math"/>
                <w:color w:val="000000" w:themeColor="text1"/>
              </w:rPr>
              <m:t>r</m:t>
            </m:r>
          </m:e>
          <m:sub>
            <m:r>
              <m:rPr>
                <m:sty m:val="bi"/>
              </m:rPr>
              <w:rPr>
                <w:rFonts w:ascii="Cambria Math" w:hAnsi="Cambria Math"/>
                <w:color w:val="000000" w:themeColor="text1"/>
              </w:rPr>
              <m:t>c</m:t>
            </m:r>
          </m:sub>
        </m:sSub>
        <m:r>
          <w:rPr>
            <w:rFonts w:ascii="Cambria Math" w:hAnsi="Cambria Math"/>
            <w:color w:val="000000" w:themeColor="text1"/>
          </w:rPr>
          <m:t xml:space="preserve"> </m:t>
        </m:r>
      </m:oMath>
      <w:r w:rsidR="008660FE" w:rsidRPr="009C0EE8">
        <w:rPr>
          <w:rFonts w:eastAsiaTheme="minorEastAsia"/>
          <w:color w:val="000000" w:themeColor="text1"/>
        </w:rPr>
        <w:t>are</w:t>
      </w:r>
      <w:r w:rsidR="00E177A7" w:rsidRPr="009C0EE8">
        <w:rPr>
          <w:rFonts w:eastAsiaTheme="minorEastAsia"/>
          <w:color w:val="000000" w:themeColor="text1"/>
        </w:rPr>
        <w:t xml:space="preserve"> two</w:t>
      </w:r>
      <w:r w:rsidR="00026350" w:rsidRPr="009C0EE8">
        <w:rPr>
          <w:rFonts w:eastAsiaTheme="minorEastAsia"/>
          <w:color w:val="000000" w:themeColor="text1"/>
        </w:rPr>
        <w:t>-</w:t>
      </w:r>
      <w:r w:rsidR="008660FE" w:rsidRPr="009C0EE8">
        <w:rPr>
          <w:rFonts w:eastAsiaTheme="minorEastAsia"/>
          <w:color w:val="000000" w:themeColor="text1"/>
        </w:rPr>
        <w:t>dimension</w:t>
      </w:r>
      <w:r w:rsidR="00E177A7" w:rsidRPr="009C0EE8">
        <w:rPr>
          <w:rFonts w:eastAsiaTheme="minorEastAsia"/>
          <w:color w:val="000000" w:themeColor="text1"/>
        </w:rPr>
        <w:t>al</w:t>
      </w:r>
      <w:r w:rsidR="008660FE" w:rsidRPr="009C0EE8">
        <w:rPr>
          <w:rFonts w:eastAsiaTheme="minorEastAsia"/>
          <w:color w:val="000000" w:themeColor="text1"/>
        </w:rPr>
        <w:t xml:space="preserve"> matrices. </w:t>
      </w:r>
      <m:oMath>
        <m:sSub>
          <m:sSubPr>
            <m:ctrlPr>
              <w:rPr>
                <w:rFonts w:ascii="Cambria Math" w:hAnsi="Cambria Math"/>
                <w:b/>
                <w:i/>
                <w:color w:val="000000" w:themeColor="text1"/>
              </w:rPr>
            </m:ctrlPr>
          </m:sSubPr>
          <m:e>
            <m:d>
              <m:dPr>
                <m:begChr m:val="["/>
                <m:endChr m:val="]"/>
                <m:ctrlPr>
                  <w:rPr>
                    <w:rFonts w:ascii="Cambria Math" w:hAnsi="Cambria Math"/>
                    <w:b/>
                    <w:i/>
                    <w:color w:val="000000" w:themeColor="text1"/>
                  </w:rPr>
                </m:ctrlPr>
              </m:dPr>
              <m:e>
                <m:r>
                  <m:rPr>
                    <m:sty m:val="bi"/>
                  </m:rPr>
                  <w:rPr>
                    <w:rFonts w:ascii="Cambria Math" w:hAnsi="Cambria Math"/>
                    <w:color w:val="000000" w:themeColor="text1"/>
                  </w:rPr>
                  <m:t>Cente</m:t>
                </m:r>
                <m:sSub>
                  <m:sSubPr>
                    <m:ctrlPr>
                      <w:rPr>
                        <w:rFonts w:ascii="Cambria Math" w:hAnsi="Cambria Math"/>
                        <w:b/>
                        <w:i/>
                        <w:color w:val="000000" w:themeColor="text1"/>
                      </w:rPr>
                    </m:ctrlPr>
                  </m:sSubPr>
                  <m:e>
                    <m:r>
                      <m:rPr>
                        <m:sty m:val="bi"/>
                      </m:rPr>
                      <w:rPr>
                        <w:rFonts w:ascii="Cambria Math" w:hAnsi="Cambria Math"/>
                        <w:color w:val="000000" w:themeColor="text1"/>
                      </w:rPr>
                      <m:t>r</m:t>
                    </m:r>
                  </m:e>
                  <m:sub>
                    <m:r>
                      <m:rPr>
                        <m:sty m:val="bi"/>
                      </m:rPr>
                      <w:rPr>
                        <w:rFonts w:ascii="Cambria Math" w:hAnsi="Cambria Math"/>
                        <w:color w:val="000000" w:themeColor="text1"/>
                      </w:rPr>
                      <m:t>c</m:t>
                    </m:r>
                  </m:sub>
                </m:sSub>
              </m:e>
            </m:d>
          </m:e>
          <m:sub>
            <m:r>
              <m:rPr>
                <m:sty m:val="bi"/>
              </m:rPr>
              <w:rPr>
                <w:rFonts w:ascii="Cambria Math" w:hAnsi="Cambria Math"/>
                <w:color w:val="000000" w:themeColor="text1"/>
              </w:rPr>
              <m:t>t</m:t>
            </m:r>
          </m:sub>
        </m:sSub>
      </m:oMath>
      <w:r w:rsidR="008660FE" w:rsidRPr="009C0EE8">
        <w:rPr>
          <w:rFonts w:eastAsiaTheme="minorEastAsia"/>
          <w:color w:val="000000" w:themeColor="text1"/>
        </w:rPr>
        <w:t xml:space="preserve"> and </w:t>
      </w:r>
      <m:oMath>
        <m:sSub>
          <m:sSubPr>
            <m:ctrlPr>
              <w:rPr>
                <w:rFonts w:ascii="Cambria Math" w:hAnsi="Cambria Math"/>
                <w:b/>
                <w:i/>
                <w:color w:val="000000" w:themeColor="text1"/>
              </w:rPr>
            </m:ctrlPr>
          </m:sSubPr>
          <m:e>
            <m:d>
              <m:dPr>
                <m:begChr m:val="["/>
                <m:endChr m:val="]"/>
                <m:ctrlPr>
                  <w:rPr>
                    <w:rFonts w:ascii="Cambria Math" w:hAnsi="Cambria Math"/>
                    <w:b/>
                    <w:i/>
                    <w:color w:val="000000" w:themeColor="text1"/>
                  </w:rPr>
                </m:ctrlPr>
              </m:dPr>
              <m:e>
                <m:r>
                  <m:rPr>
                    <m:sty m:val="bi"/>
                  </m:rPr>
                  <w:rPr>
                    <w:rFonts w:ascii="Cambria Math" w:hAnsi="Cambria Math"/>
                    <w:color w:val="000000" w:themeColor="text1"/>
                  </w:rPr>
                  <m:t>dat</m:t>
                </m:r>
                <m:sSub>
                  <m:sSubPr>
                    <m:ctrlPr>
                      <w:rPr>
                        <w:rFonts w:ascii="Cambria Math" w:hAnsi="Cambria Math"/>
                        <w:b/>
                        <w:i/>
                        <w:color w:val="000000" w:themeColor="text1"/>
                      </w:rPr>
                    </m:ctrlPr>
                  </m:sSubPr>
                  <m:e>
                    <m:r>
                      <m:rPr>
                        <m:sty m:val="bi"/>
                      </m:rPr>
                      <w:rPr>
                        <w:rFonts w:ascii="Cambria Math" w:hAnsi="Cambria Math"/>
                        <w:color w:val="000000" w:themeColor="text1"/>
                      </w:rPr>
                      <m:t>a</m:t>
                    </m:r>
                  </m:e>
                  <m:sub>
                    <m:r>
                      <m:rPr>
                        <m:sty m:val="bi"/>
                      </m:rPr>
                      <w:rPr>
                        <w:rFonts w:ascii="Cambria Math" w:hAnsi="Cambria Math"/>
                        <w:color w:val="000000" w:themeColor="text1"/>
                      </w:rPr>
                      <m:t>p</m:t>
                    </m:r>
                  </m:sub>
                </m:sSub>
              </m:e>
            </m:d>
          </m:e>
          <m:sub>
            <m:r>
              <m:rPr>
                <m:sty m:val="bi"/>
              </m:rPr>
              <w:rPr>
                <w:rFonts w:ascii="Cambria Math" w:hAnsi="Cambria Math"/>
                <w:color w:val="000000" w:themeColor="text1"/>
              </w:rPr>
              <m:t>t</m:t>
            </m:r>
          </m:sub>
        </m:sSub>
      </m:oMath>
      <w:r w:rsidR="008660FE" w:rsidRPr="009C0EE8">
        <w:rPr>
          <w:rFonts w:eastAsiaTheme="minorEastAsia"/>
          <w:color w:val="000000" w:themeColor="text1"/>
        </w:rPr>
        <w:t xml:space="preserve"> contain density and flow</w:t>
      </w:r>
      <w:r w:rsidR="00790D09" w:rsidRPr="009C0EE8">
        <w:rPr>
          <w:rFonts w:eastAsiaTheme="minorEastAsia"/>
          <w:color w:val="000000" w:themeColor="text1"/>
        </w:rPr>
        <w:t xml:space="preserve"> measurements</w:t>
      </w:r>
      <w:r w:rsidR="008660FE" w:rsidRPr="009C0EE8">
        <w:rPr>
          <w:rFonts w:eastAsiaTheme="minorEastAsia"/>
          <w:color w:val="000000" w:themeColor="text1"/>
        </w:rPr>
        <w:t xml:space="preserve"> for time step </w:t>
      </w:r>
      <m:oMath>
        <m:r>
          <m:rPr>
            <m:sty m:val="bi"/>
          </m:rPr>
          <w:rPr>
            <w:rFonts w:ascii="Cambria Math" w:eastAsiaTheme="minorEastAsia" w:hAnsi="Cambria Math"/>
            <w:color w:val="000000" w:themeColor="text1"/>
          </w:rPr>
          <m:t>t</m:t>
        </m:r>
      </m:oMath>
      <w:r w:rsidR="008660FE" w:rsidRPr="009C0EE8">
        <w:rPr>
          <w:rFonts w:eastAsiaTheme="minorEastAsia"/>
          <w:color w:val="000000" w:themeColor="text1"/>
        </w:rPr>
        <w:t xml:space="preserve"> and center </w:t>
      </w:r>
      <m:oMath>
        <m:r>
          <m:rPr>
            <m:sty m:val="bi"/>
          </m:rPr>
          <w:rPr>
            <w:rFonts w:ascii="Cambria Math" w:eastAsiaTheme="minorEastAsia" w:hAnsi="Cambria Math"/>
            <w:color w:val="000000" w:themeColor="text1"/>
          </w:rPr>
          <m:t>c</m:t>
        </m:r>
      </m:oMath>
      <w:r w:rsidR="008660FE" w:rsidRPr="009C0EE8">
        <w:rPr>
          <w:rFonts w:eastAsiaTheme="minorEastAsia"/>
          <w:color w:val="000000" w:themeColor="text1"/>
        </w:rPr>
        <w:t xml:space="preserve"> or path </w:t>
      </w:r>
      <m:oMath>
        <m:r>
          <m:rPr>
            <m:sty m:val="bi"/>
          </m:rPr>
          <w:rPr>
            <w:rFonts w:ascii="Cambria Math" w:eastAsiaTheme="minorEastAsia" w:hAnsi="Cambria Math"/>
            <w:color w:val="000000" w:themeColor="text1"/>
          </w:rPr>
          <m:t>p</m:t>
        </m:r>
      </m:oMath>
      <w:r w:rsidR="00026350" w:rsidRPr="009C0EE8">
        <w:rPr>
          <w:rFonts w:eastAsiaTheme="minorEastAsia"/>
          <w:b/>
          <w:color w:val="000000" w:themeColor="text1"/>
        </w:rPr>
        <w:t xml:space="preserve">, </w:t>
      </w:r>
      <w:r w:rsidR="00026350" w:rsidRPr="009C0EE8">
        <w:rPr>
          <w:rFonts w:eastAsiaTheme="minorEastAsia"/>
          <w:color w:val="000000" w:themeColor="text1"/>
        </w:rPr>
        <w:t>respectively</w:t>
      </w:r>
      <w:r w:rsidR="008660FE" w:rsidRPr="009C0EE8">
        <w:rPr>
          <w:rFonts w:eastAsiaTheme="minorEastAsia"/>
          <w:color w:val="000000" w:themeColor="text1"/>
        </w:rPr>
        <w:t xml:space="preserve">. </w:t>
      </w:r>
      <m:oMath>
        <m:r>
          <m:rPr>
            <m:sty m:val="bi"/>
          </m:rPr>
          <w:rPr>
            <w:rFonts w:ascii="Cambria Math" w:hAnsi="Cambria Math"/>
            <w:color w:val="000000" w:themeColor="text1"/>
          </w:rPr>
          <m:t>Cente</m:t>
        </m:r>
        <m:sSub>
          <m:sSubPr>
            <m:ctrlPr>
              <w:rPr>
                <w:rFonts w:ascii="Cambria Math" w:hAnsi="Cambria Math"/>
                <w:b/>
                <w:i/>
                <w:color w:val="000000" w:themeColor="text1"/>
              </w:rPr>
            </m:ctrlPr>
          </m:sSubPr>
          <m:e>
            <m:r>
              <m:rPr>
                <m:sty m:val="bi"/>
              </m:rPr>
              <w:rPr>
                <w:rFonts w:ascii="Cambria Math" w:hAnsi="Cambria Math"/>
                <w:color w:val="000000" w:themeColor="text1"/>
              </w:rPr>
              <m:t>r</m:t>
            </m:r>
          </m:e>
          <m:sub>
            <m:r>
              <m:rPr>
                <m:sty m:val="bi"/>
              </m:rPr>
              <w:rPr>
                <w:rFonts w:ascii="Cambria Math" w:hAnsi="Cambria Math"/>
                <w:color w:val="000000" w:themeColor="text1"/>
              </w:rPr>
              <m:t>c</m:t>
            </m:r>
          </m:sub>
        </m:sSub>
      </m:oMath>
      <w:r w:rsidR="002A53A2" w:rsidRPr="009C0EE8">
        <w:rPr>
          <w:color w:val="000000" w:themeColor="text1"/>
        </w:rPr>
        <w:t xml:space="preserve"> is calculated as the average of data from all member </w:t>
      </w:r>
      <w:r w:rsidR="00420CFF" w:rsidRPr="009C0EE8">
        <w:rPr>
          <w:color w:val="000000" w:themeColor="text1"/>
        </w:rPr>
        <w:t xml:space="preserve">paths </w:t>
      </w:r>
      <w:r w:rsidR="002A53A2" w:rsidRPr="009C0EE8">
        <w:rPr>
          <w:color w:val="000000" w:themeColor="text1"/>
        </w:rPr>
        <w:t>of the clusters. T</w:t>
      </w:r>
      <w:r w:rsidR="008660FE" w:rsidRPr="009C0EE8">
        <w:rPr>
          <w:color w:val="000000" w:themeColor="text1"/>
        </w:rPr>
        <w:t xml:space="preserve">his analysis was performed in </w:t>
      </w:r>
      <w:r w:rsidR="008660FE" w:rsidRPr="009C0EE8">
        <w:rPr>
          <w:i/>
          <w:color w:val="000000" w:themeColor="text1"/>
        </w:rPr>
        <w:t>AMPL</w:t>
      </w:r>
      <w:r w:rsidR="008660FE" w:rsidRPr="009C0EE8">
        <w:rPr>
          <w:color w:val="000000" w:themeColor="text1"/>
        </w:rPr>
        <w:t xml:space="preserve"> using </w:t>
      </w:r>
      <w:r w:rsidR="002A53A2" w:rsidRPr="009C0EE8">
        <w:rPr>
          <w:i/>
          <w:color w:val="000000" w:themeColor="text1"/>
        </w:rPr>
        <w:t>KNITRO</w:t>
      </w:r>
      <w:r w:rsidR="008660FE" w:rsidRPr="009C0EE8">
        <w:rPr>
          <w:color w:val="000000" w:themeColor="text1"/>
        </w:rPr>
        <w:t xml:space="preserve"> solver </w:t>
      </w:r>
      <w:r w:rsidR="00E6288E" w:rsidRPr="009C0EE8">
        <w:rPr>
          <w:color w:val="000000" w:themeColor="text1"/>
        </w:rPr>
        <w:t>due to</w:t>
      </w:r>
      <w:r w:rsidR="00790D09" w:rsidRPr="009C0EE8">
        <w:rPr>
          <w:color w:val="000000" w:themeColor="text1"/>
        </w:rPr>
        <w:t xml:space="preserve"> </w:t>
      </w:r>
      <w:r w:rsidR="00BC7144" w:rsidRPr="009C0EE8">
        <w:rPr>
          <w:color w:val="000000" w:themeColor="text1"/>
        </w:rPr>
        <w:t xml:space="preserve">the </w:t>
      </w:r>
      <w:r w:rsidR="00790D09" w:rsidRPr="009C0EE8">
        <w:rPr>
          <w:color w:val="000000" w:themeColor="text1"/>
        </w:rPr>
        <w:t>existence of</w:t>
      </w:r>
      <w:r w:rsidR="008660FE" w:rsidRPr="009C0EE8">
        <w:rPr>
          <w:color w:val="000000" w:themeColor="text1"/>
        </w:rPr>
        <w:t xml:space="preserve"> nonlinear constraints.</w:t>
      </w:r>
    </w:p>
    <w:p w14:paraId="2DC14456" w14:textId="428C3AEF" w:rsidR="008660FE" w:rsidRPr="009C0EE8" w:rsidRDefault="00BC7144" w:rsidP="008660FE">
      <w:pPr>
        <w:rPr>
          <w:color w:val="000000" w:themeColor="text1"/>
        </w:rPr>
      </w:pPr>
      <w:r w:rsidRPr="009C0EE8">
        <w:rPr>
          <w:noProof/>
          <w:color w:val="000000" w:themeColor="text1"/>
        </w:rPr>
        <w:t>A s</w:t>
      </w:r>
      <w:r w:rsidR="008660FE" w:rsidRPr="009C0EE8">
        <w:rPr>
          <w:noProof/>
          <w:color w:val="000000" w:themeColor="text1"/>
        </w:rPr>
        <w:t>imulation</w:t>
      </w:r>
      <w:r w:rsidR="00783CAF" w:rsidRPr="009C0EE8">
        <w:rPr>
          <w:noProof/>
          <w:color w:val="000000" w:themeColor="text1"/>
        </w:rPr>
        <w:t>-</w:t>
      </w:r>
      <w:r w:rsidR="008660FE" w:rsidRPr="009C0EE8">
        <w:rPr>
          <w:noProof/>
          <w:color w:val="000000" w:themeColor="text1"/>
        </w:rPr>
        <w:t>based analysis</w:t>
      </w:r>
      <w:r w:rsidR="008660FE" w:rsidRPr="009C0EE8">
        <w:rPr>
          <w:color w:val="000000" w:themeColor="text1"/>
        </w:rPr>
        <w:t xml:space="preserve"> was conducted to </w:t>
      </w:r>
      <w:r w:rsidR="00783CAF" w:rsidRPr="009C0EE8">
        <w:rPr>
          <w:color w:val="000000" w:themeColor="text1"/>
        </w:rPr>
        <w:t>test the applicability and effectiveness of the</w:t>
      </w:r>
      <w:r w:rsidR="008660FE" w:rsidRPr="009C0EE8">
        <w:rPr>
          <w:color w:val="000000" w:themeColor="text1"/>
        </w:rPr>
        <w:t xml:space="preserve"> framework developed. </w:t>
      </w:r>
      <w:r w:rsidR="00BD1A00" w:rsidRPr="009C0EE8">
        <w:rPr>
          <w:color w:val="000000" w:themeColor="text1"/>
        </w:rPr>
        <w:t>The following section</w:t>
      </w:r>
      <w:r w:rsidR="008660FE" w:rsidRPr="009C0EE8">
        <w:rPr>
          <w:color w:val="000000" w:themeColor="text1"/>
        </w:rPr>
        <w:t xml:space="preserve"> first present</w:t>
      </w:r>
      <w:r w:rsidR="00BD1A00" w:rsidRPr="009C0EE8">
        <w:rPr>
          <w:color w:val="000000" w:themeColor="text1"/>
        </w:rPr>
        <w:t>s</w:t>
      </w:r>
      <w:r w:rsidR="008660FE" w:rsidRPr="009C0EE8">
        <w:rPr>
          <w:color w:val="000000" w:themeColor="text1"/>
        </w:rPr>
        <w:t xml:space="preserve"> the outcomes of</w:t>
      </w:r>
      <w:r w:rsidR="00BD1A00" w:rsidRPr="009C0EE8">
        <w:rPr>
          <w:color w:val="000000" w:themeColor="text1"/>
        </w:rPr>
        <w:t xml:space="preserve"> </w:t>
      </w:r>
      <w:r w:rsidR="008660FE" w:rsidRPr="009C0EE8">
        <w:rPr>
          <w:color w:val="000000" w:themeColor="text1"/>
        </w:rPr>
        <w:t>each</w:t>
      </w:r>
      <w:r w:rsidR="00765CC6" w:rsidRPr="009C0EE8">
        <w:rPr>
          <w:color w:val="000000" w:themeColor="text1"/>
        </w:rPr>
        <w:t xml:space="preserve"> of the</w:t>
      </w:r>
      <w:r w:rsidR="008660FE" w:rsidRPr="009C0EE8">
        <w:rPr>
          <w:color w:val="000000" w:themeColor="text1"/>
        </w:rPr>
        <w:t xml:space="preserve"> clustering technique</w:t>
      </w:r>
      <w:r w:rsidR="00765CC6" w:rsidRPr="009C0EE8">
        <w:rPr>
          <w:color w:val="000000" w:themeColor="text1"/>
        </w:rPr>
        <w:t>s tested,</w:t>
      </w:r>
      <w:r w:rsidR="008660FE" w:rsidRPr="009C0EE8">
        <w:rPr>
          <w:color w:val="000000" w:themeColor="text1"/>
        </w:rPr>
        <w:t xml:space="preserve"> individually. It </w:t>
      </w:r>
      <w:r w:rsidR="006F4484" w:rsidRPr="009C0EE8">
        <w:rPr>
          <w:noProof/>
          <w:color w:val="000000" w:themeColor="text1"/>
        </w:rPr>
        <w:t>wa</w:t>
      </w:r>
      <w:r w:rsidR="008660FE" w:rsidRPr="009C0EE8">
        <w:rPr>
          <w:noProof/>
          <w:color w:val="000000" w:themeColor="text1"/>
        </w:rPr>
        <w:t>s observed</w:t>
      </w:r>
      <w:r w:rsidR="008660FE" w:rsidRPr="009C0EE8">
        <w:rPr>
          <w:color w:val="000000" w:themeColor="text1"/>
        </w:rPr>
        <w:t xml:space="preserve"> that each clustering technique produces four representative clusters, which may result in the similarity of clustering methods</w:t>
      </w:r>
      <w:r w:rsidR="006F4484" w:rsidRPr="009C0EE8">
        <w:rPr>
          <w:color w:val="000000" w:themeColor="text1"/>
        </w:rPr>
        <w:t xml:space="preserve"> applied</w:t>
      </w:r>
      <w:r w:rsidR="008660FE" w:rsidRPr="009C0EE8">
        <w:rPr>
          <w:color w:val="000000" w:themeColor="text1"/>
        </w:rPr>
        <w:t xml:space="preserve"> and the </w:t>
      </w:r>
      <w:r w:rsidR="006F4484" w:rsidRPr="009C0EE8">
        <w:rPr>
          <w:noProof/>
          <w:color w:val="000000" w:themeColor="text1"/>
        </w:rPr>
        <w:t>idiosyncratic</w:t>
      </w:r>
      <w:r w:rsidR="006F4484" w:rsidRPr="009C0EE8">
        <w:rPr>
          <w:color w:val="000000" w:themeColor="text1"/>
        </w:rPr>
        <w:t xml:space="preserve"> </w:t>
      </w:r>
      <w:r w:rsidR="008660FE" w:rsidRPr="009C0EE8">
        <w:rPr>
          <w:color w:val="000000" w:themeColor="text1"/>
        </w:rPr>
        <w:t xml:space="preserve">features of the data itself. Accordingly, a comparison study was conducted to delineate the differences </w:t>
      </w:r>
      <w:r w:rsidR="006F4484" w:rsidRPr="009C0EE8">
        <w:rPr>
          <w:color w:val="000000" w:themeColor="text1"/>
        </w:rPr>
        <w:t xml:space="preserve">between the </w:t>
      </w:r>
      <w:r w:rsidR="008660FE" w:rsidRPr="009C0EE8">
        <w:rPr>
          <w:color w:val="000000" w:themeColor="text1"/>
        </w:rPr>
        <w:t xml:space="preserve">three series of results. Furthermore, common </w:t>
      </w:r>
      <w:r w:rsidR="00443A12" w:rsidRPr="009C0EE8">
        <w:rPr>
          <w:color w:val="000000" w:themeColor="text1"/>
        </w:rPr>
        <w:t xml:space="preserve">findings </w:t>
      </w:r>
      <w:r w:rsidR="008660FE" w:rsidRPr="009C0EE8">
        <w:rPr>
          <w:color w:val="000000" w:themeColor="text1"/>
        </w:rPr>
        <w:t xml:space="preserve">from the study </w:t>
      </w:r>
      <w:r w:rsidR="006F4484" w:rsidRPr="009C0EE8">
        <w:rPr>
          <w:noProof/>
          <w:color w:val="000000" w:themeColor="text1"/>
        </w:rPr>
        <w:t xml:space="preserve">are </w:t>
      </w:r>
      <w:r w:rsidR="008660FE" w:rsidRPr="009C0EE8">
        <w:rPr>
          <w:noProof/>
          <w:color w:val="000000" w:themeColor="text1"/>
        </w:rPr>
        <w:t>presented</w:t>
      </w:r>
      <w:r w:rsidR="008660FE" w:rsidRPr="009C0EE8">
        <w:rPr>
          <w:color w:val="000000" w:themeColor="text1"/>
        </w:rPr>
        <w:t xml:space="preserve"> towards the end of the section.</w:t>
      </w:r>
    </w:p>
    <w:bookmarkEnd w:id="239"/>
    <w:p w14:paraId="4EB05A31" w14:textId="77777777" w:rsidR="006800C4" w:rsidRPr="009C0EE8" w:rsidRDefault="006800C4" w:rsidP="008660FE">
      <w:pPr>
        <w:rPr>
          <w:color w:val="000000" w:themeColor="text1"/>
        </w:rPr>
      </w:pPr>
    </w:p>
    <w:p w14:paraId="6A67646B" w14:textId="32F88356" w:rsidR="00262368" w:rsidRPr="009C0EE8" w:rsidRDefault="00B71F28" w:rsidP="002163C4">
      <w:pPr>
        <w:pStyle w:val="Heading2"/>
        <w:rPr>
          <w:color w:val="000000" w:themeColor="text1"/>
        </w:rPr>
      </w:pPr>
      <w:bookmarkStart w:id="240" w:name="_Toc524944038"/>
      <w:r w:rsidRPr="009C0EE8">
        <w:rPr>
          <w:color w:val="000000" w:themeColor="text1"/>
        </w:rPr>
        <w:lastRenderedPageBreak/>
        <w:t xml:space="preserve">Numerical Experiments </w:t>
      </w:r>
      <w:r w:rsidR="00262368" w:rsidRPr="009C0EE8">
        <w:rPr>
          <w:color w:val="000000" w:themeColor="text1"/>
        </w:rPr>
        <w:t>Results</w:t>
      </w:r>
      <w:bookmarkEnd w:id="240"/>
    </w:p>
    <w:p w14:paraId="1B843A29" w14:textId="7F76A670" w:rsidR="008660FE" w:rsidRPr="009C0EE8" w:rsidRDefault="008660FE" w:rsidP="002163C4">
      <w:pPr>
        <w:pStyle w:val="Heading3"/>
        <w:rPr>
          <w:color w:val="000000" w:themeColor="text1"/>
        </w:rPr>
      </w:pPr>
      <w:bookmarkStart w:id="241" w:name="_Toc524944039"/>
      <w:r w:rsidRPr="009C0EE8">
        <w:rPr>
          <w:color w:val="000000" w:themeColor="text1"/>
        </w:rPr>
        <w:t>DTW clustering</w:t>
      </w:r>
      <w:bookmarkEnd w:id="241"/>
    </w:p>
    <w:tbl>
      <w:tblPr>
        <w:tblW w:w="0" w:type="auto"/>
        <w:tblLook w:val="04A0" w:firstRow="1" w:lastRow="0" w:firstColumn="1" w:lastColumn="0" w:noHBand="0" w:noVBand="1"/>
      </w:tblPr>
      <w:tblGrid>
        <w:gridCol w:w="4675"/>
        <w:gridCol w:w="4675"/>
      </w:tblGrid>
      <w:tr w:rsidR="008660FE" w:rsidRPr="009C0EE8" w14:paraId="3BEEE642" w14:textId="77777777" w:rsidTr="00262368">
        <w:tc>
          <w:tcPr>
            <w:tcW w:w="4675" w:type="dxa"/>
          </w:tcPr>
          <w:p w14:paraId="3D78E6BE" w14:textId="77777777" w:rsidR="008660FE" w:rsidRPr="009C0EE8" w:rsidRDefault="008660FE" w:rsidP="00262368">
            <w:pPr>
              <w:keepNext/>
              <w:rPr>
                <w:color w:val="000000" w:themeColor="text1"/>
              </w:rPr>
            </w:pPr>
            <w:bookmarkStart w:id="242" w:name="_Hlk510779650"/>
            <w:bookmarkStart w:id="243" w:name="_Ref493154183"/>
            <w:r w:rsidRPr="009C0EE8">
              <w:rPr>
                <w:noProof/>
                <w:color w:val="000000" w:themeColor="text1"/>
              </w:rPr>
              <w:drawing>
                <wp:inline distT="0" distB="0" distL="0" distR="0" wp14:anchorId="123336C5" wp14:editId="51C8DD8F">
                  <wp:extent cx="2743200" cy="3200400"/>
                  <wp:effectExtent l="0" t="0" r="0" b="0"/>
                  <wp:docPr id="66" name="Picture 3">
                    <a:extLst xmlns:a="http://schemas.openxmlformats.org/drawingml/2006/main">
                      <a:ext uri="{FF2B5EF4-FFF2-40B4-BE49-F238E27FC236}">
                        <a16:creationId xmlns:a16="http://schemas.microsoft.com/office/drawing/2014/main" id="{8DB182F2-84AA-4B41-B3AC-91C2B99D65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B182F2-84AA-4B41-B3AC-91C2B99D6562}"/>
                              </a:ext>
                            </a:extLst>
                          </pic:cNvPr>
                          <pic:cNvPicPr>
                            <a:picLocks noChangeAspect="1"/>
                          </pic:cNvPicPr>
                        </pic:nvPicPr>
                        <pic:blipFill>
                          <a:blip r:embed="rId186"/>
                          <a:stretch>
                            <a:fillRect/>
                          </a:stretch>
                        </pic:blipFill>
                        <pic:spPr>
                          <a:xfrm>
                            <a:off x="0" y="0"/>
                            <a:ext cx="2743200" cy="3200400"/>
                          </a:xfrm>
                          <a:prstGeom prst="rect">
                            <a:avLst/>
                          </a:prstGeom>
                        </pic:spPr>
                      </pic:pic>
                    </a:graphicData>
                  </a:graphic>
                </wp:inline>
              </w:drawing>
            </w:r>
          </w:p>
        </w:tc>
        <w:tc>
          <w:tcPr>
            <w:tcW w:w="4675" w:type="dxa"/>
          </w:tcPr>
          <w:p w14:paraId="6238E67B" w14:textId="77777777" w:rsidR="008660FE" w:rsidRPr="009C0EE8" w:rsidRDefault="008660FE" w:rsidP="00262368">
            <w:pPr>
              <w:keepNext/>
              <w:rPr>
                <w:color w:val="000000" w:themeColor="text1"/>
              </w:rPr>
            </w:pPr>
            <w:r w:rsidRPr="009C0EE8">
              <w:rPr>
                <w:noProof/>
                <w:color w:val="000000" w:themeColor="text1"/>
              </w:rPr>
              <w:drawing>
                <wp:inline distT="0" distB="0" distL="0" distR="0" wp14:anchorId="21E8A76B" wp14:editId="756B7FFF">
                  <wp:extent cx="2743200" cy="3200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7"/>
                          <a:stretch>
                            <a:fillRect/>
                          </a:stretch>
                        </pic:blipFill>
                        <pic:spPr bwMode="auto">
                          <a:xfrm>
                            <a:off x="0" y="0"/>
                            <a:ext cx="2743200" cy="3200400"/>
                          </a:xfrm>
                          <a:prstGeom prst="rect">
                            <a:avLst/>
                          </a:prstGeom>
                          <a:noFill/>
                        </pic:spPr>
                      </pic:pic>
                    </a:graphicData>
                  </a:graphic>
                </wp:inline>
              </w:drawing>
            </w:r>
          </w:p>
        </w:tc>
      </w:tr>
    </w:tbl>
    <w:p w14:paraId="5A78C71F" w14:textId="44ADF0F7" w:rsidR="008660FE" w:rsidRPr="009C0EE8" w:rsidRDefault="008660FE" w:rsidP="00FD3893">
      <w:pPr>
        <w:pStyle w:val="Caption"/>
        <w:rPr>
          <w:color w:val="000000" w:themeColor="text1"/>
        </w:rPr>
      </w:pPr>
      <w:bookmarkStart w:id="244" w:name="_Ref497587247"/>
      <w:bookmarkStart w:id="245" w:name="_Toc524944103"/>
      <w:bookmarkEnd w:id="242"/>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4</w:t>
      </w:r>
      <w:r w:rsidR="009B389D" w:rsidRPr="009C0EE8">
        <w:rPr>
          <w:noProof/>
          <w:color w:val="000000" w:themeColor="text1"/>
        </w:rPr>
        <w:fldChar w:fldCharType="end"/>
      </w:r>
      <w:bookmarkEnd w:id="243"/>
      <w:bookmarkEnd w:id="244"/>
      <w:r w:rsidRPr="009C0EE8">
        <w:rPr>
          <w:color w:val="000000" w:themeColor="text1"/>
        </w:rPr>
        <w:t xml:space="preserve">  DTW based a) NFDs for all the paths with </w:t>
      </w:r>
      <w:r w:rsidR="00BC7144" w:rsidRPr="009C0EE8">
        <w:rPr>
          <w:noProof/>
          <w:color w:val="000000" w:themeColor="text1"/>
        </w:rPr>
        <w:t>four</w:t>
      </w:r>
      <w:r w:rsidRPr="009C0EE8">
        <w:rPr>
          <w:color w:val="000000" w:themeColor="text1"/>
        </w:rPr>
        <w:t xml:space="preserve"> centers; b) centers of 4 clusters with NFDs of different road types.</w:t>
      </w:r>
      <w:bookmarkEnd w:id="245"/>
    </w:p>
    <w:p w14:paraId="667BE6CC" w14:textId="77777777" w:rsidR="008660FE" w:rsidRPr="009C0EE8" w:rsidRDefault="008660FE" w:rsidP="008660FE">
      <w:pPr>
        <w:rPr>
          <w:color w:val="000000" w:themeColor="text1"/>
        </w:rPr>
      </w:pPr>
    </w:p>
    <w:tbl>
      <w:tblPr>
        <w:tblW w:w="0" w:type="auto"/>
        <w:tblCellMar>
          <w:left w:w="0" w:type="dxa"/>
          <w:right w:w="0" w:type="dxa"/>
        </w:tblCellMar>
        <w:tblLook w:val="04A0" w:firstRow="1" w:lastRow="0" w:firstColumn="1" w:lastColumn="0" w:noHBand="0" w:noVBand="1"/>
      </w:tblPr>
      <w:tblGrid>
        <w:gridCol w:w="2337"/>
        <w:gridCol w:w="2337"/>
        <w:gridCol w:w="2338"/>
        <w:gridCol w:w="2338"/>
      </w:tblGrid>
      <w:tr w:rsidR="008660FE" w:rsidRPr="009C0EE8" w14:paraId="6F0E201C" w14:textId="77777777" w:rsidTr="00262368">
        <w:tc>
          <w:tcPr>
            <w:tcW w:w="2337" w:type="dxa"/>
          </w:tcPr>
          <w:p w14:paraId="3A520796" w14:textId="77777777" w:rsidR="008660FE" w:rsidRPr="009C0EE8" w:rsidRDefault="008660FE" w:rsidP="005E2728">
            <w:pPr>
              <w:keepNext/>
              <w:rPr>
                <w:color w:val="000000" w:themeColor="text1"/>
              </w:rPr>
            </w:pPr>
            <w:r w:rsidRPr="009C0EE8">
              <w:rPr>
                <w:noProof/>
                <w:color w:val="000000" w:themeColor="text1"/>
              </w:rPr>
              <w:drawing>
                <wp:inline distT="0" distB="0" distL="0" distR="0" wp14:anchorId="381A4875" wp14:editId="635A7CDB">
                  <wp:extent cx="1411649" cy="164692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188"/>
                          <a:stretch>
                            <a:fillRect/>
                          </a:stretch>
                        </pic:blipFill>
                        <pic:spPr bwMode="auto">
                          <a:xfrm>
                            <a:off x="0" y="0"/>
                            <a:ext cx="1411649" cy="1646923"/>
                          </a:xfrm>
                          <a:prstGeom prst="rect">
                            <a:avLst/>
                          </a:prstGeom>
                          <a:ln>
                            <a:noFill/>
                          </a:ln>
                          <a:extLst>
                            <a:ext uri="{53640926-AAD7-44D8-BBD7-CCE9431645EC}">
                              <a14:shadowObscured xmlns:a14="http://schemas.microsoft.com/office/drawing/2010/main"/>
                            </a:ext>
                          </a:extLst>
                        </pic:spPr>
                      </pic:pic>
                    </a:graphicData>
                  </a:graphic>
                </wp:inline>
              </w:drawing>
            </w:r>
          </w:p>
        </w:tc>
        <w:tc>
          <w:tcPr>
            <w:tcW w:w="2337" w:type="dxa"/>
          </w:tcPr>
          <w:p w14:paraId="77F9D969" w14:textId="77777777" w:rsidR="008660FE" w:rsidRPr="009C0EE8" w:rsidRDefault="008660FE" w:rsidP="005E2728">
            <w:pPr>
              <w:keepNext/>
              <w:rPr>
                <w:color w:val="000000" w:themeColor="text1"/>
              </w:rPr>
            </w:pPr>
            <w:r w:rsidRPr="009C0EE8">
              <w:rPr>
                <w:noProof/>
                <w:color w:val="000000" w:themeColor="text1"/>
              </w:rPr>
              <w:drawing>
                <wp:inline distT="0" distB="0" distL="0" distR="0" wp14:anchorId="2174BAEC" wp14:editId="1633AFA7">
                  <wp:extent cx="1411648" cy="1646923"/>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189"/>
                          <a:stretch>
                            <a:fillRect/>
                          </a:stretch>
                        </pic:blipFill>
                        <pic:spPr bwMode="auto">
                          <a:xfrm>
                            <a:off x="0" y="0"/>
                            <a:ext cx="1411648" cy="1646923"/>
                          </a:xfrm>
                          <a:prstGeom prst="rect">
                            <a:avLst/>
                          </a:prstGeom>
                          <a:ln>
                            <a:noFill/>
                          </a:ln>
                          <a:extLst>
                            <a:ext uri="{53640926-AAD7-44D8-BBD7-CCE9431645EC}">
                              <a14:shadowObscured xmlns:a14="http://schemas.microsoft.com/office/drawing/2010/main"/>
                            </a:ext>
                          </a:extLst>
                        </pic:spPr>
                      </pic:pic>
                    </a:graphicData>
                  </a:graphic>
                </wp:inline>
              </w:drawing>
            </w:r>
          </w:p>
        </w:tc>
        <w:tc>
          <w:tcPr>
            <w:tcW w:w="2338" w:type="dxa"/>
          </w:tcPr>
          <w:p w14:paraId="47167BC4" w14:textId="77777777" w:rsidR="008660FE" w:rsidRPr="009C0EE8" w:rsidRDefault="008660FE" w:rsidP="005E2728">
            <w:pPr>
              <w:keepNext/>
              <w:rPr>
                <w:color w:val="000000" w:themeColor="text1"/>
              </w:rPr>
            </w:pPr>
            <w:r w:rsidRPr="009C0EE8">
              <w:rPr>
                <w:noProof/>
                <w:color w:val="000000" w:themeColor="text1"/>
              </w:rPr>
              <w:drawing>
                <wp:inline distT="0" distB="0" distL="0" distR="0" wp14:anchorId="57E64AD2" wp14:editId="38D13A20">
                  <wp:extent cx="1411648" cy="164692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190"/>
                          <a:stretch>
                            <a:fillRect/>
                          </a:stretch>
                        </pic:blipFill>
                        <pic:spPr bwMode="auto">
                          <a:xfrm>
                            <a:off x="0" y="0"/>
                            <a:ext cx="1411648" cy="1646923"/>
                          </a:xfrm>
                          <a:prstGeom prst="rect">
                            <a:avLst/>
                          </a:prstGeom>
                          <a:ln>
                            <a:noFill/>
                          </a:ln>
                          <a:extLst>
                            <a:ext uri="{53640926-AAD7-44D8-BBD7-CCE9431645EC}">
                              <a14:shadowObscured xmlns:a14="http://schemas.microsoft.com/office/drawing/2010/main"/>
                            </a:ext>
                          </a:extLst>
                        </pic:spPr>
                      </pic:pic>
                    </a:graphicData>
                  </a:graphic>
                </wp:inline>
              </w:drawing>
            </w:r>
          </w:p>
        </w:tc>
        <w:tc>
          <w:tcPr>
            <w:tcW w:w="2338" w:type="dxa"/>
          </w:tcPr>
          <w:p w14:paraId="4496FA53" w14:textId="77777777" w:rsidR="008660FE" w:rsidRPr="009C0EE8" w:rsidRDefault="008660FE" w:rsidP="005E2728">
            <w:pPr>
              <w:keepNext/>
              <w:rPr>
                <w:color w:val="000000" w:themeColor="text1"/>
              </w:rPr>
            </w:pPr>
            <w:r w:rsidRPr="009C0EE8">
              <w:rPr>
                <w:noProof/>
                <w:color w:val="000000" w:themeColor="text1"/>
              </w:rPr>
              <w:drawing>
                <wp:inline distT="0" distB="0" distL="0" distR="0" wp14:anchorId="4DAF9D50" wp14:editId="6532EF09">
                  <wp:extent cx="1411648" cy="164692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191"/>
                          <a:stretch>
                            <a:fillRect/>
                          </a:stretch>
                        </pic:blipFill>
                        <pic:spPr bwMode="auto">
                          <a:xfrm>
                            <a:off x="0" y="0"/>
                            <a:ext cx="1411648" cy="1646923"/>
                          </a:xfrm>
                          <a:prstGeom prst="rect">
                            <a:avLst/>
                          </a:prstGeom>
                          <a:ln>
                            <a:noFill/>
                          </a:ln>
                          <a:extLst>
                            <a:ext uri="{53640926-AAD7-44D8-BBD7-CCE9431645EC}">
                              <a14:shadowObscured xmlns:a14="http://schemas.microsoft.com/office/drawing/2010/main"/>
                            </a:ext>
                          </a:extLst>
                        </pic:spPr>
                      </pic:pic>
                    </a:graphicData>
                  </a:graphic>
                </wp:inline>
              </w:drawing>
            </w:r>
          </w:p>
        </w:tc>
      </w:tr>
      <w:tr w:rsidR="008660FE" w:rsidRPr="009C0EE8" w14:paraId="1FE31736" w14:textId="77777777" w:rsidTr="00262368">
        <w:tc>
          <w:tcPr>
            <w:tcW w:w="2337" w:type="dxa"/>
            <w:vAlign w:val="center"/>
          </w:tcPr>
          <w:p w14:paraId="0BF2C9D6" w14:textId="77777777" w:rsidR="008660FE" w:rsidRPr="009C0EE8" w:rsidRDefault="008660FE" w:rsidP="005E2728">
            <w:pPr>
              <w:keepNext/>
              <w:jc w:val="center"/>
              <w:rPr>
                <w:color w:val="000000" w:themeColor="text1"/>
              </w:rPr>
            </w:pPr>
            <w:r w:rsidRPr="009C0EE8">
              <w:rPr>
                <w:color w:val="000000" w:themeColor="text1"/>
              </w:rPr>
              <w:t>Cluster: 1</w:t>
            </w:r>
          </w:p>
        </w:tc>
        <w:tc>
          <w:tcPr>
            <w:tcW w:w="2337" w:type="dxa"/>
            <w:vAlign w:val="center"/>
          </w:tcPr>
          <w:p w14:paraId="7C35CD5D" w14:textId="77777777" w:rsidR="008660FE" w:rsidRPr="009C0EE8" w:rsidRDefault="008660FE" w:rsidP="005E2728">
            <w:pPr>
              <w:keepNext/>
              <w:jc w:val="center"/>
              <w:rPr>
                <w:color w:val="000000" w:themeColor="text1"/>
              </w:rPr>
            </w:pPr>
            <w:r w:rsidRPr="009C0EE8">
              <w:rPr>
                <w:color w:val="000000" w:themeColor="text1"/>
              </w:rPr>
              <w:t>Cluster: 2</w:t>
            </w:r>
          </w:p>
        </w:tc>
        <w:tc>
          <w:tcPr>
            <w:tcW w:w="2338" w:type="dxa"/>
            <w:vAlign w:val="center"/>
          </w:tcPr>
          <w:p w14:paraId="37145296" w14:textId="77777777" w:rsidR="008660FE" w:rsidRPr="009C0EE8" w:rsidRDefault="008660FE" w:rsidP="005E2728">
            <w:pPr>
              <w:keepNext/>
              <w:jc w:val="center"/>
              <w:rPr>
                <w:color w:val="000000" w:themeColor="text1"/>
              </w:rPr>
            </w:pPr>
            <w:r w:rsidRPr="009C0EE8">
              <w:rPr>
                <w:color w:val="000000" w:themeColor="text1"/>
              </w:rPr>
              <w:t>Cluster: 3</w:t>
            </w:r>
          </w:p>
        </w:tc>
        <w:tc>
          <w:tcPr>
            <w:tcW w:w="2338" w:type="dxa"/>
            <w:vAlign w:val="center"/>
          </w:tcPr>
          <w:p w14:paraId="21B10A41" w14:textId="77777777" w:rsidR="008660FE" w:rsidRPr="009C0EE8" w:rsidRDefault="008660FE" w:rsidP="005E2728">
            <w:pPr>
              <w:keepNext/>
              <w:jc w:val="center"/>
              <w:rPr>
                <w:color w:val="000000" w:themeColor="text1"/>
              </w:rPr>
            </w:pPr>
            <w:r w:rsidRPr="009C0EE8">
              <w:rPr>
                <w:color w:val="000000" w:themeColor="text1"/>
              </w:rPr>
              <w:t>Cluster: 4</w:t>
            </w:r>
          </w:p>
        </w:tc>
      </w:tr>
    </w:tbl>
    <w:p w14:paraId="65FE43EA" w14:textId="498E481C" w:rsidR="008660FE" w:rsidRPr="009C0EE8" w:rsidRDefault="008660FE" w:rsidP="00FD3893">
      <w:pPr>
        <w:pStyle w:val="Caption"/>
        <w:rPr>
          <w:color w:val="000000" w:themeColor="text1"/>
        </w:rPr>
      </w:pPr>
      <w:bookmarkStart w:id="246" w:name="_Toc524944104"/>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5</w:t>
      </w:r>
      <w:r w:rsidR="009B389D" w:rsidRPr="009C0EE8">
        <w:rPr>
          <w:noProof/>
          <w:color w:val="000000" w:themeColor="text1"/>
        </w:rPr>
        <w:fldChar w:fldCharType="end"/>
      </w:r>
      <w:r w:rsidRPr="009C0EE8">
        <w:rPr>
          <w:noProof/>
          <w:color w:val="000000" w:themeColor="text1"/>
        </w:rPr>
        <w:t xml:space="preserve"> </w:t>
      </w:r>
      <w:r w:rsidRPr="009C0EE8">
        <w:rPr>
          <w:color w:val="000000" w:themeColor="text1"/>
        </w:rPr>
        <w:t xml:space="preserve"> NFDs for all the paths by DTW based clusters.</w:t>
      </w:r>
      <w:bookmarkEnd w:id="246"/>
    </w:p>
    <w:p w14:paraId="668044EB" w14:textId="77777777" w:rsidR="008660FE" w:rsidRPr="009C0EE8" w:rsidRDefault="008660FE" w:rsidP="008660FE">
      <w:pPr>
        <w:rPr>
          <w:color w:val="000000" w:themeColor="text1"/>
        </w:rPr>
      </w:pPr>
    </w:p>
    <w:p w14:paraId="61E0CE33" w14:textId="77777777" w:rsidR="008660FE" w:rsidRPr="009C0EE8" w:rsidRDefault="008660FE" w:rsidP="008660FE">
      <w:pPr>
        <w:rPr>
          <w:color w:val="000000" w:themeColor="text1"/>
        </w:rPr>
      </w:pPr>
    </w:p>
    <w:p w14:paraId="08536AC6" w14:textId="77777777" w:rsidR="008660FE" w:rsidRPr="009C0EE8" w:rsidRDefault="008660FE" w:rsidP="005E2728">
      <w:pPr>
        <w:keepNext/>
        <w:jc w:val="center"/>
        <w:rPr>
          <w:color w:val="000000" w:themeColor="text1"/>
        </w:rPr>
      </w:pPr>
      <w:r w:rsidRPr="009C0EE8">
        <w:rPr>
          <w:noProof/>
          <w:color w:val="000000" w:themeColor="text1"/>
        </w:rPr>
        <w:drawing>
          <wp:inline distT="0" distB="0" distL="0" distR="0" wp14:anchorId="6E091877" wp14:editId="6DFC7228">
            <wp:extent cx="5760720" cy="210259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60720" cy="2102592"/>
                    </a:xfrm>
                    <a:prstGeom prst="rect">
                      <a:avLst/>
                    </a:prstGeom>
                    <a:noFill/>
                  </pic:spPr>
                </pic:pic>
              </a:graphicData>
            </a:graphic>
          </wp:inline>
        </w:drawing>
      </w:r>
    </w:p>
    <w:p w14:paraId="0333E528" w14:textId="05BC1F41" w:rsidR="008660FE" w:rsidRPr="009C0EE8" w:rsidRDefault="008660FE" w:rsidP="00FD3893">
      <w:pPr>
        <w:pStyle w:val="Caption"/>
        <w:rPr>
          <w:color w:val="000000" w:themeColor="text1"/>
        </w:rPr>
      </w:pPr>
      <w:bookmarkStart w:id="247" w:name="_Ref493154191"/>
      <w:bookmarkStart w:id="248" w:name="_Hlk492453974"/>
      <w:bookmarkStart w:id="249" w:name="_Toc524944105"/>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6</w:t>
      </w:r>
      <w:r w:rsidR="009B389D" w:rsidRPr="009C0EE8">
        <w:rPr>
          <w:noProof/>
          <w:color w:val="000000" w:themeColor="text1"/>
        </w:rPr>
        <w:fldChar w:fldCharType="end"/>
      </w:r>
      <w:bookmarkEnd w:id="247"/>
      <w:r w:rsidRPr="009C0EE8">
        <w:rPr>
          <w:color w:val="000000" w:themeColor="text1"/>
        </w:rPr>
        <w:t xml:space="preserve">  Spatial distribution of the paths by DTW based clusters.</w:t>
      </w:r>
      <w:bookmarkEnd w:id="248"/>
      <w:bookmarkEnd w:id="249"/>
    </w:p>
    <w:p w14:paraId="78EADDFC" w14:textId="77777777" w:rsidR="008660FE" w:rsidRPr="009C0EE8" w:rsidRDefault="008660FE" w:rsidP="008660FE">
      <w:pPr>
        <w:rPr>
          <w:color w:val="000000" w:themeColor="text1"/>
        </w:rPr>
      </w:pPr>
    </w:p>
    <w:p w14:paraId="6552FE10" w14:textId="09D65C1B" w:rsidR="008660FE" w:rsidRPr="009C0EE8" w:rsidRDefault="008660FE" w:rsidP="008660FE">
      <w:pPr>
        <w:rPr>
          <w:color w:val="000000" w:themeColor="text1"/>
        </w:rPr>
      </w:pPr>
      <w:r w:rsidRPr="009C0EE8">
        <w:rPr>
          <w:color w:val="000000" w:themeColor="text1"/>
        </w:rPr>
        <w:t xml:space="preserve">Results based on DTW clustering </w:t>
      </w:r>
      <w:r w:rsidRPr="009C0EE8">
        <w:rPr>
          <w:noProof/>
          <w:color w:val="000000" w:themeColor="text1"/>
        </w:rPr>
        <w:t>are presented</w:t>
      </w:r>
      <w:r w:rsidRPr="009C0EE8">
        <w:rPr>
          <w:color w:val="000000" w:themeColor="text1"/>
        </w:rPr>
        <w:t xml:space="preserve"> in </w:t>
      </w:r>
      <w:r w:rsidRPr="009C0EE8">
        <w:rPr>
          <w:color w:val="000000" w:themeColor="text1"/>
        </w:rPr>
        <w:fldChar w:fldCharType="begin"/>
      </w:r>
      <w:r w:rsidRPr="009C0EE8">
        <w:rPr>
          <w:color w:val="000000" w:themeColor="text1"/>
        </w:rPr>
        <w:instrText xml:space="preserve"> REF _Ref497587247 \h </w:instrText>
      </w:r>
      <w:r w:rsidR="00430637" w:rsidRPr="009C0EE8">
        <w:rPr>
          <w:color w:val="000000" w:themeColor="text1"/>
        </w:rPr>
        <w:instrText xml:space="preserve">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8</w:t>
      </w:r>
      <w:r w:rsidR="009427F7" w:rsidRPr="009C0EE8">
        <w:rPr>
          <w:noProof/>
          <w:color w:val="000000" w:themeColor="text1"/>
        </w:rPr>
        <w:noBreakHyphen/>
      </w:r>
      <w:r w:rsidR="009427F7">
        <w:rPr>
          <w:noProof/>
          <w:color w:val="000000" w:themeColor="text1"/>
        </w:rPr>
        <w:t>4</w:t>
      </w:r>
      <w:r w:rsidRPr="009C0EE8">
        <w:rPr>
          <w:color w:val="000000" w:themeColor="text1"/>
        </w:rPr>
        <w:fldChar w:fldCharType="end"/>
      </w:r>
      <w:r w:rsidRPr="009C0EE8">
        <w:rPr>
          <w:color w:val="000000" w:themeColor="text1"/>
        </w:rPr>
        <w:t xml:space="preserve"> through </w:t>
      </w:r>
      <w:r w:rsidRPr="009C0EE8">
        <w:rPr>
          <w:b/>
          <w:bCs/>
          <w:color w:val="000000" w:themeColor="text1"/>
          <w:sz w:val="20"/>
          <w:szCs w:val="20"/>
        </w:rPr>
        <w:fldChar w:fldCharType="begin"/>
      </w:r>
      <w:r w:rsidRPr="009C0EE8">
        <w:rPr>
          <w:b/>
          <w:bCs/>
          <w:color w:val="000000" w:themeColor="text1"/>
          <w:sz w:val="20"/>
          <w:szCs w:val="20"/>
        </w:rPr>
        <w:instrText xml:space="preserve"> REF _Ref493154191 \h  \* MERGEFORMAT </w:instrText>
      </w:r>
      <w:r w:rsidRPr="009C0EE8">
        <w:rPr>
          <w:b/>
          <w:bCs/>
          <w:color w:val="000000" w:themeColor="text1"/>
          <w:sz w:val="20"/>
          <w:szCs w:val="20"/>
        </w:rPr>
      </w:r>
      <w:r w:rsidRPr="009C0EE8">
        <w:rPr>
          <w:b/>
          <w:bCs/>
          <w:color w:val="000000" w:themeColor="text1"/>
          <w:sz w:val="20"/>
          <w:szCs w:val="20"/>
        </w:rPr>
        <w:fldChar w:fldCharType="separate"/>
      </w:r>
      <w:r w:rsidR="009427F7" w:rsidRPr="009C0EE8">
        <w:rPr>
          <w:color w:val="000000" w:themeColor="text1"/>
        </w:rPr>
        <w:t xml:space="preserve">Figure </w:t>
      </w:r>
      <w:r w:rsidR="009427F7">
        <w:rPr>
          <w:noProof/>
          <w:color w:val="000000" w:themeColor="text1"/>
        </w:rPr>
        <w:t>8</w:t>
      </w:r>
      <w:r w:rsidR="009427F7" w:rsidRPr="009C0EE8">
        <w:rPr>
          <w:noProof/>
          <w:color w:val="000000" w:themeColor="text1"/>
        </w:rPr>
        <w:noBreakHyphen/>
      </w:r>
      <w:r w:rsidR="009427F7">
        <w:rPr>
          <w:noProof/>
          <w:color w:val="000000" w:themeColor="text1"/>
        </w:rPr>
        <w:t>6</w:t>
      </w:r>
      <w:r w:rsidRPr="009C0EE8">
        <w:rPr>
          <w:b/>
          <w:bCs/>
          <w:color w:val="000000" w:themeColor="text1"/>
          <w:sz w:val="20"/>
          <w:szCs w:val="20"/>
        </w:rPr>
        <w:fldChar w:fldCharType="end"/>
      </w:r>
      <w:r w:rsidRPr="009C0EE8">
        <w:rPr>
          <w:color w:val="000000" w:themeColor="text1"/>
        </w:rPr>
        <w:t xml:space="preserve">. As discussed previously, time series of velocities were used to identify the path clusters. </w:t>
      </w:r>
      <w:r w:rsidR="008D6444" w:rsidRPr="009C0EE8">
        <w:rPr>
          <w:color w:val="000000" w:themeColor="text1"/>
        </w:rPr>
        <w:t xml:space="preserve">Four </w:t>
      </w:r>
      <w:r w:rsidRPr="009C0EE8">
        <w:rPr>
          <w:color w:val="000000" w:themeColor="text1"/>
        </w:rPr>
        <w:t xml:space="preserve">significantly different clusters </w:t>
      </w:r>
      <w:r w:rsidRPr="009C0EE8">
        <w:rPr>
          <w:noProof/>
          <w:color w:val="000000" w:themeColor="text1"/>
        </w:rPr>
        <w:t>were obtained</w:t>
      </w:r>
      <w:r w:rsidR="008D6444" w:rsidRPr="009C0EE8">
        <w:rPr>
          <w:color w:val="000000" w:themeColor="text1"/>
        </w:rPr>
        <w:t xml:space="preserve"> whose c</w:t>
      </w:r>
      <w:r w:rsidRPr="009C0EE8">
        <w:rPr>
          <w:color w:val="000000" w:themeColor="text1"/>
        </w:rPr>
        <w:t>haracteristics are as follows:</w:t>
      </w:r>
    </w:p>
    <w:p w14:paraId="3BE9A3C6" w14:textId="49ACF57A" w:rsidR="008660FE" w:rsidRPr="009C0EE8" w:rsidRDefault="008660FE" w:rsidP="00312FB8">
      <w:pPr>
        <w:pStyle w:val="ListParagraph"/>
        <w:numPr>
          <w:ilvl w:val="0"/>
          <w:numId w:val="1"/>
        </w:numPr>
        <w:rPr>
          <w:color w:val="000000" w:themeColor="text1"/>
        </w:rPr>
      </w:pPr>
      <w:bookmarkStart w:id="250" w:name="_Hlk508397949"/>
      <w:r w:rsidRPr="009C0EE8">
        <w:rPr>
          <w:i/>
          <w:color w:val="000000" w:themeColor="text1"/>
        </w:rPr>
        <w:t>Cluster 1</w:t>
      </w:r>
      <w:r w:rsidRPr="009C0EE8">
        <w:rPr>
          <w:color w:val="000000" w:themeColor="text1"/>
        </w:rPr>
        <w:t xml:space="preserve">: </w:t>
      </w:r>
      <w:r w:rsidR="008D6444" w:rsidRPr="009C0EE8">
        <w:rPr>
          <w:color w:val="000000" w:themeColor="text1"/>
        </w:rPr>
        <w:t xml:space="preserve">Slightly </w:t>
      </w:r>
      <w:r w:rsidRPr="009C0EE8">
        <w:rPr>
          <w:color w:val="000000" w:themeColor="text1"/>
        </w:rPr>
        <w:t xml:space="preserve">congested, </w:t>
      </w:r>
      <w:r w:rsidR="00EA21BD" w:rsidRPr="009C0EE8">
        <w:rPr>
          <w:color w:val="000000" w:themeColor="text1"/>
        </w:rPr>
        <w:t xml:space="preserve">high </w:t>
      </w:r>
      <w:r w:rsidRPr="009C0EE8">
        <w:rPr>
          <w:color w:val="000000" w:themeColor="text1"/>
        </w:rPr>
        <w:t xml:space="preserve">flow, </w:t>
      </w:r>
      <w:r w:rsidR="00EA21BD" w:rsidRPr="009C0EE8">
        <w:rPr>
          <w:color w:val="000000" w:themeColor="text1"/>
        </w:rPr>
        <w:t xml:space="preserve">(representing </w:t>
      </w:r>
      <w:r w:rsidR="008D6444" w:rsidRPr="009C0EE8">
        <w:rPr>
          <w:color w:val="000000" w:themeColor="text1"/>
        </w:rPr>
        <w:t>primarily</w:t>
      </w:r>
      <w:r w:rsidR="00EA21BD" w:rsidRPr="009C0EE8">
        <w:rPr>
          <w:color w:val="000000" w:themeColor="text1"/>
        </w:rPr>
        <w:t>)</w:t>
      </w:r>
      <w:r w:rsidR="008D6444" w:rsidRPr="009C0EE8">
        <w:rPr>
          <w:color w:val="000000" w:themeColor="text1"/>
        </w:rPr>
        <w:t xml:space="preserve"> </w:t>
      </w:r>
      <w:r w:rsidRPr="009C0EE8">
        <w:rPr>
          <w:color w:val="000000" w:themeColor="text1"/>
        </w:rPr>
        <w:t xml:space="preserve">arterial roads with </w:t>
      </w:r>
      <w:r w:rsidR="00EA21BD" w:rsidRPr="009C0EE8">
        <w:rPr>
          <w:color w:val="000000" w:themeColor="text1"/>
        </w:rPr>
        <w:t xml:space="preserve">segments of </w:t>
      </w:r>
      <w:r w:rsidRPr="009C0EE8">
        <w:rPr>
          <w:color w:val="000000" w:themeColor="text1"/>
        </w:rPr>
        <w:t>Lakeshore Drive highway</w:t>
      </w:r>
    </w:p>
    <w:p w14:paraId="0D3CB55B" w14:textId="572BB37C" w:rsidR="008660FE" w:rsidRPr="009C0EE8" w:rsidRDefault="008660FE" w:rsidP="00312FB8">
      <w:pPr>
        <w:pStyle w:val="ListParagraph"/>
        <w:numPr>
          <w:ilvl w:val="0"/>
          <w:numId w:val="1"/>
        </w:numPr>
        <w:rPr>
          <w:color w:val="000000" w:themeColor="text1"/>
        </w:rPr>
      </w:pPr>
      <w:r w:rsidRPr="009C0EE8">
        <w:rPr>
          <w:i/>
          <w:color w:val="000000" w:themeColor="text1"/>
        </w:rPr>
        <w:t>Cluster 2</w:t>
      </w:r>
      <w:r w:rsidRPr="009C0EE8">
        <w:rPr>
          <w:color w:val="000000" w:themeColor="text1"/>
        </w:rPr>
        <w:t xml:space="preserve">: </w:t>
      </w:r>
      <w:r w:rsidR="008A0216" w:rsidRPr="009C0EE8">
        <w:rPr>
          <w:color w:val="000000" w:themeColor="text1"/>
        </w:rPr>
        <w:t xml:space="preserve">Moderately </w:t>
      </w:r>
      <w:r w:rsidRPr="009C0EE8">
        <w:rPr>
          <w:color w:val="000000" w:themeColor="text1"/>
        </w:rPr>
        <w:t>congested,</w:t>
      </w:r>
      <w:r w:rsidR="00BC7144" w:rsidRPr="009C0EE8">
        <w:rPr>
          <w:color w:val="000000" w:themeColor="text1"/>
        </w:rPr>
        <w:t xml:space="preserve"> a</w:t>
      </w:r>
      <w:r w:rsidRPr="009C0EE8">
        <w:rPr>
          <w:color w:val="000000" w:themeColor="text1"/>
        </w:rPr>
        <w:t xml:space="preserve"> </w:t>
      </w:r>
      <w:r w:rsidRPr="009C0EE8">
        <w:rPr>
          <w:noProof/>
          <w:color w:val="000000" w:themeColor="text1"/>
        </w:rPr>
        <w:t>mix</w:t>
      </w:r>
      <w:r w:rsidRPr="009C0EE8">
        <w:rPr>
          <w:color w:val="000000" w:themeColor="text1"/>
        </w:rPr>
        <w:t xml:space="preserve"> of arterial and FWs</w:t>
      </w:r>
    </w:p>
    <w:p w14:paraId="6D06100A" w14:textId="7BAC26AB" w:rsidR="008660FE" w:rsidRPr="009C0EE8" w:rsidRDefault="008660FE" w:rsidP="00312FB8">
      <w:pPr>
        <w:pStyle w:val="ListParagraph"/>
        <w:numPr>
          <w:ilvl w:val="0"/>
          <w:numId w:val="1"/>
        </w:numPr>
        <w:rPr>
          <w:color w:val="000000" w:themeColor="text1"/>
        </w:rPr>
      </w:pPr>
      <w:r w:rsidRPr="009C0EE8">
        <w:rPr>
          <w:i/>
          <w:color w:val="000000" w:themeColor="text1"/>
        </w:rPr>
        <w:t>Cluster 3</w:t>
      </w:r>
      <w:r w:rsidRPr="009C0EE8">
        <w:rPr>
          <w:color w:val="000000" w:themeColor="text1"/>
        </w:rPr>
        <w:t>: Highly congested</w:t>
      </w:r>
      <w:r w:rsidR="008A0216" w:rsidRPr="009C0EE8">
        <w:rPr>
          <w:color w:val="000000" w:themeColor="text1"/>
        </w:rPr>
        <w:t>,</w:t>
      </w:r>
      <w:r w:rsidRPr="009C0EE8">
        <w:rPr>
          <w:color w:val="000000" w:themeColor="text1"/>
        </w:rPr>
        <w:t xml:space="preserve"> but maintains the flow rate, big hysteresis loop, </w:t>
      </w:r>
      <w:r w:rsidR="008A0216" w:rsidRPr="009C0EE8">
        <w:rPr>
          <w:color w:val="000000" w:themeColor="text1"/>
        </w:rPr>
        <w:t xml:space="preserve">mainly </w:t>
      </w:r>
      <w:r w:rsidRPr="009C0EE8">
        <w:rPr>
          <w:color w:val="000000" w:themeColor="text1"/>
        </w:rPr>
        <w:t xml:space="preserve">FWs, </w:t>
      </w:r>
      <w:r w:rsidR="008A0216" w:rsidRPr="009C0EE8">
        <w:rPr>
          <w:color w:val="000000" w:themeColor="text1"/>
        </w:rPr>
        <w:t xml:space="preserve">in this case, hysteresis loop </w:t>
      </w:r>
      <w:r w:rsidRPr="009C0EE8">
        <w:rPr>
          <w:color w:val="000000" w:themeColor="text1"/>
        </w:rPr>
        <w:t xml:space="preserve">vertical distance is the largest </w:t>
      </w:r>
    </w:p>
    <w:p w14:paraId="1CA24160" w14:textId="419786A0" w:rsidR="008660FE" w:rsidRPr="009C0EE8" w:rsidRDefault="008660FE" w:rsidP="00312FB8">
      <w:pPr>
        <w:pStyle w:val="ListParagraph"/>
        <w:numPr>
          <w:ilvl w:val="0"/>
          <w:numId w:val="1"/>
        </w:numPr>
        <w:rPr>
          <w:color w:val="000000" w:themeColor="text1"/>
        </w:rPr>
      </w:pPr>
      <w:r w:rsidRPr="009C0EE8">
        <w:rPr>
          <w:i/>
          <w:color w:val="000000" w:themeColor="text1"/>
        </w:rPr>
        <w:t>Cluster 4</w:t>
      </w:r>
      <w:r w:rsidRPr="009C0EE8">
        <w:rPr>
          <w:color w:val="000000" w:themeColor="text1"/>
        </w:rPr>
        <w:t xml:space="preserve">: </w:t>
      </w:r>
      <w:r w:rsidR="008A0216" w:rsidRPr="009C0EE8">
        <w:rPr>
          <w:color w:val="000000" w:themeColor="text1"/>
        </w:rPr>
        <w:t xml:space="preserve">Moderately </w:t>
      </w:r>
      <w:r w:rsidRPr="009C0EE8">
        <w:rPr>
          <w:color w:val="000000" w:themeColor="text1"/>
        </w:rPr>
        <w:t xml:space="preserve">congested, low flow rate when congested, </w:t>
      </w:r>
      <w:r w:rsidR="008A0216" w:rsidRPr="009C0EE8">
        <w:rPr>
          <w:color w:val="000000" w:themeColor="text1"/>
        </w:rPr>
        <w:t xml:space="preserve">primarily </w:t>
      </w:r>
      <w:r w:rsidRPr="009C0EE8">
        <w:rPr>
          <w:color w:val="000000" w:themeColor="text1"/>
        </w:rPr>
        <w:t>the HWs</w:t>
      </w:r>
    </w:p>
    <w:p w14:paraId="17B2CF87" w14:textId="77777777" w:rsidR="008660FE" w:rsidRPr="009C0EE8" w:rsidRDefault="008660FE" w:rsidP="008660FE">
      <w:pPr>
        <w:spacing w:line="259" w:lineRule="auto"/>
        <w:jc w:val="left"/>
        <w:rPr>
          <w:color w:val="000000" w:themeColor="text1"/>
        </w:rPr>
      </w:pPr>
      <w:r w:rsidRPr="009C0EE8">
        <w:rPr>
          <w:color w:val="000000" w:themeColor="text1"/>
        </w:rPr>
        <w:t>It is interesting to note that a spatial pattern emerges from the clusters.</w:t>
      </w:r>
    </w:p>
    <w:bookmarkEnd w:id="250"/>
    <w:p w14:paraId="41D024BE" w14:textId="77777777" w:rsidR="008660FE" w:rsidRPr="009C0EE8" w:rsidRDefault="008660FE" w:rsidP="008660FE">
      <w:pPr>
        <w:spacing w:line="259" w:lineRule="auto"/>
        <w:jc w:val="left"/>
        <w:rPr>
          <w:color w:val="000000" w:themeColor="text1"/>
        </w:rPr>
      </w:pPr>
    </w:p>
    <w:p w14:paraId="691E576D" w14:textId="23198241" w:rsidR="008660FE" w:rsidRPr="009C0EE8" w:rsidRDefault="008660FE" w:rsidP="00022F70">
      <w:pPr>
        <w:pStyle w:val="Heading3"/>
        <w:rPr>
          <w:color w:val="000000" w:themeColor="text1"/>
        </w:rPr>
      </w:pPr>
      <w:bookmarkStart w:id="251" w:name="_Toc524944040"/>
      <w:r w:rsidRPr="009C0EE8">
        <w:rPr>
          <w:color w:val="000000" w:themeColor="text1"/>
        </w:rPr>
        <w:lastRenderedPageBreak/>
        <w:t>KM clustering</w:t>
      </w:r>
      <w:bookmarkEnd w:id="251"/>
    </w:p>
    <w:tbl>
      <w:tblPr>
        <w:tblW w:w="0" w:type="auto"/>
        <w:tblLook w:val="04A0" w:firstRow="1" w:lastRow="0" w:firstColumn="1" w:lastColumn="0" w:noHBand="0" w:noVBand="1"/>
      </w:tblPr>
      <w:tblGrid>
        <w:gridCol w:w="4675"/>
        <w:gridCol w:w="4675"/>
      </w:tblGrid>
      <w:tr w:rsidR="008660FE" w:rsidRPr="009C0EE8" w14:paraId="20E05C26" w14:textId="77777777" w:rsidTr="00262368">
        <w:tc>
          <w:tcPr>
            <w:tcW w:w="4675" w:type="dxa"/>
          </w:tcPr>
          <w:p w14:paraId="4C0CD899" w14:textId="77777777" w:rsidR="008660FE" w:rsidRPr="009C0EE8" w:rsidRDefault="008660FE" w:rsidP="00262368">
            <w:pPr>
              <w:keepNext/>
              <w:rPr>
                <w:color w:val="000000" w:themeColor="text1"/>
              </w:rPr>
            </w:pPr>
            <w:bookmarkStart w:id="252" w:name="_Ref493154583"/>
            <w:r w:rsidRPr="009C0EE8">
              <w:rPr>
                <w:noProof/>
                <w:color w:val="000000" w:themeColor="text1"/>
              </w:rPr>
              <w:drawing>
                <wp:inline distT="0" distB="0" distL="0" distR="0" wp14:anchorId="08B45C26" wp14:editId="0A3FDBC6">
                  <wp:extent cx="2743200" cy="3200400"/>
                  <wp:effectExtent l="0" t="0" r="0" b="0"/>
                  <wp:docPr id="23" name="Picture 3">
                    <a:extLst xmlns:a="http://schemas.openxmlformats.org/drawingml/2006/main">
                      <a:ext uri="{FF2B5EF4-FFF2-40B4-BE49-F238E27FC236}">
                        <a16:creationId xmlns:a16="http://schemas.microsoft.com/office/drawing/2014/main" id="{8DB182F2-84AA-4B41-B3AC-91C2B99D65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B182F2-84AA-4B41-B3AC-91C2B99D6562}"/>
                              </a:ext>
                            </a:extLst>
                          </pic:cNvPr>
                          <pic:cNvPicPr>
                            <a:picLocks noChangeAspect="1"/>
                          </pic:cNvPicPr>
                        </pic:nvPicPr>
                        <pic:blipFill>
                          <a:blip r:embed="rId193"/>
                          <a:stretch>
                            <a:fillRect/>
                          </a:stretch>
                        </pic:blipFill>
                        <pic:spPr>
                          <a:xfrm>
                            <a:off x="0" y="0"/>
                            <a:ext cx="2743200" cy="3200400"/>
                          </a:xfrm>
                          <a:prstGeom prst="rect">
                            <a:avLst/>
                          </a:prstGeom>
                        </pic:spPr>
                      </pic:pic>
                    </a:graphicData>
                  </a:graphic>
                </wp:inline>
              </w:drawing>
            </w:r>
          </w:p>
        </w:tc>
        <w:tc>
          <w:tcPr>
            <w:tcW w:w="4675" w:type="dxa"/>
          </w:tcPr>
          <w:p w14:paraId="23DE43EB" w14:textId="77777777" w:rsidR="008660FE" w:rsidRPr="009C0EE8" w:rsidRDefault="008660FE" w:rsidP="00262368">
            <w:pPr>
              <w:keepNext/>
              <w:rPr>
                <w:color w:val="000000" w:themeColor="text1"/>
              </w:rPr>
            </w:pPr>
            <w:r w:rsidRPr="009C0EE8">
              <w:rPr>
                <w:noProof/>
                <w:color w:val="000000" w:themeColor="text1"/>
              </w:rPr>
              <w:drawing>
                <wp:inline distT="0" distB="0" distL="0" distR="0" wp14:anchorId="4EDEF6B9" wp14:editId="5AABEF19">
                  <wp:extent cx="2743200" cy="3200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4"/>
                          <a:stretch>
                            <a:fillRect/>
                          </a:stretch>
                        </pic:blipFill>
                        <pic:spPr bwMode="auto">
                          <a:xfrm>
                            <a:off x="0" y="0"/>
                            <a:ext cx="2743200" cy="3200400"/>
                          </a:xfrm>
                          <a:prstGeom prst="rect">
                            <a:avLst/>
                          </a:prstGeom>
                          <a:noFill/>
                        </pic:spPr>
                      </pic:pic>
                    </a:graphicData>
                  </a:graphic>
                </wp:inline>
              </w:drawing>
            </w:r>
          </w:p>
        </w:tc>
      </w:tr>
    </w:tbl>
    <w:p w14:paraId="5A3BE61C" w14:textId="4C1C9E20" w:rsidR="008660FE" w:rsidRPr="009C0EE8" w:rsidRDefault="008660FE" w:rsidP="00FD3893">
      <w:pPr>
        <w:pStyle w:val="Caption"/>
        <w:rPr>
          <w:color w:val="000000" w:themeColor="text1"/>
        </w:rPr>
      </w:pPr>
      <w:bookmarkStart w:id="253" w:name="_Ref493252529"/>
      <w:bookmarkStart w:id="254" w:name="_Toc524944106"/>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7</w:t>
      </w:r>
      <w:r w:rsidR="009B389D" w:rsidRPr="009C0EE8">
        <w:rPr>
          <w:noProof/>
          <w:color w:val="000000" w:themeColor="text1"/>
        </w:rPr>
        <w:fldChar w:fldCharType="end"/>
      </w:r>
      <w:bookmarkEnd w:id="252"/>
      <w:bookmarkEnd w:id="253"/>
      <w:r w:rsidRPr="009C0EE8">
        <w:rPr>
          <w:color w:val="000000" w:themeColor="text1"/>
        </w:rPr>
        <w:t xml:space="preserve">  KM based a) NFDs for all the paths with </w:t>
      </w:r>
      <w:r w:rsidR="00FD09B0" w:rsidRPr="009C0EE8">
        <w:rPr>
          <w:noProof/>
          <w:color w:val="000000" w:themeColor="text1"/>
        </w:rPr>
        <w:t>four</w:t>
      </w:r>
      <w:r w:rsidRPr="009C0EE8">
        <w:rPr>
          <w:color w:val="000000" w:themeColor="text1"/>
        </w:rPr>
        <w:t xml:space="preserve"> centers; b) centers of 4 clusters with NFDs of different road types</w:t>
      </w:r>
      <w:bookmarkEnd w:id="254"/>
    </w:p>
    <w:p w14:paraId="46F7A4E0" w14:textId="77777777" w:rsidR="008660FE" w:rsidRPr="009C0EE8" w:rsidRDefault="008660FE" w:rsidP="008660FE">
      <w:pPr>
        <w:rPr>
          <w:color w:val="000000" w:themeColor="text1"/>
        </w:rPr>
      </w:pPr>
    </w:p>
    <w:tbl>
      <w:tblPr>
        <w:tblW w:w="0" w:type="auto"/>
        <w:tblCellMar>
          <w:left w:w="0" w:type="dxa"/>
          <w:right w:w="0" w:type="dxa"/>
        </w:tblCellMar>
        <w:tblLook w:val="04A0" w:firstRow="1" w:lastRow="0" w:firstColumn="1" w:lastColumn="0" w:noHBand="0" w:noVBand="1"/>
      </w:tblPr>
      <w:tblGrid>
        <w:gridCol w:w="2337"/>
        <w:gridCol w:w="2337"/>
        <w:gridCol w:w="2338"/>
        <w:gridCol w:w="2338"/>
      </w:tblGrid>
      <w:tr w:rsidR="008660FE" w:rsidRPr="009C0EE8" w14:paraId="65735902" w14:textId="77777777" w:rsidTr="00262368">
        <w:tc>
          <w:tcPr>
            <w:tcW w:w="2337" w:type="dxa"/>
          </w:tcPr>
          <w:p w14:paraId="480FAA60" w14:textId="77777777" w:rsidR="008660FE" w:rsidRPr="009C0EE8" w:rsidRDefault="008660FE" w:rsidP="005E2728">
            <w:pPr>
              <w:keepNext/>
              <w:rPr>
                <w:color w:val="000000" w:themeColor="text1"/>
              </w:rPr>
            </w:pPr>
            <w:r w:rsidRPr="009C0EE8">
              <w:rPr>
                <w:noProof/>
                <w:color w:val="000000" w:themeColor="text1"/>
              </w:rPr>
              <w:drawing>
                <wp:inline distT="0" distB="0" distL="0" distR="0" wp14:anchorId="11006E66" wp14:editId="5897EA23">
                  <wp:extent cx="1411648" cy="1646923"/>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195"/>
                          <a:stretch>
                            <a:fillRect/>
                          </a:stretch>
                        </pic:blipFill>
                        <pic:spPr bwMode="auto">
                          <a:xfrm>
                            <a:off x="0" y="0"/>
                            <a:ext cx="1411648" cy="1646923"/>
                          </a:xfrm>
                          <a:prstGeom prst="rect">
                            <a:avLst/>
                          </a:prstGeom>
                          <a:ln>
                            <a:noFill/>
                          </a:ln>
                          <a:extLst>
                            <a:ext uri="{53640926-AAD7-44D8-BBD7-CCE9431645EC}">
                              <a14:shadowObscured xmlns:a14="http://schemas.microsoft.com/office/drawing/2010/main"/>
                            </a:ext>
                          </a:extLst>
                        </pic:spPr>
                      </pic:pic>
                    </a:graphicData>
                  </a:graphic>
                </wp:inline>
              </w:drawing>
            </w:r>
          </w:p>
        </w:tc>
        <w:tc>
          <w:tcPr>
            <w:tcW w:w="2337" w:type="dxa"/>
          </w:tcPr>
          <w:p w14:paraId="1C080310" w14:textId="77777777" w:rsidR="008660FE" w:rsidRPr="009C0EE8" w:rsidRDefault="008660FE" w:rsidP="005E2728">
            <w:pPr>
              <w:keepNext/>
              <w:rPr>
                <w:color w:val="000000" w:themeColor="text1"/>
              </w:rPr>
            </w:pPr>
            <w:r w:rsidRPr="009C0EE8">
              <w:rPr>
                <w:noProof/>
                <w:color w:val="000000" w:themeColor="text1"/>
              </w:rPr>
              <w:drawing>
                <wp:inline distT="0" distB="0" distL="0" distR="0" wp14:anchorId="56FE2B90" wp14:editId="6FDA0DE6">
                  <wp:extent cx="1411648" cy="164692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196"/>
                          <a:stretch>
                            <a:fillRect/>
                          </a:stretch>
                        </pic:blipFill>
                        <pic:spPr bwMode="auto">
                          <a:xfrm>
                            <a:off x="0" y="0"/>
                            <a:ext cx="1411648" cy="1646922"/>
                          </a:xfrm>
                          <a:prstGeom prst="rect">
                            <a:avLst/>
                          </a:prstGeom>
                          <a:ln>
                            <a:noFill/>
                          </a:ln>
                          <a:extLst>
                            <a:ext uri="{53640926-AAD7-44D8-BBD7-CCE9431645EC}">
                              <a14:shadowObscured xmlns:a14="http://schemas.microsoft.com/office/drawing/2010/main"/>
                            </a:ext>
                          </a:extLst>
                        </pic:spPr>
                      </pic:pic>
                    </a:graphicData>
                  </a:graphic>
                </wp:inline>
              </w:drawing>
            </w:r>
          </w:p>
        </w:tc>
        <w:tc>
          <w:tcPr>
            <w:tcW w:w="2338" w:type="dxa"/>
          </w:tcPr>
          <w:p w14:paraId="7A6A3CA6" w14:textId="77777777" w:rsidR="008660FE" w:rsidRPr="009C0EE8" w:rsidRDefault="008660FE" w:rsidP="005E2728">
            <w:pPr>
              <w:keepNext/>
              <w:rPr>
                <w:color w:val="000000" w:themeColor="text1"/>
              </w:rPr>
            </w:pPr>
            <w:r w:rsidRPr="009C0EE8">
              <w:rPr>
                <w:noProof/>
                <w:color w:val="000000" w:themeColor="text1"/>
              </w:rPr>
              <w:drawing>
                <wp:inline distT="0" distB="0" distL="0" distR="0" wp14:anchorId="1B54218D" wp14:editId="0597CE68">
                  <wp:extent cx="1411648" cy="164692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197"/>
                          <a:stretch>
                            <a:fillRect/>
                          </a:stretch>
                        </pic:blipFill>
                        <pic:spPr bwMode="auto">
                          <a:xfrm>
                            <a:off x="0" y="0"/>
                            <a:ext cx="1411648" cy="1646922"/>
                          </a:xfrm>
                          <a:prstGeom prst="rect">
                            <a:avLst/>
                          </a:prstGeom>
                          <a:ln>
                            <a:noFill/>
                          </a:ln>
                          <a:extLst>
                            <a:ext uri="{53640926-AAD7-44D8-BBD7-CCE9431645EC}">
                              <a14:shadowObscured xmlns:a14="http://schemas.microsoft.com/office/drawing/2010/main"/>
                            </a:ext>
                          </a:extLst>
                        </pic:spPr>
                      </pic:pic>
                    </a:graphicData>
                  </a:graphic>
                </wp:inline>
              </w:drawing>
            </w:r>
          </w:p>
        </w:tc>
        <w:tc>
          <w:tcPr>
            <w:tcW w:w="2338" w:type="dxa"/>
          </w:tcPr>
          <w:p w14:paraId="58A5A337" w14:textId="77777777" w:rsidR="008660FE" w:rsidRPr="009C0EE8" w:rsidRDefault="008660FE" w:rsidP="005E2728">
            <w:pPr>
              <w:keepNext/>
              <w:rPr>
                <w:color w:val="000000" w:themeColor="text1"/>
              </w:rPr>
            </w:pPr>
            <w:r w:rsidRPr="009C0EE8">
              <w:rPr>
                <w:noProof/>
                <w:color w:val="000000" w:themeColor="text1"/>
              </w:rPr>
              <w:drawing>
                <wp:inline distT="0" distB="0" distL="0" distR="0" wp14:anchorId="2BD61764" wp14:editId="4F4C263A">
                  <wp:extent cx="1411648" cy="164692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198"/>
                          <a:stretch>
                            <a:fillRect/>
                          </a:stretch>
                        </pic:blipFill>
                        <pic:spPr bwMode="auto">
                          <a:xfrm>
                            <a:off x="0" y="0"/>
                            <a:ext cx="1411648" cy="1646922"/>
                          </a:xfrm>
                          <a:prstGeom prst="rect">
                            <a:avLst/>
                          </a:prstGeom>
                          <a:ln>
                            <a:noFill/>
                          </a:ln>
                          <a:extLst>
                            <a:ext uri="{53640926-AAD7-44D8-BBD7-CCE9431645EC}">
                              <a14:shadowObscured xmlns:a14="http://schemas.microsoft.com/office/drawing/2010/main"/>
                            </a:ext>
                          </a:extLst>
                        </pic:spPr>
                      </pic:pic>
                    </a:graphicData>
                  </a:graphic>
                </wp:inline>
              </w:drawing>
            </w:r>
          </w:p>
        </w:tc>
      </w:tr>
      <w:tr w:rsidR="008660FE" w:rsidRPr="009C0EE8" w14:paraId="520DB0C5" w14:textId="77777777" w:rsidTr="00262368">
        <w:tc>
          <w:tcPr>
            <w:tcW w:w="2337" w:type="dxa"/>
            <w:vAlign w:val="center"/>
          </w:tcPr>
          <w:p w14:paraId="152A8E60" w14:textId="77777777" w:rsidR="008660FE" w:rsidRPr="009C0EE8" w:rsidRDefault="008660FE" w:rsidP="005E2728">
            <w:pPr>
              <w:keepNext/>
              <w:jc w:val="center"/>
              <w:rPr>
                <w:color w:val="000000" w:themeColor="text1"/>
              </w:rPr>
            </w:pPr>
            <w:r w:rsidRPr="009C0EE8">
              <w:rPr>
                <w:color w:val="000000" w:themeColor="text1"/>
              </w:rPr>
              <w:t>Cluster: 1</w:t>
            </w:r>
          </w:p>
        </w:tc>
        <w:tc>
          <w:tcPr>
            <w:tcW w:w="2337" w:type="dxa"/>
            <w:vAlign w:val="center"/>
          </w:tcPr>
          <w:p w14:paraId="1CA4BAE4" w14:textId="77777777" w:rsidR="008660FE" w:rsidRPr="009C0EE8" w:rsidRDefault="008660FE" w:rsidP="005E2728">
            <w:pPr>
              <w:keepNext/>
              <w:jc w:val="center"/>
              <w:rPr>
                <w:color w:val="000000" w:themeColor="text1"/>
              </w:rPr>
            </w:pPr>
            <w:r w:rsidRPr="009C0EE8">
              <w:rPr>
                <w:color w:val="000000" w:themeColor="text1"/>
              </w:rPr>
              <w:t>Cluster: 2</w:t>
            </w:r>
          </w:p>
        </w:tc>
        <w:tc>
          <w:tcPr>
            <w:tcW w:w="2338" w:type="dxa"/>
            <w:vAlign w:val="center"/>
          </w:tcPr>
          <w:p w14:paraId="76A27146" w14:textId="77777777" w:rsidR="008660FE" w:rsidRPr="009C0EE8" w:rsidRDefault="008660FE" w:rsidP="005E2728">
            <w:pPr>
              <w:keepNext/>
              <w:jc w:val="center"/>
              <w:rPr>
                <w:color w:val="000000" w:themeColor="text1"/>
              </w:rPr>
            </w:pPr>
            <w:r w:rsidRPr="009C0EE8">
              <w:rPr>
                <w:color w:val="000000" w:themeColor="text1"/>
              </w:rPr>
              <w:t>Cluster: 3</w:t>
            </w:r>
          </w:p>
        </w:tc>
        <w:tc>
          <w:tcPr>
            <w:tcW w:w="2338" w:type="dxa"/>
            <w:vAlign w:val="center"/>
          </w:tcPr>
          <w:p w14:paraId="50E09053" w14:textId="77777777" w:rsidR="008660FE" w:rsidRPr="009C0EE8" w:rsidRDefault="008660FE" w:rsidP="005E2728">
            <w:pPr>
              <w:keepNext/>
              <w:jc w:val="center"/>
              <w:rPr>
                <w:color w:val="000000" w:themeColor="text1"/>
              </w:rPr>
            </w:pPr>
            <w:r w:rsidRPr="009C0EE8">
              <w:rPr>
                <w:color w:val="000000" w:themeColor="text1"/>
              </w:rPr>
              <w:t>Cluster: 4</w:t>
            </w:r>
          </w:p>
        </w:tc>
      </w:tr>
    </w:tbl>
    <w:p w14:paraId="72434FA1" w14:textId="33D828A9" w:rsidR="008660FE" w:rsidRPr="009C0EE8" w:rsidRDefault="008660FE" w:rsidP="00FD3893">
      <w:pPr>
        <w:pStyle w:val="Caption"/>
        <w:rPr>
          <w:color w:val="000000" w:themeColor="text1"/>
        </w:rPr>
      </w:pPr>
      <w:bookmarkStart w:id="255" w:name="_Toc524944107"/>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Pr="009C0EE8">
        <w:rPr>
          <w:color w:val="000000" w:themeColor="text1"/>
        </w:rPr>
        <w:t xml:space="preserve">  NFDs for all the paths by KM based clusters.</w:t>
      </w:r>
      <w:bookmarkEnd w:id="255"/>
    </w:p>
    <w:p w14:paraId="1B52BA11" w14:textId="77777777" w:rsidR="008660FE" w:rsidRPr="009C0EE8" w:rsidRDefault="008660FE" w:rsidP="008660FE">
      <w:pPr>
        <w:rPr>
          <w:color w:val="000000" w:themeColor="text1"/>
        </w:rPr>
      </w:pPr>
    </w:p>
    <w:p w14:paraId="591EC511" w14:textId="2A62CDBC" w:rsidR="002B0469" w:rsidRPr="009C0EE8" w:rsidRDefault="008660FE" w:rsidP="007D5185">
      <w:pPr>
        <w:pStyle w:val="Caption"/>
        <w:keepNext/>
        <w:rPr>
          <w:color w:val="000000" w:themeColor="text1"/>
        </w:rPr>
      </w:pPr>
      <w:r w:rsidRPr="009C0EE8">
        <w:rPr>
          <w:noProof/>
          <w:color w:val="000000" w:themeColor="text1"/>
        </w:rPr>
        <w:lastRenderedPageBreak/>
        <w:drawing>
          <wp:inline distT="0" distB="0" distL="0" distR="0" wp14:anchorId="3763632D" wp14:editId="7AE08298">
            <wp:extent cx="5760720" cy="210259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60720" cy="2102592"/>
                    </a:xfrm>
                    <a:prstGeom prst="rect">
                      <a:avLst/>
                    </a:prstGeom>
                    <a:noFill/>
                  </pic:spPr>
                </pic:pic>
              </a:graphicData>
            </a:graphic>
          </wp:inline>
        </w:drawing>
      </w:r>
      <w:bookmarkStart w:id="256" w:name="_Ref493154589"/>
    </w:p>
    <w:p w14:paraId="6163EA9A" w14:textId="0880CB44" w:rsidR="008660FE" w:rsidRPr="009C0EE8" w:rsidRDefault="008660FE" w:rsidP="005E2728">
      <w:pPr>
        <w:pStyle w:val="Caption"/>
        <w:rPr>
          <w:color w:val="000000" w:themeColor="text1"/>
        </w:rPr>
      </w:pPr>
      <w:bookmarkStart w:id="257" w:name="_Ref511742114"/>
      <w:bookmarkStart w:id="258" w:name="_Toc524944108"/>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9</w:t>
      </w:r>
      <w:r w:rsidR="009B389D" w:rsidRPr="009C0EE8">
        <w:rPr>
          <w:noProof/>
          <w:color w:val="000000" w:themeColor="text1"/>
        </w:rPr>
        <w:fldChar w:fldCharType="end"/>
      </w:r>
      <w:bookmarkEnd w:id="256"/>
      <w:bookmarkEnd w:id="257"/>
      <w:r w:rsidRPr="009C0EE8">
        <w:rPr>
          <w:color w:val="000000" w:themeColor="text1"/>
        </w:rPr>
        <w:t xml:space="preserve">  Spatial distribution of the paths by KM based clusters.</w:t>
      </w:r>
      <w:bookmarkEnd w:id="258"/>
    </w:p>
    <w:p w14:paraId="512BF135" w14:textId="77777777" w:rsidR="008660FE" w:rsidRPr="009C0EE8" w:rsidRDefault="008660FE" w:rsidP="008660FE">
      <w:pPr>
        <w:rPr>
          <w:color w:val="000000" w:themeColor="text1"/>
        </w:rPr>
      </w:pPr>
    </w:p>
    <w:p w14:paraId="1DD1613D" w14:textId="07529B00" w:rsidR="008660FE" w:rsidRPr="009C0EE8" w:rsidRDefault="008660FE" w:rsidP="007D5185">
      <w:pPr>
        <w:rPr>
          <w:color w:val="000000" w:themeColor="text1"/>
        </w:rPr>
      </w:pPr>
      <w:r w:rsidRPr="009C0EE8">
        <w:rPr>
          <w:color w:val="000000" w:themeColor="text1"/>
        </w:rPr>
        <w:t xml:space="preserve">Results based on KM clustering </w:t>
      </w:r>
      <w:r w:rsidRPr="009C0EE8">
        <w:rPr>
          <w:noProof/>
          <w:color w:val="000000" w:themeColor="text1"/>
        </w:rPr>
        <w:t>are presented</w:t>
      </w:r>
      <w:r w:rsidRPr="009C0EE8">
        <w:rPr>
          <w:color w:val="000000" w:themeColor="text1"/>
        </w:rPr>
        <w:t xml:space="preserve"> in </w:t>
      </w:r>
      <w:r w:rsidRPr="009C0EE8">
        <w:rPr>
          <w:color w:val="000000" w:themeColor="text1"/>
        </w:rPr>
        <w:fldChar w:fldCharType="begin"/>
      </w:r>
      <w:r w:rsidRPr="009C0EE8">
        <w:rPr>
          <w:color w:val="000000" w:themeColor="text1"/>
        </w:rPr>
        <w:instrText xml:space="preserve"> REF _Ref493252529 \h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color w:val="000000" w:themeColor="text1"/>
        </w:rPr>
        <w:t>8</w:t>
      </w:r>
      <w:r w:rsidR="009427F7" w:rsidRPr="009C0EE8">
        <w:rPr>
          <w:color w:val="000000" w:themeColor="text1"/>
        </w:rPr>
        <w:noBreakHyphen/>
      </w:r>
      <w:r w:rsidR="009427F7">
        <w:rPr>
          <w:color w:val="000000" w:themeColor="text1"/>
        </w:rPr>
        <w:t>7</w:t>
      </w:r>
      <w:r w:rsidRPr="009C0EE8">
        <w:rPr>
          <w:color w:val="000000" w:themeColor="text1"/>
        </w:rPr>
        <w:fldChar w:fldCharType="end"/>
      </w:r>
      <w:r w:rsidRPr="009C0EE8">
        <w:rPr>
          <w:color w:val="000000" w:themeColor="text1"/>
        </w:rPr>
        <w:t xml:space="preserve"> through </w:t>
      </w:r>
      <w:r w:rsidR="007D5185" w:rsidRPr="009C0EE8">
        <w:rPr>
          <w:b/>
          <w:bCs/>
          <w:color w:val="000000" w:themeColor="text1"/>
          <w:sz w:val="20"/>
          <w:szCs w:val="20"/>
        </w:rPr>
        <w:fldChar w:fldCharType="begin"/>
      </w:r>
      <w:r w:rsidR="007D5185" w:rsidRPr="009C0EE8">
        <w:rPr>
          <w:color w:val="000000" w:themeColor="text1"/>
        </w:rPr>
        <w:instrText xml:space="preserve"> REF _Ref511742114 \h </w:instrText>
      </w:r>
      <w:r w:rsidR="007D5185" w:rsidRPr="009C0EE8">
        <w:rPr>
          <w:b/>
          <w:bCs/>
          <w:color w:val="000000" w:themeColor="text1"/>
          <w:sz w:val="20"/>
          <w:szCs w:val="20"/>
        </w:rPr>
      </w:r>
      <w:r w:rsidR="007D5185" w:rsidRPr="009C0EE8">
        <w:rPr>
          <w:b/>
          <w:bCs/>
          <w:color w:val="000000" w:themeColor="text1"/>
          <w:sz w:val="20"/>
          <w:szCs w:val="20"/>
        </w:rPr>
        <w:fldChar w:fldCharType="separate"/>
      </w:r>
      <w:r w:rsidR="009427F7" w:rsidRPr="009C0EE8">
        <w:rPr>
          <w:color w:val="000000" w:themeColor="text1"/>
        </w:rPr>
        <w:t xml:space="preserve">Figure </w:t>
      </w:r>
      <w:r w:rsidR="009427F7">
        <w:rPr>
          <w:noProof/>
          <w:color w:val="000000" w:themeColor="text1"/>
        </w:rPr>
        <w:t>8</w:t>
      </w:r>
      <w:r w:rsidR="009427F7" w:rsidRPr="009C0EE8">
        <w:rPr>
          <w:color w:val="000000" w:themeColor="text1"/>
        </w:rPr>
        <w:noBreakHyphen/>
      </w:r>
      <w:r w:rsidR="009427F7">
        <w:rPr>
          <w:noProof/>
          <w:color w:val="000000" w:themeColor="text1"/>
        </w:rPr>
        <w:t>9</w:t>
      </w:r>
      <w:r w:rsidR="007D5185" w:rsidRPr="009C0EE8">
        <w:rPr>
          <w:b/>
          <w:bCs/>
          <w:color w:val="000000" w:themeColor="text1"/>
          <w:sz w:val="20"/>
          <w:szCs w:val="20"/>
        </w:rPr>
        <w:fldChar w:fldCharType="end"/>
      </w:r>
      <w:r w:rsidRPr="009C0EE8">
        <w:rPr>
          <w:color w:val="000000" w:themeColor="text1"/>
        </w:rPr>
        <w:t xml:space="preserve">. </w:t>
      </w:r>
      <w:bookmarkStart w:id="259" w:name="_Hlk508398002"/>
      <w:r w:rsidR="00FB0438" w:rsidRPr="009C0EE8">
        <w:rPr>
          <w:color w:val="000000" w:themeColor="text1"/>
        </w:rPr>
        <w:t xml:space="preserve">As in the case of </w:t>
      </w:r>
      <w:r w:rsidRPr="009C0EE8">
        <w:rPr>
          <w:color w:val="000000" w:themeColor="text1"/>
        </w:rPr>
        <w:t xml:space="preserve">DTW clustering, time series of velocities were used to identify the path clusters. Again, </w:t>
      </w:r>
      <w:r w:rsidR="00B861EB" w:rsidRPr="009C0EE8">
        <w:rPr>
          <w:color w:val="000000" w:themeColor="text1"/>
        </w:rPr>
        <w:t xml:space="preserve">four </w:t>
      </w:r>
      <w:r w:rsidRPr="009C0EE8">
        <w:rPr>
          <w:color w:val="000000" w:themeColor="text1"/>
        </w:rPr>
        <w:t xml:space="preserve">significantly different clusters </w:t>
      </w:r>
      <w:r w:rsidRPr="009C0EE8">
        <w:rPr>
          <w:noProof/>
          <w:color w:val="000000" w:themeColor="text1"/>
        </w:rPr>
        <w:t>were obtained</w:t>
      </w:r>
      <w:r w:rsidRPr="009C0EE8">
        <w:rPr>
          <w:color w:val="000000" w:themeColor="text1"/>
        </w:rPr>
        <w:t xml:space="preserve"> with very similar characteristics. However, the spatial pattern that emerged </w:t>
      </w:r>
      <w:r w:rsidR="00793BA7" w:rsidRPr="009C0EE8">
        <w:rPr>
          <w:color w:val="000000" w:themeColor="text1"/>
        </w:rPr>
        <w:t xml:space="preserve">was </w:t>
      </w:r>
      <w:r w:rsidRPr="009C0EE8">
        <w:rPr>
          <w:color w:val="000000" w:themeColor="text1"/>
        </w:rPr>
        <w:t>more distinguishable when compared to the spatial patterns</w:t>
      </w:r>
      <w:r w:rsidR="00EA21BD" w:rsidRPr="009C0EE8">
        <w:rPr>
          <w:color w:val="000000" w:themeColor="text1"/>
        </w:rPr>
        <w:t xml:space="preserve"> </w:t>
      </w:r>
      <w:r w:rsidRPr="009C0EE8">
        <w:rPr>
          <w:color w:val="000000" w:themeColor="text1"/>
        </w:rPr>
        <w:t>obtained from the DTW clustering.</w:t>
      </w:r>
      <w:bookmarkEnd w:id="259"/>
    </w:p>
    <w:p w14:paraId="048C129E" w14:textId="77777777" w:rsidR="008660FE" w:rsidRPr="009C0EE8" w:rsidRDefault="008660FE" w:rsidP="008660FE">
      <w:pPr>
        <w:rPr>
          <w:color w:val="000000" w:themeColor="text1"/>
        </w:rPr>
      </w:pPr>
    </w:p>
    <w:p w14:paraId="0CB2E662" w14:textId="6C15629C" w:rsidR="008660FE" w:rsidRPr="009C0EE8" w:rsidRDefault="008660FE" w:rsidP="002163C4">
      <w:pPr>
        <w:pStyle w:val="Heading3"/>
        <w:rPr>
          <w:color w:val="000000" w:themeColor="text1"/>
        </w:rPr>
      </w:pPr>
      <w:bookmarkStart w:id="260" w:name="_Toc524944041"/>
      <w:r w:rsidRPr="009C0EE8">
        <w:rPr>
          <w:color w:val="000000" w:themeColor="text1"/>
        </w:rPr>
        <w:lastRenderedPageBreak/>
        <w:t>TDTC clustering</w:t>
      </w:r>
      <w:bookmarkEnd w:id="260"/>
    </w:p>
    <w:tbl>
      <w:tblPr>
        <w:tblW w:w="0" w:type="auto"/>
        <w:tblLook w:val="04A0" w:firstRow="1" w:lastRow="0" w:firstColumn="1" w:lastColumn="0" w:noHBand="0" w:noVBand="1"/>
      </w:tblPr>
      <w:tblGrid>
        <w:gridCol w:w="4675"/>
        <w:gridCol w:w="4675"/>
      </w:tblGrid>
      <w:tr w:rsidR="008660FE" w:rsidRPr="009C0EE8" w14:paraId="2DE805D0" w14:textId="77777777" w:rsidTr="00262368">
        <w:tc>
          <w:tcPr>
            <w:tcW w:w="4675" w:type="dxa"/>
          </w:tcPr>
          <w:p w14:paraId="463CECCE" w14:textId="77777777" w:rsidR="008660FE" w:rsidRPr="009C0EE8" w:rsidRDefault="008660FE" w:rsidP="00262368">
            <w:pPr>
              <w:keepNext/>
              <w:rPr>
                <w:color w:val="000000" w:themeColor="text1"/>
              </w:rPr>
            </w:pPr>
            <w:r w:rsidRPr="009C0EE8">
              <w:rPr>
                <w:noProof/>
                <w:color w:val="000000" w:themeColor="text1"/>
              </w:rPr>
              <w:drawing>
                <wp:inline distT="0" distB="0" distL="0" distR="0" wp14:anchorId="11FF0BD7" wp14:editId="0075EC15">
                  <wp:extent cx="2743200" cy="3200400"/>
                  <wp:effectExtent l="0" t="0" r="0" b="0"/>
                  <wp:docPr id="9" name="Picture 3">
                    <a:extLst xmlns:a="http://schemas.openxmlformats.org/drawingml/2006/main">
                      <a:ext uri="{FF2B5EF4-FFF2-40B4-BE49-F238E27FC236}">
                        <a16:creationId xmlns:a16="http://schemas.microsoft.com/office/drawing/2014/main" id="{8DB182F2-84AA-4B41-B3AC-91C2B99D65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B182F2-84AA-4B41-B3AC-91C2B99D6562}"/>
                              </a:ext>
                            </a:extLst>
                          </pic:cNvPr>
                          <pic:cNvPicPr>
                            <a:picLocks noChangeAspect="1"/>
                          </pic:cNvPicPr>
                        </pic:nvPicPr>
                        <pic:blipFill>
                          <a:blip r:embed="rId186"/>
                          <a:stretch>
                            <a:fillRect/>
                          </a:stretch>
                        </pic:blipFill>
                        <pic:spPr>
                          <a:xfrm>
                            <a:off x="0" y="0"/>
                            <a:ext cx="2743200" cy="3200400"/>
                          </a:xfrm>
                          <a:prstGeom prst="rect">
                            <a:avLst/>
                          </a:prstGeom>
                        </pic:spPr>
                      </pic:pic>
                    </a:graphicData>
                  </a:graphic>
                </wp:inline>
              </w:drawing>
            </w:r>
          </w:p>
        </w:tc>
        <w:tc>
          <w:tcPr>
            <w:tcW w:w="4675" w:type="dxa"/>
          </w:tcPr>
          <w:p w14:paraId="2A558550" w14:textId="77777777" w:rsidR="008660FE" w:rsidRPr="009C0EE8" w:rsidRDefault="008660FE" w:rsidP="00262368">
            <w:pPr>
              <w:keepNext/>
              <w:rPr>
                <w:color w:val="000000" w:themeColor="text1"/>
              </w:rPr>
            </w:pPr>
            <w:r w:rsidRPr="009C0EE8">
              <w:rPr>
                <w:noProof/>
                <w:color w:val="000000" w:themeColor="text1"/>
              </w:rPr>
              <w:drawing>
                <wp:inline distT="0" distB="0" distL="0" distR="0" wp14:anchorId="46EEA537" wp14:editId="4C4502AD">
                  <wp:extent cx="2743200" cy="32004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0"/>
                          <a:stretch>
                            <a:fillRect/>
                          </a:stretch>
                        </pic:blipFill>
                        <pic:spPr bwMode="auto">
                          <a:xfrm>
                            <a:off x="0" y="0"/>
                            <a:ext cx="2743200" cy="3200400"/>
                          </a:xfrm>
                          <a:prstGeom prst="rect">
                            <a:avLst/>
                          </a:prstGeom>
                          <a:noFill/>
                        </pic:spPr>
                      </pic:pic>
                    </a:graphicData>
                  </a:graphic>
                </wp:inline>
              </w:drawing>
            </w:r>
          </w:p>
        </w:tc>
      </w:tr>
    </w:tbl>
    <w:p w14:paraId="3933B56F" w14:textId="23A98692" w:rsidR="008660FE" w:rsidRPr="009C0EE8" w:rsidRDefault="008660FE" w:rsidP="00FD3893">
      <w:pPr>
        <w:pStyle w:val="Caption"/>
        <w:rPr>
          <w:color w:val="000000" w:themeColor="text1"/>
        </w:rPr>
      </w:pPr>
      <w:bookmarkStart w:id="261" w:name="_Ref493154895"/>
      <w:bookmarkStart w:id="262" w:name="_Toc524944109"/>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10</w:t>
      </w:r>
      <w:r w:rsidR="009B389D" w:rsidRPr="009C0EE8">
        <w:rPr>
          <w:noProof/>
          <w:color w:val="000000" w:themeColor="text1"/>
        </w:rPr>
        <w:fldChar w:fldCharType="end"/>
      </w:r>
      <w:bookmarkEnd w:id="261"/>
      <w:r w:rsidRPr="009C0EE8">
        <w:rPr>
          <w:color w:val="000000" w:themeColor="text1"/>
        </w:rPr>
        <w:t xml:space="preserve">  TDTC based a) NFDs for all the paths with </w:t>
      </w:r>
      <w:r w:rsidR="00FD09B0" w:rsidRPr="009C0EE8">
        <w:rPr>
          <w:noProof/>
          <w:color w:val="000000" w:themeColor="text1"/>
        </w:rPr>
        <w:t>four</w:t>
      </w:r>
      <w:r w:rsidRPr="009C0EE8">
        <w:rPr>
          <w:color w:val="000000" w:themeColor="text1"/>
        </w:rPr>
        <w:t xml:space="preserve"> centers; b) centers of 4 clusters with NFDs of different road types</w:t>
      </w:r>
      <w:bookmarkEnd w:id="262"/>
    </w:p>
    <w:p w14:paraId="0FC437FF" w14:textId="77777777" w:rsidR="008660FE" w:rsidRPr="009C0EE8" w:rsidRDefault="008660FE" w:rsidP="008660FE">
      <w:pPr>
        <w:rPr>
          <w:color w:val="000000" w:themeColor="text1"/>
        </w:rPr>
      </w:pPr>
    </w:p>
    <w:tbl>
      <w:tblPr>
        <w:tblW w:w="0" w:type="auto"/>
        <w:tblCellMar>
          <w:left w:w="0" w:type="dxa"/>
          <w:right w:w="0" w:type="dxa"/>
        </w:tblCellMar>
        <w:tblLook w:val="04A0" w:firstRow="1" w:lastRow="0" w:firstColumn="1" w:lastColumn="0" w:noHBand="0" w:noVBand="1"/>
      </w:tblPr>
      <w:tblGrid>
        <w:gridCol w:w="2337"/>
        <w:gridCol w:w="2337"/>
        <w:gridCol w:w="2338"/>
        <w:gridCol w:w="2338"/>
      </w:tblGrid>
      <w:tr w:rsidR="008660FE" w:rsidRPr="009C0EE8" w14:paraId="39EF166E" w14:textId="77777777" w:rsidTr="00262368">
        <w:tc>
          <w:tcPr>
            <w:tcW w:w="2337" w:type="dxa"/>
          </w:tcPr>
          <w:p w14:paraId="536C0A65" w14:textId="77777777" w:rsidR="008660FE" w:rsidRPr="009C0EE8" w:rsidRDefault="008660FE" w:rsidP="00262368">
            <w:pPr>
              <w:keepNext/>
              <w:rPr>
                <w:color w:val="000000" w:themeColor="text1"/>
              </w:rPr>
            </w:pPr>
            <w:r w:rsidRPr="009C0EE8">
              <w:rPr>
                <w:noProof/>
                <w:color w:val="000000" w:themeColor="text1"/>
              </w:rPr>
              <w:drawing>
                <wp:inline distT="0" distB="0" distL="0" distR="0" wp14:anchorId="0E848808" wp14:editId="0D6364F0">
                  <wp:extent cx="1411648" cy="164692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201"/>
                          <a:stretch>
                            <a:fillRect/>
                          </a:stretch>
                        </pic:blipFill>
                        <pic:spPr bwMode="auto">
                          <a:xfrm>
                            <a:off x="0" y="0"/>
                            <a:ext cx="1411648" cy="1646922"/>
                          </a:xfrm>
                          <a:prstGeom prst="rect">
                            <a:avLst/>
                          </a:prstGeom>
                          <a:ln>
                            <a:noFill/>
                          </a:ln>
                          <a:extLst>
                            <a:ext uri="{53640926-AAD7-44D8-BBD7-CCE9431645EC}">
                              <a14:shadowObscured xmlns:a14="http://schemas.microsoft.com/office/drawing/2010/main"/>
                            </a:ext>
                          </a:extLst>
                        </pic:spPr>
                      </pic:pic>
                    </a:graphicData>
                  </a:graphic>
                </wp:inline>
              </w:drawing>
            </w:r>
          </w:p>
        </w:tc>
        <w:tc>
          <w:tcPr>
            <w:tcW w:w="2337" w:type="dxa"/>
          </w:tcPr>
          <w:p w14:paraId="72D79F6D" w14:textId="77777777" w:rsidR="008660FE" w:rsidRPr="009C0EE8" w:rsidRDefault="008660FE" w:rsidP="00262368">
            <w:pPr>
              <w:keepNext/>
              <w:rPr>
                <w:color w:val="000000" w:themeColor="text1"/>
              </w:rPr>
            </w:pPr>
            <w:r w:rsidRPr="009C0EE8">
              <w:rPr>
                <w:noProof/>
                <w:color w:val="000000" w:themeColor="text1"/>
              </w:rPr>
              <w:drawing>
                <wp:inline distT="0" distB="0" distL="0" distR="0" wp14:anchorId="39241059" wp14:editId="3793F2E9">
                  <wp:extent cx="1411647" cy="164692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202"/>
                          <a:stretch>
                            <a:fillRect/>
                          </a:stretch>
                        </pic:blipFill>
                        <pic:spPr bwMode="auto">
                          <a:xfrm>
                            <a:off x="0" y="0"/>
                            <a:ext cx="1411647" cy="1646922"/>
                          </a:xfrm>
                          <a:prstGeom prst="rect">
                            <a:avLst/>
                          </a:prstGeom>
                          <a:ln>
                            <a:noFill/>
                          </a:ln>
                          <a:extLst>
                            <a:ext uri="{53640926-AAD7-44D8-BBD7-CCE9431645EC}">
                              <a14:shadowObscured xmlns:a14="http://schemas.microsoft.com/office/drawing/2010/main"/>
                            </a:ext>
                          </a:extLst>
                        </pic:spPr>
                      </pic:pic>
                    </a:graphicData>
                  </a:graphic>
                </wp:inline>
              </w:drawing>
            </w:r>
          </w:p>
        </w:tc>
        <w:tc>
          <w:tcPr>
            <w:tcW w:w="2338" w:type="dxa"/>
          </w:tcPr>
          <w:p w14:paraId="550C1786" w14:textId="77777777" w:rsidR="008660FE" w:rsidRPr="009C0EE8" w:rsidRDefault="008660FE" w:rsidP="00262368">
            <w:pPr>
              <w:keepNext/>
              <w:rPr>
                <w:color w:val="000000" w:themeColor="text1"/>
              </w:rPr>
            </w:pPr>
            <w:r w:rsidRPr="009C0EE8">
              <w:rPr>
                <w:noProof/>
                <w:color w:val="000000" w:themeColor="text1"/>
              </w:rPr>
              <w:drawing>
                <wp:inline distT="0" distB="0" distL="0" distR="0" wp14:anchorId="41DAA08C" wp14:editId="7B4DF4C5">
                  <wp:extent cx="1411647" cy="164692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203"/>
                          <a:stretch>
                            <a:fillRect/>
                          </a:stretch>
                        </pic:blipFill>
                        <pic:spPr bwMode="auto">
                          <a:xfrm>
                            <a:off x="0" y="0"/>
                            <a:ext cx="1411647" cy="1646922"/>
                          </a:xfrm>
                          <a:prstGeom prst="rect">
                            <a:avLst/>
                          </a:prstGeom>
                          <a:ln>
                            <a:noFill/>
                          </a:ln>
                          <a:extLst>
                            <a:ext uri="{53640926-AAD7-44D8-BBD7-CCE9431645EC}">
                              <a14:shadowObscured xmlns:a14="http://schemas.microsoft.com/office/drawing/2010/main"/>
                            </a:ext>
                          </a:extLst>
                        </pic:spPr>
                      </pic:pic>
                    </a:graphicData>
                  </a:graphic>
                </wp:inline>
              </w:drawing>
            </w:r>
          </w:p>
        </w:tc>
        <w:tc>
          <w:tcPr>
            <w:tcW w:w="2338" w:type="dxa"/>
          </w:tcPr>
          <w:p w14:paraId="4BEF647E" w14:textId="77777777" w:rsidR="008660FE" w:rsidRPr="009C0EE8" w:rsidRDefault="008660FE" w:rsidP="00262368">
            <w:pPr>
              <w:keepNext/>
              <w:rPr>
                <w:color w:val="000000" w:themeColor="text1"/>
              </w:rPr>
            </w:pPr>
            <w:r w:rsidRPr="009C0EE8">
              <w:rPr>
                <w:noProof/>
                <w:color w:val="000000" w:themeColor="text1"/>
              </w:rPr>
              <w:drawing>
                <wp:inline distT="0" distB="0" distL="0" distR="0" wp14:anchorId="78B42891" wp14:editId="32853E62">
                  <wp:extent cx="1411647" cy="164692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_DTW_withcenters_Clust1.jpeg"/>
                          <pic:cNvPicPr/>
                        </pic:nvPicPr>
                        <pic:blipFill>
                          <a:blip r:embed="rId204"/>
                          <a:stretch>
                            <a:fillRect/>
                          </a:stretch>
                        </pic:blipFill>
                        <pic:spPr bwMode="auto">
                          <a:xfrm>
                            <a:off x="0" y="0"/>
                            <a:ext cx="1411647" cy="1646922"/>
                          </a:xfrm>
                          <a:prstGeom prst="rect">
                            <a:avLst/>
                          </a:prstGeom>
                          <a:ln>
                            <a:noFill/>
                          </a:ln>
                          <a:extLst>
                            <a:ext uri="{53640926-AAD7-44D8-BBD7-CCE9431645EC}">
                              <a14:shadowObscured xmlns:a14="http://schemas.microsoft.com/office/drawing/2010/main"/>
                            </a:ext>
                          </a:extLst>
                        </pic:spPr>
                      </pic:pic>
                    </a:graphicData>
                  </a:graphic>
                </wp:inline>
              </w:drawing>
            </w:r>
          </w:p>
        </w:tc>
      </w:tr>
      <w:tr w:rsidR="008660FE" w:rsidRPr="009C0EE8" w14:paraId="45347DD7" w14:textId="77777777" w:rsidTr="00262368">
        <w:tc>
          <w:tcPr>
            <w:tcW w:w="2337" w:type="dxa"/>
            <w:vAlign w:val="center"/>
          </w:tcPr>
          <w:p w14:paraId="243C5FF1" w14:textId="77777777" w:rsidR="008660FE" w:rsidRPr="009C0EE8" w:rsidRDefault="008660FE" w:rsidP="00262368">
            <w:pPr>
              <w:keepNext/>
              <w:jc w:val="center"/>
              <w:rPr>
                <w:color w:val="000000" w:themeColor="text1"/>
              </w:rPr>
            </w:pPr>
            <w:r w:rsidRPr="009C0EE8">
              <w:rPr>
                <w:color w:val="000000" w:themeColor="text1"/>
              </w:rPr>
              <w:t>Cluster: 1</w:t>
            </w:r>
          </w:p>
        </w:tc>
        <w:tc>
          <w:tcPr>
            <w:tcW w:w="2337" w:type="dxa"/>
            <w:vAlign w:val="center"/>
          </w:tcPr>
          <w:p w14:paraId="3B395C32" w14:textId="77777777" w:rsidR="008660FE" w:rsidRPr="009C0EE8" w:rsidRDefault="008660FE" w:rsidP="00262368">
            <w:pPr>
              <w:keepNext/>
              <w:jc w:val="center"/>
              <w:rPr>
                <w:color w:val="000000" w:themeColor="text1"/>
              </w:rPr>
            </w:pPr>
            <w:r w:rsidRPr="009C0EE8">
              <w:rPr>
                <w:color w:val="000000" w:themeColor="text1"/>
              </w:rPr>
              <w:t>Cluster: 2</w:t>
            </w:r>
          </w:p>
        </w:tc>
        <w:tc>
          <w:tcPr>
            <w:tcW w:w="2338" w:type="dxa"/>
            <w:vAlign w:val="center"/>
          </w:tcPr>
          <w:p w14:paraId="2292B41F" w14:textId="77777777" w:rsidR="008660FE" w:rsidRPr="009C0EE8" w:rsidRDefault="008660FE" w:rsidP="00262368">
            <w:pPr>
              <w:keepNext/>
              <w:jc w:val="center"/>
              <w:rPr>
                <w:color w:val="000000" w:themeColor="text1"/>
              </w:rPr>
            </w:pPr>
            <w:r w:rsidRPr="009C0EE8">
              <w:rPr>
                <w:color w:val="000000" w:themeColor="text1"/>
              </w:rPr>
              <w:t>Cluster: 3</w:t>
            </w:r>
          </w:p>
        </w:tc>
        <w:tc>
          <w:tcPr>
            <w:tcW w:w="2338" w:type="dxa"/>
            <w:vAlign w:val="center"/>
          </w:tcPr>
          <w:p w14:paraId="7114C773" w14:textId="77777777" w:rsidR="008660FE" w:rsidRPr="009C0EE8" w:rsidRDefault="008660FE" w:rsidP="00262368">
            <w:pPr>
              <w:keepNext/>
              <w:jc w:val="center"/>
              <w:rPr>
                <w:color w:val="000000" w:themeColor="text1"/>
              </w:rPr>
            </w:pPr>
            <w:r w:rsidRPr="009C0EE8">
              <w:rPr>
                <w:color w:val="000000" w:themeColor="text1"/>
              </w:rPr>
              <w:t>Cluster: 4</w:t>
            </w:r>
          </w:p>
        </w:tc>
      </w:tr>
    </w:tbl>
    <w:p w14:paraId="02734029" w14:textId="755C3DFC" w:rsidR="008660FE" w:rsidRPr="009C0EE8" w:rsidRDefault="008660FE" w:rsidP="00FD3893">
      <w:pPr>
        <w:pStyle w:val="Caption"/>
        <w:rPr>
          <w:color w:val="000000" w:themeColor="text1"/>
        </w:rPr>
      </w:pPr>
      <w:bookmarkStart w:id="263" w:name="_Toc524944110"/>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11</w:t>
      </w:r>
      <w:r w:rsidR="009B389D" w:rsidRPr="009C0EE8">
        <w:rPr>
          <w:noProof/>
          <w:color w:val="000000" w:themeColor="text1"/>
        </w:rPr>
        <w:fldChar w:fldCharType="end"/>
      </w:r>
      <w:r w:rsidRPr="009C0EE8">
        <w:rPr>
          <w:noProof/>
          <w:color w:val="000000" w:themeColor="text1"/>
        </w:rPr>
        <w:t xml:space="preserve"> </w:t>
      </w:r>
      <w:r w:rsidRPr="009C0EE8">
        <w:rPr>
          <w:color w:val="000000" w:themeColor="text1"/>
        </w:rPr>
        <w:t xml:space="preserve"> NFDs for all the paths by TDTC based clusters.</w:t>
      </w:r>
      <w:bookmarkEnd w:id="263"/>
    </w:p>
    <w:p w14:paraId="020B2BCF" w14:textId="77777777" w:rsidR="008660FE" w:rsidRPr="009C0EE8" w:rsidRDefault="008660FE" w:rsidP="008660FE">
      <w:pPr>
        <w:rPr>
          <w:noProof/>
          <w:color w:val="000000" w:themeColor="text1"/>
        </w:rPr>
      </w:pPr>
    </w:p>
    <w:p w14:paraId="664BD023" w14:textId="77777777" w:rsidR="002B0469" w:rsidRPr="009C0EE8" w:rsidRDefault="008660FE" w:rsidP="005E2728">
      <w:pPr>
        <w:pStyle w:val="Caption"/>
        <w:rPr>
          <w:color w:val="000000" w:themeColor="text1"/>
        </w:rPr>
      </w:pPr>
      <w:r w:rsidRPr="009C0EE8">
        <w:rPr>
          <w:noProof/>
          <w:color w:val="000000" w:themeColor="text1"/>
        </w:rPr>
        <w:lastRenderedPageBreak/>
        <w:drawing>
          <wp:inline distT="0" distB="0" distL="0" distR="0" wp14:anchorId="3CB70B3F" wp14:editId="55373AF7">
            <wp:extent cx="5760720" cy="210259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60720" cy="2102592"/>
                    </a:xfrm>
                    <a:prstGeom prst="rect">
                      <a:avLst/>
                    </a:prstGeom>
                    <a:noFill/>
                  </pic:spPr>
                </pic:pic>
              </a:graphicData>
            </a:graphic>
          </wp:inline>
        </w:drawing>
      </w:r>
      <w:bookmarkStart w:id="264" w:name="_Ref493154901"/>
    </w:p>
    <w:p w14:paraId="63FC4F1E" w14:textId="66C524DA" w:rsidR="008660FE" w:rsidRPr="009C0EE8" w:rsidRDefault="008660FE" w:rsidP="005E2728">
      <w:pPr>
        <w:pStyle w:val="Caption"/>
        <w:rPr>
          <w:color w:val="000000" w:themeColor="text1"/>
        </w:rPr>
      </w:pPr>
      <w:bookmarkStart w:id="265" w:name="_Ref511742144"/>
      <w:bookmarkStart w:id="266" w:name="_Toc524944111"/>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12</w:t>
      </w:r>
      <w:r w:rsidR="009B389D" w:rsidRPr="009C0EE8">
        <w:rPr>
          <w:noProof/>
          <w:color w:val="000000" w:themeColor="text1"/>
        </w:rPr>
        <w:fldChar w:fldCharType="end"/>
      </w:r>
      <w:bookmarkEnd w:id="264"/>
      <w:bookmarkEnd w:id="265"/>
      <w:r w:rsidRPr="009C0EE8">
        <w:rPr>
          <w:noProof/>
          <w:color w:val="000000" w:themeColor="text1"/>
        </w:rPr>
        <w:t xml:space="preserve"> </w:t>
      </w:r>
      <w:r w:rsidRPr="009C0EE8">
        <w:rPr>
          <w:color w:val="000000" w:themeColor="text1"/>
        </w:rPr>
        <w:t xml:space="preserve"> Spatial distribution of the paths by TDTC based clusters.</w:t>
      </w:r>
      <w:bookmarkEnd w:id="266"/>
    </w:p>
    <w:p w14:paraId="61741FF6" w14:textId="77777777" w:rsidR="008660FE" w:rsidRPr="009C0EE8" w:rsidRDefault="008660FE" w:rsidP="008660FE">
      <w:pPr>
        <w:rPr>
          <w:color w:val="000000" w:themeColor="text1"/>
        </w:rPr>
      </w:pPr>
    </w:p>
    <w:p w14:paraId="3EFB06F2" w14:textId="490AE859" w:rsidR="008660FE" w:rsidRPr="009C0EE8" w:rsidRDefault="008660FE" w:rsidP="007D5185">
      <w:pPr>
        <w:rPr>
          <w:color w:val="000000" w:themeColor="text1"/>
        </w:rPr>
      </w:pPr>
      <w:r w:rsidRPr="009C0EE8">
        <w:rPr>
          <w:color w:val="000000" w:themeColor="text1"/>
        </w:rPr>
        <w:t xml:space="preserve">Results based on TDTC clustering </w:t>
      </w:r>
      <w:r w:rsidRPr="009C0EE8">
        <w:rPr>
          <w:noProof/>
          <w:color w:val="000000" w:themeColor="text1"/>
        </w:rPr>
        <w:t>are presented</w:t>
      </w:r>
      <w:r w:rsidRPr="009C0EE8">
        <w:rPr>
          <w:color w:val="000000" w:themeColor="text1"/>
        </w:rPr>
        <w:t xml:space="preserve"> in </w:t>
      </w:r>
      <w:r w:rsidRPr="009C0EE8">
        <w:rPr>
          <w:color w:val="000000" w:themeColor="text1"/>
        </w:rPr>
        <w:fldChar w:fldCharType="begin"/>
      </w:r>
      <w:r w:rsidRPr="009C0EE8">
        <w:rPr>
          <w:color w:val="000000" w:themeColor="text1"/>
        </w:rPr>
        <w:instrText xml:space="preserve"> REF _Ref493154895 \h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color w:val="000000" w:themeColor="text1"/>
        </w:rPr>
        <w:t>8</w:t>
      </w:r>
      <w:r w:rsidR="009427F7" w:rsidRPr="009C0EE8">
        <w:rPr>
          <w:color w:val="000000" w:themeColor="text1"/>
        </w:rPr>
        <w:noBreakHyphen/>
      </w:r>
      <w:r w:rsidR="009427F7">
        <w:rPr>
          <w:color w:val="000000" w:themeColor="text1"/>
        </w:rPr>
        <w:t>10</w:t>
      </w:r>
      <w:r w:rsidRPr="009C0EE8">
        <w:rPr>
          <w:color w:val="000000" w:themeColor="text1"/>
        </w:rPr>
        <w:fldChar w:fldCharType="end"/>
      </w:r>
      <w:r w:rsidRPr="009C0EE8">
        <w:rPr>
          <w:color w:val="000000" w:themeColor="text1"/>
        </w:rPr>
        <w:t xml:space="preserve"> through </w:t>
      </w:r>
      <w:r w:rsidR="007D5185" w:rsidRPr="009C0EE8">
        <w:rPr>
          <w:color w:val="000000" w:themeColor="text1"/>
        </w:rPr>
        <w:fldChar w:fldCharType="begin"/>
      </w:r>
      <w:r w:rsidR="007D5185" w:rsidRPr="009C0EE8">
        <w:rPr>
          <w:color w:val="000000" w:themeColor="text1"/>
        </w:rPr>
        <w:instrText xml:space="preserve"> REF _Ref511742144 \h </w:instrText>
      </w:r>
      <w:r w:rsidR="007D5185" w:rsidRPr="009C0EE8">
        <w:rPr>
          <w:color w:val="000000" w:themeColor="text1"/>
        </w:rPr>
      </w:r>
      <w:r w:rsidR="007D5185"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8</w:t>
      </w:r>
      <w:r w:rsidR="009427F7" w:rsidRPr="009C0EE8">
        <w:rPr>
          <w:color w:val="000000" w:themeColor="text1"/>
        </w:rPr>
        <w:noBreakHyphen/>
      </w:r>
      <w:r w:rsidR="009427F7">
        <w:rPr>
          <w:noProof/>
          <w:color w:val="000000" w:themeColor="text1"/>
        </w:rPr>
        <w:t>12</w:t>
      </w:r>
      <w:r w:rsidR="007D5185" w:rsidRPr="009C0EE8">
        <w:rPr>
          <w:color w:val="000000" w:themeColor="text1"/>
        </w:rPr>
        <w:fldChar w:fldCharType="end"/>
      </w:r>
      <w:r w:rsidRPr="009C0EE8">
        <w:rPr>
          <w:color w:val="000000" w:themeColor="text1"/>
        </w:rPr>
        <w:t xml:space="preserve">. </w:t>
      </w:r>
      <w:bookmarkStart w:id="267" w:name="_Hlk508398084"/>
      <w:r w:rsidRPr="009C0EE8">
        <w:rPr>
          <w:color w:val="000000" w:themeColor="text1"/>
        </w:rPr>
        <w:t>TDTC clustering produces results which are similar to the results obtained from DTW and KM clustering methods. However, as it can be observed i</w:t>
      </w:r>
      <w:bookmarkEnd w:id="267"/>
      <w:r w:rsidRPr="009C0EE8">
        <w:rPr>
          <w:color w:val="000000" w:themeColor="text1"/>
        </w:rPr>
        <w:t xml:space="preserve">n </w:t>
      </w:r>
      <w:bookmarkStart w:id="268" w:name="_Hlk508398098"/>
      <w:r w:rsidR="007D5185" w:rsidRPr="009C0EE8">
        <w:rPr>
          <w:b/>
          <w:bCs/>
          <w:color w:val="000000" w:themeColor="text1"/>
          <w:sz w:val="20"/>
          <w:szCs w:val="20"/>
        </w:rPr>
        <w:fldChar w:fldCharType="begin"/>
      </w:r>
      <w:r w:rsidR="007D5185" w:rsidRPr="009C0EE8">
        <w:rPr>
          <w:color w:val="000000" w:themeColor="text1"/>
        </w:rPr>
        <w:instrText xml:space="preserve"> REF _Ref511742144 \h </w:instrText>
      </w:r>
      <w:r w:rsidR="007D5185" w:rsidRPr="009C0EE8">
        <w:rPr>
          <w:b/>
          <w:bCs/>
          <w:color w:val="000000" w:themeColor="text1"/>
          <w:sz w:val="20"/>
          <w:szCs w:val="20"/>
        </w:rPr>
      </w:r>
      <w:r w:rsidR="007D5185" w:rsidRPr="009C0EE8">
        <w:rPr>
          <w:b/>
          <w:bCs/>
          <w:color w:val="000000" w:themeColor="text1"/>
          <w:sz w:val="20"/>
          <w:szCs w:val="20"/>
        </w:rPr>
        <w:fldChar w:fldCharType="separate"/>
      </w:r>
      <w:r w:rsidR="009427F7" w:rsidRPr="009C0EE8">
        <w:rPr>
          <w:color w:val="000000" w:themeColor="text1"/>
        </w:rPr>
        <w:t xml:space="preserve">Figure </w:t>
      </w:r>
      <w:r w:rsidR="009427F7">
        <w:rPr>
          <w:noProof/>
          <w:color w:val="000000" w:themeColor="text1"/>
        </w:rPr>
        <w:t>8</w:t>
      </w:r>
      <w:r w:rsidR="009427F7" w:rsidRPr="009C0EE8">
        <w:rPr>
          <w:color w:val="000000" w:themeColor="text1"/>
        </w:rPr>
        <w:noBreakHyphen/>
      </w:r>
      <w:r w:rsidR="009427F7">
        <w:rPr>
          <w:noProof/>
          <w:color w:val="000000" w:themeColor="text1"/>
        </w:rPr>
        <w:t>12</w:t>
      </w:r>
      <w:r w:rsidR="007D5185" w:rsidRPr="009C0EE8">
        <w:rPr>
          <w:b/>
          <w:bCs/>
          <w:color w:val="000000" w:themeColor="text1"/>
          <w:sz w:val="20"/>
          <w:szCs w:val="20"/>
        </w:rPr>
        <w:fldChar w:fldCharType="end"/>
      </w:r>
      <w:r w:rsidR="007D5185" w:rsidRPr="009C0EE8">
        <w:rPr>
          <w:b/>
          <w:bCs/>
          <w:color w:val="000000" w:themeColor="text1"/>
          <w:sz w:val="20"/>
          <w:szCs w:val="20"/>
        </w:rPr>
        <w:t xml:space="preserve"> </w:t>
      </w:r>
      <w:r w:rsidRPr="009C0EE8">
        <w:rPr>
          <w:color w:val="000000" w:themeColor="text1"/>
        </w:rPr>
        <w:t xml:space="preserve">the spatial patterns of the clusters are </w:t>
      </w:r>
      <w:r w:rsidR="00EA21BD" w:rsidRPr="009C0EE8">
        <w:rPr>
          <w:color w:val="000000" w:themeColor="text1"/>
        </w:rPr>
        <w:t xml:space="preserve">even </w:t>
      </w:r>
      <w:r w:rsidRPr="009C0EE8">
        <w:rPr>
          <w:color w:val="000000" w:themeColor="text1"/>
        </w:rPr>
        <w:t xml:space="preserve">more </w:t>
      </w:r>
      <w:r w:rsidR="00EA21BD" w:rsidRPr="009C0EE8">
        <w:rPr>
          <w:color w:val="000000" w:themeColor="text1"/>
        </w:rPr>
        <w:t>prominent</w:t>
      </w:r>
      <w:r w:rsidRPr="009C0EE8">
        <w:rPr>
          <w:color w:val="000000" w:themeColor="text1"/>
        </w:rPr>
        <w:t xml:space="preserve">. Cluster 1 </w:t>
      </w:r>
      <w:r w:rsidR="00676867" w:rsidRPr="009C0EE8">
        <w:rPr>
          <w:color w:val="000000" w:themeColor="text1"/>
        </w:rPr>
        <w:t xml:space="preserve">consists of, </w:t>
      </w:r>
      <w:r w:rsidRPr="009C0EE8">
        <w:rPr>
          <w:color w:val="000000" w:themeColor="text1"/>
        </w:rPr>
        <w:t>primarily</w:t>
      </w:r>
      <w:r w:rsidR="00676867" w:rsidRPr="009C0EE8">
        <w:rPr>
          <w:color w:val="000000" w:themeColor="text1"/>
        </w:rPr>
        <w:t>,</w:t>
      </w:r>
      <w:r w:rsidRPr="009C0EE8">
        <w:rPr>
          <w:color w:val="000000" w:themeColor="text1"/>
        </w:rPr>
        <w:t xml:space="preserve"> arterial roads with no or very few highway links. Cluster 2 and 4 are similar in spatial </w:t>
      </w:r>
      <w:r w:rsidR="0025702A" w:rsidRPr="009C0EE8">
        <w:rPr>
          <w:noProof/>
          <w:color w:val="000000" w:themeColor="text1"/>
        </w:rPr>
        <w:t>patter</w:t>
      </w:r>
      <w:r w:rsidR="00FD09B0" w:rsidRPr="009C0EE8">
        <w:rPr>
          <w:noProof/>
          <w:color w:val="000000" w:themeColor="text1"/>
        </w:rPr>
        <w:t>n</w:t>
      </w:r>
      <w:r w:rsidR="0025702A" w:rsidRPr="009C0EE8">
        <w:rPr>
          <w:noProof/>
          <w:color w:val="000000" w:themeColor="text1"/>
        </w:rPr>
        <w:t>s</w:t>
      </w:r>
      <w:r w:rsidR="0025702A" w:rsidRPr="009C0EE8">
        <w:rPr>
          <w:color w:val="000000" w:themeColor="text1"/>
        </w:rPr>
        <w:t xml:space="preserve"> but</w:t>
      </w:r>
      <w:r w:rsidRPr="009C0EE8">
        <w:rPr>
          <w:color w:val="000000" w:themeColor="text1"/>
        </w:rPr>
        <w:t xml:space="preserve"> differ in their PFDs. </w:t>
      </w:r>
      <w:r w:rsidRPr="009C0EE8">
        <w:rPr>
          <w:noProof/>
          <w:color w:val="000000" w:themeColor="text1"/>
        </w:rPr>
        <w:t xml:space="preserve">Cluster 2 </w:t>
      </w:r>
      <w:r w:rsidR="00F86D49" w:rsidRPr="009C0EE8">
        <w:rPr>
          <w:noProof/>
          <w:color w:val="000000" w:themeColor="text1"/>
        </w:rPr>
        <w:t xml:space="preserve">is characterized by </w:t>
      </w:r>
      <w:r w:rsidR="00221007" w:rsidRPr="009C0EE8">
        <w:rPr>
          <w:noProof/>
          <w:color w:val="000000" w:themeColor="text1"/>
        </w:rPr>
        <w:t xml:space="preserve">a </w:t>
      </w:r>
      <w:r w:rsidR="00F86D49" w:rsidRPr="009C0EE8">
        <w:rPr>
          <w:noProof/>
          <w:color w:val="000000" w:themeColor="text1"/>
        </w:rPr>
        <w:t>higher</w:t>
      </w:r>
      <w:r w:rsidRPr="009C0EE8">
        <w:rPr>
          <w:noProof/>
          <w:color w:val="000000" w:themeColor="text1"/>
        </w:rPr>
        <w:t xml:space="preserve"> density and lower flow</w:t>
      </w:r>
      <w:r w:rsidRPr="009C0EE8">
        <w:rPr>
          <w:color w:val="000000" w:themeColor="text1"/>
        </w:rPr>
        <w:t xml:space="preserve"> as compared to cluster 4. Cluster 3 comprises paths </w:t>
      </w:r>
      <w:r w:rsidR="00EA21BD" w:rsidRPr="009C0EE8">
        <w:rPr>
          <w:color w:val="000000" w:themeColor="text1"/>
        </w:rPr>
        <w:t>consisting of</w:t>
      </w:r>
      <w:r w:rsidR="00585B53" w:rsidRPr="009C0EE8">
        <w:rPr>
          <w:color w:val="000000" w:themeColor="text1"/>
        </w:rPr>
        <w:t xml:space="preserve">, </w:t>
      </w:r>
      <w:r w:rsidRPr="009C0EE8">
        <w:rPr>
          <w:color w:val="000000" w:themeColor="text1"/>
        </w:rPr>
        <w:t>predominantly</w:t>
      </w:r>
      <w:r w:rsidR="00585B53" w:rsidRPr="009C0EE8">
        <w:rPr>
          <w:color w:val="000000" w:themeColor="text1"/>
        </w:rPr>
        <w:t>,</w:t>
      </w:r>
      <w:r w:rsidRPr="009C0EE8">
        <w:rPr>
          <w:color w:val="000000" w:themeColor="text1"/>
        </w:rPr>
        <w:t xml:space="preserve"> freeway links.</w:t>
      </w:r>
    </w:p>
    <w:bookmarkEnd w:id="268"/>
    <w:p w14:paraId="3F463EF1" w14:textId="77777777" w:rsidR="008660FE" w:rsidRPr="009C0EE8" w:rsidRDefault="008660FE" w:rsidP="008660FE">
      <w:pPr>
        <w:rPr>
          <w:color w:val="000000" w:themeColor="text1"/>
        </w:rPr>
      </w:pPr>
    </w:p>
    <w:p w14:paraId="04E972E7" w14:textId="177EF308" w:rsidR="008660FE" w:rsidRPr="009C0EE8" w:rsidRDefault="0090126D" w:rsidP="002163C4">
      <w:pPr>
        <w:pStyle w:val="Heading2"/>
        <w:rPr>
          <w:color w:val="000000" w:themeColor="text1"/>
        </w:rPr>
      </w:pPr>
      <w:bookmarkStart w:id="269" w:name="_Toc524944042"/>
      <w:r w:rsidRPr="009C0EE8">
        <w:rPr>
          <w:color w:val="000000" w:themeColor="text1"/>
        </w:rPr>
        <w:t>C</w:t>
      </w:r>
      <w:r w:rsidR="00B13C30" w:rsidRPr="009C0EE8">
        <w:rPr>
          <w:color w:val="000000" w:themeColor="text1"/>
        </w:rPr>
        <w:t>omparison of cl</w:t>
      </w:r>
      <w:r w:rsidR="008660FE" w:rsidRPr="009C0EE8">
        <w:rPr>
          <w:color w:val="000000" w:themeColor="text1"/>
        </w:rPr>
        <w:t>ustering techniques</w:t>
      </w:r>
      <w:bookmarkEnd w:id="269"/>
    </w:p>
    <w:p w14:paraId="77E72E12" w14:textId="1CACBAAB" w:rsidR="00B13C30" w:rsidRPr="009C0EE8" w:rsidRDefault="00B13C30" w:rsidP="008660FE">
      <w:pPr>
        <w:rPr>
          <w:color w:val="000000" w:themeColor="text1"/>
        </w:rPr>
      </w:pPr>
      <w:bookmarkStart w:id="270" w:name="_Hlk508398164"/>
      <w:r w:rsidRPr="009C0EE8">
        <w:rPr>
          <w:color w:val="000000" w:themeColor="text1"/>
        </w:rPr>
        <w:t>The three clustering techniques were compared based on variations in within-cluster distances.</w:t>
      </w:r>
    </w:p>
    <w:p w14:paraId="0AE9C91C" w14:textId="68894C7F" w:rsidR="008660FE" w:rsidRPr="009C0EE8" w:rsidRDefault="008660FE" w:rsidP="008660FE">
      <w:pPr>
        <w:rPr>
          <w:color w:val="000000" w:themeColor="text1"/>
        </w:rPr>
      </w:pPr>
    </w:p>
    <w:tbl>
      <w:tblPr>
        <w:tblW w:w="0" w:type="auto"/>
        <w:jc w:val="center"/>
        <w:tblLook w:val="04A0" w:firstRow="1" w:lastRow="0" w:firstColumn="1" w:lastColumn="0" w:noHBand="0" w:noVBand="1"/>
      </w:tblPr>
      <w:tblGrid>
        <w:gridCol w:w="936"/>
        <w:gridCol w:w="5925"/>
      </w:tblGrid>
      <w:tr w:rsidR="008660FE" w:rsidRPr="009C0EE8" w14:paraId="32F121AE" w14:textId="77777777" w:rsidTr="00262368">
        <w:trPr>
          <w:jc w:val="center"/>
        </w:trPr>
        <w:tc>
          <w:tcPr>
            <w:tcW w:w="0" w:type="auto"/>
          </w:tcPr>
          <w:bookmarkEnd w:id="270"/>
          <w:p w14:paraId="45D4EBB2" w14:textId="77777777" w:rsidR="008660FE" w:rsidRPr="009C0EE8" w:rsidRDefault="008660FE" w:rsidP="00312FB8">
            <w:pPr>
              <w:pStyle w:val="ListParagraph"/>
              <w:keepNext/>
              <w:widowControl w:val="0"/>
              <w:numPr>
                <w:ilvl w:val="0"/>
                <w:numId w:val="2"/>
              </w:numPr>
              <w:spacing w:after="120" w:line="240" w:lineRule="auto"/>
              <w:rPr>
                <w:color w:val="000000" w:themeColor="text1"/>
              </w:rPr>
            </w:pPr>
            <w:r w:rsidRPr="009C0EE8">
              <w:rPr>
                <w:color w:val="000000" w:themeColor="text1"/>
              </w:rPr>
              <w:lastRenderedPageBreak/>
              <w:t xml:space="preserve"> </w:t>
            </w:r>
          </w:p>
        </w:tc>
        <w:tc>
          <w:tcPr>
            <w:tcW w:w="0" w:type="auto"/>
          </w:tcPr>
          <w:p w14:paraId="1462F22B" w14:textId="77777777" w:rsidR="008660FE" w:rsidRPr="009C0EE8" w:rsidRDefault="008660FE" w:rsidP="00262368">
            <w:pPr>
              <w:keepNext/>
              <w:jc w:val="center"/>
              <w:rPr>
                <w:color w:val="000000" w:themeColor="text1"/>
              </w:rPr>
            </w:pPr>
            <w:r w:rsidRPr="009C0EE8">
              <w:rPr>
                <w:noProof/>
                <w:color w:val="000000" w:themeColor="text1"/>
              </w:rPr>
              <w:drawing>
                <wp:inline distT="0" distB="0" distL="0" distR="0" wp14:anchorId="42DDEFB8" wp14:editId="57424573">
                  <wp:extent cx="3596640" cy="2397760"/>
                  <wp:effectExtent l="0" t="0" r="381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ariation_DTW.jpeg"/>
                          <pic:cNvPicPr/>
                        </pic:nvPicPr>
                        <pic:blipFill>
                          <a:blip r:embed="rId206"/>
                          <a:stretch>
                            <a:fillRect/>
                          </a:stretch>
                        </pic:blipFill>
                        <pic:spPr bwMode="auto">
                          <a:xfrm>
                            <a:off x="0" y="0"/>
                            <a:ext cx="3596640" cy="2397760"/>
                          </a:xfrm>
                          <a:prstGeom prst="rect">
                            <a:avLst/>
                          </a:prstGeom>
                          <a:ln>
                            <a:noFill/>
                          </a:ln>
                          <a:extLst>
                            <a:ext uri="{53640926-AAD7-44D8-BBD7-CCE9431645EC}">
                              <a14:shadowObscured xmlns:a14="http://schemas.microsoft.com/office/drawing/2010/main"/>
                            </a:ext>
                          </a:extLst>
                        </pic:spPr>
                      </pic:pic>
                    </a:graphicData>
                  </a:graphic>
                </wp:inline>
              </w:drawing>
            </w:r>
          </w:p>
        </w:tc>
      </w:tr>
      <w:tr w:rsidR="008660FE" w:rsidRPr="009C0EE8" w14:paraId="7836C15F" w14:textId="77777777" w:rsidTr="00262368">
        <w:trPr>
          <w:jc w:val="center"/>
        </w:trPr>
        <w:tc>
          <w:tcPr>
            <w:tcW w:w="0" w:type="auto"/>
          </w:tcPr>
          <w:p w14:paraId="67A5E3AE" w14:textId="77777777" w:rsidR="008660FE" w:rsidRPr="009C0EE8" w:rsidRDefault="008660FE" w:rsidP="00312FB8">
            <w:pPr>
              <w:pStyle w:val="ListParagraph"/>
              <w:keepNext/>
              <w:widowControl w:val="0"/>
              <w:numPr>
                <w:ilvl w:val="0"/>
                <w:numId w:val="2"/>
              </w:numPr>
              <w:spacing w:after="120" w:line="240" w:lineRule="auto"/>
              <w:rPr>
                <w:noProof/>
                <w:color w:val="000000" w:themeColor="text1"/>
              </w:rPr>
            </w:pPr>
            <w:r w:rsidRPr="009C0EE8">
              <w:rPr>
                <w:noProof/>
                <w:color w:val="000000" w:themeColor="text1"/>
              </w:rPr>
              <w:t xml:space="preserve"> </w:t>
            </w:r>
          </w:p>
        </w:tc>
        <w:tc>
          <w:tcPr>
            <w:tcW w:w="0" w:type="auto"/>
          </w:tcPr>
          <w:p w14:paraId="621C7163" w14:textId="77777777" w:rsidR="008660FE" w:rsidRPr="009C0EE8" w:rsidRDefault="008660FE" w:rsidP="00262368">
            <w:pPr>
              <w:keepNext/>
              <w:jc w:val="center"/>
              <w:rPr>
                <w:color w:val="000000" w:themeColor="text1"/>
              </w:rPr>
            </w:pPr>
            <w:r w:rsidRPr="009C0EE8">
              <w:rPr>
                <w:noProof/>
                <w:color w:val="000000" w:themeColor="text1"/>
              </w:rPr>
              <w:drawing>
                <wp:inline distT="0" distB="0" distL="0" distR="0" wp14:anchorId="246F444A" wp14:editId="5B9B99DB">
                  <wp:extent cx="3596640" cy="2397760"/>
                  <wp:effectExtent l="0" t="0" r="3810" b="254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ariation_KM.jpeg"/>
                          <pic:cNvPicPr/>
                        </pic:nvPicPr>
                        <pic:blipFill>
                          <a:blip r:embed="rId207"/>
                          <a:stretch>
                            <a:fillRect/>
                          </a:stretch>
                        </pic:blipFill>
                        <pic:spPr bwMode="auto">
                          <a:xfrm>
                            <a:off x="0" y="0"/>
                            <a:ext cx="3596640" cy="2397760"/>
                          </a:xfrm>
                          <a:prstGeom prst="rect">
                            <a:avLst/>
                          </a:prstGeom>
                          <a:ln>
                            <a:noFill/>
                          </a:ln>
                          <a:extLst>
                            <a:ext uri="{53640926-AAD7-44D8-BBD7-CCE9431645EC}">
                              <a14:shadowObscured xmlns:a14="http://schemas.microsoft.com/office/drawing/2010/main"/>
                            </a:ext>
                          </a:extLst>
                        </pic:spPr>
                      </pic:pic>
                    </a:graphicData>
                  </a:graphic>
                </wp:inline>
              </w:drawing>
            </w:r>
          </w:p>
        </w:tc>
      </w:tr>
      <w:tr w:rsidR="008660FE" w:rsidRPr="009C0EE8" w14:paraId="01BBD7DE" w14:textId="77777777" w:rsidTr="00262368">
        <w:trPr>
          <w:jc w:val="center"/>
        </w:trPr>
        <w:tc>
          <w:tcPr>
            <w:tcW w:w="0" w:type="auto"/>
          </w:tcPr>
          <w:p w14:paraId="67A5549E" w14:textId="77777777" w:rsidR="008660FE" w:rsidRPr="009C0EE8" w:rsidRDefault="008660FE" w:rsidP="00312FB8">
            <w:pPr>
              <w:pStyle w:val="ListParagraph"/>
              <w:keepNext/>
              <w:widowControl w:val="0"/>
              <w:numPr>
                <w:ilvl w:val="0"/>
                <w:numId w:val="2"/>
              </w:numPr>
              <w:spacing w:after="120" w:line="240" w:lineRule="auto"/>
              <w:rPr>
                <w:noProof/>
                <w:color w:val="000000" w:themeColor="text1"/>
              </w:rPr>
            </w:pPr>
            <w:r w:rsidRPr="009C0EE8">
              <w:rPr>
                <w:noProof/>
                <w:color w:val="000000" w:themeColor="text1"/>
              </w:rPr>
              <w:t xml:space="preserve"> </w:t>
            </w:r>
          </w:p>
        </w:tc>
        <w:tc>
          <w:tcPr>
            <w:tcW w:w="0" w:type="auto"/>
          </w:tcPr>
          <w:p w14:paraId="4CAC1C05" w14:textId="77777777" w:rsidR="008660FE" w:rsidRPr="009C0EE8" w:rsidRDefault="008660FE" w:rsidP="00262368">
            <w:pPr>
              <w:keepNext/>
              <w:jc w:val="center"/>
              <w:rPr>
                <w:color w:val="000000" w:themeColor="text1"/>
              </w:rPr>
            </w:pPr>
            <w:r w:rsidRPr="009C0EE8">
              <w:rPr>
                <w:noProof/>
                <w:color w:val="000000" w:themeColor="text1"/>
              </w:rPr>
              <w:drawing>
                <wp:inline distT="0" distB="0" distL="0" distR="0" wp14:anchorId="7B6A51A1" wp14:editId="38CA7CFB">
                  <wp:extent cx="3625215" cy="241681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ariation_NM.jpeg"/>
                          <pic:cNvPicPr/>
                        </pic:nvPicPr>
                        <pic:blipFill>
                          <a:blip r:embed="rId208"/>
                          <a:stretch>
                            <a:fillRect/>
                          </a:stretch>
                        </pic:blipFill>
                        <pic:spPr bwMode="auto">
                          <a:xfrm>
                            <a:off x="0" y="0"/>
                            <a:ext cx="3625215" cy="24168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551047" w14:textId="0EEB2BB7" w:rsidR="008660FE" w:rsidRPr="009C0EE8" w:rsidRDefault="008660FE" w:rsidP="005E2728">
      <w:pPr>
        <w:pStyle w:val="Caption"/>
        <w:rPr>
          <w:color w:val="000000" w:themeColor="text1"/>
        </w:rPr>
      </w:pPr>
      <w:bookmarkStart w:id="271" w:name="_Ref493168445"/>
      <w:bookmarkStart w:id="272" w:name="_Toc524944112"/>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13</w:t>
      </w:r>
      <w:r w:rsidR="009B389D" w:rsidRPr="009C0EE8">
        <w:rPr>
          <w:noProof/>
          <w:color w:val="000000" w:themeColor="text1"/>
        </w:rPr>
        <w:fldChar w:fldCharType="end"/>
      </w:r>
      <w:bookmarkEnd w:id="271"/>
      <w:r w:rsidRPr="009C0EE8">
        <w:rPr>
          <w:color w:val="000000" w:themeColor="text1"/>
        </w:rPr>
        <w:t xml:space="preserve">  Variation among the clusters based on a) DTW; b) KM; c) TDTC method.</w:t>
      </w:r>
      <w:bookmarkEnd w:id="272"/>
    </w:p>
    <w:p w14:paraId="405E4937" w14:textId="462C8E17" w:rsidR="008660FE" w:rsidRPr="009C0EE8" w:rsidRDefault="008660FE" w:rsidP="008660FE">
      <w:pPr>
        <w:rPr>
          <w:color w:val="000000" w:themeColor="text1"/>
        </w:rPr>
      </w:pPr>
      <w:r w:rsidRPr="009C0EE8">
        <w:rPr>
          <w:color w:val="000000" w:themeColor="text1"/>
        </w:rPr>
        <w:lastRenderedPageBreak/>
        <w:t xml:space="preserve">Presented in </w:t>
      </w:r>
      <w:r w:rsidRPr="009C0EE8">
        <w:rPr>
          <w:color w:val="000000" w:themeColor="text1"/>
        </w:rPr>
        <w:fldChar w:fldCharType="begin"/>
      </w:r>
      <w:r w:rsidRPr="009C0EE8">
        <w:rPr>
          <w:color w:val="000000" w:themeColor="text1"/>
        </w:rPr>
        <w:instrText xml:space="preserve"> REF _Ref493168445 \h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color w:val="000000" w:themeColor="text1"/>
        </w:rPr>
        <w:t>8</w:t>
      </w:r>
      <w:r w:rsidR="009427F7" w:rsidRPr="009C0EE8">
        <w:rPr>
          <w:color w:val="000000" w:themeColor="text1"/>
        </w:rPr>
        <w:noBreakHyphen/>
      </w:r>
      <w:r w:rsidR="009427F7">
        <w:rPr>
          <w:color w:val="000000" w:themeColor="text1"/>
        </w:rPr>
        <w:t>13</w:t>
      </w:r>
      <w:r w:rsidRPr="009C0EE8">
        <w:rPr>
          <w:color w:val="000000" w:themeColor="text1"/>
        </w:rPr>
        <w:fldChar w:fldCharType="end"/>
      </w:r>
      <w:r w:rsidRPr="009C0EE8">
        <w:rPr>
          <w:color w:val="000000" w:themeColor="text1"/>
        </w:rPr>
        <w:t xml:space="preserve"> are the curves </w:t>
      </w:r>
      <w:r w:rsidR="00DF132D" w:rsidRPr="009C0EE8">
        <w:rPr>
          <w:color w:val="000000" w:themeColor="text1"/>
        </w:rPr>
        <w:t>illustrating</w:t>
      </w:r>
      <w:r w:rsidR="00EC755E" w:rsidRPr="009C0EE8">
        <w:rPr>
          <w:color w:val="000000" w:themeColor="text1"/>
        </w:rPr>
        <w:t xml:space="preserve"> the</w:t>
      </w:r>
      <w:r w:rsidR="00DF132D" w:rsidRPr="009C0EE8">
        <w:rPr>
          <w:color w:val="000000" w:themeColor="text1"/>
        </w:rPr>
        <w:t xml:space="preserve"> </w:t>
      </w:r>
      <w:r w:rsidR="00DF132D" w:rsidRPr="009C0EE8">
        <w:rPr>
          <w:noProof/>
          <w:color w:val="000000" w:themeColor="text1"/>
        </w:rPr>
        <w:t>within</w:t>
      </w:r>
      <w:r w:rsidR="00221007" w:rsidRPr="009C0EE8">
        <w:rPr>
          <w:noProof/>
          <w:color w:val="000000" w:themeColor="text1"/>
        </w:rPr>
        <w:t>-</w:t>
      </w:r>
      <w:r w:rsidR="00DF132D" w:rsidRPr="009C0EE8">
        <w:rPr>
          <w:noProof/>
          <w:color w:val="000000" w:themeColor="text1"/>
        </w:rPr>
        <w:t>cluster</w:t>
      </w:r>
      <w:r w:rsidR="00DF132D" w:rsidRPr="009C0EE8">
        <w:rPr>
          <w:color w:val="000000" w:themeColor="text1"/>
        </w:rPr>
        <w:t xml:space="preserve"> </w:t>
      </w:r>
      <w:r w:rsidRPr="009C0EE8">
        <w:rPr>
          <w:color w:val="000000" w:themeColor="text1"/>
        </w:rPr>
        <w:t xml:space="preserve">variations. For instance, </w:t>
      </w:r>
      <w:r w:rsidRPr="009C0EE8">
        <w:rPr>
          <w:color w:val="000000" w:themeColor="text1"/>
        </w:rPr>
        <w:fldChar w:fldCharType="begin"/>
      </w:r>
      <w:r w:rsidRPr="009C0EE8">
        <w:rPr>
          <w:color w:val="000000" w:themeColor="text1"/>
        </w:rPr>
        <w:instrText xml:space="preserve"> REF _Ref493168445 \h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color w:val="000000" w:themeColor="text1"/>
        </w:rPr>
        <w:t>8</w:t>
      </w:r>
      <w:r w:rsidR="009427F7" w:rsidRPr="009C0EE8">
        <w:rPr>
          <w:color w:val="000000" w:themeColor="text1"/>
        </w:rPr>
        <w:noBreakHyphen/>
      </w:r>
      <w:r w:rsidR="009427F7">
        <w:rPr>
          <w:color w:val="000000" w:themeColor="text1"/>
        </w:rPr>
        <w:t>13</w:t>
      </w:r>
      <w:r w:rsidRPr="009C0EE8">
        <w:rPr>
          <w:color w:val="000000" w:themeColor="text1"/>
        </w:rPr>
        <w:fldChar w:fldCharType="end"/>
      </w:r>
      <w:r w:rsidRPr="009C0EE8">
        <w:rPr>
          <w:color w:val="000000" w:themeColor="text1"/>
        </w:rPr>
        <w:t xml:space="preserve">-a </w:t>
      </w:r>
      <w:bookmarkStart w:id="273" w:name="_Hlk508398200"/>
      <w:r w:rsidRPr="009C0EE8">
        <w:rPr>
          <w:color w:val="000000" w:themeColor="text1"/>
        </w:rPr>
        <w:t xml:space="preserve">shows the variation </w:t>
      </w:r>
      <w:r w:rsidR="00955731" w:rsidRPr="009C0EE8">
        <w:rPr>
          <w:color w:val="000000" w:themeColor="text1"/>
        </w:rPr>
        <w:t xml:space="preserve">within each of the </w:t>
      </w:r>
      <w:r w:rsidRPr="009C0EE8">
        <w:rPr>
          <w:color w:val="000000" w:themeColor="text1"/>
        </w:rPr>
        <w:t xml:space="preserve">4 clusters based on </w:t>
      </w:r>
      <w:r w:rsidR="00955731" w:rsidRPr="009C0EE8">
        <w:rPr>
          <w:color w:val="000000" w:themeColor="text1"/>
        </w:rPr>
        <w:t xml:space="preserve">the </w:t>
      </w:r>
      <w:r w:rsidRPr="009C0EE8">
        <w:rPr>
          <w:color w:val="000000" w:themeColor="text1"/>
        </w:rPr>
        <w:t>DTW method. The horizontal axis is the time of day</w:t>
      </w:r>
      <w:r w:rsidR="00221007" w:rsidRPr="009C0EE8">
        <w:rPr>
          <w:color w:val="000000" w:themeColor="text1"/>
        </w:rPr>
        <w:t>,</w:t>
      </w:r>
      <w:r w:rsidRPr="009C0EE8">
        <w:rPr>
          <w:color w:val="000000" w:themeColor="text1"/>
        </w:rPr>
        <w:t xml:space="preserve"> </w:t>
      </w:r>
      <w:r w:rsidRPr="009C0EE8">
        <w:rPr>
          <w:noProof/>
          <w:color w:val="000000" w:themeColor="text1"/>
        </w:rPr>
        <w:t>and</w:t>
      </w:r>
      <w:r w:rsidRPr="009C0EE8">
        <w:rPr>
          <w:color w:val="000000" w:themeColor="text1"/>
        </w:rPr>
        <w:t xml:space="preserve"> the vertical axis is the mean distance from the cluster</w:t>
      </w:r>
      <w:r w:rsidR="00DD785A" w:rsidRPr="009C0EE8">
        <w:rPr>
          <w:color w:val="000000" w:themeColor="text1"/>
        </w:rPr>
        <w:t>’</w:t>
      </w:r>
      <w:r w:rsidRPr="009C0EE8">
        <w:rPr>
          <w:color w:val="000000" w:themeColor="text1"/>
        </w:rPr>
        <w:t xml:space="preserve">s mean value at the corresponding time instance. The average </w:t>
      </w:r>
      <w:r w:rsidR="0053641F" w:rsidRPr="009C0EE8">
        <w:rPr>
          <w:noProof/>
          <w:color w:val="000000" w:themeColor="text1"/>
        </w:rPr>
        <w:t>within</w:t>
      </w:r>
      <w:r w:rsidR="00221007" w:rsidRPr="009C0EE8">
        <w:rPr>
          <w:noProof/>
          <w:color w:val="000000" w:themeColor="text1"/>
        </w:rPr>
        <w:t>-</w:t>
      </w:r>
      <w:r w:rsidR="0053641F" w:rsidRPr="009C0EE8">
        <w:rPr>
          <w:noProof/>
          <w:color w:val="000000" w:themeColor="text1"/>
        </w:rPr>
        <w:t>cluster</w:t>
      </w:r>
      <w:r w:rsidR="0053641F" w:rsidRPr="009C0EE8">
        <w:rPr>
          <w:color w:val="000000" w:themeColor="text1"/>
        </w:rPr>
        <w:t xml:space="preserve"> </w:t>
      </w:r>
      <w:r w:rsidRPr="009C0EE8">
        <w:rPr>
          <w:color w:val="000000" w:themeColor="text1"/>
        </w:rPr>
        <w:t xml:space="preserve">variation and the overall </w:t>
      </w:r>
      <w:r w:rsidR="0053641F" w:rsidRPr="009C0EE8">
        <w:rPr>
          <w:color w:val="000000" w:themeColor="text1"/>
        </w:rPr>
        <w:t xml:space="preserve">average per </w:t>
      </w:r>
      <w:r w:rsidRPr="009C0EE8">
        <w:rPr>
          <w:color w:val="000000" w:themeColor="text1"/>
        </w:rPr>
        <w:t xml:space="preserve">clustering technique for the entire day </w:t>
      </w:r>
      <w:r w:rsidR="00DD785A" w:rsidRPr="009C0EE8">
        <w:rPr>
          <w:color w:val="000000" w:themeColor="text1"/>
        </w:rPr>
        <w:t xml:space="preserve">are presented </w:t>
      </w:r>
      <w:r w:rsidRPr="009C0EE8">
        <w:rPr>
          <w:color w:val="000000" w:themeColor="text1"/>
        </w:rPr>
        <w:t>in</w:t>
      </w:r>
      <w:bookmarkEnd w:id="273"/>
      <w:r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_Ref493168697 \h </w:instrText>
      </w:r>
      <w:r w:rsidR="00A27E76" w:rsidRPr="009C0EE8">
        <w:rPr>
          <w:color w:val="000000" w:themeColor="text1"/>
        </w:rPr>
        <w:instrText xml:space="preserve">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Table </w:t>
      </w:r>
      <w:r w:rsidR="009427F7">
        <w:rPr>
          <w:noProof/>
          <w:color w:val="000000" w:themeColor="text1"/>
        </w:rPr>
        <w:t>8</w:t>
      </w:r>
      <w:r w:rsidR="009427F7" w:rsidRPr="009C0EE8">
        <w:rPr>
          <w:noProof/>
          <w:color w:val="000000" w:themeColor="text1"/>
        </w:rPr>
        <w:noBreakHyphen/>
      </w:r>
      <w:r w:rsidR="009427F7">
        <w:rPr>
          <w:noProof/>
          <w:color w:val="000000" w:themeColor="text1"/>
        </w:rPr>
        <w:t>1</w:t>
      </w:r>
      <w:r w:rsidRPr="009C0EE8">
        <w:rPr>
          <w:color w:val="000000" w:themeColor="text1"/>
        </w:rPr>
        <w:fldChar w:fldCharType="end"/>
      </w:r>
      <w:bookmarkStart w:id="274" w:name="_Hlk508398225"/>
      <w:r w:rsidRPr="009C0EE8">
        <w:rPr>
          <w:color w:val="000000" w:themeColor="text1"/>
        </w:rPr>
        <w:t xml:space="preserve">. </w:t>
      </w:r>
      <w:r w:rsidR="00DD785A" w:rsidRPr="009C0EE8">
        <w:rPr>
          <w:color w:val="000000" w:themeColor="text1"/>
        </w:rPr>
        <w:t>I</w:t>
      </w:r>
      <w:r w:rsidRPr="009C0EE8">
        <w:rPr>
          <w:color w:val="000000" w:themeColor="text1"/>
        </w:rPr>
        <w:t xml:space="preserve">t can be observed that the </w:t>
      </w:r>
      <w:r w:rsidR="00DD785A" w:rsidRPr="009C0EE8">
        <w:rPr>
          <w:noProof/>
          <w:color w:val="000000" w:themeColor="text1"/>
        </w:rPr>
        <w:t>within</w:t>
      </w:r>
      <w:r w:rsidR="00221007" w:rsidRPr="009C0EE8">
        <w:rPr>
          <w:noProof/>
          <w:color w:val="000000" w:themeColor="text1"/>
        </w:rPr>
        <w:t>-</w:t>
      </w:r>
      <w:r w:rsidR="00DD785A" w:rsidRPr="009C0EE8">
        <w:rPr>
          <w:noProof/>
          <w:color w:val="000000" w:themeColor="text1"/>
        </w:rPr>
        <w:t>cluster</w:t>
      </w:r>
      <w:r w:rsidR="00DD785A" w:rsidRPr="009C0EE8">
        <w:rPr>
          <w:color w:val="000000" w:themeColor="text1"/>
        </w:rPr>
        <w:t xml:space="preserve"> </w:t>
      </w:r>
      <w:r w:rsidRPr="009C0EE8">
        <w:rPr>
          <w:color w:val="000000" w:themeColor="text1"/>
        </w:rPr>
        <w:t xml:space="preserve">variations are the </w:t>
      </w:r>
      <w:r w:rsidR="00DD785A" w:rsidRPr="009C0EE8">
        <w:rPr>
          <w:color w:val="000000" w:themeColor="text1"/>
        </w:rPr>
        <w:t xml:space="preserve">smallest </w:t>
      </w:r>
      <w:r w:rsidR="0053641F" w:rsidRPr="009C0EE8">
        <w:rPr>
          <w:color w:val="000000" w:themeColor="text1"/>
        </w:rPr>
        <w:t xml:space="preserve">for </w:t>
      </w:r>
      <w:r w:rsidRPr="009C0EE8">
        <w:rPr>
          <w:color w:val="000000" w:themeColor="text1"/>
        </w:rPr>
        <w:t xml:space="preserve">the TDTC method. </w:t>
      </w:r>
      <w:r w:rsidR="00DD785A" w:rsidRPr="009C0EE8">
        <w:rPr>
          <w:color w:val="000000" w:themeColor="text1"/>
        </w:rPr>
        <w:t>Therefore</w:t>
      </w:r>
      <w:r w:rsidRPr="009C0EE8">
        <w:rPr>
          <w:color w:val="000000" w:themeColor="text1"/>
        </w:rPr>
        <w:t xml:space="preserve">, </w:t>
      </w:r>
      <w:r w:rsidR="00DD785A" w:rsidRPr="009C0EE8">
        <w:rPr>
          <w:color w:val="000000" w:themeColor="text1"/>
        </w:rPr>
        <w:t xml:space="preserve">the </w:t>
      </w:r>
      <w:r w:rsidRPr="009C0EE8">
        <w:rPr>
          <w:color w:val="000000" w:themeColor="text1"/>
        </w:rPr>
        <w:t>TDTC can be regarded as a reliable technique to cluster NFDs or PFDs</w:t>
      </w:r>
      <w:bookmarkEnd w:id="274"/>
      <w:r w:rsidRPr="009C0EE8">
        <w:rPr>
          <w:color w:val="000000" w:themeColor="text1"/>
        </w:rPr>
        <w:t>.</w:t>
      </w:r>
    </w:p>
    <w:p w14:paraId="7C2B9027" w14:textId="77777777" w:rsidR="008660FE" w:rsidRPr="009C0EE8" w:rsidRDefault="008660FE" w:rsidP="008660FE">
      <w:pPr>
        <w:rPr>
          <w:color w:val="000000" w:themeColor="text1"/>
        </w:rPr>
      </w:pPr>
    </w:p>
    <w:p w14:paraId="2E462BD2" w14:textId="554B451B" w:rsidR="008660FE" w:rsidRPr="009C0EE8" w:rsidRDefault="008660FE" w:rsidP="00E1688C">
      <w:pPr>
        <w:pStyle w:val="Caption"/>
        <w:keepNext/>
        <w:rPr>
          <w:color w:val="000000" w:themeColor="text1"/>
        </w:rPr>
      </w:pPr>
      <w:bookmarkStart w:id="275" w:name="_Ref493168697"/>
      <w:bookmarkStart w:id="276" w:name="_Toc524944137"/>
      <w:r w:rsidRPr="009C0EE8">
        <w:rPr>
          <w:color w:val="000000" w:themeColor="text1"/>
        </w:rPr>
        <w:t xml:space="preserve">Table </w:t>
      </w:r>
      <w:r w:rsidR="00CE1B85" w:rsidRPr="009C0EE8">
        <w:rPr>
          <w:noProof/>
          <w:color w:val="000000" w:themeColor="text1"/>
        </w:rPr>
        <w:fldChar w:fldCharType="begin"/>
      </w:r>
      <w:r w:rsidR="00CE1B85" w:rsidRPr="009C0EE8">
        <w:rPr>
          <w:noProof/>
          <w:color w:val="000000" w:themeColor="text1"/>
        </w:rPr>
        <w:instrText xml:space="preserve"> STYLEREF 1 \s </w:instrText>
      </w:r>
      <w:r w:rsidR="00CE1B85" w:rsidRPr="009C0EE8">
        <w:rPr>
          <w:noProof/>
          <w:color w:val="000000" w:themeColor="text1"/>
        </w:rPr>
        <w:fldChar w:fldCharType="separate"/>
      </w:r>
      <w:r w:rsidR="009427F7">
        <w:rPr>
          <w:noProof/>
          <w:color w:val="000000" w:themeColor="text1"/>
        </w:rPr>
        <w:t>8</w:t>
      </w:r>
      <w:r w:rsidR="00CE1B85" w:rsidRPr="009C0EE8">
        <w:rPr>
          <w:noProof/>
          <w:color w:val="000000" w:themeColor="text1"/>
        </w:rPr>
        <w:fldChar w:fldCharType="end"/>
      </w:r>
      <w:r w:rsidR="00B4500C" w:rsidRPr="009C0EE8">
        <w:rPr>
          <w:color w:val="000000" w:themeColor="text1"/>
        </w:rPr>
        <w:noBreakHyphen/>
      </w:r>
      <w:r w:rsidR="00CE1B85" w:rsidRPr="009C0EE8">
        <w:rPr>
          <w:noProof/>
          <w:color w:val="000000" w:themeColor="text1"/>
        </w:rPr>
        <w:fldChar w:fldCharType="begin"/>
      </w:r>
      <w:r w:rsidR="00CE1B85" w:rsidRPr="009C0EE8">
        <w:rPr>
          <w:noProof/>
          <w:color w:val="000000" w:themeColor="text1"/>
        </w:rPr>
        <w:instrText xml:space="preserve"> SEQ Table \* ARABIC \s 1 </w:instrText>
      </w:r>
      <w:r w:rsidR="00CE1B85" w:rsidRPr="009C0EE8">
        <w:rPr>
          <w:noProof/>
          <w:color w:val="000000" w:themeColor="text1"/>
        </w:rPr>
        <w:fldChar w:fldCharType="separate"/>
      </w:r>
      <w:r w:rsidR="009427F7">
        <w:rPr>
          <w:noProof/>
          <w:color w:val="000000" w:themeColor="text1"/>
        </w:rPr>
        <w:t>1</w:t>
      </w:r>
      <w:r w:rsidR="00CE1B85" w:rsidRPr="009C0EE8">
        <w:rPr>
          <w:noProof/>
          <w:color w:val="000000" w:themeColor="text1"/>
        </w:rPr>
        <w:fldChar w:fldCharType="end"/>
      </w:r>
      <w:bookmarkEnd w:id="275"/>
      <w:r w:rsidRPr="009C0EE8">
        <w:rPr>
          <w:noProof/>
          <w:color w:val="000000" w:themeColor="text1"/>
        </w:rPr>
        <w:t xml:space="preserve"> </w:t>
      </w:r>
      <w:r w:rsidRPr="009C0EE8">
        <w:rPr>
          <w:color w:val="000000" w:themeColor="text1"/>
        </w:rPr>
        <w:t xml:space="preserve"> Summary of variations within clusters and clustering technique.</w:t>
      </w:r>
      <w:bookmarkEnd w:id="276"/>
    </w:p>
    <w:tbl>
      <w:tblPr>
        <w:tblW w:w="0" w:type="auto"/>
        <w:jc w:val="center"/>
        <w:tblLook w:val="06A0" w:firstRow="1" w:lastRow="0" w:firstColumn="1" w:lastColumn="0" w:noHBand="1" w:noVBand="1"/>
      </w:tblPr>
      <w:tblGrid>
        <w:gridCol w:w="883"/>
        <w:gridCol w:w="1096"/>
        <w:gridCol w:w="1096"/>
        <w:gridCol w:w="1096"/>
        <w:gridCol w:w="1096"/>
        <w:gridCol w:w="222"/>
        <w:gridCol w:w="1069"/>
      </w:tblGrid>
      <w:tr w:rsidR="008660FE" w:rsidRPr="009C0EE8" w14:paraId="5E48B1AF" w14:textId="77777777" w:rsidTr="00262368">
        <w:trPr>
          <w:trHeight w:val="288"/>
          <w:jc w:val="center"/>
        </w:trPr>
        <w:tc>
          <w:tcPr>
            <w:tcW w:w="0" w:type="auto"/>
            <w:hideMark/>
          </w:tcPr>
          <w:p w14:paraId="550BD04F" w14:textId="77777777" w:rsidR="008660FE" w:rsidRPr="009C0EE8" w:rsidRDefault="008660FE" w:rsidP="00E1688C">
            <w:pPr>
              <w:keepNext/>
              <w:rPr>
                <w:color w:val="000000" w:themeColor="text1"/>
              </w:rPr>
            </w:pPr>
          </w:p>
        </w:tc>
        <w:tc>
          <w:tcPr>
            <w:tcW w:w="0" w:type="auto"/>
            <w:hideMark/>
          </w:tcPr>
          <w:p w14:paraId="4143494E" w14:textId="77777777" w:rsidR="008660FE" w:rsidRPr="009C0EE8" w:rsidRDefault="008660FE" w:rsidP="00E1688C">
            <w:pPr>
              <w:keepNext/>
              <w:jc w:val="center"/>
              <w:rPr>
                <w:color w:val="000000" w:themeColor="text1"/>
              </w:rPr>
            </w:pPr>
            <w:r w:rsidRPr="009C0EE8">
              <w:rPr>
                <w:b/>
                <w:bCs/>
                <w:color w:val="000000" w:themeColor="text1"/>
              </w:rPr>
              <w:t>Cluster1</w:t>
            </w:r>
          </w:p>
        </w:tc>
        <w:tc>
          <w:tcPr>
            <w:tcW w:w="0" w:type="auto"/>
            <w:hideMark/>
          </w:tcPr>
          <w:p w14:paraId="4D6010AC" w14:textId="77777777" w:rsidR="008660FE" w:rsidRPr="009C0EE8" w:rsidRDefault="008660FE" w:rsidP="00E1688C">
            <w:pPr>
              <w:keepNext/>
              <w:jc w:val="center"/>
              <w:rPr>
                <w:color w:val="000000" w:themeColor="text1"/>
              </w:rPr>
            </w:pPr>
            <w:r w:rsidRPr="009C0EE8">
              <w:rPr>
                <w:b/>
                <w:bCs/>
                <w:color w:val="000000" w:themeColor="text1"/>
              </w:rPr>
              <w:t>Cluster2</w:t>
            </w:r>
          </w:p>
        </w:tc>
        <w:tc>
          <w:tcPr>
            <w:tcW w:w="0" w:type="auto"/>
            <w:hideMark/>
          </w:tcPr>
          <w:p w14:paraId="796C806E" w14:textId="77777777" w:rsidR="008660FE" w:rsidRPr="009C0EE8" w:rsidRDefault="008660FE" w:rsidP="00E1688C">
            <w:pPr>
              <w:keepNext/>
              <w:jc w:val="center"/>
              <w:rPr>
                <w:color w:val="000000" w:themeColor="text1"/>
              </w:rPr>
            </w:pPr>
            <w:r w:rsidRPr="009C0EE8">
              <w:rPr>
                <w:b/>
                <w:bCs/>
                <w:color w:val="000000" w:themeColor="text1"/>
              </w:rPr>
              <w:t>Cluster3</w:t>
            </w:r>
          </w:p>
        </w:tc>
        <w:tc>
          <w:tcPr>
            <w:tcW w:w="0" w:type="auto"/>
            <w:hideMark/>
          </w:tcPr>
          <w:p w14:paraId="5287F605" w14:textId="77777777" w:rsidR="008660FE" w:rsidRPr="009C0EE8" w:rsidRDefault="008660FE" w:rsidP="00E1688C">
            <w:pPr>
              <w:keepNext/>
              <w:jc w:val="center"/>
              <w:rPr>
                <w:color w:val="000000" w:themeColor="text1"/>
              </w:rPr>
            </w:pPr>
            <w:r w:rsidRPr="009C0EE8">
              <w:rPr>
                <w:b/>
                <w:bCs/>
                <w:color w:val="000000" w:themeColor="text1"/>
              </w:rPr>
              <w:t>Cluster4</w:t>
            </w:r>
          </w:p>
        </w:tc>
        <w:tc>
          <w:tcPr>
            <w:tcW w:w="0" w:type="auto"/>
            <w:hideMark/>
          </w:tcPr>
          <w:p w14:paraId="44F5F39C" w14:textId="77777777" w:rsidR="008660FE" w:rsidRPr="009C0EE8" w:rsidRDefault="008660FE" w:rsidP="00E1688C">
            <w:pPr>
              <w:keepNext/>
              <w:jc w:val="center"/>
              <w:rPr>
                <w:color w:val="000000" w:themeColor="text1"/>
              </w:rPr>
            </w:pPr>
          </w:p>
        </w:tc>
        <w:tc>
          <w:tcPr>
            <w:tcW w:w="0" w:type="auto"/>
            <w:hideMark/>
          </w:tcPr>
          <w:p w14:paraId="2A8F80B0" w14:textId="77777777" w:rsidR="008660FE" w:rsidRPr="009C0EE8" w:rsidRDefault="008660FE" w:rsidP="00E1688C">
            <w:pPr>
              <w:keepNext/>
              <w:jc w:val="center"/>
              <w:rPr>
                <w:color w:val="000000" w:themeColor="text1"/>
              </w:rPr>
            </w:pPr>
            <w:r w:rsidRPr="009C0EE8">
              <w:rPr>
                <w:b/>
                <w:bCs/>
                <w:color w:val="000000" w:themeColor="text1"/>
              </w:rPr>
              <w:t>Average</w:t>
            </w:r>
          </w:p>
        </w:tc>
      </w:tr>
      <w:tr w:rsidR="008660FE" w:rsidRPr="009C0EE8" w14:paraId="7E859068" w14:textId="77777777" w:rsidTr="00262368">
        <w:trPr>
          <w:trHeight w:val="288"/>
          <w:jc w:val="center"/>
        </w:trPr>
        <w:tc>
          <w:tcPr>
            <w:tcW w:w="0" w:type="auto"/>
            <w:hideMark/>
          </w:tcPr>
          <w:p w14:paraId="25D566EF" w14:textId="77777777" w:rsidR="008660FE" w:rsidRPr="009C0EE8" w:rsidRDefault="008660FE" w:rsidP="00E1688C">
            <w:pPr>
              <w:keepNext/>
              <w:rPr>
                <w:color w:val="000000" w:themeColor="text1"/>
              </w:rPr>
            </w:pPr>
            <w:r w:rsidRPr="009C0EE8">
              <w:rPr>
                <w:b/>
                <w:bCs/>
                <w:color w:val="000000" w:themeColor="text1"/>
              </w:rPr>
              <w:t>DTW</w:t>
            </w:r>
          </w:p>
        </w:tc>
        <w:tc>
          <w:tcPr>
            <w:tcW w:w="0" w:type="auto"/>
            <w:vAlign w:val="bottom"/>
            <w:hideMark/>
          </w:tcPr>
          <w:p w14:paraId="06DAA8EF" w14:textId="77777777" w:rsidR="008660FE" w:rsidRPr="009C0EE8" w:rsidRDefault="008660FE" w:rsidP="00E1688C">
            <w:pPr>
              <w:keepNext/>
              <w:jc w:val="center"/>
              <w:rPr>
                <w:color w:val="000000" w:themeColor="text1"/>
              </w:rPr>
            </w:pPr>
            <w:r w:rsidRPr="009C0EE8">
              <w:rPr>
                <w:color w:val="000000" w:themeColor="text1"/>
                <w:kern w:val="24"/>
              </w:rPr>
              <w:t>6982</w:t>
            </w:r>
          </w:p>
        </w:tc>
        <w:tc>
          <w:tcPr>
            <w:tcW w:w="0" w:type="auto"/>
            <w:vAlign w:val="bottom"/>
            <w:hideMark/>
          </w:tcPr>
          <w:p w14:paraId="0D8F7E97" w14:textId="77777777" w:rsidR="008660FE" w:rsidRPr="009C0EE8" w:rsidRDefault="008660FE" w:rsidP="00E1688C">
            <w:pPr>
              <w:keepNext/>
              <w:jc w:val="center"/>
              <w:rPr>
                <w:color w:val="000000" w:themeColor="text1"/>
              </w:rPr>
            </w:pPr>
            <w:r w:rsidRPr="009C0EE8">
              <w:rPr>
                <w:color w:val="000000" w:themeColor="text1"/>
                <w:kern w:val="24"/>
              </w:rPr>
              <w:t>3871</w:t>
            </w:r>
          </w:p>
        </w:tc>
        <w:tc>
          <w:tcPr>
            <w:tcW w:w="0" w:type="auto"/>
            <w:vAlign w:val="bottom"/>
            <w:hideMark/>
          </w:tcPr>
          <w:p w14:paraId="54F82F4F" w14:textId="77777777" w:rsidR="008660FE" w:rsidRPr="009C0EE8" w:rsidRDefault="008660FE" w:rsidP="00E1688C">
            <w:pPr>
              <w:keepNext/>
              <w:jc w:val="center"/>
              <w:rPr>
                <w:color w:val="000000" w:themeColor="text1"/>
              </w:rPr>
            </w:pPr>
            <w:r w:rsidRPr="009C0EE8">
              <w:rPr>
                <w:color w:val="000000" w:themeColor="text1"/>
                <w:kern w:val="24"/>
              </w:rPr>
              <w:t>4273</w:t>
            </w:r>
          </w:p>
        </w:tc>
        <w:tc>
          <w:tcPr>
            <w:tcW w:w="0" w:type="auto"/>
            <w:vAlign w:val="bottom"/>
            <w:hideMark/>
          </w:tcPr>
          <w:p w14:paraId="503BDC57" w14:textId="77777777" w:rsidR="008660FE" w:rsidRPr="009C0EE8" w:rsidRDefault="008660FE" w:rsidP="00E1688C">
            <w:pPr>
              <w:keepNext/>
              <w:jc w:val="center"/>
              <w:rPr>
                <w:color w:val="000000" w:themeColor="text1"/>
              </w:rPr>
            </w:pPr>
            <w:r w:rsidRPr="009C0EE8">
              <w:rPr>
                <w:color w:val="000000" w:themeColor="text1"/>
                <w:kern w:val="24"/>
              </w:rPr>
              <w:t>2160</w:t>
            </w:r>
          </w:p>
        </w:tc>
        <w:tc>
          <w:tcPr>
            <w:tcW w:w="0" w:type="auto"/>
            <w:vAlign w:val="bottom"/>
            <w:hideMark/>
          </w:tcPr>
          <w:p w14:paraId="2380CC00" w14:textId="77777777" w:rsidR="008660FE" w:rsidRPr="009C0EE8" w:rsidRDefault="008660FE" w:rsidP="00E1688C">
            <w:pPr>
              <w:keepNext/>
              <w:jc w:val="center"/>
              <w:rPr>
                <w:color w:val="000000" w:themeColor="text1"/>
              </w:rPr>
            </w:pPr>
          </w:p>
        </w:tc>
        <w:tc>
          <w:tcPr>
            <w:tcW w:w="0" w:type="auto"/>
            <w:vAlign w:val="bottom"/>
            <w:hideMark/>
          </w:tcPr>
          <w:p w14:paraId="1F1EE00A" w14:textId="77777777" w:rsidR="008660FE" w:rsidRPr="009C0EE8" w:rsidRDefault="008660FE" w:rsidP="00E1688C">
            <w:pPr>
              <w:keepNext/>
              <w:jc w:val="center"/>
              <w:rPr>
                <w:color w:val="000000" w:themeColor="text1"/>
              </w:rPr>
            </w:pPr>
            <w:r w:rsidRPr="009C0EE8">
              <w:rPr>
                <w:color w:val="000000" w:themeColor="text1"/>
                <w:kern w:val="24"/>
              </w:rPr>
              <w:t>4322</w:t>
            </w:r>
          </w:p>
        </w:tc>
      </w:tr>
      <w:tr w:rsidR="008660FE" w:rsidRPr="009C0EE8" w14:paraId="4601189F" w14:textId="77777777" w:rsidTr="00262368">
        <w:trPr>
          <w:trHeight w:val="288"/>
          <w:jc w:val="center"/>
        </w:trPr>
        <w:tc>
          <w:tcPr>
            <w:tcW w:w="0" w:type="auto"/>
          </w:tcPr>
          <w:p w14:paraId="6501EF7F" w14:textId="77777777" w:rsidR="008660FE" w:rsidRPr="009C0EE8" w:rsidRDefault="008660FE" w:rsidP="00E1688C">
            <w:pPr>
              <w:keepNext/>
              <w:rPr>
                <w:b/>
                <w:bCs/>
                <w:color w:val="000000" w:themeColor="text1"/>
              </w:rPr>
            </w:pPr>
            <w:r w:rsidRPr="009C0EE8">
              <w:rPr>
                <w:b/>
                <w:bCs/>
                <w:color w:val="000000" w:themeColor="text1"/>
              </w:rPr>
              <w:t>KM</w:t>
            </w:r>
          </w:p>
        </w:tc>
        <w:tc>
          <w:tcPr>
            <w:tcW w:w="0" w:type="auto"/>
            <w:vAlign w:val="bottom"/>
          </w:tcPr>
          <w:p w14:paraId="164DD5F2" w14:textId="77777777" w:rsidR="008660FE" w:rsidRPr="009C0EE8" w:rsidRDefault="008660FE" w:rsidP="00E1688C">
            <w:pPr>
              <w:keepNext/>
              <w:jc w:val="center"/>
              <w:rPr>
                <w:color w:val="000000" w:themeColor="text1"/>
              </w:rPr>
            </w:pPr>
            <w:r w:rsidRPr="009C0EE8">
              <w:rPr>
                <w:color w:val="000000" w:themeColor="text1"/>
                <w:kern w:val="24"/>
              </w:rPr>
              <w:t>2550</w:t>
            </w:r>
          </w:p>
        </w:tc>
        <w:tc>
          <w:tcPr>
            <w:tcW w:w="0" w:type="auto"/>
            <w:vAlign w:val="bottom"/>
          </w:tcPr>
          <w:p w14:paraId="43157397" w14:textId="77777777" w:rsidR="008660FE" w:rsidRPr="009C0EE8" w:rsidRDefault="008660FE" w:rsidP="00E1688C">
            <w:pPr>
              <w:keepNext/>
              <w:jc w:val="center"/>
              <w:rPr>
                <w:color w:val="000000" w:themeColor="text1"/>
              </w:rPr>
            </w:pPr>
            <w:r w:rsidRPr="009C0EE8">
              <w:rPr>
                <w:color w:val="000000" w:themeColor="text1"/>
                <w:kern w:val="24"/>
              </w:rPr>
              <w:t>2905</w:t>
            </w:r>
          </w:p>
        </w:tc>
        <w:tc>
          <w:tcPr>
            <w:tcW w:w="0" w:type="auto"/>
            <w:vAlign w:val="bottom"/>
          </w:tcPr>
          <w:p w14:paraId="2900370E" w14:textId="77777777" w:rsidR="008660FE" w:rsidRPr="009C0EE8" w:rsidRDefault="008660FE" w:rsidP="00E1688C">
            <w:pPr>
              <w:keepNext/>
              <w:jc w:val="center"/>
              <w:rPr>
                <w:color w:val="000000" w:themeColor="text1"/>
              </w:rPr>
            </w:pPr>
            <w:r w:rsidRPr="009C0EE8">
              <w:rPr>
                <w:color w:val="000000" w:themeColor="text1"/>
                <w:kern w:val="24"/>
              </w:rPr>
              <w:t>5523</w:t>
            </w:r>
          </w:p>
        </w:tc>
        <w:tc>
          <w:tcPr>
            <w:tcW w:w="0" w:type="auto"/>
            <w:vAlign w:val="bottom"/>
          </w:tcPr>
          <w:p w14:paraId="084CEDB4" w14:textId="77777777" w:rsidR="008660FE" w:rsidRPr="009C0EE8" w:rsidRDefault="008660FE" w:rsidP="00E1688C">
            <w:pPr>
              <w:keepNext/>
              <w:jc w:val="center"/>
              <w:rPr>
                <w:color w:val="000000" w:themeColor="text1"/>
              </w:rPr>
            </w:pPr>
            <w:r w:rsidRPr="009C0EE8">
              <w:rPr>
                <w:color w:val="000000" w:themeColor="text1"/>
                <w:kern w:val="24"/>
              </w:rPr>
              <w:t>4625</w:t>
            </w:r>
          </w:p>
        </w:tc>
        <w:tc>
          <w:tcPr>
            <w:tcW w:w="0" w:type="auto"/>
            <w:vAlign w:val="bottom"/>
          </w:tcPr>
          <w:p w14:paraId="0A47CF29" w14:textId="77777777" w:rsidR="008660FE" w:rsidRPr="009C0EE8" w:rsidRDefault="008660FE" w:rsidP="00E1688C">
            <w:pPr>
              <w:keepNext/>
              <w:jc w:val="center"/>
              <w:rPr>
                <w:color w:val="000000" w:themeColor="text1"/>
              </w:rPr>
            </w:pPr>
          </w:p>
        </w:tc>
        <w:tc>
          <w:tcPr>
            <w:tcW w:w="0" w:type="auto"/>
            <w:vAlign w:val="bottom"/>
          </w:tcPr>
          <w:p w14:paraId="7FE31748" w14:textId="77777777" w:rsidR="008660FE" w:rsidRPr="009C0EE8" w:rsidRDefault="008660FE" w:rsidP="00E1688C">
            <w:pPr>
              <w:keepNext/>
              <w:jc w:val="center"/>
              <w:rPr>
                <w:color w:val="000000" w:themeColor="text1"/>
              </w:rPr>
            </w:pPr>
            <w:r w:rsidRPr="009C0EE8">
              <w:rPr>
                <w:color w:val="000000" w:themeColor="text1"/>
                <w:kern w:val="24"/>
              </w:rPr>
              <w:t>3901</w:t>
            </w:r>
          </w:p>
        </w:tc>
      </w:tr>
      <w:tr w:rsidR="008660FE" w:rsidRPr="009C0EE8" w14:paraId="313C96FC" w14:textId="77777777" w:rsidTr="00262368">
        <w:trPr>
          <w:trHeight w:val="288"/>
          <w:jc w:val="center"/>
        </w:trPr>
        <w:tc>
          <w:tcPr>
            <w:tcW w:w="0" w:type="auto"/>
          </w:tcPr>
          <w:p w14:paraId="331A6228" w14:textId="77777777" w:rsidR="008660FE" w:rsidRPr="009C0EE8" w:rsidRDefault="008660FE" w:rsidP="00E1688C">
            <w:pPr>
              <w:keepNext/>
              <w:rPr>
                <w:b/>
                <w:bCs/>
                <w:color w:val="000000" w:themeColor="text1"/>
              </w:rPr>
            </w:pPr>
            <w:r w:rsidRPr="009C0EE8">
              <w:rPr>
                <w:b/>
                <w:bCs/>
                <w:color w:val="000000" w:themeColor="text1"/>
              </w:rPr>
              <w:t>TDTC</w:t>
            </w:r>
          </w:p>
        </w:tc>
        <w:tc>
          <w:tcPr>
            <w:tcW w:w="0" w:type="auto"/>
            <w:vAlign w:val="bottom"/>
          </w:tcPr>
          <w:p w14:paraId="16345C92" w14:textId="77777777" w:rsidR="008660FE" w:rsidRPr="009C0EE8" w:rsidRDefault="008660FE" w:rsidP="00E1688C">
            <w:pPr>
              <w:keepNext/>
              <w:jc w:val="center"/>
              <w:rPr>
                <w:color w:val="000000" w:themeColor="text1"/>
              </w:rPr>
            </w:pPr>
            <w:r w:rsidRPr="009C0EE8">
              <w:rPr>
                <w:color w:val="000000" w:themeColor="text1"/>
                <w:kern w:val="24"/>
              </w:rPr>
              <w:t>2103</w:t>
            </w:r>
          </w:p>
        </w:tc>
        <w:tc>
          <w:tcPr>
            <w:tcW w:w="0" w:type="auto"/>
            <w:vAlign w:val="bottom"/>
          </w:tcPr>
          <w:p w14:paraId="71CFFDD1" w14:textId="77777777" w:rsidR="008660FE" w:rsidRPr="009C0EE8" w:rsidRDefault="008660FE" w:rsidP="00E1688C">
            <w:pPr>
              <w:keepNext/>
              <w:jc w:val="center"/>
              <w:rPr>
                <w:color w:val="000000" w:themeColor="text1"/>
              </w:rPr>
            </w:pPr>
            <w:r w:rsidRPr="009C0EE8">
              <w:rPr>
                <w:color w:val="000000" w:themeColor="text1"/>
                <w:kern w:val="24"/>
              </w:rPr>
              <w:t>1361</w:t>
            </w:r>
          </w:p>
        </w:tc>
        <w:tc>
          <w:tcPr>
            <w:tcW w:w="0" w:type="auto"/>
            <w:vAlign w:val="bottom"/>
          </w:tcPr>
          <w:p w14:paraId="53491E48" w14:textId="77777777" w:rsidR="008660FE" w:rsidRPr="009C0EE8" w:rsidRDefault="008660FE" w:rsidP="00E1688C">
            <w:pPr>
              <w:keepNext/>
              <w:jc w:val="center"/>
              <w:rPr>
                <w:color w:val="000000" w:themeColor="text1"/>
              </w:rPr>
            </w:pPr>
            <w:r w:rsidRPr="009C0EE8">
              <w:rPr>
                <w:color w:val="000000" w:themeColor="text1"/>
                <w:kern w:val="24"/>
              </w:rPr>
              <w:t>3838</w:t>
            </w:r>
          </w:p>
        </w:tc>
        <w:tc>
          <w:tcPr>
            <w:tcW w:w="0" w:type="auto"/>
            <w:vAlign w:val="bottom"/>
          </w:tcPr>
          <w:p w14:paraId="371B849A" w14:textId="77777777" w:rsidR="008660FE" w:rsidRPr="009C0EE8" w:rsidRDefault="008660FE" w:rsidP="00E1688C">
            <w:pPr>
              <w:keepNext/>
              <w:jc w:val="center"/>
              <w:rPr>
                <w:color w:val="000000" w:themeColor="text1"/>
              </w:rPr>
            </w:pPr>
            <w:r w:rsidRPr="009C0EE8">
              <w:rPr>
                <w:color w:val="000000" w:themeColor="text1"/>
                <w:kern w:val="24"/>
              </w:rPr>
              <w:t>1728</w:t>
            </w:r>
          </w:p>
        </w:tc>
        <w:tc>
          <w:tcPr>
            <w:tcW w:w="0" w:type="auto"/>
            <w:vAlign w:val="bottom"/>
          </w:tcPr>
          <w:p w14:paraId="35BAD69F" w14:textId="77777777" w:rsidR="008660FE" w:rsidRPr="009C0EE8" w:rsidRDefault="008660FE" w:rsidP="00E1688C">
            <w:pPr>
              <w:keepNext/>
              <w:jc w:val="center"/>
              <w:rPr>
                <w:color w:val="000000" w:themeColor="text1"/>
              </w:rPr>
            </w:pPr>
          </w:p>
        </w:tc>
        <w:tc>
          <w:tcPr>
            <w:tcW w:w="0" w:type="auto"/>
            <w:vAlign w:val="bottom"/>
          </w:tcPr>
          <w:p w14:paraId="5BC860F6" w14:textId="77777777" w:rsidR="008660FE" w:rsidRPr="009C0EE8" w:rsidRDefault="008660FE" w:rsidP="00E1688C">
            <w:pPr>
              <w:keepNext/>
              <w:jc w:val="center"/>
              <w:rPr>
                <w:color w:val="000000" w:themeColor="text1"/>
              </w:rPr>
            </w:pPr>
            <w:r w:rsidRPr="009C0EE8">
              <w:rPr>
                <w:color w:val="000000" w:themeColor="text1"/>
                <w:kern w:val="24"/>
              </w:rPr>
              <w:t>2258</w:t>
            </w:r>
          </w:p>
        </w:tc>
      </w:tr>
    </w:tbl>
    <w:p w14:paraId="7C78FE4F" w14:textId="77777777" w:rsidR="008660FE" w:rsidRPr="009C0EE8" w:rsidRDefault="008660FE" w:rsidP="008660FE">
      <w:pPr>
        <w:rPr>
          <w:color w:val="000000" w:themeColor="text1"/>
        </w:rPr>
      </w:pPr>
    </w:p>
    <w:p w14:paraId="01C22E0C" w14:textId="77777777" w:rsidR="00B13C30" w:rsidRPr="009C0EE8" w:rsidRDefault="00B13C30" w:rsidP="00B13C30">
      <w:pPr>
        <w:pStyle w:val="Heading2"/>
        <w:rPr>
          <w:color w:val="000000" w:themeColor="text1"/>
        </w:rPr>
      </w:pPr>
      <w:bookmarkStart w:id="277" w:name="_Toc524944043"/>
      <w:r w:rsidRPr="009C0EE8">
        <w:rPr>
          <w:color w:val="000000" w:themeColor="text1"/>
        </w:rPr>
        <w:t>Common findings among clustering techniques</w:t>
      </w:r>
      <w:bookmarkEnd w:id="277"/>
    </w:p>
    <w:p w14:paraId="48C128D1" w14:textId="1ABA717A" w:rsidR="008660FE" w:rsidRPr="009C0EE8" w:rsidRDefault="00FE3BF8" w:rsidP="00FE3BF8">
      <w:pPr>
        <w:rPr>
          <w:color w:val="000000" w:themeColor="text1"/>
        </w:rPr>
      </w:pPr>
      <w:r w:rsidRPr="009C0EE8">
        <w:rPr>
          <w:color w:val="000000" w:themeColor="text1"/>
        </w:rPr>
        <w:t>Emerging spatial patterns prompted further examination of the robustness of the clusters. Accordingly, paths which were clustered together with all the clustering techniques were identified.</w:t>
      </w:r>
    </w:p>
    <w:p w14:paraId="4AB254EB" w14:textId="77777777" w:rsidR="002B0469" w:rsidRPr="009C0EE8" w:rsidRDefault="008660FE" w:rsidP="005E2728">
      <w:pPr>
        <w:pStyle w:val="Caption"/>
        <w:rPr>
          <w:color w:val="000000" w:themeColor="text1"/>
        </w:rPr>
      </w:pPr>
      <w:r w:rsidRPr="009C0EE8">
        <w:rPr>
          <w:noProof/>
          <w:color w:val="000000" w:themeColor="text1"/>
        </w:rPr>
        <w:lastRenderedPageBreak/>
        <w:drawing>
          <wp:inline distT="0" distB="0" distL="0" distR="0" wp14:anchorId="4B298DD0" wp14:editId="14323C3B">
            <wp:extent cx="5760720" cy="210259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60720" cy="2102592"/>
                    </a:xfrm>
                    <a:prstGeom prst="rect">
                      <a:avLst/>
                    </a:prstGeom>
                    <a:noFill/>
                  </pic:spPr>
                </pic:pic>
              </a:graphicData>
            </a:graphic>
          </wp:inline>
        </w:drawing>
      </w:r>
      <w:bookmarkStart w:id="278" w:name="_Ref493172911"/>
    </w:p>
    <w:p w14:paraId="18E54D9B" w14:textId="56D1442A" w:rsidR="008660FE" w:rsidRPr="009C0EE8" w:rsidRDefault="008660FE" w:rsidP="005E2728">
      <w:pPr>
        <w:pStyle w:val="Caption"/>
        <w:rPr>
          <w:color w:val="000000" w:themeColor="text1"/>
        </w:rPr>
      </w:pPr>
      <w:bookmarkStart w:id="279" w:name="_Ref511742178"/>
      <w:bookmarkStart w:id="280" w:name="_Toc524944113"/>
      <w:r w:rsidRPr="009C0EE8">
        <w:rPr>
          <w:color w:val="000000" w:themeColor="text1"/>
        </w:rPr>
        <w:t xml:space="preserve">Figure </w:t>
      </w:r>
      <w:r w:rsidR="009B389D" w:rsidRPr="009C0EE8">
        <w:rPr>
          <w:noProof/>
          <w:color w:val="000000" w:themeColor="text1"/>
        </w:rPr>
        <w:fldChar w:fldCharType="begin"/>
      </w:r>
      <w:r w:rsidR="009B389D" w:rsidRPr="009C0EE8">
        <w:rPr>
          <w:noProof/>
          <w:color w:val="000000" w:themeColor="text1"/>
        </w:rPr>
        <w:instrText xml:space="preserve"> STYLEREF 1 \s </w:instrText>
      </w:r>
      <w:r w:rsidR="009B389D" w:rsidRPr="009C0EE8">
        <w:rPr>
          <w:noProof/>
          <w:color w:val="000000" w:themeColor="text1"/>
        </w:rPr>
        <w:fldChar w:fldCharType="separate"/>
      </w:r>
      <w:r w:rsidR="009427F7">
        <w:rPr>
          <w:noProof/>
          <w:color w:val="000000" w:themeColor="text1"/>
        </w:rPr>
        <w:t>8</w:t>
      </w:r>
      <w:r w:rsidR="009B389D" w:rsidRPr="009C0EE8">
        <w:rPr>
          <w:noProof/>
          <w:color w:val="000000" w:themeColor="text1"/>
        </w:rPr>
        <w:fldChar w:fldCharType="end"/>
      </w:r>
      <w:r w:rsidR="00236313" w:rsidRPr="009C0EE8">
        <w:rPr>
          <w:color w:val="000000" w:themeColor="text1"/>
        </w:rPr>
        <w:noBreakHyphen/>
      </w:r>
      <w:r w:rsidR="009B389D" w:rsidRPr="009C0EE8">
        <w:rPr>
          <w:noProof/>
          <w:color w:val="000000" w:themeColor="text1"/>
        </w:rPr>
        <w:fldChar w:fldCharType="begin"/>
      </w:r>
      <w:r w:rsidR="009B389D" w:rsidRPr="009C0EE8">
        <w:rPr>
          <w:noProof/>
          <w:color w:val="000000" w:themeColor="text1"/>
        </w:rPr>
        <w:instrText xml:space="preserve"> SEQ Figure \* ARABIC \s 1 </w:instrText>
      </w:r>
      <w:r w:rsidR="009B389D" w:rsidRPr="009C0EE8">
        <w:rPr>
          <w:noProof/>
          <w:color w:val="000000" w:themeColor="text1"/>
        </w:rPr>
        <w:fldChar w:fldCharType="separate"/>
      </w:r>
      <w:r w:rsidR="009427F7">
        <w:rPr>
          <w:noProof/>
          <w:color w:val="000000" w:themeColor="text1"/>
        </w:rPr>
        <w:t>14</w:t>
      </w:r>
      <w:r w:rsidR="009B389D" w:rsidRPr="009C0EE8">
        <w:rPr>
          <w:noProof/>
          <w:color w:val="000000" w:themeColor="text1"/>
        </w:rPr>
        <w:fldChar w:fldCharType="end"/>
      </w:r>
      <w:bookmarkEnd w:id="278"/>
      <w:bookmarkEnd w:id="279"/>
      <w:r w:rsidRPr="009C0EE8">
        <w:rPr>
          <w:noProof/>
          <w:color w:val="000000" w:themeColor="text1"/>
        </w:rPr>
        <w:t xml:space="preserve"> </w:t>
      </w:r>
      <w:r w:rsidRPr="009C0EE8">
        <w:rPr>
          <w:color w:val="000000" w:themeColor="text1"/>
        </w:rPr>
        <w:t xml:space="preserve"> Spatial distribution of the overlapping path groups</w:t>
      </w:r>
      <w:bookmarkEnd w:id="280"/>
    </w:p>
    <w:p w14:paraId="2FDEE822" w14:textId="4EAA819D" w:rsidR="008660FE" w:rsidRPr="009C0EE8" w:rsidRDefault="007D5185" w:rsidP="008660FE">
      <w:pPr>
        <w:rPr>
          <w:b/>
          <w:bCs/>
          <w:color w:val="000000" w:themeColor="text1"/>
          <w:sz w:val="20"/>
          <w:szCs w:val="20"/>
        </w:rPr>
      </w:pPr>
      <w:r w:rsidRPr="009C0EE8">
        <w:rPr>
          <w:b/>
          <w:bCs/>
          <w:color w:val="000000" w:themeColor="text1"/>
          <w:sz w:val="20"/>
          <w:szCs w:val="20"/>
        </w:rPr>
        <w:fldChar w:fldCharType="begin"/>
      </w:r>
      <w:r w:rsidRPr="009C0EE8">
        <w:rPr>
          <w:color w:val="000000" w:themeColor="text1"/>
        </w:rPr>
        <w:instrText xml:space="preserve"> REF _Ref511742178 \h </w:instrText>
      </w:r>
      <w:r w:rsidRPr="009C0EE8">
        <w:rPr>
          <w:b/>
          <w:bCs/>
          <w:color w:val="000000" w:themeColor="text1"/>
          <w:sz w:val="20"/>
          <w:szCs w:val="20"/>
        </w:rPr>
      </w:r>
      <w:r w:rsidRPr="009C0EE8">
        <w:rPr>
          <w:b/>
          <w:bCs/>
          <w:color w:val="000000" w:themeColor="text1"/>
          <w:sz w:val="20"/>
          <w:szCs w:val="20"/>
        </w:rPr>
        <w:fldChar w:fldCharType="separate"/>
      </w:r>
      <w:r w:rsidR="009427F7" w:rsidRPr="009C0EE8">
        <w:rPr>
          <w:color w:val="000000" w:themeColor="text1"/>
        </w:rPr>
        <w:t xml:space="preserve">Figure </w:t>
      </w:r>
      <w:r w:rsidR="009427F7">
        <w:rPr>
          <w:noProof/>
          <w:color w:val="000000" w:themeColor="text1"/>
        </w:rPr>
        <w:t>8</w:t>
      </w:r>
      <w:r w:rsidR="009427F7" w:rsidRPr="009C0EE8">
        <w:rPr>
          <w:color w:val="000000" w:themeColor="text1"/>
        </w:rPr>
        <w:noBreakHyphen/>
      </w:r>
      <w:r w:rsidR="009427F7">
        <w:rPr>
          <w:noProof/>
          <w:color w:val="000000" w:themeColor="text1"/>
        </w:rPr>
        <w:t>14</w:t>
      </w:r>
      <w:r w:rsidRPr="009C0EE8">
        <w:rPr>
          <w:b/>
          <w:bCs/>
          <w:color w:val="000000" w:themeColor="text1"/>
          <w:sz w:val="20"/>
          <w:szCs w:val="20"/>
        </w:rPr>
        <w:fldChar w:fldCharType="end"/>
      </w:r>
      <w:r w:rsidR="008660FE" w:rsidRPr="009C0EE8">
        <w:rPr>
          <w:color w:val="000000" w:themeColor="text1"/>
        </w:rPr>
        <w:t xml:space="preserve"> </w:t>
      </w:r>
      <w:bookmarkStart w:id="281" w:name="_Hlk508398259"/>
      <w:r w:rsidR="00924B0C" w:rsidRPr="009C0EE8">
        <w:rPr>
          <w:color w:val="000000" w:themeColor="text1"/>
        </w:rPr>
        <w:t xml:space="preserve">represents </w:t>
      </w:r>
      <w:r w:rsidR="008660FE" w:rsidRPr="009C0EE8">
        <w:rPr>
          <w:color w:val="000000" w:themeColor="text1"/>
        </w:rPr>
        <w:t xml:space="preserve">4 groups of paths </w:t>
      </w:r>
      <w:r w:rsidR="00924B0C" w:rsidRPr="009C0EE8">
        <w:rPr>
          <w:color w:val="000000" w:themeColor="text1"/>
        </w:rPr>
        <w:t xml:space="preserve">that </w:t>
      </w:r>
      <w:r w:rsidR="008660FE" w:rsidRPr="009C0EE8">
        <w:rPr>
          <w:color w:val="000000" w:themeColor="text1"/>
        </w:rPr>
        <w:t xml:space="preserve">were found to </w:t>
      </w:r>
      <w:r w:rsidR="00DF132D" w:rsidRPr="009C0EE8">
        <w:rPr>
          <w:color w:val="000000" w:themeColor="text1"/>
        </w:rPr>
        <w:t xml:space="preserve">emerge </w:t>
      </w:r>
      <w:r w:rsidR="00FE3BF8" w:rsidRPr="009C0EE8">
        <w:rPr>
          <w:color w:val="000000" w:themeColor="text1"/>
        </w:rPr>
        <w:t xml:space="preserve">thorough any of the three techniques. </w:t>
      </w:r>
      <w:r w:rsidR="008660FE" w:rsidRPr="009C0EE8">
        <w:rPr>
          <w:color w:val="000000" w:themeColor="text1"/>
        </w:rPr>
        <w:t>However, the uniqueness of</w:t>
      </w:r>
      <w:r w:rsidR="00281B51" w:rsidRPr="009C0EE8">
        <w:rPr>
          <w:color w:val="000000" w:themeColor="text1"/>
        </w:rPr>
        <w:t xml:space="preserve"> the</w:t>
      </w:r>
      <w:r w:rsidR="00955731" w:rsidRPr="009C0EE8">
        <w:rPr>
          <w:color w:val="000000" w:themeColor="text1"/>
        </w:rPr>
        <w:t>se</w:t>
      </w:r>
      <w:r w:rsidR="008660FE" w:rsidRPr="009C0EE8">
        <w:rPr>
          <w:color w:val="000000" w:themeColor="text1"/>
        </w:rPr>
        <w:t xml:space="preserve"> groups is</w:t>
      </w:r>
      <w:r w:rsidR="00281B51" w:rsidRPr="009C0EE8">
        <w:rPr>
          <w:color w:val="000000" w:themeColor="text1"/>
        </w:rPr>
        <w:t xml:space="preserve"> </w:t>
      </w:r>
      <w:r w:rsidR="00955731" w:rsidRPr="009C0EE8">
        <w:rPr>
          <w:color w:val="000000" w:themeColor="text1"/>
        </w:rPr>
        <w:t>very</w:t>
      </w:r>
      <w:r w:rsidR="008660FE" w:rsidRPr="009C0EE8">
        <w:rPr>
          <w:color w:val="000000" w:themeColor="text1"/>
        </w:rPr>
        <w:t xml:space="preserve"> </w:t>
      </w:r>
      <w:r w:rsidR="00955731" w:rsidRPr="009C0EE8">
        <w:rPr>
          <w:color w:val="000000" w:themeColor="text1"/>
        </w:rPr>
        <w:t>evident</w:t>
      </w:r>
      <w:r w:rsidR="008660FE" w:rsidRPr="009C0EE8">
        <w:rPr>
          <w:color w:val="000000" w:themeColor="text1"/>
        </w:rPr>
        <w:t xml:space="preserve">. To summarize, cluster 1 </w:t>
      </w:r>
      <w:r w:rsidR="007C7210" w:rsidRPr="009C0EE8">
        <w:rPr>
          <w:color w:val="000000" w:themeColor="text1"/>
        </w:rPr>
        <w:t xml:space="preserve">represents </w:t>
      </w:r>
      <w:r w:rsidR="008660FE" w:rsidRPr="009C0EE8">
        <w:rPr>
          <w:color w:val="000000" w:themeColor="text1"/>
        </w:rPr>
        <w:t>arterial roads</w:t>
      </w:r>
      <w:r w:rsidR="00955731" w:rsidRPr="009C0EE8">
        <w:rPr>
          <w:color w:val="000000" w:themeColor="text1"/>
        </w:rPr>
        <w:t>-based paths</w:t>
      </w:r>
      <w:r w:rsidR="008660FE" w:rsidRPr="009C0EE8">
        <w:rPr>
          <w:color w:val="000000" w:themeColor="text1"/>
        </w:rPr>
        <w:t xml:space="preserve">, cluster 2 </w:t>
      </w:r>
      <w:r w:rsidR="007C7210" w:rsidRPr="009C0EE8">
        <w:rPr>
          <w:color w:val="000000" w:themeColor="text1"/>
        </w:rPr>
        <w:t xml:space="preserve">- </w:t>
      </w:r>
      <w:r w:rsidR="008660FE" w:rsidRPr="009C0EE8">
        <w:rPr>
          <w:color w:val="000000" w:themeColor="text1"/>
        </w:rPr>
        <w:t>paths along the Lakeshore Drive highway, cluster3</w:t>
      </w:r>
      <w:r w:rsidR="007C7210" w:rsidRPr="009C0EE8">
        <w:rPr>
          <w:color w:val="000000" w:themeColor="text1"/>
        </w:rPr>
        <w:t xml:space="preserve"> - </w:t>
      </w:r>
      <w:r w:rsidR="008660FE" w:rsidRPr="009C0EE8">
        <w:rPr>
          <w:color w:val="000000" w:themeColor="text1"/>
        </w:rPr>
        <w:t xml:space="preserve">freeways, </w:t>
      </w:r>
      <w:r w:rsidR="007C7210" w:rsidRPr="009C0EE8">
        <w:rPr>
          <w:color w:val="000000" w:themeColor="text1"/>
        </w:rPr>
        <w:t xml:space="preserve">while </w:t>
      </w:r>
      <w:r w:rsidR="008660FE" w:rsidRPr="009C0EE8">
        <w:rPr>
          <w:color w:val="000000" w:themeColor="text1"/>
        </w:rPr>
        <w:t xml:space="preserve">cluster 4 </w:t>
      </w:r>
      <w:r w:rsidR="00EE7223" w:rsidRPr="009C0EE8">
        <w:rPr>
          <w:color w:val="000000" w:themeColor="text1"/>
        </w:rPr>
        <w:t xml:space="preserve">paths </w:t>
      </w:r>
      <w:r w:rsidR="008660FE" w:rsidRPr="009C0EE8">
        <w:rPr>
          <w:color w:val="000000" w:themeColor="text1"/>
        </w:rPr>
        <w:t xml:space="preserve">comprise of </w:t>
      </w:r>
      <w:r w:rsidR="007C7210" w:rsidRPr="009C0EE8">
        <w:rPr>
          <w:color w:val="000000" w:themeColor="text1"/>
        </w:rPr>
        <w:t>mixed</w:t>
      </w:r>
      <w:r w:rsidR="00BF07EA" w:rsidRPr="009C0EE8">
        <w:rPr>
          <w:color w:val="000000" w:themeColor="text1"/>
        </w:rPr>
        <w:t xml:space="preserve"> facility type</w:t>
      </w:r>
      <w:r w:rsidR="00846839" w:rsidRPr="009C0EE8">
        <w:rPr>
          <w:color w:val="000000" w:themeColor="text1"/>
        </w:rPr>
        <w:t xml:space="preserve"> - </w:t>
      </w:r>
      <w:r w:rsidR="007C7210" w:rsidRPr="009C0EE8">
        <w:rPr>
          <w:color w:val="000000" w:themeColor="text1"/>
        </w:rPr>
        <w:t>arterial and freeway</w:t>
      </w:r>
      <w:r w:rsidR="00846839" w:rsidRPr="009C0EE8">
        <w:rPr>
          <w:color w:val="000000" w:themeColor="text1"/>
        </w:rPr>
        <w:t xml:space="preserve"> -</w:t>
      </w:r>
      <w:r w:rsidR="007C7210" w:rsidRPr="009C0EE8">
        <w:rPr>
          <w:color w:val="000000" w:themeColor="text1"/>
        </w:rPr>
        <w:t xml:space="preserve"> links</w:t>
      </w:r>
      <w:r w:rsidR="00846839" w:rsidRPr="009C0EE8">
        <w:rPr>
          <w:color w:val="000000" w:themeColor="text1"/>
        </w:rPr>
        <w:t>.</w:t>
      </w:r>
    </w:p>
    <w:bookmarkEnd w:id="281"/>
    <w:p w14:paraId="5A2497B9" w14:textId="77777777" w:rsidR="008660FE" w:rsidRPr="009C0EE8" w:rsidRDefault="008660FE" w:rsidP="008660FE">
      <w:pPr>
        <w:rPr>
          <w:color w:val="000000" w:themeColor="text1"/>
        </w:rPr>
      </w:pPr>
    </w:p>
    <w:p w14:paraId="7118BC6F" w14:textId="779A28C5" w:rsidR="008660FE" w:rsidRPr="009C0EE8" w:rsidRDefault="008660FE" w:rsidP="00F01148">
      <w:pPr>
        <w:pStyle w:val="Heading2"/>
        <w:rPr>
          <w:color w:val="000000" w:themeColor="text1"/>
        </w:rPr>
      </w:pPr>
      <w:bookmarkStart w:id="282" w:name="_Toc524944044"/>
      <w:r w:rsidRPr="009C0EE8">
        <w:rPr>
          <w:color w:val="000000" w:themeColor="text1"/>
        </w:rPr>
        <w:t>Co</w:t>
      </w:r>
      <w:r w:rsidRPr="009C0EE8">
        <w:rPr>
          <w:rFonts w:hint="eastAsia"/>
          <w:color w:val="000000" w:themeColor="text1"/>
        </w:rPr>
        <w:t>nceptual Applications: NFD</w:t>
      </w:r>
      <w:r w:rsidR="00F01148" w:rsidRPr="009C0EE8">
        <w:rPr>
          <w:color w:val="000000" w:themeColor="text1"/>
        </w:rPr>
        <w:t xml:space="preserve"> (MFD) </w:t>
      </w:r>
      <w:r w:rsidRPr="009C0EE8">
        <w:rPr>
          <w:rFonts w:hint="eastAsia"/>
          <w:color w:val="000000" w:themeColor="text1"/>
        </w:rPr>
        <w:t>for control strategies desig</w:t>
      </w:r>
      <w:r w:rsidRPr="009C0EE8">
        <w:rPr>
          <w:color w:val="000000" w:themeColor="text1"/>
        </w:rPr>
        <w:t>n</w:t>
      </w:r>
      <w:bookmarkEnd w:id="282"/>
    </w:p>
    <w:p w14:paraId="04419EE6" w14:textId="64162130" w:rsidR="006800C4" w:rsidRPr="009C0EE8" w:rsidRDefault="008660FE" w:rsidP="008660FE">
      <w:pPr>
        <w:rPr>
          <w:color w:val="000000" w:themeColor="text1"/>
        </w:rPr>
      </w:pPr>
      <w:bookmarkStart w:id="283" w:name="_Hlk508398288"/>
      <w:r w:rsidRPr="009C0EE8">
        <w:rPr>
          <w:color w:val="000000" w:themeColor="text1"/>
        </w:rPr>
        <w:t xml:space="preserve">With increasing </w:t>
      </w:r>
      <w:r w:rsidR="009B1B7C" w:rsidRPr="009C0EE8">
        <w:rPr>
          <w:color w:val="000000" w:themeColor="text1"/>
        </w:rPr>
        <w:t>research focus</w:t>
      </w:r>
      <w:r w:rsidRPr="009C0EE8">
        <w:rPr>
          <w:color w:val="000000" w:themeColor="text1"/>
        </w:rPr>
        <w:t xml:space="preserve"> on NFD</w:t>
      </w:r>
      <w:r w:rsidR="002E3C85" w:rsidRPr="009C0EE8">
        <w:rPr>
          <w:color w:val="000000" w:themeColor="text1"/>
        </w:rPr>
        <w:t>s</w:t>
      </w:r>
      <w:r w:rsidRPr="009C0EE8">
        <w:rPr>
          <w:color w:val="000000" w:themeColor="text1"/>
        </w:rPr>
        <w:t xml:space="preserve">, </w:t>
      </w:r>
      <w:r w:rsidR="002E3C85" w:rsidRPr="009C0EE8">
        <w:rPr>
          <w:color w:val="000000" w:themeColor="text1"/>
        </w:rPr>
        <w:t xml:space="preserve">certain </w:t>
      </w:r>
      <w:r w:rsidR="00F41726" w:rsidRPr="009C0EE8">
        <w:rPr>
          <w:color w:val="000000" w:themeColor="text1"/>
        </w:rPr>
        <w:t>control</w:t>
      </w:r>
      <w:r w:rsidR="002E3C85" w:rsidRPr="009C0EE8">
        <w:rPr>
          <w:color w:val="000000" w:themeColor="text1"/>
        </w:rPr>
        <w:t xml:space="preserve"> and management</w:t>
      </w:r>
      <w:r w:rsidR="00F41726" w:rsidRPr="009C0EE8">
        <w:rPr>
          <w:color w:val="000000" w:themeColor="text1"/>
        </w:rPr>
        <w:t xml:space="preserve"> </w:t>
      </w:r>
      <w:r w:rsidRPr="009C0EE8">
        <w:rPr>
          <w:color w:val="000000" w:themeColor="text1"/>
        </w:rPr>
        <w:t xml:space="preserve">policies </w:t>
      </w:r>
      <w:r w:rsidR="006C1B13" w:rsidRPr="009C0EE8">
        <w:rPr>
          <w:color w:val="000000" w:themeColor="text1"/>
        </w:rPr>
        <w:t>upon NFD</w:t>
      </w:r>
      <w:r w:rsidR="002E3C85" w:rsidRPr="009C0EE8">
        <w:rPr>
          <w:color w:val="000000" w:themeColor="text1"/>
        </w:rPr>
        <w:t>s</w:t>
      </w:r>
      <w:r w:rsidR="006C1B13" w:rsidRPr="009C0EE8">
        <w:rPr>
          <w:color w:val="000000" w:themeColor="text1"/>
        </w:rPr>
        <w:t xml:space="preserve"> </w:t>
      </w:r>
      <w:r w:rsidRPr="009C0EE8">
        <w:rPr>
          <w:color w:val="000000" w:themeColor="text1"/>
        </w:rPr>
        <w:t xml:space="preserve">have </w:t>
      </w:r>
      <w:r w:rsidR="006C1B13" w:rsidRPr="009C0EE8">
        <w:rPr>
          <w:color w:val="000000" w:themeColor="text1"/>
        </w:rPr>
        <w:t xml:space="preserve">also </w:t>
      </w:r>
      <w:r w:rsidRPr="009C0EE8">
        <w:rPr>
          <w:color w:val="000000" w:themeColor="text1"/>
        </w:rPr>
        <w:t xml:space="preserve">been </w:t>
      </w:r>
      <w:r w:rsidR="006C1B13" w:rsidRPr="009C0EE8">
        <w:rPr>
          <w:color w:val="000000" w:themeColor="text1"/>
        </w:rPr>
        <w:t>proposed</w:t>
      </w:r>
      <w:r w:rsidRPr="009C0EE8">
        <w:rPr>
          <w:color w:val="000000" w:themeColor="text1"/>
        </w:rPr>
        <w:t>. Geroliminis and Levinson show</w:t>
      </w:r>
      <w:r w:rsidR="00036545" w:rsidRPr="009C0EE8">
        <w:rPr>
          <w:color w:val="000000" w:themeColor="text1"/>
        </w:rPr>
        <w:t>ed</w:t>
      </w:r>
      <w:r w:rsidRPr="009C0EE8">
        <w:rPr>
          <w:color w:val="000000" w:themeColor="text1"/>
        </w:rPr>
        <w:t xml:space="preserve"> </w:t>
      </w:r>
      <w:r w:rsidR="00036545" w:rsidRPr="009C0EE8">
        <w:rPr>
          <w:color w:val="000000" w:themeColor="text1"/>
        </w:rPr>
        <w:t xml:space="preserve">that </w:t>
      </w:r>
      <w:r w:rsidRPr="009C0EE8">
        <w:rPr>
          <w:color w:val="000000" w:themeColor="text1"/>
        </w:rPr>
        <w:t xml:space="preserve">standard economic models of marginal cost </w:t>
      </w:r>
      <w:r w:rsidRPr="009C0EE8">
        <w:rPr>
          <w:noProof/>
          <w:color w:val="000000" w:themeColor="text1"/>
        </w:rPr>
        <w:t>c</w:t>
      </w:r>
      <w:r w:rsidR="00221007" w:rsidRPr="009C0EE8">
        <w:rPr>
          <w:noProof/>
          <w:color w:val="000000" w:themeColor="text1"/>
        </w:rPr>
        <w:t xml:space="preserve">ould </w:t>
      </w:r>
      <w:r w:rsidRPr="009C0EE8">
        <w:rPr>
          <w:noProof/>
          <w:color w:val="000000" w:themeColor="text1"/>
        </w:rPr>
        <w:t>not</w:t>
      </w:r>
      <w:r w:rsidRPr="009C0EE8">
        <w:rPr>
          <w:color w:val="000000" w:themeColor="text1"/>
        </w:rPr>
        <w:t xml:space="preserve"> </w:t>
      </w:r>
      <w:r w:rsidR="00BD14F3" w:rsidRPr="009C0EE8">
        <w:rPr>
          <w:color w:val="000000" w:themeColor="text1"/>
        </w:rPr>
        <w:t xml:space="preserve">accurately </w:t>
      </w:r>
      <w:r w:rsidRPr="009C0EE8">
        <w:rPr>
          <w:color w:val="000000" w:themeColor="text1"/>
        </w:rPr>
        <w:t xml:space="preserve">describe traffic congestion in </w:t>
      </w:r>
      <w:r w:rsidR="00BD14F3" w:rsidRPr="009C0EE8">
        <w:rPr>
          <w:color w:val="000000" w:themeColor="text1"/>
        </w:rPr>
        <w:t xml:space="preserve">time-dependent </w:t>
      </w:r>
      <w:r w:rsidRPr="009C0EE8">
        <w:rPr>
          <w:color w:val="000000" w:themeColor="text1"/>
        </w:rPr>
        <w:t xml:space="preserve">networks and </w:t>
      </w:r>
      <w:r w:rsidR="006834BB" w:rsidRPr="009C0EE8">
        <w:rPr>
          <w:color w:val="000000" w:themeColor="text1"/>
        </w:rPr>
        <w:t>suggested</w:t>
      </w:r>
      <w:r w:rsidRPr="009C0EE8">
        <w:rPr>
          <w:color w:val="000000" w:themeColor="text1"/>
        </w:rPr>
        <w:t xml:space="preserve"> an equilibrium solution for a congested network in the no-toll case</w:t>
      </w:r>
      <w:r w:rsidR="00BD14F3" w:rsidRPr="009C0EE8">
        <w:rPr>
          <w:color w:val="000000" w:themeColor="text1"/>
        </w:rPr>
        <w:t xml:space="preserve">. The authors also devised </w:t>
      </w:r>
      <w:r w:rsidRPr="009C0EE8">
        <w:rPr>
          <w:color w:val="000000" w:themeColor="text1"/>
        </w:rPr>
        <w:t xml:space="preserve">a dynamic </w:t>
      </w:r>
      <w:r w:rsidR="002E3C85" w:rsidRPr="009C0EE8">
        <w:rPr>
          <w:color w:val="000000" w:themeColor="text1"/>
        </w:rPr>
        <w:t xml:space="preserve">pricing </w:t>
      </w:r>
      <w:r w:rsidRPr="009C0EE8">
        <w:rPr>
          <w:color w:val="000000" w:themeColor="text1"/>
        </w:rPr>
        <w:t xml:space="preserve">model for morning commute </w:t>
      </w:r>
      <w:r w:rsidR="00BD14F3" w:rsidRPr="009C0EE8">
        <w:rPr>
          <w:color w:val="000000" w:themeColor="text1"/>
        </w:rPr>
        <w:t xml:space="preserve">as a </w:t>
      </w:r>
      <w:r w:rsidRPr="009C0EE8">
        <w:rPr>
          <w:color w:val="000000" w:themeColor="text1"/>
        </w:rPr>
        <w:t xml:space="preserve">combination </w:t>
      </w:r>
      <w:r w:rsidR="00BD14F3" w:rsidRPr="009C0EE8">
        <w:rPr>
          <w:color w:val="000000" w:themeColor="text1"/>
        </w:rPr>
        <w:t xml:space="preserve">of </w:t>
      </w:r>
      <w:r w:rsidRPr="009C0EE8">
        <w:rPr>
          <w:color w:val="000000" w:themeColor="text1"/>
        </w:rPr>
        <w:t>Vickrey’s bottleneck model and NFD</w:t>
      </w:r>
      <w:r w:rsidR="006834BB" w:rsidRPr="009C0EE8">
        <w:rPr>
          <w:color w:val="000000" w:themeColor="text1"/>
        </w:rPr>
        <w:t xml:space="preserve">s </w:t>
      </w:r>
      <w:r w:rsidRPr="009C0EE8">
        <w:rPr>
          <w:color w:val="000000" w:themeColor="text1"/>
        </w:rPr>
        <w:fldChar w:fldCharType="begin"/>
      </w:r>
      <w:r w:rsidR="00D4758B" w:rsidRPr="009C0EE8">
        <w:rPr>
          <w:color w:val="000000" w:themeColor="text1"/>
        </w:rPr>
        <w:instrText xml:space="preserve"> ADDIN EN.CITE &lt;EndNote&gt;&lt;Cite&gt;&lt;Author&gt;Geroliminis&lt;/Author&gt;&lt;Year&gt;2009&lt;/Year&gt;&lt;RecNum&gt;274&lt;/RecNum&gt;&lt;DisplayText&gt;(&lt;style face="italic"&gt;86&lt;/style&gt;)&lt;/DisplayText&gt;&lt;record&gt;&lt;rec-number&gt;274&lt;/rec-number&gt;&lt;foreign-keys&gt;&lt;key app="EN" db-id="xeddwa0taaaaw3ep9fbp9d0uwaeee5zp2x25" timestamp="1504823243"&gt;274&lt;/key&gt;&lt;/foreign-keys&gt;&lt;ref-type name="Journal Article"&gt;17&lt;/ref-type&gt;&lt;contributors&gt;&lt;authors&gt;&lt;author&gt;Geroliminis, Nikolas&lt;/author&gt;&lt;author&gt;Levinson, David M&lt;/author&gt;&lt;/authors&gt;&lt;/contributors&gt;&lt;titles&gt;&lt;title&gt;Cordon pricing consistent with the physics of overcrowding&lt;/title&gt;&lt;secondary-title&gt;Transportation and Traffic Theory 2009: Golden Jubilee&lt;/secondary-title&gt;&lt;/titles&gt;&lt;periodical&gt;&lt;full-title&gt;Transportation and Traffic Theory 2009: Golden Jubilee&lt;/full-title&gt;&lt;/periodical&gt;&lt;pages&gt;219-240&lt;/pages&gt;&lt;dates&gt;&lt;year&gt;2009&lt;/year&gt;&lt;/dates&gt;&lt;urls&gt;&lt;/urls&gt;&lt;/record&gt;&lt;/Cite&gt;&lt;/EndNote&gt;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86" w:tooltip="Geroliminis, 2009 #274" w:history="1">
        <w:r w:rsidR="009A632B" w:rsidRPr="009C0EE8">
          <w:rPr>
            <w:i/>
            <w:noProof/>
            <w:color w:val="000000" w:themeColor="text1"/>
          </w:rPr>
          <w:t>86</w:t>
        </w:r>
      </w:hyperlink>
      <w:r w:rsidR="00D4758B" w:rsidRPr="009C0EE8">
        <w:rPr>
          <w:noProof/>
          <w:color w:val="000000" w:themeColor="text1"/>
        </w:rPr>
        <w:t>)</w:t>
      </w:r>
      <w:r w:rsidRPr="009C0EE8">
        <w:rPr>
          <w:color w:val="000000" w:themeColor="text1"/>
        </w:rPr>
        <w:fldChar w:fldCharType="end"/>
      </w:r>
      <w:r w:rsidRPr="009C0EE8">
        <w:rPr>
          <w:color w:val="000000" w:themeColor="text1"/>
        </w:rPr>
        <w:t>. Similar work</w:t>
      </w:r>
      <w:r w:rsidR="00BD14F3" w:rsidRPr="009C0EE8">
        <w:rPr>
          <w:color w:val="000000" w:themeColor="text1"/>
        </w:rPr>
        <w:t xml:space="preserve"> has been done</w:t>
      </w:r>
      <w:r w:rsidRPr="009C0EE8">
        <w:rPr>
          <w:color w:val="000000" w:themeColor="text1"/>
        </w:rPr>
        <w:t xml:space="preserve"> by Arnott, R. and Fosgerau and Small</w:t>
      </w:r>
      <w:r w:rsidR="00221007" w:rsidRPr="009C0EE8">
        <w:rPr>
          <w:noProof/>
          <w:color w:val="000000" w:themeColor="text1"/>
        </w:rPr>
        <w:t>. H</w:t>
      </w:r>
      <w:r w:rsidR="00BD14F3" w:rsidRPr="009C0EE8">
        <w:rPr>
          <w:noProof/>
          <w:color w:val="000000" w:themeColor="text1"/>
        </w:rPr>
        <w:t>owever</w:t>
      </w:r>
      <w:r w:rsidR="00BD14F3" w:rsidRPr="009C0EE8">
        <w:rPr>
          <w:color w:val="000000" w:themeColor="text1"/>
        </w:rPr>
        <w:t xml:space="preserve">, when applying </w:t>
      </w:r>
      <w:r w:rsidR="001475DC" w:rsidRPr="009C0EE8">
        <w:rPr>
          <w:color w:val="000000" w:themeColor="text1"/>
        </w:rPr>
        <w:t xml:space="preserve">the </w:t>
      </w:r>
      <w:r w:rsidR="00BD14F3" w:rsidRPr="009C0EE8">
        <w:rPr>
          <w:noProof/>
          <w:color w:val="000000" w:themeColor="text1"/>
        </w:rPr>
        <w:t>NFD</w:t>
      </w:r>
      <w:r w:rsidR="002E3C85" w:rsidRPr="009C0EE8">
        <w:rPr>
          <w:noProof/>
          <w:color w:val="000000" w:themeColor="text1"/>
        </w:rPr>
        <w:t>s</w:t>
      </w:r>
      <w:r w:rsidR="00221007" w:rsidRPr="009C0EE8">
        <w:rPr>
          <w:noProof/>
          <w:color w:val="000000" w:themeColor="text1"/>
        </w:rPr>
        <w:t>,</w:t>
      </w:r>
      <w:r w:rsidR="00BD14F3" w:rsidRPr="009C0EE8">
        <w:rPr>
          <w:color w:val="000000" w:themeColor="text1"/>
        </w:rPr>
        <w:t xml:space="preserve"> </w:t>
      </w:r>
      <w:r w:rsidRPr="009C0EE8">
        <w:rPr>
          <w:color w:val="000000" w:themeColor="text1"/>
        </w:rPr>
        <w:t>the whole network</w:t>
      </w:r>
      <w:r w:rsidR="00BD14F3" w:rsidRPr="009C0EE8">
        <w:rPr>
          <w:color w:val="000000" w:themeColor="text1"/>
        </w:rPr>
        <w:t xml:space="preserve"> </w:t>
      </w:r>
      <w:r w:rsidR="001475DC" w:rsidRPr="009C0EE8">
        <w:rPr>
          <w:color w:val="000000" w:themeColor="text1"/>
        </w:rPr>
        <w:t>was</w:t>
      </w:r>
      <w:r w:rsidR="00BD14F3" w:rsidRPr="009C0EE8">
        <w:rPr>
          <w:color w:val="000000" w:themeColor="text1"/>
        </w:rPr>
        <w:t xml:space="preserve"> assumed to be</w:t>
      </w:r>
      <w:r w:rsidRPr="009C0EE8">
        <w:rPr>
          <w:color w:val="000000" w:themeColor="text1"/>
        </w:rPr>
        <w:t xml:space="preserve"> homogenous </w:t>
      </w:r>
      <w:r w:rsidRPr="009C0EE8">
        <w:rPr>
          <w:color w:val="000000" w:themeColor="text1"/>
        </w:rPr>
        <w:fldChar w:fldCharType="begin"/>
      </w:r>
      <w:r w:rsidR="00B059DB" w:rsidRPr="009C0EE8">
        <w:rPr>
          <w:color w:val="000000" w:themeColor="text1"/>
        </w:rPr>
        <w:instrText xml:space="preserve"> ADDIN EN.CITE &lt;EndNote&gt;&lt;Cite&gt;&lt;Author&gt;Arnott&lt;/Author&gt;&lt;Year&gt;2013&lt;/Year&gt;&lt;RecNum&gt;284&lt;/RecNum&gt;&lt;DisplayText&gt;(&lt;style face="italic"&gt;89; 166&lt;/style&gt;)&lt;/DisplayText&gt;&lt;record&gt;&lt;rec-number&gt;284&lt;/rec-number&gt;&lt;foreign-keys&gt;&lt;key app="EN" db-id="xeddwa0taaaaw3ep9fbp9d0uwaeee5zp2x25" timestamp="1504823250"&gt;284&lt;/key&gt;&lt;/foreign-keys&gt;&lt;ref-type name="Journal Article"&gt;17&lt;/ref-type&gt;&lt;contributors&gt;&lt;authors&gt;&lt;author&gt;Arnott, Richard&lt;/author&gt;&lt;/authors&gt;&lt;/contributors&gt;&lt;titles&gt;&lt;title&gt;A bathtub model of downtown traffic congestion&lt;/title&gt;&lt;secondary-title&gt;Journal of Urban Economics&lt;/secondary-title&gt;&lt;/titles&gt;&lt;periodical&gt;&lt;full-title&gt;Journal of Urban Economics&lt;/full-title&gt;&lt;/periodical&gt;&lt;pages&gt;110-121&lt;/pages&gt;&lt;volume&gt;76&lt;/volume&gt;&lt;dates&gt;&lt;year&gt;2013&lt;/year&gt;&lt;/dates&gt;&lt;isbn&gt;0094-1190&lt;/isbn&gt;&lt;urls&gt;&lt;/urls&gt;&lt;/record&gt;&lt;/Cite&gt;&lt;Cite&gt;&lt;Author&gt;Fosgerau&lt;/Author&gt;&lt;Year&gt;2013&lt;/Year&gt;&lt;RecNum&gt;280&lt;/RecNum&gt;&lt;record&gt;&lt;rec-number&gt;280&lt;/rec-number&gt;&lt;foreign-keys&gt;&lt;key app="EN" db-id="xeddwa0taaaaw3ep9fbp9d0uwaeee5zp2x25" timestamp="1504823247"&gt;280&lt;/key&gt;&lt;/foreign-keys&gt;&lt;ref-type name="Journal Article"&gt;17&lt;/ref-type&gt;&lt;contributors&gt;&lt;authors&gt;&lt;author&gt;Fosgerau, Mogens&lt;/author&gt;&lt;author&gt;Small, Kenneth A&lt;/author&gt;&lt;/authors&gt;&lt;/contributors&gt;&lt;titles&gt;&lt;title&gt;Hypercongestion in downtown metropolis&lt;/title&gt;&lt;secondary-title&gt;Journal of Urban Economics&lt;/secondary-title&gt;&lt;/titles&gt;&lt;periodical&gt;&lt;full-title&gt;Journal of Urban Economics&lt;/full-title&gt;&lt;/periodical&gt;&lt;pages&gt;122-134&lt;/pages&gt;&lt;volume&gt;76&lt;/volume&gt;&lt;dates&gt;&lt;year&gt;2013&lt;/year&gt;&lt;/dates&gt;&lt;isbn&gt;0094-1190&lt;/isbn&gt;&lt;urls&gt;&lt;/urls&gt;&lt;/record&gt;&lt;/Cite&gt;&lt;/EndNote&gt;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89" w:tooltip="Fosgerau, 2013 #280" w:history="1">
        <w:r w:rsidR="009A632B" w:rsidRPr="009C0EE8">
          <w:rPr>
            <w:i/>
            <w:noProof/>
            <w:color w:val="000000" w:themeColor="text1"/>
          </w:rPr>
          <w:t>89</w:t>
        </w:r>
      </w:hyperlink>
      <w:r w:rsidR="00B059DB" w:rsidRPr="009C0EE8">
        <w:rPr>
          <w:i/>
          <w:noProof/>
          <w:color w:val="000000" w:themeColor="text1"/>
        </w:rPr>
        <w:t xml:space="preserve">; </w:t>
      </w:r>
      <w:hyperlink w:anchor="_ENREF_166" w:tooltip="Arnott, 2013 #284" w:history="1">
        <w:r w:rsidR="009A632B" w:rsidRPr="009C0EE8">
          <w:rPr>
            <w:i/>
            <w:noProof/>
            <w:color w:val="000000" w:themeColor="text1"/>
          </w:rPr>
          <w:t>166</w:t>
        </w:r>
      </w:hyperlink>
      <w:r w:rsidR="00B059DB" w:rsidRPr="009C0EE8">
        <w:rPr>
          <w:noProof/>
          <w:color w:val="000000" w:themeColor="text1"/>
        </w:rPr>
        <w:t>)</w:t>
      </w:r>
      <w:r w:rsidRPr="009C0EE8">
        <w:rPr>
          <w:color w:val="000000" w:themeColor="text1"/>
        </w:rPr>
        <w:fldChar w:fldCharType="end"/>
      </w:r>
      <w:r w:rsidRPr="009C0EE8">
        <w:rPr>
          <w:color w:val="000000" w:themeColor="text1"/>
        </w:rPr>
        <w:t>.</w:t>
      </w:r>
    </w:p>
    <w:p w14:paraId="235B2B8D" w14:textId="77777777" w:rsidR="002B0469" w:rsidRPr="009C0EE8" w:rsidRDefault="002B0469" w:rsidP="008660FE">
      <w:pPr>
        <w:rPr>
          <w:color w:val="000000" w:themeColor="text1"/>
        </w:rPr>
      </w:pPr>
    </w:p>
    <w:p w14:paraId="2DFD64A8" w14:textId="62991307" w:rsidR="008660FE" w:rsidRPr="009C0EE8" w:rsidRDefault="008660FE" w:rsidP="002163C4">
      <w:pPr>
        <w:pStyle w:val="Heading3"/>
        <w:rPr>
          <w:color w:val="000000" w:themeColor="text1"/>
        </w:rPr>
      </w:pPr>
      <w:bookmarkStart w:id="284" w:name="_Toc524944045"/>
      <w:bookmarkEnd w:id="283"/>
      <w:r w:rsidRPr="009C0EE8">
        <w:rPr>
          <w:color w:val="000000" w:themeColor="text1"/>
        </w:rPr>
        <w:lastRenderedPageBreak/>
        <w:t>Local</w:t>
      </w:r>
      <w:r w:rsidR="006800C4" w:rsidRPr="009C0EE8">
        <w:rPr>
          <w:color w:val="000000" w:themeColor="text1"/>
        </w:rPr>
        <w:t>-wise Real-Time Traffic Control</w:t>
      </w:r>
      <w:bookmarkEnd w:id="284"/>
    </w:p>
    <w:p w14:paraId="6D0B4B82" w14:textId="7463AE13" w:rsidR="008660FE" w:rsidRPr="009C0EE8" w:rsidRDefault="006853A4" w:rsidP="008660FE">
      <w:pPr>
        <w:rPr>
          <w:color w:val="000000" w:themeColor="text1"/>
        </w:rPr>
      </w:pPr>
      <w:bookmarkStart w:id="285" w:name="_Hlk508398306"/>
      <w:r w:rsidRPr="009C0EE8">
        <w:rPr>
          <w:color w:val="000000" w:themeColor="text1"/>
        </w:rPr>
        <w:t xml:space="preserve">A </w:t>
      </w:r>
      <w:r w:rsidR="008660FE" w:rsidRPr="009C0EE8">
        <w:rPr>
          <w:color w:val="000000" w:themeColor="text1"/>
        </w:rPr>
        <w:t xml:space="preserve">practical control </w:t>
      </w:r>
      <w:r w:rsidRPr="009C0EE8">
        <w:rPr>
          <w:color w:val="000000" w:themeColor="text1"/>
        </w:rPr>
        <w:t xml:space="preserve">technique could potentially involve traffic </w:t>
      </w:r>
      <w:r w:rsidR="008660FE" w:rsidRPr="009C0EE8">
        <w:rPr>
          <w:color w:val="000000" w:themeColor="text1"/>
        </w:rPr>
        <w:t xml:space="preserve">signals for the endogenous demand and pricing for </w:t>
      </w:r>
      <w:r w:rsidR="001475DC" w:rsidRPr="009C0EE8">
        <w:rPr>
          <w:color w:val="000000" w:themeColor="text1"/>
        </w:rPr>
        <w:t xml:space="preserve">the </w:t>
      </w:r>
      <w:r w:rsidR="008660FE" w:rsidRPr="009C0EE8">
        <w:rPr>
          <w:color w:val="000000" w:themeColor="text1"/>
        </w:rPr>
        <w:t>exogenous demand</w:t>
      </w:r>
      <w:r w:rsidR="001475DC" w:rsidRPr="009C0EE8">
        <w:rPr>
          <w:color w:val="000000" w:themeColor="text1"/>
        </w:rPr>
        <w:t xml:space="preserve"> inflow</w:t>
      </w:r>
      <w:r w:rsidR="008660FE" w:rsidRPr="009C0EE8">
        <w:rPr>
          <w:color w:val="000000" w:themeColor="text1"/>
        </w:rPr>
        <w:t xml:space="preserve">. Practically, with historical and real-time sensor data, it would be feasible to adopt an anticipatory strategy for real-time prediction and </w:t>
      </w:r>
      <w:r w:rsidR="00503D11" w:rsidRPr="009C0EE8">
        <w:rPr>
          <w:color w:val="000000" w:themeColor="text1"/>
        </w:rPr>
        <w:t xml:space="preserve">then evaluate </w:t>
      </w:r>
      <w:r w:rsidR="008660FE" w:rsidRPr="009C0EE8">
        <w:rPr>
          <w:color w:val="000000" w:themeColor="text1"/>
        </w:rPr>
        <w:t xml:space="preserve">whether the proposed control policy would </w:t>
      </w:r>
      <w:r w:rsidR="00BC75B6" w:rsidRPr="009C0EE8">
        <w:rPr>
          <w:color w:val="000000" w:themeColor="text1"/>
        </w:rPr>
        <w:t xml:space="preserve">organize </w:t>
      </w:r>
      <w:r w:rsidR="008660FE" w:rsidRPr="009C0EE8">
        <w:rPr>
          <w:color w:val="000000" w:themeColor="text1"/>
        </w:rPr>
        <w:t>traffic into its optimal state in</w:t>
      </w:r>
      <w:r w:rsidRPr="009C0EE8">
        <w:rPr>
          <w:color w:val="000000" w:themeColor="text1"/>
        </w:rPr>
        <w:t xml:space="preserve"> </w:t>
      </w:r>
      <w:r w:rsidR="00AC5CD6" w:rsidRPr="009C0EE8">
        <w:rPr>
          <w:color w:val="000000" w:themeColor="text1"/>
        </w:rPr>
        <w:t xml:space="preserve">the </w:t>
      </w:r>
      <w:r w:rsidR="008660FE" w:rsidRPr="009C0EE8">
        <w:rPr>
          <w:color w:val="000000" w:themeColor="text1"/>
        </w:rPr>
        <w:t>near future</w:t>
      </w:r>
      <w:r w:rsidR="00AC5CD6" w:rsidRPr="009C0EE8">
        <w:rPr>
          <w:color w:val="000000" w:themeColor="text1"/>
        </w:rPr>
        <w:t>,</w:t>
      </w:r>
      <w:r w:rsidRPr="009C0EE8">
        <w:rPr>
          <w:color w:val="000000" w:themeColor="text1"/>
        </w:rPr>
        <w:t xml:space="preserve"> </w:t>
      </w:r>
      <w:r w:rsidR="00AC5CD6" w:rsidRPr="009C0EE8">
        <w:rPr>
          <w:color w:val="000000" w:themeColor="text1"/>
        </w:rPr>
        <w:t>with respect</w:t>
      </w:r>
      <w:r w:rsidRPr="009C0EE8">
        <w:rPr>
          <w:color w:val="000000" w:themeColor="text1"/>
        </w:rPr>
        <w:t xml:space="preserve"> </w:t>
      </w:r>
      <w:r w:rsidR="008660FE" w:rsidRPr="009C0EE8">
        <w:rPr>
          <w:color w:val="000000" w:themeColor="text1"/>
        </w:rPr>
        <w:t>to historically steady NFD.</w:t>
      </w:r>
    </w:p>
    <w:p w14:paraId="655CA932" w14:textId="46FD3683" w:rsidR="008660FE" w:rsidRPr="009C0EE8" w:rsidRDefault="008660FE" w:rsidP="008660FE">
      <w:pPr>
        <w:rPr>
          <w:color w:val="000000" w:themeColor="text1"/>
        </w:rPr>
      </w:pPr>
      <w:r w:rsidRPr="009C0EE8">
        <w:rPr>
          <w:color w:val="000000" w:themeColor="text1"/>
        </w:rPr>
        <w:t xml:space="preserve">Most real-time control strategies are focused on </w:t>
      </w:r>
      <w:r w:rsidR="00595263" w:rsidRPr="009C0EE8">
        <w:rPr>
          <w:color w:val="000000" w:themeColor="text1"/>
        </w:rPr>
        <w:t>a single</w:t>
      </w:r>
      <w:r w:rsidRPr="009C0EE8">
        <w:rPr>
          <w:color w:val="000000" w:themeColor="text1"/>
        </w:rPr>
        <w:t xml:space="preserve"> control method either pricing or </w:t>
      </w:r>
      <w:r w:rsidR="00583B65" w:rsidRPr="009C0EE8">
        <w:rPr>
          <w:color w:val="000000" w:themeColor="text1"/>
        </w:rPr>
        <w:t>traffic control</w:t>
      </w:r>
      <w:r w:rsidRPr="009C0EE8">
        <w:rPr>
          <w:color w:val="000000" w:themeColor="text1"/>
        </w:rPr>
        <w:t xml:space="preserve"> or parking </w:t>
      </w:r>
      <w:r w:rsidRPr="009C0EE8">
        <w:rPr>
          <w:color w:val="000000" w:themeColor="text1"/>
        </w:rPr>
        <w:fldChar w:fldCharType="begin"/>
      </w:r>
      <w:r w:rsidR="00B059DB" w:rsidRPr="009C0EE8">
        <w:rPr>
          <w:color w:val="000000" w:themeColor="text1"/>
        </w:rPr>
        <w:instrText xml:space="preserve"> ADDIN EN.CITE &lt;EndNote&gt;&lt;Cite&gt;&lt;Author&gt;Dong&lt;/Author&gt;&lt;Year&gt;2011&lt;/Year&gt;&lt;RecNum&gt;283&lt;/RecNum&gt;&lt;DisplayText&gt;(&lt;style face="italic"&gt;80; 167&lt;/style&gt;)&lt;/DisplayText&gt;&lt;record&gt;&lt;rec-number&gt;283&lt;/rec-number&gt;&lt;foreign-keys&gt;&lt;key app="EN" db-id="xeddwa0taaaaw3ep9fbp9d0uwaeee5zp2x25" timestamp="1504823249"&gt;283&lt;/key&gt;&lt;/foreign-keys&gt;&lt;ref-type name="Journal Article"&gt;17&lt;/ref-type&gt;&lt;contributors&gt;&lt;authors&gt;&lt;author&gt;Dong, Jing&lt;/author&gt;&lt;author&gt;Mahmassani, Hani S&lt;/author&gt;&lt;author&gt;Erdoğan, Sevgi&lt;/author&gt;&lt;author&gt;Lu, Chung-Cheng&lt;/author&gt;&lt;/authors&gt;&lt;/contributors&gt;&lt;titles&gt;&lt;title&gt;State-dependent pricing for real-time freeway management: Anticipatory versus reactive strategies&lt;/title&gt;&lt;secondary-title&gt;Transportation Research Part C: Emerging Technologies&lt;/secondary-title&gt;&lt;/titles&gt;&lt;periodical&gt;&lt;full-title&gt;Transportation Research Part C: Emerging Technologies&lt;/full-title&gt;&lt;/periodical&gt;&lt;pages&gt;644-657&lt;/pages&gt;&lt;volume&gt;19&lt;/volume&gt;&lt;number&gt;4&lt;/number&gt;&lt;dates&gt;&lt;year&gt;2011&lt;/year&gt;&lt;/dates&gt;&lt;isbn&gt;0968-090X&lt;/isbn&gt;&lt;urls&gt;&lt;/urls&gt;&lt;/record&gt;&lt;/Cite&gt;&lt;Cite&gt;&lt;Author&gt;Gonzales&lt;/Author&gt;&lt;Year&gt;2008&lt;/Year&gt;&lt;RecNum&gt;277&lt;/RecNum&gt;&lt;record&gt;&lt;rec-number&gt;277&lt;/rec-number&gt;&lt;foreign-keys&gt;&lt;key app="EN" db-id="xeddwa0taaaaw3ep9fbp9d0uwaeee5zp2x25" timestamp="1504823245"&gt;277&lt;/key&gt;&lt;/foreign-keys&gt;&lt;ref-type name="Journal Article"&gt;17&lt;/ref-type&gt;&lt;contributors&gt;&lt;authors&gt;&lt;author&gt;Gonzales, Eric J&lt;/author&gt;&lt;author&gt;Geroliminis, Nikolas&lt;/author&gt;&lt;author&gt;Cassidy, Michael J&lt;/author&gt;&lt;author&gt;Daganzo, Carlos F&lt;/author&gt;&lt;/authors&gt;&lt;/contributors&gt;&lt;titles&gt;&lt;title&gt;Allocating city space to multiple transportation modes: A new modeling approach consistent with the physics of transport&lt;/title&gt;&lt;secondary-title&gt;UC Berkeley Center for Future Urban Transport: A Volvo Center of Excellence&lt;/secondary-title&gt;&lt;/titles&gt;&lt;periodical&gt;&lt;full-title&gt;UC Berkeley Center for Future Urban Transport: A Volvo Center of Excellence&lt;/full-title&gt;&lt;/periodical&gt;&lt;dates&gt;&lt;year&gt;2008&lt;/year&gt;&lt;/dates&gt;&lt;urls&gt;&lt;/urls&gt;&lt;/record&gt;&lt;/Cite&gt;&lt;/EndNote&gt;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80" w:tooltip="Gonzales, 2008 #277" w:history="1">
        <w:r w:rsidR="009A632B" w:rsidRPr="009C0EE8">
          <w:rPr>
            <w:i/>
            <w:noProof/>
            <w:color w:val="000000" w:themeColor="text1"/>
          </w:rPr>
          <w:t>80</w:t>
        </w:r>
      </w:hyperlink>
      <w:r w:rsidR="00B059DB" w:rsidRPr="009C0EE8">
        <w:rPr>
          <w:i/>
          <w:noProof/>
          <w:color w:val="000000" w:themeColor="text1"/>
        </w:rPr>
        <w:t xml:space="preserve">; </w:t>
      </w:r>
      <w:hyperlink w:anchor="_ENREF_167" w:tooltip="Dong, 2011 #283" w:history="1">
        <w:r w:rsidR="009A632B" w:rsidRPr="009C0EE8">
          <w:rPr>
            <w:i/>
            <w:noProof/>
            <w:color w:val="000000" w:themeColor="text1"/>
          </w:rPr>
          <w:t>167</w:t>
        </w:r>
      </w:hyperlink>
      <w:r w:rsidR="00B059DB" w:rsidRPr="009C0EE8">
        <w:rPr>
          <w:noProof/>
          <w:color w:val="000000" w:themeColor="text1"/>
        </w:rPr>
        <w:t>)</w:t>
      </w:r>
      <w:r w:rsidRPr="009C0EE8">
        <w:rPr>
          <w:color w:val="000000" w:themeColor="text1"/>
        </w:rPr>
        <w:fldChar w:fldCharType="end"/>
      </w:r>
      <w:r w:rsidRPr="009C0EE8">
        <w:rPr>
          <w:color w:val="000000" w:themeColor="text1"/>
        </w:rPr>
        <w:t xml:space="preserve">. </w:t>
      </w:r>
      <w:r w:rsidR="00595263" w:rsidRPr="009C0EE8">
        <w:rPr>
          <w:color w:val="000000" w:themeColor="text1"/>
        </w:rPr>
        <w:t xml:space="preserve">The effectiveness of a </w:t>
      </w:r>
      <w:r w:rsidRPr="009C0EE8">
        <w:rPr>
          <w:color w:val="000000" w:themeColor="text1"/>
        </w:rPr>
        <w:t xml:space="preserve">strategy </w:t>
      </w:r>
      <w:r w:rsidR="00595263" w:rsidRPr="009C0EE8">
        <w:rPr>
          <w:color w:val="000000" w:themeColor="text1"/>
        </w:rPr>
        <w:t>will vary</w:t>
      </w:r>
      <w:r w:rsidRPr="009C0EE8">
        <w:rPr>
          <w:color w:val="000000" w:themeColor="text1"/>
        </w:rPr>
        <w:t xml:space="preserve"> </w:t>
      </w:r>
      <w:r w:rsidR="00595263" w:rsidRPr="009C0EE8">
        <w:rPr>
          <w:color w:val="000000" w:themeColor="text1"/>
        </w:rPr>
        <w:t xml:space="preserve">depending on </w:t>
      </w:r>
      <w:r w:rsidR="00583B65" w:rsidRPr="009C0EE8">
        <w:rPr>
          <w:color w:val="000000" w:themeColor="text1"/>
        </w:rPr>
        <w:t xml:space="preserve">the </w:t>
      </w:r>
      <w:r w:rsidR="00595263" w:rsidRPr="009C0EE8">
        <w:rPr>
          <w:color w:val="000000" w:themeColor="text1"/>
        </w:rPr>
        <w:t>circumstances</w:t>
      </w:r>
      <w:r w:rsidR="00583B65" w:rsidRPr="009C0EE8">
        <w:rPr>
          <w:color w:val="000000" w:themeColor="text1"/>
        </w:rPr>
        <w:t xml:space="preserve"> and type of facility</w:t>
      </w:r>
      <w:r w:rsidR="002173AC" w:rsidRPr="009C0EE8">
        <w:rPr>
          <w:color w:val="000000" w:themeColor="text1"/>
        </w:rPr>
        <w:t xml:space="preserve">, </w:t>
      </w:r>
      <w:r w:rsidR="00502A0D" w:rsidRPr="009C0EE8">
        <w:rPr>
          <w:noProof/>
          <w:color w:val="000000" w:themeColor="text1"/>
        </w:rPr>
        <w:t>i.e.</w:t>
      </w:r>
      <w:r w:rsidR="00221007" w:rsidRPr="009C0EE8">
        <w:rPr>
          <w:noProof/>
          <w:color w:val="000000" w:themeColor="text1"/>
        </w:rPr>
        <w:t>,</w:t>
      </w:r>
      <w:r w:rsidR="00595263" w:rsidRPr="009C0EE8">
        <w:rPr>
          <w:color w:val="000000" w:themeColor="text1"/>
        </w:rPr>
        <w:t xml:space="preserve"> </w:t>
      </w:r>
      <w:r w:rsidR="00D63E71" w:rsidRPr="009C0EE8">
        <w:rPr>
          <w:color w:val="000000" w:themeColor="text1"/>
        </w:rPr>
        <w:t xml:space="preserve">a </w:t>
      </w:r>
      <w:r w:rsidR="00BC6413" w:rsidRPr="009C0EE8">
        <w:rPr>
          <w:color w:val="000000" w:themeColor="text1"/>
        </w:rPr>
        <w:t>small-scale</w:t>
      </w:r>
      <w:r w:rsidRPr="009C0EE8">
        <w:rPr>
          <w:color w:val="000000" w:themeColor="text1"/>
        </w:rPr>
        <w:t xml:space="preserve"> network without endogenous demand versus an area with both endogenous and exogenous demand. The former could </w:t>
      </w:r>
      <w:r w:rsidR="00502A0D" w:rsidRPr="009C0EE8">
        <w:rPr>
          <w:color w:val="000000" w:themeColor="text1"/>
        </w:rPr>
        <w:t>characterize</w:t>
      </w:r>
      <w:r w:rsidRPr="009C0EE8">
        <w:rPr>
          <w:color w:val="000000" w:themeColor="text1"/>
        </w:rPr>
        <w:t xml:space="preserve"> </w:t>
      </w:r>
      <w:r w:rsidR="00502A0D" w:rsidRPr="009C0EE8">
        <w:rPr>
          <w:color w:val="000000" w:themeColor="text1"/>
        </w:rPr>
        <w:t xml:space="preserve">arterial </w:t>
      </w:r>
      <w:r w:rsidRPr="009C0EE8">
        <w:rPr>
          <w:color w:val="000000" w:themeColor="text1"/>
        </w:rPr>
        <w:t xml:space="preserve">corridor </w:t>
      </w:r>
      <w:r w:rsidR="00502A0D" w:rsidRPr="009C0EE8">
        <w:rPr>
          <w:color w:val="000000" w:themeColor="text1"/>
        </w:rPr>
        <w:t>operations</w:t>
      </w:r>
      <w:r w:rsidRPr="009C0EE8">
        <w:rPr>
          <w:color w:val="000000" w:themeColor="text1"/>
        </w:rPr>
        <w:t xml:space="preserve">, where </w:t>
      </w:r>
      <w:r w:rsidR="002173AC" w:rsidRPr="009C0EE8">
        <w:rPr>
          <w:color w:val="000000" w:themeColor="text1"/>
        </w:rPr>
        <w:t xml:space="preserve">almost </w:t>
      </w:r>
      <w:r w:rsidRPr="009C0EE8">
        <w:rPr>
          <w:color w:val="000000" w:themeColor="text1"/>
        </w:rPr>
        <w:t>the</w:t>
      </w:r>
      <w:r w:rsidR="002173AC" w:rsidRPr="009C0EE8">
        <w:rPr>
          <w:color w:val="000000" w:themeColor="text1"/>
        </w:rPr>
        <w:t xml:space="preserve"> entire demand is externally generated.</w:t>
      </w:r>
      <w:r w:rsidRPr="009C0EE8">
        <w:rPr>
          <w:color w:val="000000" w:themeColor="text1"/>
        </w:rPr>
        <w:t xml:space="preserve"> The latter usually indicates </w:t>
      </w:r>
      <w:r w:rsidR="002173AC" w:rsidRPr="009C0EE8">
        <w:rPr>
          <w:color w:val="000000" w:themeColor="text1"/>
        </w:rPr>
        <w:t xml:space="preserve">a traffic high-generating </w:t>
      </w:r>
      <w:r w:rsidRPr="009C0EE8">
        <w:rPr>
          <w:color w:val="000000" w:themeColor="text1"/>
        </w:rPr>
        <w:t xml:space="preserve">area </w:t>
      </w:r>
      <w:r w:rsidR="002173AC" w:rsidRPr="009C0EE8">
        <w:rPr>
          <w:color w:val="000000" w:themeColor="text1"/>
        </w:rPr>
        <w:t>which also</w:t>
      </w:r>
      <w:r w:rsidRPr="009C0EE8">
        <w:rPr>
          <w:color w:val="000000" w:themeColor="text1"/>
        </w:rPr>
        <w:t xml:space="preserve"> receive</w:t>
      </w:r>
      <w:r w:rsidR="002173AC" w:rsidRPr="009C0EE8">
        <w:rPr>
          <w:color w:val="000000" w:themeColor="text1"/>
        </w:rPr>
        <w:t>s the</w:t>
      </w:r>
      <w:r w:rsidRPr="009C0EE8">
        <w:rPr>
          <w:color w:val="000000" w:themeColor="text1"/>
        </w:rPr>
        <w:t xml:space="preserve"> demand from </w:t>
      </w:r>
      <w:r w:rsidR="00A2748C" w:rsidRPr="009C0EE8">
        <w:rPr>
          <w:color w:val="000000" w:themeColor="text1"/>
        </w:rPr>
        <w:t xml:space="preserve">the </w:t>
      </w:r>
      <w:r w:rsidRPr="009C0EE8">
        <w:rPr>
          <w:color w:val="000000" w:themeColor="text1"/>
        </w:rPr>
        <w:t>neighboring areas</w:t>
      </w:r>
      <w:r w:rsidR="002173AC" w:rsidRPr="009C0EE8">
        <w:rPr>
          <w:color w:val="000000" w:themeColor="text1"/>
        </w:rPr>
        <w:t xml:space="preserve"> such as CBD</w:t>
      </w:r>
      <w:r w:rsidRPr="009C0EE8">
        <w:rPr>
          <w:color w:val="000000" w:themeColor="text1"/>
        </w:rPr>
        <w:t xml:space="preserve">. Wu et al. </w:t>
      </w:r>
      <w:r w:rsidR="00A2748C" w:rsidRPr="009C0EE8">
        <w:rPr>
          <w:color w:val="000000" w:themeColor="text1"/>
        </w:rPr>
        <w:t xml:space="preserve">conducted </w:t>
      </w:r>
      <w:r w:rsidRPr="009C0EE8">
        <w:rPr>
          <w:color w:val="000000" w:themeColor="text1"/>
        </w:rPr>
        <w:t xml:space="preserve">an empirical analysis </w:t>
      </w:r>
      <w:r w:rsidR="00A2748C" w:rsidRPr="009C0EE8">
        <w:rPr>
          <w:color w:val="000000" w:themeColor="text1"/>
        </w:rPr>
        <w:t xml:space="preserve">based on </w:t>
      </w:r>
      <w:r w:rsidRPr="009C0EE8">
        <w:rPr>
          <w:noProof/>
          <w:color w:val="000000" w:themeColor="text1"/>
        </w:rPr>
        <w:t>arterial fundamental</w:t>
      </w:r>
      <w:r w:rsidRPr="009C0EE8">
        <w:rPr>
          <w:color w:val="000000" w:themeColor="text1"/>
        </w:rPr>
        <w:t xml:space="preserve"> diagram</w:t>
      </w:r>
      <w:r w:rsidR="00A2748C" w:rsidRPr="009C0EE8">
        <w:rPr>
          <w:color w:val="000000" w:themeColor="text1"/>
        </w:rPr>
        <w:t>s</w:t>
      </w:r>
      <w:r w:rsidRPr="009C0EE8">
        <w:rPr>
          <w:color w:val="000000" w:themeColor="text1"/>
        </w:rPr>
        <w:t>, focus</w:t>
      </w:r>
      <w:r w:rsidR="00C4265F" w:rsidRPr="009C0EE8">
        <w:rPr>
          <w:color w:val="000000" w:themeColor="text1"/>
        </w:rPr>
        <w:t>ing</w:t>
      </w:r>
      <w:r w:rsidRPr="009C0EE8">
        <w:rPr>
          <w:color w:val="000000" w:themeColor="text1"/>
        </w:rPr>
        <w:t xml:space="preserve"> </w:t>
      </w:r>
      <w:r w:rsidR="00AC5CD6" w:rsidRPr="009C0EE8">
        <w:rPr>
          <w:color w:val="000000" w:themeColor="text1"/>
        </w:rPr>
        <w:t xml:space="preserve">on </w:t>
      </w:r>
      <w:r w:rsidRPr="009C0EE8">
        <w:rPr>
          <w:color w:val="000000" w:themeColor="text1"/>
        </w:rPr>
        <w:t xml:space="preserve">the aggregated features of </w:t>
      </w:r>
      <w:r w:rsidR="00221007" w:rsidRPr="009C0EE8">
        <w:rPr>
          <w:color w:val="000000" w:themeColor="text1"/>
        </w:rPr>
        <w:t xml:space="preserve">a </w:t>
      </w:r>
      <w:r w:rsidRPr="009C0EE8">
        <w:rPr>
          <w:noProof/>
          <w:color w:val="000000" w:themeColor="text1"/>
        </w:rPr>
        <w:t>network</w:t>
      </w:r>
      <w:r w:rsidR="00C4265F" w:rsidRPr="009C0EE8">
        <w:rPr>
          <w:noProof/>
          <w:color w:val="000000" w:themeColor="text1"/>
        </w:rPr>
        <w:t>’s</w:t>
      </w:r>
      <w:r w:rsidRPr="009C0EE8">
        <w:rPr>
          <w:color w:val="000000" w:themeColor="text1"/>
        </w:rPr>
        <w:t xml:space="preserve"> traffic</w:t>
      </w:r>
      <w:r w:rsidR="00C4265F" w:rsidRPr="009C0EE8">
        <w:rPr>
          <w:color w:val="000000" w:themeColor="text1"/>
        </w:rPr>
        <w:t xml:space="preserve"> state</w:t>
      </w:r>
      <w:r w:rsidRPr="009C0EE8">
        <w:rPr>
          <w:color w:val="000000" w:themeColor="text1"/>
        </w:rPr>
        <w:t xml:space="preserve"> </w:t>
      </w:r>
      <w:r w:rsidRPr="009C0EE8">
        <w:rPr>
          <w:color w:val="000000" w:themeColor="text1"/>
        </w:rPr>
        <w:fldChar w:fldCharType="begin"/>
      </w:r>
      <w:r w:rsidR="00D4758B" w:rsidRPr="009C0EE8">
        <w:rPr>
          <w:color w:val="000000" w:themeColor="text1"/>
        </w:rPr>
        <w:instrText xml:space="preserve"> ADDIN EN.CITE &lt;EndNote&gt;&lt;Cite&gt;&lt;Author&gt;Wu&lt;/Author&gt;&lt;Year&gt;2011&lt;/Year&gt;&lt;RecNum&gt;267&lt;/RecNum&gt;&lt;DisplayText&gt;(&lt;style face="italic"&gt;90&lt;/style&gt;)&lt;/DisplayText&gt;&lt;record&gt;&lt;rec-number&gt;267&lt;/rec-number&gt;&lt;foreign-keys&gt;&lt;key app="EN" db-id="xeddwa0taaaaw3ep9fbp9d0uwaeee5zp2x25" timestamp="1504823224"&gt;267&lt;/key&gt;&lt;/foreign-keys&gt;&lt;ref-type name="Journal Article"&gt;17&lt;/ref-type&gt;&lt;contributors&gt;&lt;authors&gt;&lt;author&gt;Wu, Xinkai&lt;/author&gt;&lt;author&gt;Liu, Henry X&lt;/author&gt;&lt;author&gt;Geroliminis, Nikolas&lt;/author&gt;&lt;/authors&gt;&lt;/contributors&gt;&lt;titles&gt;&lt;title&gt;An empirical analysis on the arterial fundamental diagram&lt;/title&gt;&lt;secondary-title&gt;Transportation Research Part B: Methodological&lt;/secondary-title&gt;&lt;/titles&gt;&lt;periodical&gt;&lt;full-title&gt;Transportation Research Part B: Methodological&lt;/full-title&gt;&lt;/periodical&gt;&lt;pages&gt;255-266&lt;/pages&gt;&lt;volume&gt;45&lt;/volume&gt;&lt;number&gt;1&lt;/number&gt;&lt;dates&gt;&lt;year&gt;2011&lt;/year&gt;&lt;/dates&gt;&lt;isbn&gt;0191-2615&lt;/isbn&gt;&lt;urls&gt;&lt;/urls&gt;&lt;/record&gt;&lt;/Cite&gt;&lt;/EndNote&gt;</w:instrText>
      </w:r>
      <w:r w:rsidRPr="009C0EE8">
        <w:rPr>
          <w:color w:val="000000" w:themeColor="text1"/>
        </w:rPr>
        <w:fldChar w:fldCharType="separate"/>
      </w:r>
      <w:r w:rsidR="00D4758B" w:rsidRPr="009C0EE8">
        <w:rPr>
          <w:noProof/>
          <w:color w:val="000000" w:themeColor="text1"/>
        </w:rPr>
        <w:t>(</w:t>
      </w:r>
      <w:hyperlink w:anchor="_ENREF_90" w:tooltip="Wu, 2011 #267" w:history="1">
        <w:r w:rsidR="009A632B" w:rsidRPr="009C0EE8">
          <w:rPr>
            <w:i/>
            <w:noProof/>
            <w:color w:val="000000" w:themeColor="text1"/>
          </w:rPr>
          <w:t>90</w:t>
        </w:r>
      </w:hyperlink>
      <w:r w:rsidR="00D4758B" w:rsidRPr="009C0EE8">
        <w:rPr>
          <w:noProof/>
          <w:color w:val="000000" w:themeColor="text1"/>
        </w:rPr>
        <w:t>)</w:t>
      </w:r>
      <w:r w:rsidRPr="009C0EE8">
        <w:rPr>
          <w:color w:val="000000" w:themeColor="text1"/>
        </w:rPr>
        <w:fldChar w:fldCharType="end"/>
      </w:r>
      <w:r w:rsidRPr="009C0EE8">
        <w:rPr>
          <w:color w:val="000000" w:themeColor="text1"/>
        </w:rPr>
        <w:t xml:space="preserve">. </w:t>
      </w:r>
      <w:r w:rsidR="00BC6413" w:rsidRPr="009C0EE8">
        <w:rPr>
          <w:color w:val="000000" w:themeColor="text1"/>
        </w:rPr>
        <w:t>Conversely</w:t>
      </w:r>
      <w:r w:rsidRPr="009C0EE8">
        <w:rPr>
          <w:color w:val="000000" w:themeColor="text1"/>
        </w:rPr>
        <w:t>, small</w:t>
      </w:r>
      <w:r w:rsidR="002A743D" w:rsidRPr="009C0EE8">
        <w:rPr>
          <w:color w:val="000000" w:themeColor="text1"/>
        </w:rPr>
        <w:t>-</w:t>
      </w:r>
      <w:r w:rsidR="00A2748C" w:rsidRPr="009C0EE8">
        <w:rPr>
          <w:color w:val="000000" w:themeColor="text1"/>
        </w:rPr>
        <w:t>scale</w:t>
      </w:r>
      <w:r w:rsidRPr="009C0EE8">
        <w:rPr>
          <w:color w:val="000000" w:themeColor="text1"/>
        </w:rPr>
        <w:t xml:space="preserve"> network empirical studies instead </w:t>
      </w:r>
      <w:r w:rsidR="00C4265F" w:rsidRPr="009C0EE8">
        <w:rPr>
          <w:color w:val="000000" w:themeColor="text1"/>
        </w:rPr>
        <w:t xml:space="preserve">of observing </w:t>
      </w:r>
      <w:r w:rsidRPr="009C0EE8">
        <w:rPr>
          <w:color w:val="000000" w:themeColor="text1"/>
        </w:rPr>
        <w:t xml:space="preserve">the macroscopic traffic </w:t>
      </w:r>
      <w:r w:rsidRPr="009C0EE8">
        <w:rPr>
          <w:noProof/>
          <w:color w:val="000000" w:themeColor="text1"/>
        </w:rPr>
        <w:t>state</w:t>
      </w:r>
      <w:r w:rsidRPr="009C0EE8">
        <w:rPr>
          <w:color w:val="000000" w:themeColor="text1"/>
        </w:rPr>
        <w:t xml:space="preserve"> </w:t>
      </w:r>
      <w:r w:rsidR="002A743D" w:rsidRPr="009C0EE8">
        <w:rPr>
          <w:color w:val="000000" w:themeColor="text1"/>
        </w:rPr>
        <w:t>focused on th</w:t>
      </w:r>
      <w:r w:rsidR="001475DC" w:rsidRPr="009C0EE8">
        <w:rPr>
          <w:color w:val="000000" w:themeColor="text1"/>
        </w:rPr>
        <w:t xml:space="preserve">e queue </w:t>
      </w:r>
      <w:r w:rsidRPr="009C0EE8">
        <w:rPr>
          <w:color w:val="000000" w:themeColor="text1"/>
        </w:rPr>
        <w:t>spillover effect</w:t>
      </w:r>
      <w:r w:rsidR="00C4265F" w:rsidRPr="009C0EE8">
        <w:rPr>
          <w:color w:val="000000" w:themeColor="text1"/>
        </w:rPr>
        <w:t>s</w:t>
      </w:r>
      <w:r w:rsidRPr="009C0EE8">
        <w:rPr>
          <w:color w:val="000000" w:themeColor="text1"/>
        </w:rPr>
        <w:t xml:space="preserve"> with </w:t>
      </w:r>
      <w:r w:rsidR="00B50F09" w:rsidRPr="009C0EE8">
        <w:rPr>
          <w:color w:val="000000" w:themeColor="text1"/>
        </w:rPr>
        <w:t xml:space="preserve">particular </w:t>
      </w:r>
      <w:r w:rsidRPr="009C0EE8">
        <w:rPr>
          <w:color w:val="000000" w:themeColor="text1"/>
        </w:rPr>
        <w:t xml:space="preserve">control policies </w:t>
      </w:r>
      <w:r w:rsidRPr="009C0EE8">
        <w:rPr>
          <w:color w:val="000000" w:themeColor="text1"/>
        </w:rPr>
        <w:fldChar w:fldCharType="begin"/>
      </w:r>
      <w:r w:rsidR="00B059DB" w:rsidRPr="009C0EE8">
        <w:rPr>
          <w:color w:val="000000" w:themeColor="text1"/>
        </w:rPr>
        <w:instrText xml:space="preserve"> ADDIN EN.CITE &lt;EndNote&gt;&lt;Cite&gt;&lt;Author&gt;Geroliminis&lt;/Author&gt;&lt;Year&gt;2010&lt;/Year&gt;&lt;RecNum&gt;273&lt;/RecNum&gt;&lt;DisplayText&gt;(&lt;style face="italic"&gt;81; 168&lt;/style&gt;)&lt;/DisplayText&gt;&lt;record&gt;&lt;rec-number&gt;273&lt;/rec-number&gt;&lt;foreign-keys&gt;&lt;key app="EN" db-id="xeddwa0taaaaw3ep9fbp9d0uwaeee5zp2x25" timestamp="1504823242"&gt;273&lt;/key&gt;&lt;/foreign-keys&gt;&lt;ref-type name="Conference Proceedings"&gt;10&lt;/ref-type&gt;&lt;contributors&gt;&lt;authors&gt;&lt;author&gt;Geroliminis, Nikolas&lt;/author&gt;&lt;author&gt;Skabardonis, Alexander&lt;/author&gt;&lt;/authors&gt;&lt;/contributors&gt;&lt;titles&gt;&lt;title&gt;Queue spillovers in city street networks with signal-controlled Intersections&lt;/title&gt;&lt;secondary-title&gt;89th Transportation Research Board Annual Meeting&lt;/secondary-title&gt;&lt;/titles&gt;&lt;dates&gt;&lt;year&gt;2010&lt;/year&gt;&lt;/dates&gt;&lt;urls&gt;&lt;/urls&gt;&lt;/record&gt;&lt;/Cite&gt;&lt;Cite&gt;&lt;Author&gt;Geroliminis&lt;/Author&gt;&lt;Year&gt;2011&lt;/Year&gt;&lt;RecNum&gt;272&lt;/RecNum&gt;&lt;record&gt;&lt;rec-number&gt;272&lt;/rec-number&gt;&lt;foreign-keys&gt;&lt;key app="EN" db-id="xeddwa0taaaaw3ep9fbp9d0uwaeee5zp2x25" timestamp="1504823242"&gt;272&lt;/key&gt;&lt;/foreign-keys&gt;&lt;ref-type name="Journal Article"&gt;17&lt;/ref-type&gt;&lt;contributors&gt;&lt;authors&gt;&lt;author&gt;Geroliminis, Nikolas&lt;/author&gt;&lt;author&gt;Srivastava, Anupam&lt;/author&gt;&lt;author&gt;Michalopoulos, Panos&lt;/author&gt;&lt;/authors&gt;&lt;/contributors&gt;&lt;titles&gt;&lt;title&gt;A dynamic-zone-based coordinated ramp-metering algorithm with queue constraints for Minnesota&amp;apos;s freeways&lt;/title&gt;&lt;secondary-title&gt;IEEE Transactions on Intelligent Transportation Systems&lt;/secondary-title&gt;&lt;/titles&gt;&lt;periodical&gt;&lt;full-title&gt;Ieee Transactions on Intelligent Transportation Systems&lt;/full-title&gt;&lt;abbr-1&gt;Ieee T Intell Transp&lt;/abbr-1&gt;&lt;/periodical&gt;&lt;pages&gt;1576-1586&lt;/pages&gt;&lt;volume&gt;12&lt;/volume&gt;&lt;number&gt;4&lt;/number&gt;&lt;dates&gt;&lt;year&gt;2011&lt;/year&gt;&lt;/dates&gt;&lt;isbn&gt;1524-9050&lt;/isbn&gt;&lt;urls&gt;&lt;/urls&gt;&lt;/record&gt;&lt;/Cite&gt;&lt;/EndNote&gt;</w:instrText>
      </w:r>
      <w:r w:rsidRPr="009C0EE8">
        <w:rPr>
          <w:color w:val="000000" w:themeColor="text1"/>
        </w:rPr>
        <w:fldChar w:fldCharType="separate"/>
      </w:r>
      <w:r w:rsidR="00B059DB" w:rsidRPr="009C0EE8">
        <w:rPr>
          <w:noProof/>
          <w:color w:val="000000" w:themeColor="text1"/>
        </w:rPr>
        <w:t>(</w:t>
      </w:r>
      <w:hyperlink w:anchor="_ENREF_81" w:tooltip="Geroliminis, 2010 #273" w:history="1">
        <w:r w:rsidR="009A632B" w:rsidRPr="009C0EE8">
          <w:rPr>
            <w:i/>
            <w:noProof/>
            <w:color w:val="000000" w:themeColor="text1"/>
          </w:rPr>
          <w:t>81</w:t>
        </w:r>
      </w:hyperlink>
      <w:r w:rsidR="00B059DB" w:rsidRPr="009C0EE8">
        <w:rPr>
          <w:i/>
          <w:noProof/>
          <w:color w:val="000000" w:themeColor="text1"/>
        </w:rPr>
        <w:t xml:space="preserve">; </w:t>
      </w:r>
      <w:hyperlink w:anchor="_ENREF_168" w:tooltip="Geroliminis, 2011 #272" w:history="1">
        <w:r w:rsidR="009A632B" w:rsidRPr="009C0EE8">
          <w:rPr>
            <w:i/>
            <w:noProof/>
            <w:color w:val="000000" w:themeColor="text1"/>
          </w:rPr>
          <w:t>168</w:t>
        </w:r>
      </w:hyperlink>
      <w:r w:rsidR="00B059DB" w:rsidRPr="009C0EE8">
        <w:rPr>
          <w:noProof/>
          <w:color w:val="000000" w:themeColor="text1"/>
        </w:rPr>
        <w:t>)</w:t>
      </w:r>
      <w:r w:rsidRPr="009C0EE8">
        <w:rPr>
          <w:color w:val="000000" w:themeColor="text1"/>
        </w:rPr>
        <w:fldChar w:fldCharType="end"/>
      </w:r>
      <w:r w:rsidRPr="009C0EE8">
        <w:rPr>
          <w:color w:val="000000" w:themeColor="text1"/>
        </w:rPr>
        <w:t>.</w:t>
      </w:r>
    </w:p>
    <w:p w14:paraId="428FCF1A" w14:textId="2416AFDC" w:rsidR="00D827A4" w:rsidRPr="009C0EE8" w:rsidRDefault="008660FE" w:rsidP="008660FE">
      <w:pPr>
        <w:rPr>
          <w:color w:val="000000" w:themeColor="text1"/>
        </w:rPr>
      </w:pPr>
      <w:r w:rsidRPr="009C0EE8">
        <w:rPr>
          <w:color w:val="000000" w:themeColor="text1"/>
        </w:rPr>
        <w:t xml:space="preserve">However, </w:t>
      </w:r>
      <w:r w:rsidR="00A2748C" w:rsidRPr="009C0EE8">
        <w:rPr>
          <w:color w:val="000000" w:themeColor="text1"/>
        </w:rPr>
        <w:t>with respect to</w:t>
      </w:r>
      <w:r w:rsidR="00E10E11" w:rsidRPr="009C0EE8">
        <w:rPr>
          <w:color w:val="000000" w:themeColor="text1"/>
        </w:rPr>
        <w:t xml:space="preserve"> exogenous demand in a</w:t>
      </w:r>
      <w:r w:rsidR="006E0A85" w:rsidRPr="009C0EE8">
        <w:rPr>
          <w:color w:val="000000" w:themeColor="text1"/>
        </w:rPr>
        <w:t>n already</w:t>
      </w:r>
      <w:r w:rsidR="00A2748C" w:rsidRPr="009C0EE8">
        <w:rPr>
          <w:color w:val="000000" w:themeColor="text1"/>
        </w:rPr>
        <w:t xml:space="preserve"> </w:t>
      </w:r>
      <w:r w:rsidR="00E10E11" w:rsidRPr="009C0EE8">
        <w:rPr>
          <w:color w:val="000000" w:themeColor="text1"/>
        </w:rPr>
        <w:t>congested area</w:t>
      </w:r>
      <w:r w:rsidR="006E0A85" w:rsidRPr="009C0EE8">
        <w:rPr>
          <w:color w:val="000000" w:themeColor="text1"/>
        </w:rPr>
        <w:t>,</w:t>
      </w:r>
      <w:r w:rsidR="00E10E11" w:rsidRPr="009C0EE8">
        <w:rPr>
          <w:color w:val="000000" w:themeColor="text1"/>
        </w:rPr>
        <w:t xml:space="preserve"> </w:t>
      </w:r>
      <w:r w:rsidR="00E972B1" w:rsidRPr="009C0EE8">
        <w:rPr>
          <w:color w:val="000000" w:themeColor="text1"/>
        </w:rPr>
        <w:t>the</w:t>
      </w:r>
      <w:r w:rsidR="00E10E11" w:rsidRPr="009C0EE8">
        <w:rPr>
          <w:color w:val="000000" w:themeColor="text1"/>
        </w:rPr>
        <w:t xml:space="preserve"> optimal </w:t>
      </w:r>
      <w:r w:rsidRPr="009C0EE8">
        <w:rPr>
          <w:color w:val="000000" w:themeColor="text1"/>
        </w:rPr>
        <w:t xml:space="preserve">strategy </w:t>
      </w:r>
      <w:r w:rsidR="00E10E11" w:rsidRPr="009C0EE8">
        <w:rPr>
          <w:color w:val="000000" w:themeColor="text1"/>
        </w:rPr>
        <w:t>might be</w:t>
      </w:r>
      <w:r w:rsidRPr="009C0EE8">
        <w:rPr>
          <w:color w:val="000000" w:themeColor="text1"/>
        </w:rPr>
        <w:t xml:space="preserve"> </w:t>
      </w:r>
      <w:r w:rsidR="00E10E11" w:rsidRPr="009C0EE8">
        <w:rPr>
          <w:color w:val="000000" w:themeColor="text1"/>
        </w:rPr>
        <w:t xml:space="preserve">restricting </w:t>
      </w:r>
      <w:r w:rsidRPr="009C0EE8">
        <w:rPr>
          <w:color w:val="000000" w:themeColor="text1"/>
        </w:rPr>
        <w:t>the inflow from</w:t>
      </w:r>
      <w:r w:rsidR="00E972B1" w:rsidRPr="009C0EE8">
        <w:rPr>
          <w:color w:val="000000" w:themeColor="text1"/>
        </w:rPr>
        <w:t xml:space="preserve"> the</w:t>
      </w:r>
      <w:r w:rsidRPr="009C0EE8">
        <w:rPr>
          <w:color w:val="000000" w:themeColor="text1"/>
        </w:rPr>
        <w:t xml:space="preserve"> outside</w:t>
      </w:r>
      <w:r w:rsidR="00E10E11" w:rsidRPr="009C0EE8">
        <w:rPr>
          <w:color w:val="000000" w:themeColor="text1"/>
        </w:rPr>
        <w:t xml:space="preserve">. </w:t>
      </w:r>
      <w:r w:rsidRPr="009C0EE8">
        <w:rPr>
          <w:color w:val="000000" w:themeColor="text1"/>
        </w:rPr>
        <w:t xml:space="preserve"> </w:t>
      </w:r>
      <w:r w:rsidR="00965DAD" w:rsidRPr="009C0EE8">
        <w:rPr>
          <w:color w:val="000000" w:themeColor="text1"/>
        </w:rPr>
        <w:t xml:space="preserve">This might require </w:t>
      </w:r>
      <w:r w:rsidRPr="009C0EE8">
        <w:rPr>
          <w:color w:val="000000" w:themeColor="text1"/>
        </w:rPr>
        <w:t>chang</w:t>
      </w:r>
      <w:r w:rsidR="00965DAD" w:rsidRPr="009C0EE8">
        <w:rPr>
          <w:color w:val="000000" w:themeColor="text1"/>
        </w:rPr>
        <w:t xml:space="preserve">ing the chosen mode of transportation, </w:t>
      </w:r>
      <w:r w:rsidRPr="009C0EE8">
        <w:rPr>
          <w:color w:val="000000" w:themeColor="text1"/>
        </w:rPr>
        <w:t>especially</w:t>
      </w:r>
      <w:r w:rsidR="00965DAD" w:rsidRPr="009C0EE8">
        <w:rPr>
          <w:color w:val="000000" w:themeColor="text1"/>
        </w:rPr>
        <w:t xml:space="preserve"> if </w:t>
      </w:r>
      <w:r w:rsidR="00965DAD" w:rsidRPr="009C0EE8">
        <w:rPr>
          <w:noProof/>
          <w:color w:val="000000" w:themeColor="text1"/>
        </w:rPr>
        <w:t>traveli</w:t>
      </w:r>
      <w:r w:rsidR="00D827A4" w:rsidRPr="009C0EE8">
        <w:rPr>
          <w:noProof/>
          <w:color w:val="000000" w:themeColor="text1"/>
        </w:rPr>
        <w:t>ng</w:t>
      </w:r>
      <w:r w:rsidRPr="009C0EE8">
        <w:rPr>
          <w:color w:val="000000" w:themeColor="text1"/>
        </w:rPr>
        <w:t xml:space="preserve"> </w:t>
      </w:r>
      <w:r w:rsidR="00D827A4" w:rsidRPr="009C0EE8">
        <w:rPr>
          <w:color w:val="000000" w:themeColor="text1"/>
        </w:rPr>
        <w:t>by</w:t>
      </w:r>
      <w:r w:rsidR="00965DAD" w:rsidRPr="009C0EE8">
        <w:rPr>
          <w:color w:val="000000" w:themeColor="text1"/>
        </w:rPr>
        <w:t xml:space="preserve"> </w:t>
      </w:r>
      <w:r w:rsidRPr="009C0EE8">
        <w:rPr>
          <w:color w:val="000000" w:themeColor="text1"/>
        </w:rPr>
        <w:t>car</w:t>
      </w:r>
      <w:r w:rsidR="00D827A4" w:rsidRPr="009C0EE8">
        <w:rPr>
          <w:color w:val="000000" w:themeColor="text1"/>
        </w:rPr>
        <w:t>.</w:t>
      </w:r>
      <w:r w:rsidRPr="009C0EE8">
        <w:rPr>
          <w:color w:val="000000" w:themeColor="text1"/>
        </w:rPr>
        <w:t xml:space="preserve"> </w:t>
      </w:r>
      <w:r w:rsidR="00D827A4" w:rsidRPr="009C0EE8">
        <w:rPr>
          <w:color w:val="000000" w:themeColor="text1"/>
        </w:rPr>
        <w:t xml:space="preserve">On </w:t>
      </w:r>
      <w:r w:rsidRPr="009C0EE8">
        <w:rPr>
          <w:color w:val="000000" w:themeColor="text1"/>
        </w:rPr>
        <w:t xml:space="preserve">the other hand, for </w:t>
      </w:r>
      <w:r w:rsidR="00D827A4" w:rsidRPr="009C0EE8">
        <w:rPr>
          <w:color w:val="000000" w:themeColor="text1"/>
        </w:rPr>
        <w:t xml:space="preserve">the internally generated </w:t>
      </w:r>
      <w:r w:rsidRPr="009C0EE8">
        <w:rPr>
          <w:color w:val="000000" w:themeColor="text1"/>
        </w:rPr>
        <w:t xml:space="preserve">demand, </w:t>
      </w:r>
      <w:r w:rsidR="00D827A4" w:rsidRPr="009C0EE8">
        <w:rPr>
          <w:color w:val="000000" w:themeColor="text1"/>
        </w:rPr>
        <w:t>route or</w:t>
      </w:r>
      <w:r w:rsidRPr="009C0EE8">
        <w:rPr>
          <w:color w:val="000000" w:themeColor="text1"/>
        </w:rPr>
        <w:t xml:space="preserve"> departure time </w:t>
      </w:r>
      <w:r w:rsidR="00ED3282" w:rsidRPr="009C0EE8">
        <w:rPr>
          <w:color w:val="000000" w:themeColor="text1"/>
        </w:rPr>
        <w:t xml:space="preserve">guidance along with advanced </w:t>
      </w:r>
      <w:r w:rsidRPr="009C0EE8">
        <w:rPr>
          <w:color w:val="000000" w:themeColor="text1"/>
        </w:rPr>
        <w:t>signal control</w:t>
      </w:r>
      <w:r w:rsidR="00ED3282" w:rsidRPr="009C0EE8">
        <w:rPr>
          <w:color w:val="000000" w:themeColor="text1"/>
        </w:rPr>
        <w:t xml:space="preserve"> strategies might prove to be the optimal choice</w:t>
      </w:r>
      <w:r w:rsidRPr="009C0EE8">
        <w:rPr>
          <w:color w:val="000000" w:themeColor="text1"/>
        </w:rPr>
        <w:t>.</w:t>
      </w:r>
    </w:p>
    <w:p w14:paraId="2ED3BD74" w14:textId="6D96B0A4" w:rsidR="008660FE" w:rsidRPr="009C0EE8" w:rsidRDefault="008660FE" w:rsidP="008660FE">
      <w:pPr>
        <w:rPr>
          <w:color w:val="000000" w:themeColor="text1"/>
        </w:rPr>
      </w:pPr>
      <w:r w:rsidRPr="009C0EE8">
        <w:rPr>
          <w:noProof/>
          <w:color w:val="000000" w:themeColor="text1"/>
        </w:rPr>
        <w:t>To accomplish this goal</w:t>
      </w:r>
      <w:r w:rsidRPr="009C0EE8">
        <w:rPr>
          <w:color w:val="000000" w:themeColor="text1"/>
        </w:rPr>
        <w:t xml:space="preserve">, </w:t>
      </w:r>
      <w:r w:rsidR="00A4798F" w:rsidRPr="009C0EE8">
        <w:rPr>
          <w:color w:val="000000" w:themeColor="text1"/>
        </w:rPr>
        <w:t xml:space="preserve">an </w:t>
      </w:r>
      <w:r w:rsidRPr="009C0EE8">
        <w:rPr>
          <w:color w:val="000000" w:themeColor="text1"/>
        </w:rPr>
        <w:t>integrated control strategy with signal control for endogenous demand and pricing control for exogenous demand are designed for real-time networks.</w:t>
      </w:r>
    </w:p>
    <w:p w14:paraId="0C17E043" w14:textId="593D6089" w:rsidR="008660FE" w:rsidRPr="009C0EE8" w:rsidRDefault="00A4798F" w:rsidP="008660FE">
      <w:pPr>
        <w:rPr>
          <w:color w:val="000000" w:themeColor="text1"/>
        </w:rPr>
      </w:pPr>
      <w:r w:rsidRPr="009C0EE8">
        <w:rPr>
          <w:color w:val="000000" w:themeColor="text1"/>
        </w:rPr>
        <w:lastRenderedPageBreak/>
        <w:t>In lieu of the work presented in this chapter, a p</w:t>
      </w:r>
      <w:r w:rsidR="00A2748C" w:rsidRPr="009C0EE8">
        <w:rPr>
          <w:color w:val="000000" w:themeColor="text1"/>
        </w:rPr>
        <w:t xml:space="preserve">otential </w:t>
      </w:r>
      <w:r w:rsidR="008660FE" w:rsidRPr="009C0EE8">
        <w:rPr>
          <w:color w:val="000000" w:themeColor="text1"/>
        </w:rPr>
        <w:t xml:space="preserve">control policy </w:t>
      </w:r>
      <w:r w:rsidR="00A2748C" w:rsidRPr="009C0EE8">
        <w:rPr>
          <w:color w:val="000000" w:themeColor="text1"/>
        </w:rPr>
        <w:t>could</w:t>
      </w:r>
      <w:r w:rsidR="008660FE" w:rsidRPr="009C0EE8">
        <w:rPr>
          <w:color w:val="000000" w:themeColor="text1"/>
        </w:rPr>
        <w:t xml:space="preserve"> consider the paths in a cluster as a single reservoir and</w:t>
      </w:r>
      <w:r w:rsidR="00E10E11" w:rsidRPr="009C0EE8">
        <w:rPr>
          <w:color w:val="000000" w:themeColor="text1"/>
        </w:rPr>
        <w:t xml:space="preserve"> accordingly</w:t>
      </w:r>
      <w:r w:rsidR="008660FE" w:rsidRPr="009C0EE8">
        <w:rPr>
          <w:color w:val="000000" w:themeColor="text1"/>
        </w:rPr>
        <w:t xml:space="preserve"> control inflows (queuing behavior) </w:t>
      </w:r>
      <w:r w:rsidRPr="009C0EE8">
        <w:rPr>
          <w:color w:val="000000" w:themeColor="text1"/>
        </w:rPr>
        <w:t xml:space="preserve">as well as </w:t>
      </w:r>
      <w:r w:rsidR="008660FE" w:rsidRPr="009C0EE8">
        <w:rPr>
          <w:color w:val="000000" w:themeColor="text1"/>
        </w:rPr>
        <w:t xml:space="preserve">its corresponding outflows. </w:t>
      </w:r>
      <w:r w:rsidR="00A428D3" w:rsidRPr="009C0EE8">
        <w:rPr>
          <w:color w:val="000000" w:themeColor="text1"/>
        </w:rPr>
        <w:t>T</w:t>
      </w:r>
      <w:r w:rsidRPr="009C0EE8">
        <w:rPr>
          <w:color w:val="000000" w:themeColor="text1"/>
        </w:rPr>
        <w:t xml:space="preserve">he concept is </w:t>
      </w:r>
      <w:r w:rsidR="00A428D3" w:rsidRPr="009C0EE8">
        <w:rPr>
          <w:color w:val="000000" w:themeColor="text1"/>
        </w:rPr>
        <w:t>aimed at</w:t>
      </w:r>
      <w:r w:rsidR="008660FE" w:rsidRPr="009C0EE8">
        <w:rPr>
          <w:color w:val="000000" w:themeColor="text1"/>
        </w:rPr>
        <w:t xml:space="preserve"> </w:t>
      </w:r>
      <w:r w:rsidRPr="009C0EE8">
        <w:rPr>
          <w:color w:val="000000" w:themeColor="text1"/>
        </w:rPr>
        <w:t>decreas</w:t>
      </w:r>
      <w:r w:rsidR="00A428D3" w:rsidRPr="009C0EE8">
        <w:rPr>
          <w:color w:val="000000" w:themeColor="text1"/>
        </w:rPr>
        <w:t>ing</w:t>
      </w:r>
      <w:r w:rsidRPr="009C0EE8">
        <w:rPr>
          <w:color w:val="000000" w:themeColor="text1"/>
        </w:rPr>
        <w:t xml:space="preserve"> the </w:t>
      </w:r>
      <w:r w:rsidR="008660FE" w:rsidRPr="009C0EE8">
        <w:rPr>
          <w:color w:val="000000" w:themeColor="text1"/>
        </w:rPr>
        <w:t xml:space="preserve">inflows in regions with high </w:t>
      </w:r>
      <w:r w:rsidR="008056DE" w:rsidRPr="009C0EE8">
        <w:rPr>
          <w:color w:val="000000" w:themeColor="text1"/>
        </w:rPr>
        <w:t xml:space="preserve">destination </w:t>
      </w:r>
      <w:r w:rsidR="008660FE" w:rsidRPr="009C0EE8">
        <w:rPr>
          <w:color w:val="000000" w:themeColor="text1"/>
        </w:rPr>
        <w:t>densities</w:t>
      </w:r>
      <w:r w:rsidR="008056DE" w:rsidRPr="009C0EE8">
        <w:rPr>
          <w:color w:val="000000" w:themeColor="text1"/>
        </w:rPr>
        <w:t xml:space="preserve"> (</w:t>
      </w:r>
      <w:r w:rsidR="001D446B" w:rsidRPr="009C0EE8">
        <w:rPr>
          <w:color w:val="000000" w:themeColor="text1"/>
        </w:rPr>
        <w:t xml:space="preserve">unstable flow data points </w:t>
      </w:r>
      <w:r w:rsidR="008660FE" w:rsidRPr="009C0EE8">
        <w:rPr>
          <w:color w:val="000000" w:themeColor="text1"/>
        </w:rPr>
        <w:t>of an NFD</w:t>
      </w:r>
      <w:r w:rsidR="001D446B" w:rsidRPr="009C0EE8">
        <w:rPr>
          <w:color w:val="000000" w:themeColor="text1"/>
        </w:rPr>
        <w:t>)</w:t>
      </w:r>
      <w:r w:rsidR="008660FE" w:rsidRPr="009C0EE8">
        <w:rPr>
          <w:color w:val="000000" w:themeColor="text1"/>
        </w:rPr>
        <w:t xml:space="preserve"> and managing the accumulation to maintain the flow at its maximum.</w:t>
      </w:r>
    </w:p>
    <w:p w14:paraId="0B032B02" w14:textId="4294D122" w:rsidR="008660FE" w:rsidRPr="009C0EE8" w:rsidRDefault="008660FE" w:rsidP="002163C4">
      <w:pPr>
        <w:pStyle w:val="Heading2"/>
        <w:rPr>
          <w:color w:val="000000" w:themeColor="text1"/>
        </w:rPr>
      </w:pPr>
      <w:bookmarkStart w:id="286" w:name="_Toc524944046"/>
      <w:bookmarkEnd w:id="285"/>
      <w:r w:rsidRPr="009C0EE8">
        <w:rPr>
          <w:color w:val="000000" w:themeColor="text1"/>
        </w:rPr>
        <w:t>Corridor-wise Real-Time Traffic Control</w:t>
      </w:r>
      <w:bookmarkEnd w:id="286"/>
      <w:r w:rsidRPr="009C0EE8">
        <w:rPr>
          <w:color w:val="000000" w:themeColor="text1"/>
        </w:rPr>
        <w:t xml:space="preserve"> </w:t>
      </w:r>
    </w:p>
    <w:p w14:paraId="79F5DF5C" w14:textId="3B4F5BC6" w:rsidR="00C86997" w:rsidRPr="009C0EE8" w:rsidRDefault="008660FE" w:rsidP="008660FE">
      <w:pPr>
        <w:rPr>
          <w:color w:val="000000" w:themeColor="text1"/>
        </w:rPr>
      </w:pPr>
      <w:bookmarkStart w:id="287" w:name="_Hlk508398375"/>
      <w:r w:rsidRPr="009C0EE8">
        <w:rPr>
          <w:color w:val="000000" w:themeColor="text1"/>
        </w:rPr>
        <w:t xml:space="preserve">The implementation of adaptive traffic signal control, dynamic lane </w:t>
      </w:r>
      <w:r w:rsidR="00A2748C" w:rsidRPr="009C0EE8">
        <w:rPr>
          <w:color w:val="000000" w:themeColor="text1"/>
        </w:rPr>
        <w:t>assignment</w:t>
      </w:r>
      <w:r w:rsidRPr="009C0EE8">
        <w:rPr>
          <w:color w:val="000000" w:themeColor="text1"/>
        </w:rPr>
        <w:t xml:space="preserve">, and other corridor-based control strategies </w:t>
      </w:r>
      <w:r w:rsidR="00CC1293" w:rsidRPr="009C0EE8">
        <w:rPr>
          <w:noProof/>
          <w:color w:val="000000" w:themeColor="text1"/>
        </w:rPr>
        <w:t>assume</w:t>
      </w:r>
      <w:r w:rsidR="00CC1293" w:rsidRPr="009C0EE8">
        <w:rPr>
          <w:color w:val="000000" w:themeColor="text1"/>
        </w:rPr>
        <w:t xml:space="preserve"> recognizing which </w:t>
      </w:r>
      <w:r w:rsidR="005B6262" w:rsidRPr="009C0EE8">
        <w:rPr>
          <w:color w:val="000000" w:themeColor="text1"/>
        </w:rPr>
        <w:t xml:space="preserve">operational </w:t>
      </w:r>
      <w:r w:rsidR="0065355D" w:rsidRPr="009C0EE8">
        <w:rPr>
          <w:color w:val="000000" w:themeColor="text1"/>
        </w:rPr>
        <w:t>conditions are most unfavorable</w:t>
      </w:r>
      <w:r w:rsidRPr="009C0EE8">
        <w:rPr>
          <w:color w:val="000000" w:themeColor="text1"/>
        </w:rPr>
        <w:t>.</w:t>
      </w:r>
    </w:p>
    <w:p w14:paraId="139595D7" w14:textId="0AB85295" w:rsidR="008660FE" w:rsidRPr="009C0EE8" w:rsidRDefault="00551823" w:rsidP="008660FE">
      <w:pPr>
        <w:rPr>
          <w:color w:val="000000" w:themeColor="text1"/>
        </w:rPr>
      </w:pPr>
      <w:r w:rsidRPr="009C0EE8">
        <w:rPr>
          <w:color w:val="000000" w:themeColor="text1"/>
        </w:rPr>
        <w:t>Similarly</w:t>
      </w:r>
      <w:r w:rsidR="008660FE" w:rsidRPr="009C0EE8">
        <w:rPr>
          <w:color w:val="000000" w:themeColor="text1"/>
        </w:rPr>
        <w:t xml:space="preserve">, identification of </w:t>
      </w:r>
      <w:r w:rsidR="00CC1293" w:rsidRPr="009C0EE8">
        <w:rPr>
          <w:color w:val="000000" w:themeColor="text1"/>
        </w:rPr>
        <w:t>high-</w:t>
      </w:r>
      <w:r w:rsidR="008660FE" w:rsidRPr="009C0EE8">
        <w:rPr>
          <w:color w:val="000000" w:themeColor="text1"/>
        </w:rPr>
        <w:t xml:space="preserve">demand corridors is dependent on </w:t>
      </w:r>
      <w:r w:rsidR="00C86997" w:rsidRPr="009C0EE8">
        <w:rPr>
          <w:color w:val="000000" w:themeColor="text1"/>
        </w:rPr>
        <w:t xml:space="preserve">the </w:t>
      </w:r>
      <w:r w:rsidR="008660FE" w:rsidRPr="009C0EE8">
        <w:rPr>
          <w:color w:val="000000" w:themeColor="text1"/>
        </w:rPr>
        <w:t xml:space="preserve">number of vehicles </w:t>
      </w:r>
      <w:r w:rsidR="00C86997" w:rsidRPr="009C0EE8">
        <w:rPr>
          <w:color w:val="000000" w:themeColor="text1"/>
        </w:rPr>
        <w:t xml:space="preserve">in </w:t>
      </w:r>
      <w:r w:rsidR="008660FE" w:rsidRPr="009C0EE8">
        <w:rPr>
          <w:color w:val="000000" w:themeColor="text1"/>
        </w:rPr>
        <w:t xml:space="preserve">the network (demand) and </w:t>
      </w:r>
      <w:r w:rsidRPr="009C0EE8">
        <w:rPr>
          <w:color w:val="000000" w:themeColor="text1"/>
        </w:rPr>
        <w:t xml:space="preserve">their respective </w:t>
      </w:r>
      <w:r w:rsidR="00CD3B2E" w:rsidRPr="009C0EE8">
        <w:rPr>
          <w:color w:val="000000" w:themeColor="text1"/>
        </w:rPr>
        <w:t xml:space="preserve">chosen paths or </w:t>
      </w:r>
      <w:r w:rsidR="008660FE" w:rsidRPr="009C0EE8">
        <w:rPr>
          <w:color w:val="000000" w:themeColor="text1"/>
        </w:rPr>
        <w:t>trajectories</w:t>
      </w:r>
      <w:r w:rsidR="00C86997" w:rsidRPr="009C0EE8">
        <w:rPr>
          <w:color w:val="000000" w:themeColor="text1"/>
        </w:rPr>
        <w:t xml:space="preserve">. </w:t>
      </w:r>
      <w:r w:rsidR="008660FE" w:rsidRPr="009C0EE8">
        <w:rPr>
          <w:color w:val="000000" w:themeColor="text1"/>
        </w:rPr>
        <w:t xml:space="preserve">Therefore, the </w:t>
      </w:r>
      <w:r w:rsidR="00AD70F2" w:rsidRPr="009C0EE8">
        <w:rPr>
          <w:color w:val="000000" w:themeColor="text1"/>
        </w:rPr>
        <w:t xml:space="preserve">paths or </w:t>
      </w:r>
      <w:r w:rsidR="008660FE" w:rsidRPr="009C0EE8">
        <w:rPr>
          <w:color w:val="000000" w:themeColor="text1"/>
        </w:rPr>
        <w:t xml:space="preserve">trajectories (or sub-trajectories) with high demand </w:t>
      </w:r>
      <w:r w:rsidRPr="009C0EE8">
        <w:rPr>
          <w:color w:val="000000" w:themeColor="text1"/>
        </w:rPr>
        <w:t xml:space="preserve">can </w:t>
      </w:r>
      <w:r w:rsidR="008660FE" w:rsidRPr="009C0EE8">
        <w:rPr>
          <w:color w:val="000000" w:themeColor="text1"/>
        </w:rPr>
        <w:t xml:space="preserve">be regarded as the demand corridors. </w:t>
      </w:r>
      <w:r w:rsidR="00AD70F2" w:rsidRPr="009C0EE8">
        <w:rPr>
          <w:color w:val="000000" w:themeColor="text1"/>
        </w:rPr>
        <w:t>This analysis</w:t>
      </w:r>
      <w:r w:rsidR="008660FE" w:rsidRPr="009C0EE8">
        <w:rPr>
          <w:color w:val="000000" w:themeColor="text1"/>
        </w:rPr>
        <w:t xml:space="preserve"> </w:t>
      </w:r>
      <w:r w:rsidR="00AD70F2" w:rsidRPr="009C0EE8">
        <w:rPr>
          <w:color w:val="000000" w:themeColor="text1"/>
        </w:rPr>
        <w:t>identified</w:t>
      </w:r>
      <w:r w:rsidR="008660FE" w:rsidRPr="009C0EE8">
        <w:rPr>
          <w:color w:val="000000" w:themeColor="text1"/>
        </w:rPr>
        <w:t xml:space="preserve"> four clusters, </w:t>
      </w:r>
      <w:r w:rsidR="00AD70F2" w:rsidRPr="009C0EE8">
        <w:rPr>
          <w:color w:val="000000" w:themeColor="text1"/>
        </w:rPr>
        <w:t xml:space="preserve">consisting of paths that </w:t>
      </w:r>
      <w:r w:rsidR="008660FE" w:rsidRPr="009C0EE8">
        <w:rPr>
          <w:color w:val="000000" w:themeColor="text1"/>
        </w:rPr>
        <w:t xml:space="preserve">share similar NFD features, and thus </w:t>
      </w:r>
      <w:r w:rsidR="00EC2BF0" w:rsidRPr="009C0EE8">
        <w:rPr>
          <w:color w:val="000000" w:themeColor="text1"/>
        </w:rPr>
        <w:t>are</w:t>
      </w:r>
      <w:r w:rsidR="008660FE" w:rsidRPr="009C0EE8">
        <w:rPr>
          <w:color w:val="000000" w:themeColor="text1"/>
        </w:rPr>
        <w:t xml:space="preserve"> preferable to be </w:t>
      </w:r>
      <w:r w:rsidR="00EC2BF0" w:rsidRPr="009C0EE8">
        <w:rPr>
          <w:color w:val="000000" w:themeColor="text1"/>
        </w:rPr>
        <w:t xml:space="preserve">regarded </w:t>
      </w:r>
      <w:r w:rsidR="00D25656" w:rsidRPr="009C0EE8">
        <w:rPr>
          <w:color w:val="000000" w:themeColor="text1"/>
        </w:rPr>
        <w:t xml:space="preserve">as a single entity </w:t>
      </w:r>
      <w:r w:rsidR="008660FE" w:rsidRPr="009C0EE8">
        <w:rPr>
          <w:color w:val="000000" w:themeColor="text1"/>
        </w:rPr>
        <w:t xml:space="preserve">when </w:t>
      </w:r>
      <w:r w:rsidR="00EC2BF0" w:rsidRPr="009C0EE8">
        <w:rPr>
          <w:color w:val="000000" w:themeColor="text1"/>
        </w:rPr>
        <w:t xml:space="preserve">designing </w:t>
      </w:r>
      <w:r w:rsidR="008660FE" w:rsidRPr="009C0EE8">
        <w:rPr>
          <w:color w:val="000000" w:themeColor="text1"/>
        </w:rPr>
        <w:t>signal control</w:t>
      </w:r>
      <w:r w:rsidR="00EC2BF0" w:rsidRPr="009C0EE8">
        <w:rPr>
          <w:color w:val="000000" w:themeColor="text1"/>
        </w:rPr>
        <w:t xml:space="preserve"> </w:t>
      </w:r>
      <w:r w:rsidR="00913C4C" w:rsidRPr="009C0EE8">
        <w:rPr>
          <w:color w:val="000000" w:themeColor="text1"/>
        </w:rPr>
        <w:t>policies</w:t>
      </w:r>
      <w:r w:rsidR="008660FE" w:rsidRPr="009C0EE8">
        <w:rPr>
          <w:color w:val="000000" w:themeColor="text1"/>
        </w:rPr>
        <w:t xml:space="preserve"> for the paths within the same cluster.</w:t>
      </w:r>
    </w:p>
    <w:bookmarkEnd w:id="287"/>
    <w:p w14:paraId="20423C5F" w14:textId="77777777" w:rsidR="008660FE" w:rsidRPr="009C0EE8" w:rsidRDefault="008660FE" w:rsidP="008660FE">
      <w:pPr>
        <w:jc w:val="left"/>
        <w:rPr>
          <w:color w:val="000000" w:themeColor="text1"/>
        </w:rPr>
      </w:pPr>
    </w:p>
    <w:p w14:paraId="59511A15" w14:textId="74CE0234" w:rsidR="002538EB" w:rsidRPr="009C0EE8" w:rsidRDefault="008660FE" w:rsidP="009B7E95">
      <w:pPr>
        <w:pStyle w:val="Heading2"/>
        <w:rPr>
          <w:color w:val="000000" w:themeColor="text1"/>
        </w:rPr>
      </w:pPr>
      <w:bookmarkStart w:id="288" w:name="_Toc524944047"/>
      <w:r w:rsidRPr="009C0EE8">
        <w:rPr>
          <w:color w:val="000000" w:themeColor="text1"/>
        </w:rPr>
        <w:t>Conclusion</w:t>
      </w:r>
      <w:r w:rsidR="006C18BD" w:rsidRPr="009C0EE8">
        <w:rPr>
          <w:color w:val="000000" w:themeColor="text1"/>
        </w:rPr>
        <w:t>s</w:t>
      </w:r>
      <w:bookmarkEnd w:id="288"/>
    </w:p>
    <w:p w14:paraId="02B94A12" w14:textId="2D8C61CC" w:rsidR="00676327" w:rsidRPr="009C0EE8" w:rsidRDefault="00676327" w:rsidP="00676327">
      <w:pPr>
        <w:rPr>
          <w:color w:val="000000" w:themeColor="text1"/>
        </w:rPr>
      </w:pPr>
      <w:r w:rsidRPr="009C0EE8">
        <w:rPr>
          <w:color w:val="000000" w:themeColor="text1"/>
        </w:rPr>
        <w:t xml:space="preserve">In this chapter, </w:t>
      </w:r>
      <w:r w:rsidR="005D5495" w:rsidRPr="009C0EE8">
        <w:rPr>
          <w:color w:val="000000" w:themeColor="text1"/>
        </w:rPr>
        <w:t xml:space="preserve">the </w:t>
      </w:r>
      <w:r w:rsidRPr="009C0EE8">
        <w:rPr>
          <w:noProof/>
          <w:color w:val="000000" w:themeColor="text1"/>
        </w:rPr>
        <w:t>transportation</w:t>
      </w:r>
      <w:r w:rsidRPr="009C0EE8">
        <w:rPr>
          <w:color w:val="000000" w:themeColor="text1"/>
        </w:rPr>
        <w:t xml:space="preserve"> system’s user-defined paths were studied to identify the characteristics associated with those paths. In an attempt to study a network at a disaggregated level, researchers have been dividing large-scale networks into regional zones. Here, the network was studied at </w:t>
      </w:r>
      <w:r w:rsidR="005D5495" w:rsidRPr="009C0EE8">
        <w:rPr>
          <w:color w:val="000000" w:themeColor="text1"/>
        </w:rPr>
        <w:t xml:space="preserve">the </w:t>
      </w:r>
      <w:r w:rsidRPr="009C0EE8">
        <w:rPr>
          <w:noProof/>
          <w:color w:val="000000" w:themeColor="text1"/>
        </w:rPr>
        <w:t>path</w:t>
      </w:r>
      <w:r w:rsidRPr="009C0EE8">
        <w:rPr>
          <w:color w:val="000000" w:themeColor="text1"/>
        </w:rPr>
        <w:t xml:space="preserve"> level. </w:t>
      </w:r>
      <w:r w:rsidRPr="009C0EE8">
        <w:rPr>
          <w:noProof/>
          <w:color w:val="000000" w:themeColor="text1"/>
        </w:rPr>
        <w:t>To identify popular paths</w:t>
      </w:r>
      <w:r w:rsidRPr="009C0EE8">
        <w:rPr>
          <w:color w:val="000000" w:themeColor="text1"/>
        </w:rPr>
        <w:t xml:space="preserve">, simulation-based vehicle trajectories were utilized. </w:t>
      </w:r>
      <w:r w:rsidRPr="009C0EE8">
        <w:rPr>
          <w:noProof/>
          <w:color w:val="000000" w:themeColor="text1"/>
        </w:rPr>
        <w:t>A popular</w:t>
      </w:r>
      <w:r w:rsidRPr="009C0EE8">
        <w:rPr>
          <w:color w:val="000000" w:themeColor="text1"/>
        </w:rPr>
        <w:t xml:space="preserve"> path is defined as the path (or sub-path) shared by a considerable number of </w:t>
      </w:r>
      <w:r w:rsidRPr="009C0EE8">
        <w:rPr>
          <w:color w:val="000000" w:themeColor="text1"/>
        </w:rPr>
        <w:lastRenderedPageBreak/>
        <w:t>travelers given spatial and temporal constraints. To determine a set of popular paths a</w:t>
      </w:r>
      <w:r w:rsidRPr="009C0EE8">
        <w:rPr>
          <w:rFonts w:eastAsia="Malgun Gothic"/>
          <w:color w:val="000000" w:themeColor="text1"/>
        </w:rPr>
        <w:t xml:space="preserve"> </w:t>
      </w:r>
      <w:r w:rsidRPr="009C0EE8">
        <w:rPr>
          <w:color w:val="000000" w:themeColor="text1"/>
        </w:rPr>
        <w:t xml:space="preserve">data-driven </w:t>
      </w:r>
      <w:r w:rsidRPr="009C0EE8">
        <w:rPr>
          <w:rFonts w:eastAsia="Malgun Gothic"/>
          <w:color w:val="000000" w:themeColor="text1"/>
        </w:rPr>
        <w:t>trajectories</w:t>
      </w:r>
      <w:r w:rsidRPr="009C0EE8">
        <w:rPr>
          <w:color w:val="000000" w:themeColor="text1"/>
        </w:rPr>
        <w:t xml:space="preserve"> clustering</w:t>
      </w:r>
      <w:r w:rsidRPr="009C0EE8">
        <w:rPr>
          <w:rFonts w:eastAsia="Malgun Gothic"/>
          <w:color w:val="000000" w:themeColor="text1"/>
        </w:rPr>
        <w:t xml:space="preserve"> method was adopted</w:t>
      </w:r>
      <w:r w:rsidRPr="009C0EE8">
        <w:rPr>
          <w:color w:val="000000" w:themeColor="text1"/>
        </w:rPr>
        <w:t xml:space="preserve">. Next, Path Fundamental Diagrams (PFDs) are obtained for each of the identified popular paths. PDFs are then clustered using three different methods; </w:t>
      </w:r>
      <w:r w:rsidRPr="009C0EE8">
        <w:rPr>
          <w:noProof/>
          <w:color w:val="000000" w:themeColor="text1"/>
        </w:rPr>
        <w:t xml:space="preserve">one of them </w:t>
      </w:r>
      <w:r w:rsidR="005D5495" w:rsidRPr="009C0EE8">
        <w:rPr>
          <w:noProof/>
          <w:color w:val="000000" w:themeColor="text1"/>
        </w:rPr>
        <w:t>is</w:t>
      </w:r>
      <w:r w:rsidRPr="009C0EE8">
        <w:rPr>
          <w:noProof/>
          <w:color w:val="000000" w:themeColor="text1"/>
        </w:rPr>
        <w:t xml:space="preserve"> a novel method developed in this study</w:t>
      </w:r>
      <w:r w:rsidRPr="009C0EE8">
        <w:rPr>
          <w:color w:val="000000" w:themeColor="text1"/>
        </w:rPr>
        <w:t xml:space="preserve">. A comparison study shows that the new clustering technique, a two-dimensional time correlation (TDTC) method outperforms the other conventional methods. However, a certain level of consensus was found among all three clustering methods. Four different clusters were obtained from all three methods. An </w:t>
      </w:r>
      <w:r w:rsidR="00187FFD" w:rsidRPr="009C0EE8">
        <w:rPr>
          <w:noProof/>
          <w:color w:val="000000" w:themeColor="text1"/>
        </w:rPr>
        <w:t>exci</w:t>
      </w:r>
      <w:r w:rsidRPr="009C0EE8">
        <w:rPr>
          <w:noProof/>
          <w:color w:val="000000" w:themeColor="text1"/>
        </w:rPr>
        <w:t>ting</w:t>
      </w:r>
      <w:r w:rsidRPr="009C0EE8">
        <w:rPr>
          <w:color w:val="000000" w:themeColor="text1"/>
        </w:rPr>
        <w:t xml:space="preserve"> outcome of the clustering was their spatial signature. Even though geolocations of the paths were not considered in the process, a spatial pattern emerged.</w:t>
      </w:r>
    </w:p>
    <w:p w14:paraId="195B4279" w14:textId="77777777" w:rsidR="00676327" w:rsidRPr="009C0EE8" w:rsidRDefault="00676327" w:rsidP="00676327">
      <w:pPr>
        <w:rPr>
          <w:color w:val="000000" w:themeColor="text1"/>
        </w:rPr>
      </w:pPr>
      <w:r w:rsidRPr="009C0EE8">
        <w:rPr>
          <w:color w:val="000000" w:themeColor="text1"/>
        </w:rPr>
        <w:t>The study puts forward a new concept of disaggregating a transportation network based on user-defined paths. This method is different from conventional grid-based clustering. Based on this disaggregating concept, a new clustering algorithm was developed and demonstrated to outperform the other explored clustering methods.</w:t>
      </w:r>
    </w:p>
    <w:p w14:paraId="5D11DCB2" w14:textId="77777777" w:rsidR="00676327" w:rsidRPr="009C0EE8" w:rsidRDefault="00676327" w:rsidP="00676327">
      <w:pPr>
        <w:rPr>
          <w:color w:val="000000" w:themeColor="text1"/>
        </w:rPr>
      </w:pPr>
      <w:r w:rsidRPr="009C0EE8">
        <w:rPr>
          <w:color w:val="000000" w:themeColor="text1"/>
        </w:rPr>
        <w:t>Most noteworthy features presented in this chapter are as follows:</w:t>
      </w:r>
    </w:p>
    <w:p w14:paraId="114C871D" w14:textId="77777777" w:rsidR="00676327" w:rsidRPr="009C0EE8" w:rsidRDefault="00676327" w:rsidP="00312FB8">
      <w:pPr>
        <w:pStyle w:val="ListParagraph"/>
        <w:widowControl w:val="0"/>
        <w:numPr>
          <w:ilvl w:val="0"/>
          <w:numId w:val="6"/>
        </w:numPr>
        <w:spacing w:after="120"/>
        <w:rPr>
          <w:color w:val="000000" w:themeColor="text1"/>
        </w:rPr>
      </w:pPr>
      <w:r w:rsidRPr="009C0EE8">
        <w:rPr>
          <w:color w:val="000000" w:themeColor="text1"/>
        </w:rPr>
        <w:t>Paths based on drivers’ or users’ route choice behavior are identified and clustered</w:t>
      </w:r>
    </w:p>
    <w:p w14:paraId="3FE80CF9" w14:textId="77777777" w:rsidR="00676327" w:rsidRPr="009C0EE8" w:rsidRDefault="00676327" w:rsidP="00312FB8">
      <w:pPr>
        <w:pStyle w:val="ListParagraph"/>
        <w:widowControl w:val="0"/>
        <w:numPr>
          <w:ilvl w:val="0"/>
          <w:numId w:val="6"/>
        </w:numPr>
        <w:spacing w:after="120"/>
        <w:rPr>
          <w:color w:val="000000" w:themeColor="text1"/>
        </w:rPr>
      </w:pPr>
      <w:r w:rsidRPr="009C0EE8">
        <w:rPr>
          <w:color w:val="000000" w:themeColor="text1"/>
        </w:rPr>
        <w:t xml:space="preserve">Relationships between traffic flow parameters are determined on a path level </w:t>
      </w:r>
    </w:p>
    <w:p w14:paraId="44467117" w14:textId="77777777" w:rsidR="00676327" w:rsidRPr="009C0EE8" w:rsidRDefault="00676327" w:rsidP="00312FB8">
      <w:pPr>
        <w:pStyle w:val="ListParagraph"/>
        <w:widowControl w:val="0"/>
        <w:numPr>
          <w:ilvl w:val="0"/>
          <w:numId w:val="6"/>
        </w:numPr>
        <w:spacing w:after="120"/>
        <w:rPr>
          <w:color w:val="000000" w:themeColor="text1"/>
        </w:rPr>
      </w:pPr>
      <w:r w:rsidRPr="009C0EE8">
        <w:rPr>
          <w:color w:val="000000" w:themeColor="text1"/>
        </w:rPr>
        <w:t>Fundamental diagrams hold at (user-defined) path level</w:t>
      </w:r>
    </w:p>
    <w:p w14:paraId="5D6D67E1" w14:textId="319F685B" w:rsidR="00676327" w:rsidRPr="009C0EE8" w:rsidRDefault="00676327" w:rsidP="00312FB8">
      <w:pPr>
        <w:pStyle w:val="ListParagraph"/>
        <w:widowControl w:val="0"/>
        <w:numPr>
          <w:ilvl w:val="0"/>
          <w:numId w:val="6"/>
        </w:numPr>
        <w:spacing w:after="120"/>
        <w:rPr>
          <w:color w:val="000000" w:themeColor="text1"/>
        </w:rPr>
      </w:pPr>
      <w:r w:rsidRPr="009C0EE8">
        <w:rPr>
          <w:color w:val="000000" w:themeColor="text1"/>
        </w:rPr>
        <w:t xml:space="preserve">A new theoretical basis for network partitioning was suggested – </w:t>
      </w:r>
      <w:r w:rsidR="005D5495" w:rsidRPr="009C0EE8">
        <w:rPr>
          <w:color w:val="000000" w:themeColor="text1"/>
        </w:rPr>
        <w:t xml:space="preserve">a </w:t>
      </w:r>
      <w:r w:rsidRPr="009C0EE8">
        <w:rPr>
          <w:noProof/>
          <w:color w:val="000000" w:themeColor="text1"/>
        </w:rPr>
        <w:t>path</w:t>
      </w:r>
      <w:r w:rsidRPr="009C0EE8">
        <w:rPr>
          <w:color w:val="000000" w:themeColor="text1"/>
        </w:rPr>
        <w:t xml:space="preserve"> or route choice behavior-based clustering, which incorporates </w:t>
      </w:r>
      <w:r w:rsidR="005D5495" w:rsidRPr="009C0EE8">
        <w:rPr>
          <w:color w:val="000000" w:themeColor="text1"/>
        </w:rPr>
        <w:t xml:space="preserve">a </w:t>
      </w:r>
      <w:r w:rsidRPr="009C0EE8">
        <w:rPr>
          <w:noProof/>
          <w:color w:val="000000" w:themeColor="text1"/>
        </w:rPr>
        <w:t>time</w:t>
      </w:r>
      <w:r w:rsidRPr="009C0EE8">
        <w:rPr>
          <w:color w:val="000000" w:themeColor="text1"/>
        </w:rPr>
        <w:t xml:space="preserve"> of day correlations.</w:t>
      </w:r>
    </w:p>
    <w:p w14:paraId="49370B7D" w14:textId="77777777" w:rsidR="00676327" w:rsidRPr="009C0EE8" w:rsidRDefault="00676327" w:rsidP="00676327">
      <w:pPr>
        <w:widowControl w:val="0"/>
        <w:spacing w:after="120"/>
        <w:rPr>
          <w:color w:val="000000" w:themeColor="text1"/>
        </w:rPr>
      </w:pPr>
    </w:p>
    <w:p w14:paraId="4DF8E142" w14:textId="5FC091B3" w:rsidR="002538EB" w:rsidRPr="009C0EE8" w:rsidRDefault="00676327" w:rsidP="00676327">
      <w:pPr>
        <w:rPr>
          <w:color w:val="000000" w:themeColor="text1"/>
        </w:rPr>
      </w:pPr>
      <w:r w:rsidRPr="009C0EE8">
        <w:rPr>
          <w:color w:val="000000" w:themeColor="text1"/>
        </w:rPr>
        <w:t xml:space="preserve">Reported results demonstrate that even networks with similar NFDs may require different management strategies depending on the time of day traffic patterns. Hence, spatial and temporal </w:t>
      </w:r>
      <w:r w:rsidRPr="009C0EE8">
        <w:rPr>
          <w:color w:val="000000" w:themeColor="text1"/>
        </w:rPr>
        <w:lastRenderedPageBreak/>
        <w:t>profiling of a large-scale system is needed, that could help planners and practitioners design dynamic control and flow management strategies. In summary, the study explains how to divide a regional network into sub-networks, based on demand patterns dynamics. Incorporating the time of day correlations allows for control/management strategies to be dynamic. An online application of such study can, potentially, be deployed for real-time traffic flow control.</w:t>
      </w:r>
    </w:p>
    <w:p w14:paraId="306FAB82" w14:textId="636CE23F" w:rsidR="009B37C3" w:rsidRPr="009C0EE8" w:rsidRDefault="00442626" w:rsidP="009B37C3">
      <w:pPr>
        <w:pStyle w:val="Heading1"/>
        <w:rPr>
          <w:color w:val="000000" w:themeColor="text1"/>
        </w:rPr>
      </w:pPr>
      <w:bookmarkStart w:id="289" w:name="_Ref510619019"/>
      <w:bookmarkStart w:id="290" w:name="_Toc524944048"/>
      <w:r w:rsidRPr="009C0EE8">
        <w:rPr>
          <w:caps w:val="0"/>
          <w:color w:val="000000" w:themeColor="text1"/>
        </w:rPr>
        <w:lastRenderedPageBreak/>
        <w:t>TRAVEL TIME DISTRIBUTION ALONG USER-DEFINED PATHS</w:t>
      </w:r>
      <w:bookmarkEnd w:id="289"/>
      <w:bookmarkEnd w:id="290"/>
    </w:p>
    <w:p w14:paraId="658DB6F3" w14:textId="77777777" w:rsidR="00D2432E" w:rsidRPr="009C0EE8" w:rsidRDefault="00D2432E" w:rsidP="00D2432E">
      <w:pPr>
        <w:rPr>
          <w:color w:val="000000" w:themeColor="text1"/>
        </w:rPr>
      </w:pPr>
      <w:r w:rsidRPr="009C0EE8">
        <w:rPr>
          <w:rFonts w:cs="Times New Roman"/>
          <w:color w:val="000000" w:themeColor="text1"/>
        </w:rPr>
        <w:t xml:space="preserve">Travel time between two points is a random variable with non-stationary distribution. It is stochastic in that a single value cannot </w:t>
      </w:r>
      <w:r w:rsidRPr="009C0EE8">
        <w:rPr>
          <w:rFonts w:cs="Times New Roman"/>
          <w:noProof/>
          <w:color w:val="000000" w:themeColor="text1"/>
        </w:rPr>
        <w:t>be associated</w:t>
      </w:r>
      <w:r w:rsidRPr="009C0EE8">
        <w:rPr>
          <w:rFonts w:cs="Times New Roman"/>
          <w:color w:val="000000" w:themeColor="text1"/>
        </w:rPr>
        <w:t xml:space="preserve"> </w:t>
      </w:r>
      <w:r w:rsidRPr="009C0EE8">
        <w:rPr>
          <w:rFonts w:cs="Times New Roman"/>
          <w:noProof/>
          <w:color w:val="000000" w:themeColor="text1"/>
        </w:rPr>
        <w:t>with</w:t>
      </w:r>
      <w:r w:rsidRPr="009C0EE8">
        <w:rPr>
          <w:rFonts w:cs="Times New Roman"/>
          <w:color w:val="000000" w:themeColor="text1"/>
        </w:rPr>
        <w:t xml:space="preserve"> it; only a range can </w:t>
      </w:r>
      <w:r w:rsidRPr="009C0EE8">
        <w:rPr>
          <w:rFonts w:cs="Times New Roman"/>
          <w:noProof/>
          <w:color w:val="000000" w:themeColor="text1"/>
        </w:rPr>
        <w:t>be given</w:t>
      </w:r>
      <w:r w:rsidRPr="009C0EE8">
        <w:rPr>
          <w:rFonts w:cs="Times New Roman"/>
          <w:color w:val="000000" w:themeColor="text1"/>
        </w:rPr>
        <w:t xml:space="preserve"> with confidence. It is non-stationary because the associated probability distribution changes with time as well. Consequently, to determine travel time on a facility, observations</w:t>
      </w:r>
      <w:r w:rsidRPr="009C0EE8">
        <w:rPr>
          <w:color w:val="000000" w:themeColor="text1"/>
        </w:rPr>
        <w:t xml:space="preserve"> covering an entire day over multiple days and seasons are required. A simple distribution obtained from data for </w:t>
      </w:r>
      <w:r w:rsidRPr="009C0EE8">
        <w:rPr>
          <w:noProof/>
          <w:color w:val="000000" w:themeColor="text1"/>
        </w:rPr>
        <w:t>a particular</w:t>
      </w:r>
      <w:r w:rsidRPr="009C0EE8">
        <w:rPr>
          <w:color w:val="000000" w:themeColor="text1"/>
        </w:rPr>
        <w:t xml:space="preserve"> time of </w:t>
      </w:r>
      <w:r w:rsidRPr="009C0EE8">
        <w:rPr>
          <w:noProof/>
          <w:color w:val="000000" w:themeColor="text1"/>
        </w:rPr>
        <w:t>day</w:t>
      </w:r>
      <w:r w:rsidRPr="009C0EE8">
        <w:rPr>
          <w:color w:val="000000" w:themeColor="text1"/>
        </w:rPr>
        <w:t xml:space="preserve"> say noon peak period, is not enough.</w:t>
      </w:r>
    </w:p>
    <w:p w14:paraId="08B07B4C" w14:textId="77777777" w:rsidR="00D2432E" w:rsidRPr="009C0EE8" w:rsidRDefault="00D2432E" w:rsidP="00D2432E">
      <w:pPr>
        <w:rPr>
          <w:rFonts w:cs="Times New Roman"/>
          <w:color w:val="000000" w:themeColor="text1"/>
        </w:rPr>
      </w:pPr>
      <w:r w:rsidRPr="009C0EE8">
        <w:rPr>
          <w:rFonts w:cs="Times New Roman"/>
          <w:color w:val="000000" w:themeColor="text1"/>
        </w:rPr>
        <w:t xml:space="preserve">In the last chapter, the </w:t>
      </w:r>
      <w:r w:rsidRPr="009C0EE8">
        <w:rPr>
          <w:rFonts w:cs="Times New Roman"/>
          <w:noProof/>
          <w:color w:val="000000" w:themeColor="text1"/>
        </w:rPr>
        <w:t>transportation</w:t>
      </w:r>
      <w:r w:rsidRPr="009C0EE8">
        <w:rPr>
          <w:rFonts w:cs="Times New Roman"/>
          <w:color w:val="000000" w:themeColor="text1"/>
        </w:rPr>
        <w:t xml:space="preserve"> system was characterized based on user-defined paths. To understand the system at the same level, in this chapter, the </w:t>
      </w:r>
      <w:r w:rsidRPr="009C0EE8">
        <w:rPr>
          <w:rFonts w:cs="Times New Roman"/>
          <w:noProof/>
          <w:color w:val="000000" w:themeColor="text1"/>
        </w:rPr>
        <w:t>assessment</w:t>
      </w:r>
      <w:r w:rsidRPr="009C0EE8">
        <w:rPr>
          <w:rFonts w:cs="Times New Roman"/>
          <w:color w:val="000000" w:themeColor="text1"/>
        </w:rPr>
        <w:t xml:space="preserve"> of travel time reliability is the premise.</w:t>
      </w:r>
    </w:p>
    <w:p w14:paraId="7576BF1D" w14:textId="77777777" w:rsidR="00D2432E" w:rsidRPr="009C0EE8" w:rsidRDefault="00D2432E" w:rsidP="00D2432E">
      <w:pPr>
        <w:rPr>
          <w:rFonts w:cs="Times New Roman"/>
          <w:color w:val="000000" w:themeColor="text1"/>
        </w:rPr>
      </w:pPr>
      <w:r w:rsidRPr="009C0EE8">
        <w:rPr>
          <w:rFonts w:cs="Times New Roman"/>
          <w:color w:val="000000" w:themeColor="text1"/>
        </w:rPr>
        <w:t xml:space="preserve">Availability of such </w:t>
      </w:r>
      <w:r w:rsidRPr="009C0EE8">
        <w:rPr>
          <w:rFonts w:cs="Times New Roman"/>
          <w:noProof/>
          <w:color w:val="000000" w:themeColor="text1"/>
        </w:rPr>
        <w:t>a significant</w:t>
      </w:r>
      <w:r w:rsidRPr="009C0EE8">
        <w:rPr>
          <w:rFonts w:cs="Times New Roman"/>
          <w:color w:val="000000" w:themeColor="text1"/>
        </w:rPr>
        <w:t xml:space="preserve"> amount of observations is a challenge in itself. Several data sources have been explored and utilized to conduct such studies. The data sources include, for example, GPS, probe vehicles, computer simulation models, and wireless signatures. Observations from the sources, located on the same facility, can be combined to develop a richer data set in a consensus format. With the rapid development of information and communication technologies (ICT), equipping automobiles with wireless communication capabilities </w:t>
      </w:r>
      <w:r w:rsidRPr="009C0EE8">
        <w:rPr>
          <w:rFonts w:cs="Times New Roman"/>
          <w:noProof/>
          <w:color w:val="000000" w:themeColor="text1"/>
        </w:rPr>
        <w:t>are</w:t>
      </w:r>
      <w:r w:rsidRPr="009C0EE8">
        <w:rPr>
          <w:rFonts w:cs="Times New Roman"/>
          <w:color w:val="000000" w:themeColor="text1"/>
        </w:rPr>
        <w:t xml:space="preserve"> expected to be the next frontier for automotive evolution. Connected vehicles are proactive, cooperative, well-informed, and coordinated, and will pave the way for supporting various applications for road safety (e.g., collision detection, lane change warning, and cooperative merging), smart and green transportation (e.g., traffic signal control, intelligent traffic scheduling, and fleet management), and location-based services (e.g., point of interest and route optimization). Connected vehicles offer valuable </w:t>
      </w:r>
      <w:r w:rsidRPr="009C0EE8">
        <w:rPr>
          <w:rFonts w:cs="Times New Roman"/>
          <w:color w:val="000000" w:themeColor="text1"/>
        </w:rPr>
        <w:lastRenderedPageBreak/>
        <w:t>information regarding the performance and state of the vehicle and its trajectory, including time-stamped position, direction, speed, routing, and driving style and preferences.  Connected vehicles can transmit their location and progression-related information in a high-resolution format and at a faster rate than any other currently available technology. Vehicle to vehicle (V2V) and vehicle to infrastructure (V2I) communication along with connected and autonomous vehicles (CAVs) makes this information readily available. Trajectories provide in-depth information about users’ travel experience in a transportation system. Moreover, trajectory-based measurements are more accurate than those based on link (aggregated) information.</w:t>
      </w:r>
    </w:p>
    <w:p w14:paraId="678EB7B0" w14:textId="3ECB2ECA" w:rsidR="00D2432E" w:rsidRPr="009C0EE8" w:rsidRDefault="00D2432E" w:rsidP="00D2432E">
      <w:pPr>
        <w:rPr>
          <w:rFonts w:cs="Times New Roman"/>
          <w:color w:val="000000" w:themeColor="text1"/>
        </w:rPr>
      </w:pPr>
      <w:r w:rsidRPr="009C0EE8">
        <w:rPr>
          <w:noProof/>
          <w:color w:val="000000" w:themeColor="text1"/>
        </w:rPr>
        <w:t>On</w:t>
      </w:r>
      <w:r w:rsidRPr="009C0EE8">
        <w:rPr>
          <w:color w:val="000000" w:themeColor="text1"/>
        </w:rPr>
        <w:t xml:space="preserve"> the other hand, behavior studies have consistently shown the importance of travel time reliability to user satisfaction with the experience delivered by a transportation network, as well as to the travel and activity choices that individuals make </w:t>
      </w:r>
      <w:r w:rsidRPr="009C0EE8">
        <w:rPr>
          <w:color w:val="000000" w:themeColor="text1"/>
        </w:rPr>
        <w:fldChar w:fldCharType="begin"/>
      </w:r>
      <w:r w:rsidRPr="009C0EE8">
        <w:rPr>
          <w:color w:val="000000" w:themeColor="text1"/>
        </w:rPr>
        <w:instrText xml:space="preserve"> ADDIN EN.CITE &lt;EndNote&gt;&lt;Cite&gt;&lt;Author&gt;Fosgerau&lt;/Author&gt;&lt;Year&gt;2010&lt;/Year&gt;&lt;RecNum&gt;364&lt;/RecNum&gt;&lt;DisplayText&gt;(&lt;style face="italic"&gt;169&lt;/style&gt;)&lt;/DisplayText&gt;&lt;record&gt;&lt;rec-number&gt;364&lt;/rec-number&gt;&lt;foreign-keys&gt;&lt;key app="EN" db-id="xeddwa0taaaaw3ep9fbp9d0uwaeee5zp2x25" timestamp="1519098313"&gt;364&lt;/key&gt;&lt;/foreign-keys&gt;&lt;ref-type name="Journal Article"&gt;17&lt;/ref-type&gt;&lt;contributors&gt;&lt;authors&gt;&lt;author&gt;Fosgerau, Mogens&lt;/author&gt;&lt;author&gt;Karlström, Anders&lt;/author&gt;&lt;/authors&gt;&lt;/contributors&gt;&lt;titles&gt;&lt;title&gt;The value of reliability&lt;/title&gt;&lt;secondary-title&gt;Transportation Research Part B: Methodological&lt;/secondary-title&gt;&lt;/titles&gt;&lt;periodical&gt;&lt;full-title&gt;Transportation Research Part B: Methodological&lt;/full-title&gt;&lt;/periodical&gt;&lt;pages&gt;38-49&lt;/pages&gt;&lt;volume&gt;44&lt;/volume&gt;&lt;number&gt;1&lt;/number&gt;&lt;dates&gt;&lt;year&gt;2010&lt;/year&gt;&lt;/dates&gt;&lt;isbn&gt;0191-2615&lt;/isbn&gt;&lt;urls&gt;&lt;/urls&gt;&lt;/record&gt;&lt;/Cite&gt;&lt;/EndNote&gt;</w:instrText>
      </w:r>
      <w:r w:rsidRPr="009C0EE8">
        <w:rPr>
          <w:color w:val="000000" w:themeColor="text1"/>
        </w:rPr>
        <w:fldChar w:fldCharType="separate"/>
      </w:r>
      <w:r w:rsidRPr="009C0EE8">
        <w:rPr>
          <w:noProof/>
          <w:color w:val="000000" w:themeColor="text1"/>
        </w:rPr>
        <w:t>(</w:t>
      </w:r>
      <w:hyperlink w:anchor="_ENREF_169" w:tooltip="Fosgerau, 2010 #364" w:history="1">
        <w:r w:rsidRPr="009C0EE8">
          <w:rPr>
            <w:i/>
            <w:noProof/>
            <w:color w:val="000000" w:themeColor="text1"/>
          </w:rPr>
          <w:t>169</w:t>
        </w:r>
      </w:hyperlink>
      <w:r w:rsidRPr="009C0EE8">
        <w:rPr>
          <w:noProof/>
          <w:color w:val="000000" w:themeColor="text1"/>
        </w:rPr>
        <w:t>)</w:t>
      </w:r>
      <w:r w:rsidRPr="009C0EE8">
        <w:rPr>
          <w:color w:val="000000" w:themeColor="text1"/>
        </w:rPr>
        <w:fldChar w:fldCharType="end"/>
      </w:r>
      <w:r w:rsidRPr="009C0EE8">
        <w:rPr>
          <w:color w:val="000000" w:themeColor="text1"/>
        </w:rPr>
        <w:t xml:space="preserve">. Travel time reliability also has a </w:t>
      </w:r>
      <w:r w:rsidRPr="009C0EE8">
        <w:rPr>
          <w:noProof/>
          <w:color w:val="000000" w:themeColor="text1"/>
        </w:rPr>
        <w:t>direct</w:t>
      </w:r>
      <w:r w:rsidRPr="009C0EE8">
        <w:rPr>
          <w:color w:val="000000" w:themeColor="text1"/>
        </w:rPr>
        <w:t xml:space="preserve"> economic impact on the decisions of logistics firms and delivery vehicles, and the service levels ultimately experienced by shippers, firms, </w:t>
      </w:r>
      <w:r w:rsidRPr="009C0EE8">
        <w:rPr>
          <w:noProof/>
          <w:color w:val="000000" w:themeColor="text1"/>
        </w:rPr>
        <w:t>and</w:t>
      </w:r>
      <w:r w:rsidRPr="009C0EE8">
        <w:rPr>
          <w:color w:val="000000" w:themeColor="text1"/>
        </w:rPr>
        <w:t xml:space="preserve"> consumers. For example, Fosgerau </w:t>
      </w:r>
      <w:r w:rsidRPr="009C0EE8">
        <w:rPr>
          <w:noProof/>
          <w:color w:val="000000" w:themeColor="text1"/>
        </w:rPr>
        <w:t>et al.</w:t>
      </w:r>
      <w:r w:rsidRPr="009C0EE8">
        <w:rPr>
          <w:color w:val="000000" w:themeColor="text1"/>
        </w:rPr>
        <w:t xml:space="preserve"> </w:t>
      </w:r>
      <w:r w:rsidRPr="009C0EE8">
        <w:rPr>
          <w:color w:val="000000" w:themeColor="text1"/>
        </w:rPr>
        <w:fldChar w:fldCharType="begin"/>
      </w:r>
      <w:r w:rsidRPr="009C0EE8">
        <w:rPr>
          <w:color w:val="000000" w:themeColor="text1"/>
        </w:rPr>
        <w:instrText xml:space="preserve"> ADDIN EN.CITE &lt;EndNote&gt;&lt;Cite&gt;&lt;Author&gt;Fosgerau&lt;/Author&gt;&lt;Year&gt;2010&lt;/Year&gt;&lt;RecNum&gt;364&lt;/RecNum&gt;&lt;DisplayText&gt;(&lt;style face="italic"&gt;169&lt;/style&gt;)&lt;/DisplayText&gt;&lt;record&gt;&lt;rec-number&gt;364&lt;/rec-number&gt;&lt;foreign-keys&gt;&lt;key app="EN" db-id="xeddwa0taaaaw3ep9fbp9d0uwaeee5zp2x25" timestamp="1519098313"&gt;364&lt;/key&gt;&lt;/foreign-keys&gt;&lt;ref-type name="Journal Article"&gt;17&lt;/ref-type&gt;&lt;contributors&gt;&lt;authors&gt;&lt;author&gt;Fosgerau, Mogens&lt;/author&gt;&lt;author&gt;Karlström, Anders&lt;/author&gt;&lt;/authors&gt;&lt;/contributors&gt;&lt;titles&gt;&lt;title&gt;The value of reliability&lt;/title&gt;&lt;secondary-title&gt;Transportation Research Part B: Methodological&lt;/secondary-title&gt;&lt;/titles&gt;&lt;periodical&gt;&lt;full-title&gt;Transportation Research Part B: Methodological&lt;/full-title&gt;&lt;/periodical&gt;&lt;pages&gt;38-49&lt;/pages&gt;&lt;volume&gt;44&lt;/volume&gt;&lt;number&gt;1&lt;/number&gt;&lt;dates&gt;&lt;year&gt;2010&lt;/year&gt;&lt;/dates&gt;&lt;isbn&gt;0191-2615&lt;/isbn&gt;&lt;urls&gt;&lt;/urls&gt;&lt;/record&gt;&lt;/Cite&gt;&lt;/EndNote&gt;</w:instrText>
      </w:r>
      <w:r w:rsidRPr="009C0EE8">
        <w:rPr>
          <w:color w:val="000000" w:themeColor="text1"/>
        </w:rPr>
        <w:fldChar w:fldCharType="separate"/>
      </w:r>
      <w:r w:rsidRPr="009C0EE8">
        <w:rPr>
          <w:noProof/>
          <w:color w:val="000000" w:themeColor="text1"/>
        </w:rPr>
        <w:t>(</w:t>
      </w:r>
      <w:hyperlink w:anchor="_ENREF_169" w:tooltip="Fosgerau, 2010 #364" w:history="1">
        <w:r w:rsidRPr="009C0EE8">
          <w:rPr>
            <w:i/>
            <w:noProof/>
            <w:color w:val="000000" w:themeColor="text1"/>
          </w:rPr>
          <w:t>169</w:t>
        </w:r>
      </w:hyperlink>
      <w:r w:rsidRPr="009C0EE8">
        <w:rPr>
          <w:noProof/>
          <w:color w:val="000000" w:themeColor="text1"/>
        </w:rPr>
        <w:t>)</w:t>
      </w:r>
      <w:r w:rsidRPr="009C0EE8">
        <w:rPr>
          <w:color w:val="000000" w:themeColor="text1"/>
        </w:rPr>
        <w:fldChar w:fldCharType="end"/>
      </w:r>
      <w:r w:rsidRPr="009C0EE8">
        <w:rPr>
          <w:color w:val="000000" w:themeColor="text1"/>
        </w:rPr>
        <w:t xml:space="preserve"> </w:t>
      </w:r>
      <w:r w:rsidRPr="009C0EE8">
        <w:rPr>
          <w:rFonts w:cs="Times New Roman"/>
          <w:color w:val="000000" w:themeColor="text1"/>
        </w:rPr>
        <w:t>assume a deterministic model of travel time distribution for a given departure time of the day</w:t>
      </w:r>
      <w:r w:rsidRPr="009C0EE8">
        <w:rPr>
          <w:color w:val="000000" w:themeColor="text1"/>
        </w:rPr>
        <w:t xml:space="preserve"> to model the utility of reliability in scheduling. </w:t>
      </w:r>
      <w:r w:rsidRPr="009C0EE8">
        <w:rPr>
          <w:rFonts w:cs="Times New Roman"/>
          <w:color w:val="000000" w:themeColor="text1"/>
        </w:rPr>
        <w:t>Authors illustrate that the standardized travel time distribution is independent of time of day, but not the mean and standard deviation. With this in consideration the developed model has mean and variance as a function of departure time and the standardized trip duration distribution independent of the departure time.</w:t>
      </w:r>
    </w:p>
    <w:p w14:paraId="6929DA63" w14:textId="4AE4B6A3" w:rsidR="00D2432E" w:rsidRPr="009C0EE8" w:rsidRDefault="00D2432E" w:rsidP="00D2432E">
      <w:pPr>
        <w:rPr>
          <w:color w:val="000000" w:themeColor="text1"/>
        </w:rPr>
      </w:pPr>
      <w:r w:rsidRPr="009C0EE8">
        <w:rPr>
          <w:color w:val="000000" w:themeColor="text1"/>
        </w:rPr>
        <w:t xml:space="preserve">A </w:t>
      </w:r>
      <w:r w:rsidRPr="009C0EE8">
        <w:rPr>
          <w:noProof/>
          <w:color w:val="000000" w:themeColor="text1"/>
        </w:rPr>
        <w:t>critical</w:t>
      </w:r>
      <w:r w:rsidRPr="009C0EE8">
        <w:rPr>
          <w:color w:val="000000" w:themeColor="text1"/>
        </w:rPr>
        <w:t xml:space="preserve"> question that arises from the perspective of a given user (i.e., a traveler or good shipping company) pertains to the variability of travel times along specific paths contemplated by the user </w:t>
      </w:r>
      <w:r w:rsidRPr="009C0EE8">
        <w:rPr>
          <w:color w:val="000000" w:themeColor="text1"/>
        </w:rPr>
        <w:fldChar w:fldCharType="begin"/>
      </w:r>
      <w:r w:rsidRPr="009C0EE8">
        <w:rPr>
          <w:color w:val="000000" w:themeColor="text1"/>
        </w:rPr>
        <w:instrText xml:space="preserve"> ADDIN EN.CITE &lt;EndNote&gt;&lt;Cite&gt;&lt;Author&gt;Miller-Hooks&lt;/Author&gt;&lt;Year&gt;2003&lt;/Year&gt;&lt;RecNum&gt;370&lt;/RecNum&gt;&lt;DisplayText&gt;(&lt;style face="italic"&gt;170&lt;/style&gt;)&lt;/DisplayText&gt;&lt;record&gt;&lt;rec-number&gt;370&lt;/rec-number&gt;&lt;foreign-keys&gt;&lt;key app="EN" db-id="xeddwa0taaaaw3ep9fbp9d0uwaeee5zp2x25" timestamp="1520371708"&gt;370&lt;/key&gt;&lt;/foreign-keys&gt;&lt;ref-type name="Journal Article"&gt;17&lt;/ref-type&gt;&lt;contributors&gt;&lt;authors&gt;&lt;author&gt;Miller-Hooks, Elise&lt;/author&gt;&lt;author&gt;Mahmassani, Hani&lt;/author&gt;&lt;/authors&gt;&lt;/contributors&gt;&lt;titles&gt;&lt;title&gt;Path comparisons for a priori and time-adaptive decisions in stochastic, time-varying networks&lt;/title&gt;&lt;secondary-title&gt;European Journal of Operational Research&lt;/secondary-title&gt;&lt;/titles&gt;&lt;periodical&gt;&lt;full-title&gt;European Journal of Operational Research&lt;/full-title&gt;&lt;/periodical&gt;&lt;pages&gt;67-82&lt;/pages&gt;&lt;volume&gt;146&lt;/volume&gt;&lt;number&gt;1&lt;/number&gt;&lt;dates&gt;&lt;year&gt;2003&lt;/year&gt;&lt;/dates&gt;&lt;isbn&gt;0377-2217&lt;/isbn&gt;&lt;urls&gt;&lt;/urls&gt;&lt;/record&gt;&lt;/Cite&gt;&lt;/EndNote&gt;</w:instrText>
      </w:r>
      <w:r w:rsidRPr="009C0EE8">
        <w:rPr>
          <w:color w:val="000000" w:themeColor="text1"/>
        </w:rPr>
        <w:fldChar w:fldCharType="separate"/>
      </w:r>
      <w:r w:rsidRPr="009C0EE8">
        <w:rPr>
          <w:noProof/>
          <w:color w:val="000000" w:themeColor="text1"/>
        </w:rPr>
        <w:t>(</w:t>
      </w:r>
      <w:hyperlink w:anchor="_ENREF_170" w:tooltip="Miller-Hooks, 2003 #370" w:history="1">
        <w:r w:rsidRPr="009C0EE8">
          <w:rPr>
            <w:i/>
            <w:noProof/>
            <w:color w:val="000000" w:themeColor="text1"/>
          </w:rPr>
          <w:t>170</w:t>
        </w:r>
      </w:hyperlink>
      <w:r w:rsidRPr="009C0EE8">
        <w:rPr>
          <w:noProof/>
          <w:color w:val="000000" w:themeColor="text1"/>
        </w:rPr>
        <w:t>)</w:t>
      </w:r>
      <w:r w:rsidRPr="009C0EE8">
        <w:rPr>
          <w:color w:val="000000" w:themeColor="text1"/>
        </w:rPr>
        <w:fldChar w:fldCharType="end"/>
      </w:r>
      <w:r w:rsidRPr="009C0EE8">
        <w:rPr>
          <w:color w:val="000000" w:themeColor="text1"/>
        </w:rPr>
        <w:t xml:space="preserve">. Related to that is the problem of finding paths that are in some way optimal </w:t>
      </w:r>
      <w:r w:rsidRPr="009C0EE8">
        <w:rPr>
          <w:color w:val="000000" w:themeColor="text1"/>
        </w:rPr>
        <w:fldChar w:fldCharType="begin"/>
      </w:r>
      <w:r w:rsidRPr="009C0EE8">
        <w:rPr>
          <w:color w:val="000000" w:themeColor="text1"/>
        </w:rPr>
        <w:instrText xml:space="preserve"> ADDIN EN.CITE &lt;EndNote&gt;&lt;Cite&gt;&lt;Author&gt;Miller-Hooks&lt;/Author&gt;&lt;Year&gt;2000&lt;/Year&gt;&lt;RecNum&gt;371&lt;/RecNum&gt;&lt;DisplayText&gt;(&lt;style face="italic"&gt;171&lt;/style&gt;)&lt;/DisplayText&gt;&lt;record&gt;&lt;rec-number&gt;371&lt;/rec-number&gt;&lt;foreign-keys&gt;&lt;key app="EN" db-id="xeddwa0taaaaw3ep9fbp9d0uwaeee5zp2x25" timestamp="1520371738"&gt;371&lt;/key&gt;&lt;/foreign-keys&gt;&lt;ref-type name="Journal Article"&gt;17&lt;/ref-type&gt;&lt;contributors&gt;&lt;authors&gt;&lt;author&gt;Miller-Hooks, Elise D&lt;/author&gt;&lt;author&gt;Mahmassani, Hani S&lt;/author&gt;&lt;/authors&gt;&lt;/contributors&gt;&lt;titles&gt;&lt;title&gt;Least expected time paths in stochastic, time-varying transportation networks&lt;/title&gt;&lt;secondary-title&gt;Transportation Science&lt;/secondary-title&gt;&lt;/titles&gt;&lt;periodical&gt;&lt;full-title&gt;Transportation science&lt;/full-title&gt;&lt;/periodical&gt;&lt;pages&gt;198-215&lt;/pages&gt;&lt;volume&gt;34&lt;/volume&gt;&lt;number&gt;2&lt;/number&gt;&lt;dates&gt;&lt;year&gt;2000&lt;/year&gt;&lt;/dates&gt;&lt;isbn&gt;0041-1655&lt;/isbn&gt;&lt;urls&gt;&lt;/urls&gt;&lt;/record&gt;&lt;/Cite&gt;&lt;/EndNote&gt;</w:instrText>
      </w:r>
      <w:r w:rsidRPr="009C0EE8">
        <w:rPr>
          <w:color w:val="000000" w:themeColor="text1"/>
        </w:rPr>
        <w:fldChar w:fldCharType="separate"/>
      </w:r>
      <w:r w:rsidRPr="009C0EE8">
        <w:rPr>
          <w:noProof/>
          <w:color w:val="000000" w:themeColor="text1"/>
        </w:rPr>
        <w:t>(</w:t>
      </w:r>
      <w:hyperlink w:anchor="_ENREF_171" w:tooltip="Miller-Hooks, 2000 #371" w:history="1">
        <w:r w:rsidRPr="009C0EE8">
          <w:rPr>
            <w:i/>
            <w:noProof/>
            <w:color w:val="000000" w:themeColor="text1"/>
          </w:rPr>
          <w:t>171</w:t>
        </w:r>
      </w:hyperlink>
      <w:r w:rsidRPr="009C0EE8">
        <w:rPr>
          <w:noProof/>
          <w:color w:val="000000" w:themeColor="text1"/>
        </w:rPr>
        <w:t>)</w:t>
      </w:r>
      <w:r w:rsidRPr="009C0EE8">
        <w:rPr>
          <w:color w:val="000000" w:themeColor="text1"/>
        </w:rPr>
        <w:fldChar w:fldCharType="end"/>
      </w:r>
      <w:r w:rsidRPr="009C0EE8">
        <w:rPr>
          <w:color w:val="000000" w:themeColor="text1"/>
        </w:rPr>
        <w:t xml:space="preserve"> or meet </w:t>
      </w:r>
      <w:r w:rsidRPr="009C0EE8">
        <w:rPr>
          <w:noProof/>
          <w:color w:val="000000" w:themeColor="text1"/>
        </w:rPr>
        <w:t>specific</w:t>
      </w:r>
      <w:r w:rsidRPr="009C0EE8">
        <w:rPr>
          <w:color w:val="000000" w:themeColor="text1"/>
        </w:rPr>
        <w:t xml:space="preserve"> reliability targets </w:t>
      </w:r>
      <w:r w:rsidRPr="009C0EE8">
        <w:rPr>
          <w:color w:val="000000" w:themeColor="text1"/>
        </w:rPr>
        <w:fldChar w:fldCharType="begin"/>
      </w:r>
      <w:r w:rsidRPr="009C0EE8">
        <w:rPr>
          <w:color w:val="000000" w:themeColor="text1"/>
        </w:rPr>
        <w:instrText xml:space="preserve"> ADDIN EN.CITE &lt;EndNote&gt;&lt;Cite&gt;&lt;Author&gt;Nie&lt;/Author&gt;&lt;Year&gt;2009&lt;/Year&gt;&lt;RecNum&gt;372&lt;/RecNum&gt;&lt;DisplayText&gt;(&lt;style face="italic"&gt;172&lt;/style&gt;)&lt;/DisplayText&gt;&lt;record&gt;&lt;rec-number&gt;372&lt;/rec-number&gt;&lt;foreign-keys&gt;&lt;key app="EN" db-id="xeddwa0taaaaw3ep9fbp9d0uwaeee5zp2x25" timestamp="1520371790"&gt;372&lt;/key&gt;&lt;/foreign-keys&gt;&lt;ref-type name="Journal Article"&gt;17&lt;/ref-type&gt;&lt;contributors&gt;&lt;authors&gt;&lt;author&gt;Nie, Yu Marco&lt;/author&gt;&lt;author&gt;Wu, Xing&lt;/author&gt;&lt;/authors&gt;&lt;/contributors&gt;&lt;titles&gt;&lt;title&gt;Shortest path problem considering on-time arrival probability&lt;/title&gt;&lt;secondary-title&gt;Transportation Research Part B: Methodological&lt;/secondary-title&gt;&lt;/titles&gt;&lt;periodical&gt;&lt;full-title&gt;Transportation Research Part B: Methodological&lt;/full-title&gt;&lt;/periodical&gt;&lt;pages&gt;597-613&lt;/pages&gt;&lt;volume&gt;43&lt;/volume&gt;&lt;number&gt;6&lt;/number&gt;&lt;dates&gt;&lt;year&gt;2009&lt;/year&gt;&lt;/dates&gt;&lt;isbn&gt;0191-2615&lt;/isbn&gt;&lt;urls&gt;&lt;/urls&gt;&lt;/record&gt;&lt;/Cite&gt;&lt;/EndNote&gt;</w:instrText>
      </w:r>
      <w:r w:rsidRPr="009C0EE8">
        <w:rPr>
          <w:color w:val="000000" w:themeColor="text1"/>
        </w:rPr>
        <w:fldChar w:fldCharType="separate"/>
      </w:r>
      <w:r w:rsidRPr="009C0EE8">
        <w:rPr>
          <w:noProof/>
          <w:color w:val="000000" w:themeColor="text1"/>
        </w:rPr>
        <w:t>(</w:t>
      </w:r>
      <w:hyperlink w:anchor="_ENREF_172" w:tooltip="Nie, 2009 #372" w:history="1">
        <w:r w:rsidRPr="009C0EE8">
          <w:rPr>
            <w:i/>
            <w:noProof/>
            <w:color w:val="000000" w:themeColor="text1"/>
          </w:rPr>
          <w:t>172</w:t>
        </w:r>
      </w:hyperlink>
      <w:r w:rsidRPr="009C0EE8">
        <w:rPr>
          <w:noProof/>
          <w:color w:val="000000" w:themeColor="text1"/>
        </w:rPr>
        <w:t>)</w:t>
      </w:r>
      <w:r w:rsidRPr="009C0EE8">
        <w:rPr>
          <w:color w:val="000000" w:themeColor="text1"/>
        </w:rPr>
        <w:fldChar w:fldCharType="end"/>
      </w:r>
      <w:r w:rsidRPr="009C0EE8">
        <w:rPr>
          <w:color w:val="000000" w:themeColor="text1"/>
        </w:rPr>
        <w:t xml:space="preserve"> when the network travel times are stochastic with non-stationary distributions </w:t>
      </w:r>
      <w:r w:rsidRPr="009C0EE8">
        <w:rPr>
          <w:color w:val="000000" w:themeColor="text1"/>
        </w:rPr>
        <w:fldChar w:fldCharType="begin"/>
      </w:r>
      <w:r w:rsidRPr="009C0EE8">
        <w:rPr>
          <w:color w:val="000000" w:themeColor="text1"/>
        </w:rPr>
        <w:instrText xml:space="preserve"> ADDIN EN.CITE &lt;EndNote&gt;&lt;Cite&gt;&lt;Author&gt;Zockaie&lt;/Author&gt;&lt;Year&gt;2014&lt;/Year&gt;&lt;RecNum&gt;373&lt;/RecNum&gt;&lt;DisplayText&gt;(&lt;style face="italic"&gt;173&lt;/style&gt;)&lt;/DisplayText&gt;&lt;record&gt;&lt;rec-number&gt;373&lt;/rec-number&gt;&lt;foreign-keys&gt;&lt;key app="EN" db-id="xeddwa0taaaaw3ep9fbp9d0uwaeee5zp2x25" timestamp="1520371830"&gt;373&lt;/key&gt;&lt;/foreign-keys&gt;&lt;ref-type name="Journal Article"&gt;17&lt;/ref-type&gt;&lt;contributors&gt;&lt;authors&gt;&lt;author&gt;Zockaie, Ali&lt;/author&gt;&lt;author&gt;Nie, Yu&lt;/author&gt;&lt;author&gt;Mahmassani, Hani&lt;/author&gt;&lt;/authors&gt;&lt;/contributors&gt;&lt;titles&gt;&lt;title&gt;Simulation-based method for finding minimum travel time budget paths in stochastic networks with correlated link times&lt;/title&gt;&lt;secondary-title&gt;Transportation Research Record: Journal of the Transportation Research Board&lt;/secondary-title&gt;&lt;/titles&gt;&lt;periodical&gt;&lt;full-title&gt;Transportation Research Record: Journal of the Transportation Research Board&lt;/full-title&gt;&lt;/periodical&gt;&lt;pages&gt;140-148&lt;/pages&gt;&lt;number&gt;2467&lt;/number&gt;&lt;dates&gt;&lt;year&gt;2014&lt;/year&gt;&lt;/dates&gt;&lt;isbn&gt;0361-1981&lt;/isbn&gt;&lt;urls&gt;&lt;/urls&gt;&lt;/record&gt;&lt;/Cite&gt;&lt;/EndNote&gt;</w:instrText>
      </w:r>
      <w:r w:rsidRPr="009C0EE8">
        <w:rPr>
          <w:color w:val="000000" w:themeColor="text1"/>
        </w:rPr>
        <w:fldChar w:fldCharType="separate"/>
      </w:r>
      <w:r w:rsidRPr="009C0EE8">
        <w:rPr>
          <w:noProof/>
          <w:color w:val="000000" w:themeColor="text1"/>
        </w:rPr>
        <w:t>(</w:t>
      </w:r>
      <w:hyperlink w:anchor="_ENREF_173" w:tooltip="Zockaie, 2014 #373" w:history="1">
        <w:r w:rsidRPr="009C0EE8">
          <w:rPr>
            <w:i/>
            <w:noProof/>
            <w:color w:val="000000" w:themeColor="text1"/>
          </w:rPr>
          <w:t>173</w:t>
        </w:r>
      </w:hyperlink>
      <w:r w:rsidRPr="009C0EE8">
        <w:rPr>
          <w:noProof/>
          <w:color w:val="000000" w:themeColor="text1"/>
        </w:rPr>
        <w:t>)</w:t>
      </w:r>
      <w:r w:rsidRPr="009C0EE8">
        <w:rPr>
          <w:color w:val="000000" w:themeColor="text1"/>
        </w:rPr>
        <w:fldChar w:fldCharType="end"/>
      </w:r>
      <w:r w:rsidRPr="009C0EE8">
        <w:rPr>
          <w:color w:val="000000" w:themeColor="text1"/>
        </w:rPr>
        <w:t xml:space="preserve">. Owing to which, there is a need to study the travel time as a function of time </w:t>
      </w:r>
      <w:r w:rsidRPr="009C0EE8">
        <w:rPr>
          <w:color w:val="000000" w:themeColor="text1"/>
        </w:rPr>
        <w:lastRenderedPageBreak/>
        <w:t>and day.</w:t>
      </w:r>
      <w:r w:rsidRPr="009C0EE8">
        <w:rPr>
          <w:rFonts w:cs="Times New Roman"/>
          <w:color w:val="000000" w:themeColor="text1"/>
        </w:rPr>
        <w:t xml:space="preserve"> The mere addition of expected travel time over the links to obtain a path’s travel time is not sufficient.</w:t>
      </w:r>
    </w:p>
    <w:p w14:paraId="05AC070C" w14:textId="717682DE" w:rsidR="00D2432E" w:rsidRPr="009C0EE8" w:rsidRDefault="00D2432E" w:rsidP="00D2432E">
      <w:pPr>
        <w:rPr>
          <w:color w:val="000000" w:themeColor="text1"/>
        </w:rPr>
      </w:pPr>
      <w:r w:rsidRPr="009C0EE8">
        <w:rPr>
          <w:color w:val="000000" w:themeColor="text1"/>
        </w:rPr>
        <w:t xml:space="preserve">Underlying all measures of travel time reliability is the variability of travel times, experienced along individual links, by various modes, at junctions and intermodal terminals, through the individual trajectories of travelers and goods. The importance of trajectories as </w:t>
      </w:r>
      <w:r w:rsidRPr="009C0EE8">
        <w:rPr>
          <w:noProof/>
          <w:color w:val="000000" w:themeColor="text1"/>
        </w:rPr>
        <w:t>the complete</w:t>
      </w:r>
      <w:r w:rsidRPr="009C0EE8">
        <w:rPr>
          <w:color w:val="000000" w:themeColor="text1"/>
        </w:rPr>
        <w:t xml:space="preserve"> representation of the travel experience has been recognized recently in the literature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&lt;EndNote&gt;&lt;Cite&gt;&lt;Author&gt;Kim&lt;/Author&gt;&lt;Year&gt;2015&lt;/Year&gt;&lt;RecNum&gt;360&lt;/RecNum&gt;&lt;DisplayText&gt;(&lt;style face="italic"&gt;102&lt;/style&gt;)&lt;/DisplayText&gt;&lt;record&gt;&lt;rec-number&gt;360&lt;/rec-number&gt;&lt;foreign-keys&gt;&lt;key app="EN" db-id="xeddwa0taaaaw3ep9fbp9d0uwaeee5zp2x25" timestamp="1519081799"&gt;360&lt;/key&gt;&lt;/foreign-keys&gt;&lt;ref-type name="Journal Article"&gt;17&lt;/ref-type&gt;&lt;contributors&gt;&lt;authors&gt;&lt;author&gt;Kim, Jiwon&lt;/author&gt;&lt;author&gt;Mahmassani, Hani S&lt;/author&gt;&lt;/authors&gt;&lt;/contributors&gt;&lt;titles&gt;&lt;title&gt;Spatial and temporal characterization of travel patterns in a traffic network using vehicle trajectories&lt;/title&gt;&lt;secondary-title&gt;Transportation Research Part C: Emerging Technologies&lt;/secondary-title&gt;&lt;/titles&gt;&lt;periodical&gt;&lt;full-title&gt;Transportation Research Part C: Emerging Technologies&lt;/full-title&gt;&lt;/periodical&gt;&lt;pages&gt;375-390&lt;/pages&gt;&lt;volume&gt;59&lt;/volume&gt;&lt;dates&gt;&lt;year&gt;2015&lt;/year&gt;&lt;/dates&gt;&lt;isbn&gt;0968-090X&lt;/isbn&gt;&lt;urls&gt;&lt;/urls&gt;&lt;/record&gt;&lt;/Cite&gt;&lt;/EndNote&gt;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2" w:tooltip="Kim, 2015 #360" w:history="1">
        <w:r w:rsidRPr="009C0EE8">
          <w:rPr>
            <w:rFonts w:cs="Times New Roman"/>
            <w:i/>
            <w:noProof/>
            <w:color w:val="000000" w:themeColor="text1"/>
          </w:rPr>
          <w:t>102</w:t>
        </w:r>
      </w:hyperlink>
      <w:r w:rsidRPr="009C0EE8">
        <w:rPr>
          <w:rFonts w:cs="Times New Roman"/>
          <w:noProof/>
          <w:color w:val="000000" w:themeColor="text1"/>
        </w:rPr>
        <w:t>)</w:t>
      </w:r>
      <w:r w:rsidRPr="009C0EE8">
        <w:rPr>
          <w:rFonts w:cs="Times New Roman"/>
          <w:color w:val="000000" w:themeColor="text1"/>
        </w:rPr>
        <w:fldChar w:fldCharType="end"/>
      </w:r>
      <w:r w:rsidRPr="009C0EE8">
        <w:rPr>
          <w:color w:val="000000" w:themeColor="text1"/>
        </w:rPr>
        <w:t xml:space="preserve">, particularly in project L04 under the second strategic highway research program (SHRP2) </w:t>
      </w:r>
      <w:r w:rsidRPr="009C0EE8">
        <w:rPr>
          <w:color w:val="000000" w:themeColor="text1"/>
        </w:rPr>
        <w:fldChar w:fldCharType="begin"/>
      </w:r>
      <w:r w:rsidRPr="009C0EE8">
        <w:rPr>
          <w:color w:val="000000" w:themeColor="text1"/>
        </w:rPr>
        <w:instrText xml:space="preserve"> ADDIN EN.CITE &lt;EndNote&gt;&lt;Cite&gt;&lt;Author&gt;Mahmassani&lt;/Author&gt;&lt;Year&gt;2014&lt;/Year&gt;&lt;RecNum&gt;369&lt;/RecNum&gt;&lt;DisplayText&gt;(&lt;style face="italic"&gt;174&lt;/style&gt;)&lt;/DisplayText&gt;&lt;record&gt;&lt;rec-number&gt;369&lt;/rec-number&gt;&lt;foreign-keys&gt;&lt;key app="EN" db-id="xeddwa0taaaaw3ep9fbp9d0uwaeee5zp2x25" timestamp="1520367688"&gt;369&lt;/key&gt;&lt;/foreign-keys&gt;&lt;ref-type name="Book"&gt;6&lt;/ref-type&gt;&lt;contributors&gt;&lt;authors&gt;&lt;author&gt;Mahmassani, Hani S&lt;/author&gt;&lt;author&gt;Kim, Jiwon&lt;/author&gt;&lt;author&gt;Chen, Ying&lt;/author&gt;&lt;author&gt;Stogios, Yannis&lt;/author&gt;&lt;author&gt;Brijmohan, Andy&lt;/author&gt;&lt;author&gt;Vovsha, Peter&lt;/author&gt;&lt;/authors&gt;&lt;/contributors&gt;&lt;titles&gt;&lt;title&gt;Incorporating Reliability Performance Measures into Operations and Planning Modeling Tools&lt;/title&gt;&lt;/titles&gt;&lt;dates&gt;&lt;year&gt;2014&lt;/year&gt;&lt;/dates&gt;&lt;publisher&gt;Transportation Research Board&lt;/publisher&gt;&lt;isbn&gt;0309274508&lt;/isbn&gt;&lt;urls&gt;&lt;/urls&gt;&lt;/record&gt;&lt;/Cite&gt;&lt;/EndNote&gt;</w:instrText>
      </w:r>
      <w:r w:rsidRPr="009C0EE8">
        <w:rPr>
          <w:color w:val="000000" w:themeColor="text1"/>
        </w:rPr>
        <w:fldChar w:fldCharType="separate"/>
      </w:r>
      <w:r w:rsidRPr="009C0EE8">
        <w:rPr>
          <w:noProof/>
          <w:color w:val="000000" w:themeColor="text1"/>
        </w:rPr>
        <w:t>(</w:t>
      </w:r>
      <w:hyperlink w:anchor="_ENREF_174" w:tooltip="Mahmassani, 2014 #369" w:history="1">
        <w:r w:rsidRPr="009C0EE8">
          <w:rPr>
            <w:i/>
            <w:noProof/>
            <w:color w:val="000000" w:themeColor="text1"/>
          </w:rPr>
          <w:t>174</w:t>
        </w:r>
      </w:hyperlink>
      <w:r w:rsidRPr="009C0EE8">
        <w:rPr>
          <w:noProof/>
          <w:color w:val="000000" w:themeColor="text1"/>
        </w:rPr>
        <w:t>)</w:t>
      </w:r>
      <w:r w:rsidRPr="009C0EE8">
        <w:rPr>
          <w:color w:val="000000" w:themeColor="text1"/>
        </w:rPr>
        <w:fldChar w:fldCharType="end"/>
      </w:r>
      <w:r w:rsidRPr="009C0EE8">
        <w:rPr>
          <w:color w:val="000000" w:themeColor="text1"/>
        </w:rPr>
        <w:t>.</w:t>
      </w:r>
    </w:p>
    <w:p w14:paraId="33970D3C" w14:textId="6A877AE1" w:rsidR="00D2432E" w:rsidRPr="009C0EE8" w:rsidRDefault="00D2432E" w:rsidP="00D2432E">
      <w:pPr>
        <w:rPr>
          <w:color w:val="000000" w:themeColor="text1"/>
        </w:rPr>
      </w:pPr>
      <w:r w:rsidRPr="009C0EE8">
        <w:rPr>
          <w:color w:val="000000" w:themeColor="text1"/>
        </w:rPr>
        <w:t xml:space="preserve">Most early work on </w:t>
      </w:r>
      <w:r w:rsidRPr="009C0EE8">
        <w:rPr>
          <w:noProof/>
          <w:color w:val="000000" w:themeColor="text1"/>
        </w:rPr>
        <w:t>pathfinding</w:t>
      </w:r>
      <w:r w:rsidRPr="009C0EE8">
        <w:rPr>
          <w:color w:val="000000" w:themeColor="text1"/>
        </w:rPr>
        <w:t xml:space="preserve"> with stochastic travel times assumed that travel times are independent random variables; a </w:t>
      </w:r>
      <w:r w:rsidRPr="009C0EE8">
        <w:rPr>
          <w:noProof/>
          <w:color w:val="000000" w:themeColor="text1"/>
        </w:rPr>
        <w:t>variation</w:t>
      </w:r>
      <w:r w:rsidRPr="009C0EE8">
        <w:rPr>
          <w:color w:val="000000" w:themeColor="text1"/>
        </w:rPr>
        <w:t xml:space="preserve"> on one link at a given time </w:t>
      </w:r>
      <w:r w:rsidRPr="009C0EE8">
        <w:rPr>
          <w:noProof/>
          <w:color w:val="000000" w:themeColor="text1"/>
        </w:rPr>
        <w:t>is treated</w:t>
      </w:r>
      <w:r w:rsidRPr="009C0EE8">
        <w:rPr>
          <w:color w:val="000000" w:themeColor="text1"/>
        </w:rPr>
        <w:t xml:space="preserve"> as an independent process from a </w:t>
      </w:r>
      <w:r w:rsidRPr="009C0EE8">
        <w:rPr>
          <w:noProof/>
          <w:color w:val="000000" w:themeColor="text1"/>
        </w:rPr>
        <w:t>variation</w:t>
      </w:r>
      <w:r w:rsidRPr="009C0EE8">
        <w:rPr>
          <w:color w:val="000000" w:themeColor="text1"/>
        </w:rPr>
        <w:t xml:space="preserve"> on adjacent links, or at different times. </w:t>
      </w:r>
      <w:r w:rsidRPr="009C0EE8">
        <w:rPr>
          <w:noProof/>
          <w:color w:val="000000" w:themeColor="text1"/>
        </w:rPr>
        <w:t>T</w:t>
      </w:r>
      <w:r w:rsidRPr="009C0EE8">
        <w:rPr>
          <w:color w:val="000000" w:themeColor="text1"/>
        </w:rPr>
        <w:t xml:space="preserve">he main factors known to affect travel time variation, such as congestion and weather, tend to act on multiple links simultaneously, and their impact tends to linger long after the event itself may have cleared. </w:t>
      </w:r>
      <w:r w:rsidRPr="009C0EE8">
        <w:rPr>
          <w:noProof/>
          <w:color w:val="000000" w:themeColor="text1"/>
        </w:rPr>
        <w:t>This</w:t>
      </w:r>
      <w:r w:rsidRPr="009C0EE8">
        <w:rPr>
          <w:color w:val="000000" w:themeColor="text1"/>
        </w:rPr>
        <w:t xml:space="preserve"> results in varying degrees of correlation in the travel times observed on different links in different time periods. While correlation tends to be stronger along contiguous or adjacent links, it is not limited to these situations, as recently shown by Zockaie </w:t>
      </w:r>
      <w:r w:rsidRPr="009C0EE8">
        <w:rPr>
          <w:noProof/>
          <w:color w:val="000000" w:themeColor="text1"/>
        </w:rPr>
        <w:t>et al.</w:t>
      </w:r>
      <w:r w:rsidRPr="009C0EE8">
        <w:rPr>
          <w:color w:val="000000" w:themeColor="text1"/>
        </w:rPr>
        <w:t xml:space="preserve">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&lt;EndNote&gt;&lt;Cite&gt;&lt;Author&gt;Zockaie&lt;/Author&gt;&lt;Year&gt;2016&lt;/Year&gt;&lt;RecNum&gt;357&lt;/RecNum&gt;&lt;DisplayText&gt;(&lt;style face="italic"&gt;109&lt;/style&gt;)&lt;/DisplayText&gt;&lt;record&gt;&lt;rec-number&gt;357&lt;/rec-number&gt;&lt;foreign-keys&gt;&lt;key app="EN" db-id="xeddwa0taaaaw3ep9fbp9d0uwaeee5zp2x25" timestamp="1519076747"&gt;357&lt;/key&gt;&lt;/foreign-keys&gt;&lt;ref-type name="Report"&gt;27&lt;/ref-type&gt;&lt;contributors&gt;&lt;authors&gt;&lt;author&gt;Zockaie, Ali&lt;/author&gt;&lt;author&gt;Mahmassani, Hani S&lt;/author&gt;&lt;author&gt;Kim, Jiwon&lt;/author&gt;&lt;/authors&gt;&lt;/contributors&gt;&lt;titles&gt;&lt;title&gt;Network-wide Time-dependent Link Travel Time Distributions with Temporal and Spatial Correlations&lt;/title&gt;&lt;/titles&gt;&lt;dates&gt;&lt;year&gt;2016&lt;/year&gt;&lt;/dates&gt;&lt;urls&gt;&lt;/urls&gt;&lt;/record&gt;&lt;/Cite&gt;&lt;/EndNote&gt;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9" w:tooltip="Zockaie, 2016 #357" w:history="1">
        <w:r w:rsidRPr="009C0EE8">
          <w:rPr>
            <w:rFonts w:cs="Times New Roman"/>
            <w:i/>
            <w:noProof/>
            <w:color w:val="000000" w:themeColor="text1"/>
          </w:rPr>
          <w:t>109</w:t>
        </w:r>
      </w:hyperlink>
      <w:r w:rsidRPr="009C0EE8">
        <w:rPr>
          <w:rFonts w:cs="Times New Roman"/>
          <w:noProof/>
          <w:color w:val="000000" w:themeColor="text1"/>
        </w:rPr>
        <w:t>)</w:t>
      </w:r>
      <w:r w:rsidRPr="009C0EE8">
        <w:rPr>
          <w:rFonts w:cs="Times New Roman"/>
          <w:color w:val="000000" w:themeColor="text1"/>
        </w:rPr>
        <w:fldChar w:fldCharType="end"/>
      </w:r>
      <w:r w:rsidRPr="009C0EE8">
        <w:rPr>
          <w:color w:val="000000" w:themeColor="text1"/>
        </w:rPr>
        <w:t xml:space="preserve"> </w:t>
      </w:r>
      <w:r w:rsidRPr="009C0EE8">
        <w:rPr>
          <w:rFonts w:cs="Times New Roman"/>
          <w:color w:val="000000" w:themeColor="text1"/>
        </w:rPr>
        <w:t>Accordingly</w:t>
      </w:r>
      <w:r w:rsidRPr="009C0EE8">
        <w:rPr>
          <w:rFonts w:cs="Times New Roman"/>
          <w:noProof/>
          <w:color w:val="000000" w:themeColor="text1"/>
        </w:rPr>
        <w:t>; the</w:t>
      </w:r>
      <w:r w:rsidRPr="009C0EE8">
        <w:rPr>
          <w:rFonts w:cs="Times New Roman"/>
          <w:color w:val="000000" w:themeColor="text1"/>
        </w:rPr>
        <w:t xml:space="preserve"> study strives on developing a methodology to incorporate link travel time correlation. </w:t>
      </w:r>
      <w:r w:rsidRPr="009C0EE8">
        <w:rPr>
          <w:color w:val="000000" w:themeColor="text1"/>
        </w:rPr>
        <w:t xml:space="preserve">Estimating general correlation patterns is </w:t>
      </w:r>
      <w:r w:rsidRPr="009C0EE8">
        <w:rPr>
          <w:noProof/>
          <w:color w:val="000000" w:themeColor="text1"/>
        </w:rPr>
        <w:t>challenging</w:t>
      </w:r>
      <w:r w:rsidRPr="009C0EE8">
        <w:rPr>
          <w:color w:val="000000" w:themeColor="text1"/>
        </w:rPr>
        <w:t xml:space="preserve"> because it requires a much </w:t>
      </w:r>
      <w:r w:rsidRPr="009C0EE8">
        <w:rPr>
          <w:noProof/>
          <w:color w:val="000000" w:themeColor="text1"/>
        </w:rPr>
        <w:t>more significant</w:t>
      </w:r>
      <w:r w:rsidRPr="009C0EE8">
        <w:rPr>
          <w:color w:val="000000" w:themeColor="text1"/>
        </w:rPr>
        <w:t xml:space="preserve"> number of observations than estimating the first or second moments of these distributions. </w:t>
      </w:r>
      <w:r w:rsidRPr="009C0EE8">
        <w:rPr>
          <w:noProof/>
          <w:color w:val="000000" w:themeColor="text1"/>
        </w:rPr>
        <w:t>Also</w:t>
      </w:r>
      <w:r w:rsidRPr="009C0EE8">
        <w:rPr>
          <w:color w:val="000000" w:themeColor="text1"/>
        </w:rPr>
        <w:t xml:space="preserve">, obtaining the path-level distributions requires convolving the link-level distributions, a process that typically </w:t>
      </w:r>
      <w:r w:rsidRPr="009C0EE8">
        <w:rPr>
          <w:noProof/>
          <w:color w:val="000000" w:themeColor="text1"/>
        </w:rPr>
        <w:t>do</w:t>
      </w:r>
      <w:r w:rsidRPr="009C0EE8">
        <w:rPr>
          <w:color w:val="000000" w:themeColor="text1"/>
        </w:rPr>
        <w:t xml:space="preserve"> not have </w:t>
      </w:r>
      <w:r w:rsidRPr="009C0EE8">
        <w:rPr>
          <w:noProof/>
          <w:color w:val="000000" w:themeColor="text1"/>
        </w:rPr>
        <w:t>closed-form</w:t>
      </w:r>
      <w:r w:rsidRPr="009C0EE8">
        <w:rPr>
          <w:color w:val="000000" w:themeColor="text1"/>
        </w:rPr>
        <w:t xml:space="preserve"> analytical solutions, and for which numerical integration techniques may not always converge. For this reason, statistical sampling methods, such as Monte Carlo techniques, have been used effectively for that purpose in a variety of areas. For example, calculation of sample likelihoods for maximum likelihood estimation of discrete choice models with general correlation patterns, </w:t>
      </w:r>
      <w:r w:rsidRPr="009C0EE8">
        <w:rPr>
          <w:color w:val="000000" w:themeColor="text1"/>
        </w:rPr>
        <w:lastRenderedPageBreak/>
        <w:t>such as multinomial probit or mixed logit, is commonly performed with statistical sampling techniques using both quasi-random methods such as Monte Carlo or pseudo-random techniques such as Halton sequences.</w:t>
      </w:r>
    </w:p>
    <w:p w14:paraId="44E38147" w14:textId="77777777" w:rsidR="00D2432E" w:rsidRPr="009C0EE8" w:rsidRDefault="00D2432E" w:rsidP="00D2432E">
      <w:pPr>
        <w:rPr>
          <w:color w:val="000000" w:themeColor="text1"/>
        </w:rPr>
      </w:pPr>
    </w:p>
    <w:p w14:paraId="66E34965" w14:textId="77777777" w:rsidR="00D2432E" w:rsidRPr="009C0EE8" w:rsidRDefault="00D2432E" w:rsidP="00D2432E">
      <w:pPr>
        <w:keepNext/>
        <w:jc w:val="center"/>
        <w:rPr>
          <w:color w:val="000000" w:themeColor="text1"/>
        </w:rPr>
      </w:pPr>
      <w:r w:rsidRPr="009C0EE8">
        <w:rPr>
          <w:noProof/>
          <w:color w:val="000000" w:themeColor="text1"/>
        </w:rPr>
        <w:drawing>
          <wp:inline distT="0" distB="0" distL="0" distR="0" wp14:anchorId="4883D2D7" wp14:editId="043C695C">
            <wp:extent cx="5333160" cy="3328017"/>
            <wp:effectExtent l="0" t="0" r="127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5333160" cy="3328017"/>
                    </a:xfrm>
                    <a:prstGeom prst="rect">
                      <a:avLst/>
                    </a:prstGeom>
                    <a:noFill/>
                    <a:ln>
                      <a:noFill/>
                    </a:ln>
                  </pic:spPr>
                </pic:pic>
              </a:graphicData>
            </a:graphic>
          </wp:inline>
        </w:drawing>
      </w:r>
    </w:p>
    <w:p w14:paraId="3883A845" w14:textId="5EE2493C" w:rsidR="00D2432E" w:rsidRPr="009C0EE8" w:rsidRDefault="00D2432E" w:rsidP="00D2432E">
      <w:pPr>
        <w:pStyle w:val="Caption"/>
        <w:rPr>
          <w:color w:val="000000" w:themeColor="text1"/>
        </w:rPr>
      </w:pPr>
      <w:bookmarkStart w:id="291" w:name="_Ref508373871"/>
      <w:bookmarkStart w:id="292" w:name="_Ref509058941"/>
      <w:bookmarkStart w:id="293" w:name="_Toc510626558"/>
      <w:bookmarkStart w:id="294" w:name="_Toc524944114"/>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1</w:t>
      </w:r>
      <w:r w:rsidRPr="009C0EE8">
        <w:rPr>
          <w:noProof/>
          <w:color w:val="000000" w:themeColor="text1"/>
        </w:rPr>
        <w:fldChar w:fldCharType="end"/>
      </w:r>
      <w:bookmarkEnd w:id="291"/>
      <w:r w:rsidRPr="009C0EE8">
        <w:rPr>
          <w:color w:val="000000" w:themeColor="text1"/>
        </w:rPr>
        <w:t xml:space="preserve"> Methodology to estimate path travel time distribution.</w:t>
      </w:r>
      <w:bookmarkEnd w:id="292"/>
      <w:bookmarkEnd w:id="293"/>
      <w:bookmarkEnd w:id="294"/>
    </w:p>
    <w:p w14:paraId="2DDB2D38" w14:textId="77777777" w:rsidR="00D2432E" w:rsidRPr="009C0EE8" w:rsidRDefault="00D2432E" w:rsidP="00D2432E">
      <w:pPr>
        <w:rPr>
          <w:rFonts w:cs="Times New Roman"/>
          <w:color w:val="000000" w:themeColor="text1"/>
        </w:rPr>
      </w:pPr>
    </w:p>
    <w:p w14:paraId="4C628221" w14:textId="3161495B" w:rsidR="00D2432E" w:rsidRPr="009C0EE8" w:rsidRDefault="00D2432E" w:rsidP="00D2432E">
      <w:pPr>
        <w:rPr>
          <w:color w:val="000000" w:themeColor="text1"/>
        </w:rPr>
      </w:pPr>
      <w:r w:rsidRPr="009C0EE8">
        <w:rPr>
          <w:rFonts w:cs="Times New Roman"/>
          <w:color w:val="000000" w:themeColor="text1"/>
        </w:rPr>
        <w:t>In the interest of addressing the aforementioned subjects, the study</w:t>
      </w:r>
      <w:r w:rsidRPr="009C0EE8">
        <w:rPr>
          <w:color w:val="000000" w:themeColor="text1"/>
        </w:rPr>
        <w:t xml:space="preserve"> aims </w:t>
      </w:r>
      <w:r w:rsidRPr="009C0EE8">
        <w:rPr>
          <w:noProof/>
          <w:color w:val="000000" w:themeColor="text1"/>
        </w:rPr>
        <w:t>at</w:t>
      </w:r>
      <w:r w:rsidRPr="009C0EE8">
        <w:rPr>
          <w:color w:val="000000" w:themeColor="text1"/>
        </w:rPr>
        <w:t xml:space="preserve"> 1) using vehicle trajectory data to identify the paths traversed by drivers, recognizing that these paths are continuous but may comprise of different facility types, and 2) using the same data set to develop the methods to successfully synthesize and replicate traveler-based distributions of travel time along the identified paths. The methods shall formulate and develop the path-level distributions as convolutions of link-level travel times that follow general distributions (</w:t>
      </w:r>
      <w:r w:rsidRPr="009C0EE8">
        <w:rPr>
          <w:noProof/>
          <w:color w:val="000000" w:themeColor="text1"/>
        </w:rPr>
        <w:t>i.e.,</w:t>
      </w:r>
      <w:r w:rsidRPr="009C0EE8">
        <w:rPr>
          <w:color w:val="000000" w:themeColor="text1"/>
        </w:rPr>
        <w:t xml:space="preserve"> recognizing spatial-temporal correlations). Sequence steps need for such a study are presented in </w:t>
      </w:r>
      <w:r w:rsidRPr="009C0EE8">
        <w:rPr>
          <w:color w:val="000000" w:themeColor="text1"/>
        </w:rPr>
        <w:fldChar w:fldCharType="begin"/>
      </w:r>
      <w:r w:rsidRPr="009C0EE8">
        <w:rPr>
          <w:color w:val="000000" w:themeColor="text1"/>
        </w:rPr>
        <w:instrText xml:space="preserve"> REF _Ref508373871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_Ref509058941 \p \h </w:instrText>
      </w:r>
      <w:r w:rsidRPr="009C0EE8">
        <w:rPr>
          <w:color w:val="000000" w:themeColor="text1"/>
        </w:rPr>
      </w:r>
      <w:r w:rsidRPr="009C0EE8">
        <w:rPr>
          <w:color w:val="000000" w:themeColor="text1"/>
        </w:rPr>
        <w:fldChar w:fldCharType="separate"/>
      </w:r>
      <w:r w:rsidR="009427F7">
        <w:rPr>
          <w:color w:val="000000" w:themeColor="text1"/>
        </w:rPr>
        <w:t>above</w:t>
      </w:r>
      <w:r w:rsidRPr="009C0EE8">
        <w:rPr>
          <w:color w:val="000000" w:themeColor="text1"/>
        </w:rPr>
        <w:fldChar w:fldCharType="end"/>
      </w:r>
      <w:r w:rsidRPr="009C0EE8">
        <w:rPr>
          <w:color w:val="000000" w:themeColor="text1"/>
        </w:rPr>
        <w:t>.</w:t>
      </w:r>
    </w:p>
    <w:p w14:paraId="7A26FC15" w14:textId="77777777" w:rsidR="00D2432E" w:rsidRPr="009C0EE8" w:rsidRDefault="00D2432E" w:rsidP="00D2432E">
      <w:pPr>
        <w:rPr>
          <w:color w:val="000000" w:themeColor="text1"/>
        </w:rPr>
      </w:pPr>
    </w:p>
    <w:p w14:paraId="44A1B880" w14:textId="77777777" w:rsidR="00D2432E" w:rsidRPr="009C0EE8" w:rsidRDefault="00D2432E" w:rsidP="00312FB8">
      <w:pPr>
        <w:pStyle w:val="Heading2"/>
        <w:numPr>
          <w:ilvl w:val="1"/>
          <w:numId w:val="24"/>
        </w:numPr>
        <w:rPr>
          <w:color w:val="000000" w:themeColor="text1"/>
        </w:rPr>
      </w:pPr>
      <w:bookmarkStart w:id="295" w:name="_Toc510626531"/>
      <w:bookmarkStart w:id="296" w:name="_Toc524944049"/>
      <w:r w:rsidRPr="009C0EE8">
        <w:rPr>
          <w:color w:val="000000" w:themeColor="text1"/>
        </w:rPr>
        <w:t>Methodology framework</w:t>
      </w:r>
      <w:bookmarkEnd w:id="295"/>
      <w:bookmarkEnd w:id="296"/>
    </w:p>
    <w:p w14:paraId="0B2FDE8B" w14:textId="18C4C4CA" w:rsidR="00D2432E" w:rsidRPr="009C0EE8" w:rsidRDefault="00D2432E" w:rsidP="00D2432E">
      <w:pPr>
        <w:rPr>
          <w:color w:val="000000" w:themeColor="text1"/>
        </w:rPr>
      </w:pPr>
      <w:r w:rsidRPr="009C0EE8">
        <w:rPr>
          <w:color w:val="000000" w:themeColor="text1"/>
        </w:rPr>
        <w:t xml:space="preserve">As is shown in </w:t>
      </w:r>
      <w:r w:rsidRPr="009C0EE8">
        <w:rPr>
          <w:color w:val="000000" w:themeColor="text1"/>
        </w:rPr>
        <w:fldChar w:fldCharType="begin"/>
      </w:r>
      <w:r w:rsidRPr="009C0EE8">
        <w:rPr>
          <w:color w:val="000000" w:themeColor="text1"/>
        </w:rPr>
        <w:instrText xml:space="preserve"> REF _Ref508373871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_Ref509058941 \p \h </w:instrText>
      </w:r>
      <w:r w:rsidRPr="009C0EE8">
        <w:rPr>
          <w:color w:val="000000" w:themeColor="text1"/>
        </w:rPr>
      </w:r>
      <w:r w:rsidRPr="009C0EE8">
        <w:rPr>
          <w:color w:val="000000" w:themeColor="text1"/>
        </w:rPr>
        <w:fldChar w:fldCharType="separate"/>
      </w:r>
      <w:r w:rsidR="009427F7">
        <w:rPr>
          <w:color w:val="000000" w:themeColor="text1"/>
        </w:rPr>
        <w:t>above</w:t>
      </w:r>
      <w:r w:rsidRPr="009C0EE8">
        <w:rPr>
          <w:color w:val="000000" w:themeColor="text1"/>
        </w:rPr>
        <w:fldChar w:fldCharType="end"/>
      </w:r>
      <w:r w:rsidRPr="009C0EE8">
        <w:rPr>
          <w:color w:val="000000" w:themeColor="text1"/>
        </w:rPr>
        <w:t xml:space="preserve">, the sequential framework consists of four modules: a) raw data, b) trajectory processor, c) </w:t>
      </w:r>
      <w:r w:rsidRPr="009C0EE8">
        <w:rPr>
          <w:noProof/>
          <w:color w:val="000000" w:themeColor="text1"/>
        </w:rPr>
        <w:t>link-level</w:t>
      </w:r>
      <w:r w:rsidRPr="009C0EE8">
        <w:rPr>
          <w:color w:val="000000" w:themeColor="text1"/>
        </w:rPr>
        <w:t xml:space="preserve"> information library, and d) path travel time distribution.</w:t>
      </w:r>
    </w:p>
    <w:p w14:paraId="46793E62" w14:textId="77777777" w:rsidR="00D2432E" w:rsidRPr="009C0EE8" w:rsidRDefault="00D2432E" w:rsidP="00312FB8">
      <w:pPr>
        <w:pStyle w:val="ListParagraph"/>
        <w:numPr>
          <w:ilvl w:val="0"/>
          <w:numId w:val="13"/>
        </w:numPr>
        <w:spacing w:line="259" w:lineRule="auto"/>
        <w:rPr>
          <w:color w:val="000000" w:themeColor="text1"/>
        </w:rPr>
      </w:pPr>
      <w:r w:rsidRPr="009C0EE8">
        <w:rPr>
          <w:b/>
          <w:color w:val="000000" w:themeColor="text1"/>
          <w:u w:val="single"/>
        </w:rPr>
        <w:t>Raw data</w:t>
      </w:r>
      <w:r w:rsidRPr="009C0EE8">
        <w:rPr>
          <w:color w:val="000000" w:themeColor="text1"/>
        </w:rPr>
        <w:t xml:space="preserve">: Real data retrieved from infield observations </w:t>
      </w:r>
      <w:r w:rsidRPr="009C0EE8">
        <w:rPr>
          <w:noProof/>
          <w:color w:val="000000" w:themeColor="text1"/>
        </w:rPr>
        <w:t>are frequently contaminated</w:t>
      </w:r>
      <w:r w:rsidRPr="009C0EE8">
        <w:rPr>
          <w:color w:val="000000" w:themeColor="text1"/>
        </w:rPr>
        <w:t xml:space="preserve"> with noise, missing values, erroneous measurements. In </w:t>
      </w:r>
      <w:r w:rsidRPr="009C0EE8">
        <w:rPr>
          <w:noProof/>
          <w:color w:val="000000" w:themeColor="text1"/>
        </w:rPr>
        <w:t>data-driven</w:t>
      </w:r>
      <w:r w:rsidRPr="009C0EE8">
        <w:rPr>
          <w:color w:val="000000" w:themeColor="text1"/>
        </w:rPr>
        <w:t xml:space="preserve"> studies preliminary step is to clean and scrub the data to make it readily available for investigation. After cleaning data is reformatted as per analyst’s desire.</w:t>
      </w:r>
    </w:p>
    <w:p w14:paraId="345AFECF" w14:textId="77777777" w:rsidR="00D2432E" w:rsidRPr="009C0EE8" w:rsidRDefault="00D2432E" w:rsidP="00D2432E">
      <w:pPr>
        <w:pStyle w:val="ListParagraph"/>
        <w:rPr>
          <w:color w:val="000000" w:themeColor="text1"/>
        </w:rPr>
      </w:pPr>
    </w:p>
    <w:p w14:paraId="21EE106F" w14:textId="77777777" w:rsidR="00D2432E" w:rsidRPr="009C0EE8" w:rsidRDefault="00D2432E" w:rsidP="00312FB8">
      <w:pPr>
        <w:pStyle w:val="ListParagraph"/>
        <w:numPr>
          <w:ilvl w:val="0"/>
          <w:numId w:val="13"/>
        </w:numPr>
        <w:spacing w:line="259" w:lineRule="auto"/>
        <w:rPr>
          <w:color w:val="000000" w:themeColor="text1"/>
        </w:rPr>
      </w:pPr>
      <w:r w:rsidRPr="009C0EE8">
        <w:rPr>
          <w:b/>
          <w:color w:val="000000" w:themeColor="text1"/>
          <w:u w:val="single"/>
        </w:rPr>
        <w:t>Trajectory processor</w:t>
      </w:r>
      <w:r w:rsidRPr="009C0EE8">
        <w:rPr>
          <w:color w:val="000000" w:themeColor="text1"/>
        </w:rPr>
        <w:t xml:space="preserve">: Cleaned and reformatted trajectories obtained from the previous step are processed to create a library containing travel time distribution for links individually. At step, also the path, </w:t>
      </w:r>
      <w:r w:rsidRPr="009C0EE8">
        <w:rPr>
          <w:noProof/>
          <w:color w:val="000000" w:themeColor="text1"/>
        </w:rPr>
        <w:t>i.e.,</w:t>
      </w:r>
      <w:r w:rsidRPr="009C0EE8">
        <w:rPr>
          <w:color w:val="000000" w:themeColor="text1"/>
        </w:rPr>
        <w:t xml:space="preserve"> a </w:t>
      </w:r>
      <w:r w:rsidRPr="009C0EE8">
        <w:rPr>
          <w:noProof/>
          <w:color w:val="000000" w:themeColor="text1"/>
        </w:rPr>
        <w:t>set</w:t>
      </w:r>
      <w:r w:rsidRPr="009C0EE8">
        <w:rPr>
          <w:color w:val="000000" w:themeColor="text1"/>
        </w:rPr>
        <w:t xml:space="preserve"> of </w:t>
      </w:r>
      <w:r w:rsidRPr="009C0EE8">
        <w:rPr>
          <w:noProof/>
          <w:color w:val="000000" w:themeColor="text1"/>
        </w:rPr>
        <w:t>consecutive</w:t>
      </w:r>
      <w:r w:rsidRPr="009C0EE8">
        <w:rPr>
          <w:color w:val="000000" w:themeColor="text1"/>
        </w:rPr>
        <w:t xml:space="preserve"> </w:t>
      </w:r>
      <w:r w:rsidRPr="009C0EE8">
        <w:rPr>
          <w:noProof/>
          <w:color w:val="000000" w:themeColor="text1"/>
        </w:rPr>
        <w:t>links</w:t>
      </w:r>
      <w:r w:rsidRPr="009C0EE8">
        <w:rPr>
          <w:color w:val="000000" w:themeColor="text1"/>
        </w:rPr>
        <w:t xml:space="preserve"> is identified between a given origin-destination (O-D) pair.</w:t>
      </w:r>
    </w:p>
    <w:p w14:paraId="44F945DF" w14:textId="77777777" w:rsidR="00D2432E" w:rsidRPr="009C0EE8" w:rsidRDefault="00D2432E" w:rsidP="00D2432E">
      <w:pPr>
        <w:pStyle w:val="ListParagraph"/>
        <w:rPr>
          <w:color w:val="000000" w:themeColor="text1"/>
        </w:rPr>
      </w:pPr>
    </w:p>
    <w:p w14:paraId="29FA43CB" w14:textId="77777777" w:rsidR="00D2432E" w:rsidRPr="009C0EE8" w:rsidRDefault="00D2432E" w:rsidP="00312FB8">
      <w:pPr>
        <w:pStyle w:val="ListParagraph"/>
        <w:numPr>
          <w:ilvl w:val="0"/>
          <w:numId w:val="13"/>
        </w:numPr>
        <w:spacing w:line="259" w:lineRule="auto"/>
        <w:rPr>
          <w:color w:val="000000" w:themeColor="text1"/>
        </w:rPr>
      </w:pPr>
      <w:r w:rsidRPr="009C0EE8">
        <w:rPr>
          <w:b/>
          <w:color w:val="000000" w:themeColor="text1"/>
          <w:u w:val="single"/>
        </w:rPr>
        <w:t>Link level information library</w:t>
      </w:r>
      <w:r w:rsidRPr="009C0EE8">
        <w:rPr>
          <w:color w:val="000000" w:themeColor="text1"/>
        </w:rPr>
        <w:t xml:space="preserve">: For the identified paths and with the library, links comprising the paths are a </w:t>
      </w:r>
      <w:r w:rsidRPr="009C0EE8">
        <w:rPr>
          <w:noProof/>
          <w:color w:val="000000" w:themeColor="text1"/>
        </w:rPr>
        <w:t>subset</w:t>
      </w:r>
      <w:r w:rsidRPr="009C0EE8">
        <w:rPr>
          <w:color w:val="000000" w:themeColor="text1"/>
        </w:rPr>
        <w:t xml:space="preserve"> </w:t>
      </w:r>
      <w:r w:rsidRPr="009C0EE8">
        <w:rPr>
          <w:noProof/>
          <w:color w:val="000000" w:themeColor="text1"/>
        </w:rPr>
        <w:t>of</w:t>
      </w:r>
      <w:r w:rsidRPr="009C0EE8">
        <w:rPr>
          <w:color w:val="000000" w:themeColor="text1"/>
        </w:rPr>
        <w:t xml:space="preserve"> the library, and correlation relationship among the paths </w:t>
      </w:r>
      <w:r w:rsidRPr="009C0EE8">
        <w:rPr>
          <w:noProof/>
          <w:color w:val="000000" w:themeColor="text1"/>
        </w:rPr>
        <w:t>is identified</w:t>
      </w:r>
      <w:r w:rsidRPr="009C0EE8">
        <w:rPr>
          <w:color w:val="000000" w:themeColor="text1"/>
        </w:rPr>
        <w:t xml:space="preserve">. </w:t>
      </w:r>
    </w:p>
    <w:p w14:paraId="01079D0A" w14:textId="77777777" w:rsidR="00D2432E" w:rsidRPr="009C0EE8" w:rsidRDefault="00D2432E" w:rsidP="00D2432E">
      <w:pPr>
        <w:pStyle w:val="ListParagraph"/>
        <w:rPr>
          <w:color w:val="000000" w:themeColor="text1"/>
        </w:rPr>
      </w:pPr>
    </w:p>
    <w:p w14:paraId="1C203764" w14:textId="77777777" w:rsidR="00D2432E" w:rsidRPr="009C0EE8" w:rsidRDefault="00D2432E" w:rsidP="00312FB8">
      <w:pPr>
        <w:pStyle w:val="ListParagraph"/>
        <w:numPr>
          <w:ilvl w:val="0"/>
          <w:numId w:val="13"/>
        </w:numPr>
        <w:spacing w:line="259" w:lineRule="auto"/>
        <w:rPr>
          <w:color w:val="000000" w:themeColor="text1"/>
        </w:rPr>
      </w:pPr>
      <w:r w:rsidRPr="009C0EE8">
        <w:rPr>
          <w:b/>
          <w:color w:val="000000" w:themeColor="text1"/>
          <w:u w:val="single"/>
        </w:rPr>
        <w:t>Path travel time distribution</w:t>
      </w:r>
      <w:r w:rsidRPr="009C0EE8">
        <w:rPr>
          <w:color w:val="000000" w:themeColor="text1"/>
        </w:rPr>
        <w:t>: Finally, with all the information retrieved from the previous steps, convolving integral with correlated random variables is solved to determine the underlying travel time distribution.</w:t>
      </w:r>
    </w:p>
    <w:p w14:paraId="1AF9B7FF" w14:textId="77777777" w:rsidR="00D2432E" w:rsidRPr="009C0EE8" w:rsidRDefault="00D2432E" w:rsidP="00D2432E">
      <w:pPr>
        <w:rPr>
          <w:color w:val="000000" w:themeColor="text1"/>
        </w:rPr>
      </w:pPr>
    </w:p>
    <w:p w14:paraId="7914673F" w14:textId="77777777" w:rsidR="00D2432E" w:rsidRPr="009C0EE8" w:rsidRDefault="00D2432E" w:rsidP="00312FB8">
      <w:pPr>
        <w:pStyle w:val="Heading2"/>
        <w:numPr>
          <w:ilvl w:val="1"/>
          <w:numId w:val="24"/>
        </w:numPr>
        <w:rPr>
          <w:color w:val="000000" w:themeColor="text1"/>
        </w:rPr>
      </w:pPr>
      <w:bookmarkStart w:id="297" w:name="_Ref512089621"/>
      <w:bookmarkStart w:id="298" w:name="_Ref512089630"/>
      <w:bookmarkStart w:id="299" w:name="_Toc522114756"/>
      <w:bookmarkStart w:id="300" w:name="_Toc524944050"/>
      <w:r w:rsidRPr="009C0EE8">
        <w:rPr>
          <w:color w:val="000000" w:themeColor="text1"/>
        </w:rPr>
        <w:t>Existing data sources and types</w:t>
      </w:r>
      <w:bookmarkEnd w:id="297"/>
      <w:bookmarkEnd w:id="298"/>
      <w:bookmarkEnd w:id="299"/>
      <w:bookmarkEnd w:id="300"/>
    </w:p>
    <w:p w14:paraId="1EC9C786" w14:textId="77777777" w:rsidR="00D2432E" w:rsidRPr="009C0EE8" w:rsidRDefault="00D2432E" w:rsidP="00D2432E">
      <w:pPr>
        <w:rPr>
          <w:color w:val="000000" w:themeColor="text1"/>
        </w:rPr>
      </w:pPr>
      <w:r w:rsidRPr="009C0EE8">
        <w:rPr>
          <w:color w:val="000000" w:themeColor="text1"/>
        </w:rPr>
        <w:t xml:space="preserve">The study aims to develop solution methods with the real trajectories data which calls for a need of adequate data source. Popular data sources found for such a study include 1) fixed sensor, 2) floating car data, and 3) GPS information from equipped vehicles. Fixed sensors are limited in the coverage and the information they can provide. In general, they provide occupancy and speed. This leaves the analyst to estimate the flow and density. Floating car data (FCD), provide </w:t>
      </w:r>
      <w:r w:rsidRPr="009C0EE8">
        <w:rPr>
          <w:color w:val="000000" w:themeColor="text1"/>
        </w:rPr>
        <w:lastRenderedPageBreak/>
        <w:t xml:space="preserve">information such as speed, location, the </w:t>
      </w:r>
      <w:r w:rsidRPr="009C0EE8">
        <w:rPr>
          <w:noProof/>
          <w:color w:val="000000" w:themeColor="text1"/>
        </w:rPr>
        <w:t>direction</w:t>
      </w:r>
      <w:r w:rsidRPr="009C0EE8">
        <w:rPr>
          <w:color w:val="000000" w:themeColor="text1"/>
        </w:rPr>
        <w:t xml:space="preserve"> of travel from active mobile phones in the vehicles. This provides </w:t>
      </w:r>
      <w:r w:rsidRPr="009C0EE8">
        <w:rPr>
          <w:noProof/>
          <w:color w:val="000000" w:themeColor="text1"/>
        </w:rPr>
        <w:t>better</w:t>
      </w:r>
      <w:r w:rsidRPr="009C0EE8">
        <w:rPr>
          <w:color w:val="000000" w:themeColor="text1"/>
        </w:rPr>
        <w:t xml:space="preserve"> coverage and more information as compared to fixed sensors. In addition, to </w:t>
      </w:r>
      <w:r w:rsidRPr="009C0EE8">
        <w:rPr>
          <w:noProof/>
          <w:color w:val="000000" w:themeColor="text1"/>
        </w:rPr>
        <w:t>improved</w:t>
      </w:r>
      <w:r w:rsidRPr="009C0EE8">
        <w:rPr>
          <w:color w:val="000000" w:themeColor="text1"/>
        </w:rPr>
        <w:t xml:space="preserve"> data quality, FCD also eliminate a need </w:t>
      </w:r>
      <w:r w:rsidRPr="009C0EE8">
        <w:rPr>
          <w:noProof/>
          <w:color w:val="000000" w:themeColor="text1"/>
        </w:rPr>
        <w:t>for</w:t>
      </w:r>
      <w:r w:rsidRPr="009C0EE8">
        <w:rPr>
          <w:color w:val="000000" w:themeColor="text1"/>
        </w:rPr>
        <w:t xml:space="preserve"> additional hardware installation or any approximations. To further enhance the quality of the information, data from the vehicles equipped with GPS are being used. </w:t>
      </w:r>
    </w:p>
    <w:p w14:paraId="3DF823A4" w14:textId="77777777" w:rsidR="00D2432E" w:rsidRPr="009C0EE8" w:rsidRDefault="00D2432E" w:rsidP="00D2432E">
      <w:pPr>
        <w:rPr>
          <w:color w:val="000000" w:themeColor="text1"/>
        </w:rPr>
      </w:pPr>
      <w:r w:rsidRPr="009C0EE8">
        <w:rPr>
          <w:color w:val="000000" w:themeColor="text1"/>
        </w:rPr>
        <w:t>Sources used in the study:</w:t>
      </w:r>
    </w:p>
    <w:p w14:paraId="737C1AC0" w14:textId="77777777" w:rsidR="00D2432E" w:rsidRPr="009C0EE8" w:rsidRDefault="00D2432E" w:rsidP="00FA7D5B">
      <w:pPr>
        <w:pStyle w:val="ListParagraph"/>
        <w:numPr>
          <w:ilvl w:val="0"/>
          <w:numId w:val="30"/>
        </w:numPr>
        <w:rPr>
          <w:color w:val="000000" w:themeColor="text1"/>
        </w:rPr>
      </w:pPr>
      <w:r w:rsidRPr="009C0EE8">
        <w:rPr>
          <w:color w:val="000000" w:themeColor="text1"/>
        </w:rPr>
        <w:t>Simulated trajectory data</w:t>
      </w:r>
    </w:p>
    <w:p w14:paraId="7B1B1F39" w14:textId="77777777" w:rsidR="00D2432E" w:rsidRPr="009C0EE8" w:rsidRDefault="00D2432E" w:rsidP="00FA7D5B">
      <w:pPr>
        <w:pStyle w:val="ListParagraph"/>
        <w:numPr>
          <w:ilvl w:val="0"/>
          <w:numId w:val="30"/>
        </w:numPr>
        <w:rPr>
          <w:color w:val="000000" w:themeColor="text1"/>
        </w:rPr>
      </w:pPr>
      <w:r w:rsidRPr="009C0EE8">
        <w:rPr>
          <w:color w:val="000000" w:themeColor="text1"/>
        </w:rPr>
        <w:t>Google Maps “</w:t>
      </w:r>
      <w:r w:rsidRPr="009C0EE8">
        <w:rPr>
          <w:i/>
          <w:color w:val="000000" w:themeColor="text1"/>
        </w:rPr>
        <w:t>Distance matrix</w:t>
      </w:r>
      <w:r w:rsidRPr="009C0EE8">
        <w:rPr>
          <w:color w:val="000000" w:themeColor="text1"/>
        </w:rPr>
        <w:t>” API</w:t>
      </w:r>
    </w:p>
    <w:p w14:paraId="5A89C810" w14:textId="77777777" w:rsidR="00D2432E" w:rsidRPr="009C0EE8" w:rsidRDefault="00D2432E" w:rsidP="00312FB8">
      <w:pPr>
        <w:pStyle w:val="ListParagraph"/>
        <w:numPr>
          <w:ilvl w:val="0"/>
          <w:numId w:val="30"/>
        </w:numPr>
        <w:spacing w:line="259" w:lineRule="auto"/>
        <w:rPr>
          <w:color w:val="000000" w:themeColor="text1"/>
        </w:rPr>
      </w:pPr>
      <w:r w:rsidRPr="009C0EE8">
        <w:rPr>
          <w:color w:val="000000" w:themeColor="text1"/>
        </w:rPr>
        <w:t>TomTom trajectory data</w:t>
      </w:r>
    </w:p>
    <w:p w14:paraId="72CCFF7A" w14:textId="77777777" w:rsidR="00D2432E" w:rsidRPr="009C0EE8" w:rsidRDefault="00D2432E" w:rsidP="00D2432E">
      <w:pPr>
        <w:rPr>
          <w:color w:val="000000" w:themeColor="text1"/>
        </w:rPr>
      </w:pPr>
    </w:p>
    <w:p w14:paraId="3D71DA37" w14:textId="77777777" w:rsidR="00D2432E" w:rsidRPr="009C0EE8" w:rsidRDefault="00D2432E" w:rsidP="00312FB8">
      <w:pPr>
        <w:pStyle w:val="Heading3"/>
        <w:numPr>
          <w:ilvl w:val="2"/>
          <w:numId w:val="24"/>
        </w:numPr>
        <w:rPr>
          <w:color w:val="000000" w:themeColor="text1"/>
        </w:rPr>
      </w:pPr>
      <w:bookmarkStart w:id="301" w:name="_Toc522114757"/>
      <w:bookmarkStart w:id="302" w:name="_Toc524944051"/>
      <w:r w:rsidRPr="009C0EE8">
        <w:rPr>
          <w:color w:val="000000" w:themeColor="text1"/>
        </w:rPr>
        <w:t>Simulated Trajectory Data</w:t>
      </w:r>
      <w:bookmarkEnd w:id="301"/>
      <w:bookmarkEnd w:id="302"/>
    </w:p>
    <w:p w14:paraId="44455274" w14:textId="77777777" w:rsidR="00FA7D5B" w:rsidRPr="009C0EE8" w:rsidRDefault="00FA7D5B" w:rsidP="00FA7D5B">
      <w:pPr>
        <w:rPr>
          <w:color w:val="000000" w:themeColor="text1"/>
        </w:rPr>
      </w:pPr>
      <w:r w:rsidRPr="009C0EE8">
        <w:rPr>
          <w:color w:val="000000" w:themeColor="text1"/>
        </w:rPr>
        <w:t xml:space="preserve">Simulated vehicle trajectories were used to conduct the analysis. Trajectories </w:t>
      </w:r>
      <w:r w:rsidRPr="009C0EE8">
        <w:rPr>
          <w:noProof/>
          <w:color w:val="000000" w:themeColor="text1"/>
        </w:rPr>
        <w:t>were obtained</w:t>
      </w:r>
      <w:r w:rsidRPr="009C0EE8">
        <w:rPr>
          <w:color w:val="000000" w:themeColor="text1"/>
        </w:rPr>
        <w:t xml:space="preserve"> from the Chicago City network simulation model, where operational conditions </w:t>
      </w:r>
      <w:r w:rsidRPr="009C0EE8">
        <w:rPr>
          <w:noProof/>
          <w:color w:val="000000" w:themeColor="text1"/>
        </w:rPr>
        <w:t>were established</w:t>
      </w:r>
      <w:r w:rsidRPr="009C0EE8">
        <w:rPr>
          <w:color w:val="000000" w:themeColor="text1"/>
        </w:rPr>
        <w:t xml:space="preserve"> as the </w:t>
      </w:r>
      <w:r w:rsidRPr="009C0EE8">
        <w:rPr>
          <w:noProof/>
          <w:color w:val="000000" w:themeColor="text1"/>
        </w:rPr>
        <w:t>clear</w:t>
      </w:r>
      <w:r w:rsidRPr="009C0EE8">
        <w:rPr>
          <w:color w:val="000000" w:themeColor="text1"/>
        </w:rPr>
        <w:t xml:space="preserve"> weather with no precipitation and normal visibility.</w:t>
      </w:r>
    </w:p>
    <w:p w14:paraId="53CD433A" w14:textId="7BEE4A1A" w:rsidR="00D2432E" w:rsidRPr="009C0EE8" w:rsidRDefault="00FA7D5B" w:rsidP="00FA7D5B">
      <w:pPr>
        <w:rPr>
          <w:color w:val="000000" w:themeColor="text1"/>
        </w:rPr>
      </w:pPr>
      <w:r w:rsidRPr="009C0EE8">
        <w:rPr>
          <w:color w:val="000000" w:themeColor="text1"/>
        </w:rPr>
        <w:t xml:space="preserve">Chicago testbed was extracted from the entire Chicago Metropolitan Area network to enhance the estimation and prediction performance during the implementation procedure. This testbed represents a section of the network previously described in </w:t>
      </w:r>
      <w:r w:rsidRPr="009C0EE8">
        <w:rPr>
          <w:color w:val="000000" w:themeColor="text1"/>
        </w:rPr>
        <w:fldChar w:fldCharType="begin"/>
      </w:r>
      <w:r w:rsidRPr="009C0EE8">
        <w:rPr>
          <w:color w:val="000000" w:themeColor="text1"/>
        </w:rPr>
        <w:instrText xml:space="preserve"> REF _Ref510618143 \r \h </w:instrText>
      </w:r>
      <w:r w:rsidRPr="009C0EE8">
        <w:rPr>
          <w:color w:val="000000" w:themeColor="text1"/>
        </w:rPr>
      </w:r>
      <w:r w:rsidRPr="009C0EE8">
        <w:rPr>
          <w:color w:val="000000" w:themeColor="text1"/>
        </w:rPr>
        <w:fldChar w:fldCharType="separate"/>
      </w:r>
      <w:r w:rsidR="009427F7">
        <w:rPr>
          <w:color w:val="000000" w:themeColor="text1"/>
        </w:rPr>
        <w:t>Chapter 4</w:t>
      </w:r>
      <w:r w:rsidRPr="009C0EE8">
        <w:rPr>
          <w:color w:val="000000" w:themeColor="text1"/>
        </w:rPr>
        <w:fldChar w:fldCharType="end"/>
      </w:r>
      <w:r w:rsidRPr="009C0EE8">
        <w:rPr>
          <w:color w:val="000000" w:themeColor="text1"/>
        </w:rPr>
        <w:t xml:space="preserve"> and shown in </w:t>
      </w:r>
      <w:r w:rsidR="00D2432E" w:rsidRPr="009C0EE8">
        <w:rPr>
          <w:color w:val="000000" w:themeColor="text1"/>
        </w:rPr>
        <w:fldChar w:fldCharType="begin"/>
      </w:r>
      <w:r w:rsidR="00D2432E" w:rsidRPr="009C0EE8">
        <w:rPr>
          <w:color w:val="000000" w:themeColor="text1"/>
        </w:rPr>
        <w:instrText xml:space="preserve"> REF _Ref511485090 \h </w:instrText>
      </w:r>
      <w:r w:rsidR="00D2432E" w:rsidRPr="009C0EE8">
        <w:rPr>
          <w:color w:val="000000" w:themeColor="text1"/>
        </w:rPr>
      </w:r>
      <w:r w:rsidR="00D2432E"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2</w:t>
      </w:r>
      <w:r w:rsidR="00D2432E" w:rsidRPr="009C0EE8">
        <w:rPr>
          <w:color w:val="000000" w:themeColor="text1"/>
        </w:rPr>
        <w:fldChar w:fldCharType="end"/>
      </w:r>
      <w:r w:rsidR="00D2432E" w:rsidRPr="009C0EE8">
        <w:rPr>
          <w:color w:val="000000" w:themeColor="text1"/>
        </w:rPr>
        <w:t xml:space="preserve">. Detailed calibration and other characteristics </w:t>
      </w:r>
      <w:r w:rsidR="00D2432E" w:rsidRPr="009C0EE8">
        <w:rPr>
          <w:noProof/>
          <w:color w:val="000000" w:themeColor="text1"/>
        </w:rPr>
        <w:t>are</w:t>
      </w:r>
      <w:r w:rsidR="00D2432E" w:rsidRPr="009C0EE8">
        <w:rPr>
          <w:color w:val="000000" w:themeColor="text1"/>
        </w:rPr>
        <w:t xml:space="preserve"> out of the scope of this study and can be found in the previous work </w:t>
      </w:r>
      <w:r w:rsidR="00D2432E" w:rsidRPr="009C0EE8">
        <w:rPr>
          <w:color w:val="000000" w:themeColor="text1"/>
        </w:rPr>
        <w:fldChar w:fldCharType="begin"/>
      </w:r>
      <w:r w:rsidR="00D2432E" w:rsidRPr="009C0EE8">
        <w:rPr>
          <w:color w:val="000000" w:themeColor="text1"/>
        </w:rPr>
        <w:instrText xml:space="preserve"> ADDIN EN.CITE &lt;EndNote&gt;&lt;Cite&gt;&lt;Author&gt;Yelchuru&lt;/Author&gt;&lt;Year&gt;2016&lt;/Year&gt;&lt;RecNum&gt;383&lt;/RecNum&gt;&lt;DisplayText&gt;(&lt;style face="italic"&gt;45; 46&lt;/style&gt;)&lt;/DisplayText&gt;&lt;record&gt;&lt;rec-number&gt;383&lt;/rec-number&gt;&lt;foreign-keys&gt;&lt;key app="EN" db-id="xeddwa0taaaaw3ep9fbp9d0uwaeee5zp2x25" timestamp="1523025844"&gt;383&lt;/key&gt;&lt;/foreign-keys&gt;&lt;ref-type name="Report"&gt;27&lt;/ref-type&gt;&lt;contributors&gt;&lt;authors&gt;&lt;author&gt;Yelchuru, Balaji&lt;/author&gt;&lt;author&gt;Mahmassani, Hani S&lt;/author&gt;&lt;author&gt;Zohdy, Ismail&lt;/author&gt;&lt;author&gt;Kamalanathsharma, Raj&lt;/author&gt;&lt;/authors&gt;&lt;/contributors&gt;&lt;titles&gt;&lt;title&gt;Analysis, modeling, and simulation (AMS) testbed development and evaluation to support dynamic mobility applications (DMA) and active transportation and demand management (ATDM) programs -- Chicago calibration report&lt;/title&gt;&lt;/titles&gt;&lt;dates&gt;&lt;year&gt;2016&lt;/year&gt;&lt;/dates&gt;&lt;publisher&gt;United States. Dept. of Transportation. ITS Joint Program Office&lt;/publisher&gt;&lt;urls&gt;&lt;/urls&gt;&lt;/record&gt;&lt;/Cite&gt;&lt;Cite&gt;&lt;Author&gt;Yelchuru&lt;/Author&gt;&lt;Year&gt;2017&lt;/Year&gt;&lt;RecNum&gt;384&lt;/RecNum&gt;&lt;record&gt;&lt;rec-number&gt;384&lt;/rec-number&gt;&lt;foreign-keys&gt;&lt;key app="EN" db-id="xeddwa0taaaaw3ep9fbp9d0uwaeee5zp2x25" timestamp="1523025855"&gt;384&lt;/key&gt;&lt;/foreign-keys&gt;&lt;ref-type name="Report"&gt;27&lt;/ref-type&gt;&lt;contributors&gt;&lt;authors&gt;&lt;author&gt;Yelchuru, Balaji&lt;/author&gt;&lt;author&gt;Kamalanathsharma, Raj&lt;/author&gt;&lt;author&gt;Mahmassani, Hani S&lt;/author&gt;&lt;author&gt;Hong, Zihan&lt;/author&gt;&lt;author&gt;Mittal, Archak&lt;/author&gt;&lt;author&gt;Xu, Xiang&lt;/author&gt;&lt;author&gt;Hamilton, Booz Allen&lt;/author&gt;&lt;/authors&gt;&lt;/contributors&gt;&lt;titles&gt;&lt;title&gt;Analysis, Modeling, and Simulation (AMS) Testbed Development and Evaluation to Support Dynamic Mobility Applications (DMA) and Active Transportation and Demand Management (ATDM) Programs: Evaluation Report for the Chicago Testbed&lt;/title&gt;&lt;/titles&gt;&lt;dates&gt;&lt;year&gt;2017&lt;/year&gt;&lt;/dates&gt;&lt;publisher&gt;United States. Dept. of Transportation. ITS Joint Program Office&lt;/publisher&gt;&lt;urls&gt;&lt;/urls&gt;&lt;/record&gt;&lt;/Cite&gt;&lt;/EndNote&gt;</w:instrText>
      </w:r>
      <w:r w:rsidR="00D2432E" w:rsidRPr="009C0EE8">
        <w:rPr>
          <w:color w:val="000000" w:themeColor="text1"/>
        </w:rPr>
        <w:fldChar w:fldCharType="separate"/>
      </w:r>
      <w:r w:rsidR="00D2432E" w:rsidRPr="009C0EE8">
        <w:rPr>
          <w:noProof/>
          <w:color w:val="000000" w:themeColor="text1"/>
        </w:rPr>
        <w:t>(</w:t>
      </w:r>
      <w:hyperlink w:anchor="_ENREF_45" w:tooltip="Yelchuru, 2016 #383" w:history="1">
        <w:r w:rsidR="00D2432E" w:rsidRPr="009C0EE8">
          <w:rPr>
            <w:i/>
            <w:noProof/>
            <w:color w:val="000000" w:themeColor="text1"/>
          </w:rPr>
          <w:t>45</w:t>
        </w:r>
      </w:hyperlink>
      <w:r w:rsidR="00D2432E" w:rsidRPr="009C0EE8">
        <w:rPr>
          <w:i/>
          <w:noProof/>
          <w:color w:val="000000" w:themeColor="text1"/>
        </w:rPr>
        <w:t xml:space="preserve">; </w:t>
      </w:r>
      <w:hyperlink w:anchor="_ENREF_46" w:tooltip="Yelchuru, 2017 #384" w:history="1">
        <w:r w:rsidR="00D2432E" w:rsidRPr="009C0EE8">
          <w:rPr>
            <w:i/>
            <w:noProof/>
            <w:color w:val="000000" w:themeColor="text1"/>
          </w:rPr>
          <w:t>46</w:t>
        </w:r>
      </w:hyperlink>
      <w:r w:rsidR="00D2432E" w:rsidRPr="009C0EE8">
        <w:rPr>
          <w:noProof/>
          <w:color w:val="000000" w:themeColor="text1"/>
        </w:rPr>
        <w:t>)</w:t>
      </w:r>
      <w:r w:rsidR="00D2432E" w:rsidRPr="009C0EE8">
        <w:rPr>
          <w:color w:val="000000" w:themeColor="text1"/>
        </w:rPr>
        <w:fldChar w:fldCharType="end"/>
      </w:r>
      <w:r w:rsidR="00D2432E" w:rsidRPr="009C0EE8">
        <w:rPr>
          <w:color w:val="000000" w:themeColor="text1"/>
        </w:rPr>
        <w:t>. Data contains information for vehicle regarding its entry, travel time and exit time for each link it traveled on.</w:t>
      </w:r>
    </w:p>
    <w:p w14:paraId="0498DA58" w14:textId="77777777" w:rsidR="00D2432E" w:rsidRPr="009C0EE8" w:rsidRDefault="00D2432E" w:rsidP="00D2432E">
      <w:pPr>
        <w:rPr>
          <w:color w:val="000000" w:themeColor="text1"/>
        </w:rPr>
      </w:pPr>
    </w:p>
    <w:tbl>
      <w:tblPr>
        <w:tblW w:w="0" w:type="auto"/>
        <w:jc w:val="center"/>
        <w:tblLook w:val="04A0" w:firstRow="1" w:lastRow="0" w:firstColumn="1" w:lastColumn="0" w:noHBand="0" w:noVBand="1"/>
      </w:tblPr>
      <w:tblGrid>
        <w:gridCol w:w="4351"/>
      </w:tblGrid>
      <w:tr w:rsidR="00D2432E" w:rsidRPr="009C0EE8" w14:paraId="68B62ADB" w14:textId="77777777" w:rsidTr="00EA6DA6">
        <w:trPr>
          <w:jc w:val="center"/>
        </w:trPr>
        <w:tc>
          <w:tcPr>
            <w:tcW w:w="0" w:type="auto"/>
          </w:tcPr>
          <w:p w14:paraId="76FD2660" w14:textId="77777777" w:rsidR="00D2432E" w:rsidRPr="009C0EE8" w:rsidRDefault="00D2432E" w:rsidP="00EA6DA6">
            <w:pPr>
              <w:jc w:val="center"/>
              <w:rPr>
                <w:b/>
                <w:color w:val="000000" w:themeColor="text1"/>
              </w:rPr>
            </w:pPr>
            <w:r w:rsidRPr="009C0EE8">
              <w:rPr>
                <w:noProof/>
                <w:color w:val="000000" w:themeColor="text1"/>
              </w:rPr>
              <w:lastRenderedPageBreak/>
              <w:drawing>
                <wp:inline distT="0" distB="0" distL="0" distR="0" wp14:anchorId="1CA2AD70" wp14:editId="27E47250">
                  <wp:extent cx="2626130" cy="2834640"/>
                  <wp:effectExtent l="0" t="0" r="0" b="10160"/>
                  <wp:docPr id="240" name="Picture 240" descr="\\129.105.156.29\TCBackup\Archak\Tian\reliability\graph\Chica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9.105.156.29\TCBackup\Archak\Tian\reliability\graph\Chicago.JPG"/>
                          <pic:cNvPicPr>
                            <a:picLocks noChangeAspect="1" noChangeArrowheads="1"/>
                          </pic:cNvPicPr>
                        </pic:nvPicPr>
                        <pic:blipFill rotWithShape="1">
                          <a:blip r:embed="rId211">
                            <a:extLst>
                              <a:ext uri="{28A0092B-C50C-407E-A947-70E740481C1C}">
                                <a14:useLocalDpi xmlns:a14="http://schemas.microsoft.com/office/drawing/2010/main" val="0"/>
                              </a:ext>
                            </a:extLst>
                          </a:blip>
                          <a:srcRect l="21883" t="7890" r="18806" b="12108"/>
                          <a:stretch/>
                        </pic:blipFill>
                        <pic:spPr bwMode="auto">
                          <a:xfrm>
                            <a:off x="0" y="0"/>
                            <a:ext cx="2626130" cy="283464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c>
      </w:tr>
      <w:tr w:rsidR="00D2432E" w:rsidRPr="009C0EE8" w14:paraId="5F91E3E4" w14:textId="77777777" w:rsidTr="00EA6DA6">
        <w:trPr>
          <w:jc w:val="center"/>
        </w:trPr>
        <w:tc>
          <w:tcPr>
            <w:tcW w:w="0" w:type="auto"/>
          </w:tcPr>
          <w:tbl>
            <w:tblPr>
              <w:tblW w:w="3141" w:type="dxa"/>
              <w:jc w:val="center"/>
              <w:tblLook w:val="04A0" w:firstRow="1" w:lastRow="0" w:firstColumn="1" w:lastColumn="0" w:noHBand="0" w:noVBand="1"/>
            </w:tblPr>
            <w:tblGrid>
              <w:gridCol w:w="2201"/>
              <w:gridCol w:w="940"/>
            </w:tblGrid>
            <w:tr w:rsidR="00D2432E" w:rsidRPr="009C0EE8" w14:paraId="09D1D02A" w14:textId="77777777" w:rsidTr="00EA6DA6">
              <w:trPr>
                <w:trHeight w:val="300"/>
                <w:jc w:val="center"/>
              </w:trPr>
              <w:tc>
                <w:tcPr>
                  <w:tcW w:w="2201" w:type="dxa"/>
                  <w:shd w:val="clear" w:color="auto" w:fill="auto"/>
                  <w:noWrap/>
                  <w:vAlign w:val="bottom"/>
                  <w:hideMark/>
                </w:tcPr>
                <w:p w14:paraId="2F9708AC" w14:textId="77777777" w:rsidR="00D2432E" w:rsidRPr="009C0EE8" w:rsidRDefault="00D2432E" w:rsidP="00EA6DA6">
                  <w:pPr>
                    <w:jc w:val="left"/>
                    <w:rPr>
                      <w:rFonts w:ascii="Calibri" w:eastAsia="Times New Roman" w:hAnsi="Calibri" w:cs="Times New Roman"/>
                      <w:color w:val="000000" w:themeColor="text1"/>
                      <w:sz w:val="22"/>
                    </w:rPr>
                  </w:pPr>
                  <w:r w:rsidRPr="009C0EE8">
                    <w:rPr>
                      <w:rFonts w:ascii="Calibri" w:eastAsia="Times New Roman" w:hAnsi="Calibri" w:cs="Times New Roman"/>
                      <w:color w:val="000000" w:themeColor="text1"/>
                      <w:sz w:val="22"/>
                    </w:rPr>
                    <w:t>Number of nodes</w:t>
                  </w:r>
                </w:p>
              </w:tc>
              <w:tc>
                <w:tcPr>
                  <w:tcW w:w="940" w:type="dxa"/>
                  <w:shd w:val="clear" w:color="auto" w:fill="auto"/>
                  <w:noWrap/>
                  <w:vAlign w:val="bottom"/>
                  <w:hideMark/>
                </w:tcPr>
                <w:p w14:paraId="503484A7" w14:textId="77777777" w:rsidR="00D2432E" w:rsidRPr="009C0EE8" w:rsidRDefault="00D2432E" w:rsidP="00EA6DA6">
                  <w:pPr>
                    <w:jc w:val="right"/>
                    <w:rPr>
                      <w:rFonts w:ascii="Calibri" w:eastAsia="Times New Roman" w:hAnsi="Calibri" w:cs="Times New Roman"/>
                      <w:color w:val="000000" w:themeColor="text1"/>
                      <w:sz w:val="22"/>
                    </w:rPr>
                  </w:pPr>
                  <w:r w:rsidRPr="009C0EE8">
                    <w:rPr>
                      <w:rFonts w:ascii="Calibri" w:eastAsia="Times New Roman" w:hAnsi="Calibri" w:cs="Times New Roman"/>
                      <w:color w:val="000000" w:themeColor="text1"/>
                      <w:sz w:val="22"/>
                    </w:rPr>
                    <w:t>1,578</w:t>
                  </w:r>
                </w:p>
              </w:tc>
            </w:tr>
            <w:tr w:rsidR="00D2432E" w:rsidRPr="009C0EE8" w14:paraId="7527C660" w14:textId="77777777" w:rsidTr="00EA6DA6">
              <w:trPr>
                <w:trHeight w:val="300"/>
                <w:jc w:val="center"/>
              </w:trPr>
              <w:tc>
                <w:tcPr>
                  <w:tcW w:w="2201" w:type="dxa"/>
                  <w:shd w:val="clear" w:color="auto" w:fill="auto"/>
                  <w:noWrap/>
                  <w:vAlign w:val="bottom"/>
                  <w:hideMark/>
                </w:tcPr>
                <w:p w14:paraId="512B9866" w14:textId="77777777" w:rsidR="00D2432E" w:rsidRPr="009C0EE8" w:rsidRDefault="00D2432E" w:rsidP="00EA6DA6">
                  <w:pPr>
                    <w:jc w:val="left"/>
                    <w:rPr>
                      <w:rFonts w:ascii="Calibri" w:eastAsia="Times New Roman" w:hAnsi="Calibri" w:cs="Times New Roman"/>
                      <w:color w:val="000000" w:themeColor="text1"/>
                      <w:sz w:val="22"/>
                    </w:rPr>
                  </w:pPr>
                  <w:r w:rsidRPr="009C0EE8">
                    <w:rPr>
                      <w:rFonts w:ascii="Calibri" w:eastAsia="Times New Roman" w:hAnsi="Calibri" w:cs="Times New Roman"/>
                      <w:color w:val="000000" w:themeColor="text1"/>
                      <w:sz w:val="22"/>
                    </w:rPr>
                    <w:t>Number of links</w:t>
                  </w:r>
                </w:p>
              </w:tc>
              <w:tc>
                <w:tcPr>
                  <w:tcW w:w="940" w:type="dxa"/>
                  <w:shd w:val="clear" w:color="auto" w:fill="auto"/>
                  <w:noWrap/>
                  <w:vAlign w:val="bottom"/>
                  <w:hideMark/>
                </w:tcPr>
                <w:p w14:paraId="1082634A" w14:textId="77777777" w:rsidR="00D2432E" w:rsidRPr="009C0EE8" w:rsidRDefault="00D2432E" w:rsidP="00EA6DA6">
                  <w:pPr>
                    <w:jc w:val="right"/>
                    <w:rPr>
                      <w:rFonts w:ascii="Calibri" w:eastAsia="Times New Roman" w:hAnsi="Calibri" w:cs="Times New Roman"/>
                      <w:color w:val="000000" w:themeColor="text1"/>
                      <w:sz w:val="22"/>
                    </w:rPr>
                  </w:pPr>
                  <w:r w:rsidRPr="009C0EE8">
                    <w:rPr>
                      <w:rFonts w:ascii="Calibri" w:eastAsia="Times New Roman" w:hAnsi="Calibri" w:cs="Times New Roman"/>
                      <w:color w:val="000000" w:themeColor="text1"/>
                      <w:sz w:val="22"/>
                    </w:rPr>
                    <w:t>4,805</w:t>
                  </w:r>
                </w:p>
              </w:tc>
            </w:tr>
            <w:tr w:rsidR="00D2432E" w:rsidRPr="009C0EE8" w14:paraId="3AD3BFDB" w14:textId="77777777" w:rsidTr="00EA6DA6">
              <w:trPr>
                <w:trHeight w:val="300"/>
                <w:jc w:val="center"/>
              </w:trPr>
              <w:tc>
                <w:tcPr>
                  <w:tcW w:w="2201" w:type="dxa"/>
                  <w:shd w:val="clear" w:color="auto" w:fill="auto"/>
                  <w:noWrap/>
                  <w:vAlign w:val="bottom"/>
                  <w:hideMark/>
                </w:tcPr>
                <w:p w14:paraId="11F24F6F" w14:textId="77777777" w:rsidR="00D2432E" w:rsidRPr="009C0EE8" w:rsidRDefault="00D2432E" w:rsidP="00EA6DA6">
                  <w:pPr>
                    <w:jc w:val="left"/>
                    <w:rPr>
                      <w:rFonts w:ascii="Calibri" w:eastAsia="Times New Roman" w:hAnsi="Calibri" w:cs="Times New Roman"/>
                      <w:color w:val="000000" w:themeColor="text1"/>
                      <w:sz w:val="22"/>
                    </w:rPr>
                  </w:pPr>
                  <w:r w:rsidRPr="009C0EE8">
                    <w:rPr>
                      <w:rFonts w:ascii="Calibri" w:eastAsia="Times New Roman" w:hAnsi="Calibri" w:cs="Times New Roman"/>
                      <w:color w:val="000000" w:themeColor="text1"/>
                      <w:sz w:val="22"/>
                    </w:rPr>
                    <w:t>Number of vehicles</w:t>
                  </w:r>
                </w:p>
              </w:tc>
              <w:tc>
                <w:tcPr>
                  <w:tcW w:w="940" w:type="dxa"/>
                  <w:shd w:val="clear" w:color="auto" w:fill="auto"/>
                  <w:noWrap/>
                  <w:vAlign w:val="bottom"/>
                  <w:hideMark/>
                </w:tcPr>
                <w:p w14:paraId="17DE00DC" w14:textId="77777777" w:rsidR="00D2432E" w:rsidRPr="009C0EE8" w:rsidRDefault="00D2432E" w:rsidP="00EA6DA6">
                  <w:pPr>
                    <w:jc w:val="right"/>
                    <w:rPr>
                      <w:rFonts w:ascii="Calibri" w:eastAsia="Times New Roman" w:hAnsi="Calibri" w:cs="Times New Roman"/>
                      <w:color w:val="000000" w:themeColor="text1"/>
                      <w:sz w:val="22"/>
                    </w:rPr>
                  </w:pPr>
                  <w:r w:rsidRPr="009C0EE8">
                    <w:rPr>
                      <w:rFonts w:ascii="Calibri" w:eastAsia="Times New Roman" w:hAnsi="Calibri" w:cs="Times New Roman"/>
                      <w:color w:val="000000" w:themeColor="text1"/>
                      <w:sz w:val="22"/>
                    </w:rPr>
                    <w:t>805,275</w:t>
                  </w:r>
                </w:p>
              </w:tc>
            </w:tr>
            <w:tr w:rsidR="00D2432E" w:rsidRPr="009C0EE8" w14:paraId="6BAACBF2" w14:textId="77777777" w:rsidTr="00EA6DA6">
              <w:trPr>
                <w:trHeight w:val="300"/>
                <w:jc w:val="center"/>
              </w:trPr>
              <w:tc>
                <w:tcPr>
                  <w:tcW w:w="2201" w:type="dxa"/>
                  <w:shd w:val="clear" w:color="auto" w:fill="auto"/>
                  <w:noWrap/>
                  <w:vAlign w:val="bottom"/>
                  <w:hideMark/>
                </w:tcPr>
                <w:p w14:paraId="6873F66B" w14:textId="77777777" w:rsidR="00D2432E" w:rsidRPr="009C0EE8" w:rsidRDefault="00D2432E" w:rsidP="00EA6DA6">
                  <w:pPr>
                    <w:jc w:val="left"/>
                    <w:rPr>
                      <w:rFonts w:ascii="Calibri" w:eastAsia="Times New Roman" w:hAnsi="Calibri" w:cs="Times New Roman"/>
                      <w:color w:val="000000" w:themeColor="text1"/>
                      <w:sz w:val="22"/>
                    </w:rPr>
                  </w:pPr>
                  <w:r w:rsidRPr="009C0EE8">
                    <w:rPr>
                      <w:rFonts w:ascii="Calibri" w:eastAsia="Times New Roman" w:hAnsi="Calibri" w:cs="Times New Roman"/>
                      <w:color w:val="000000" w:themeColor="text1"/>
                      <w:sz w:val="22"/>
                    </w:rPr>
                    <w:t>Demand duration (h)</w:t>
                  </w:r>
                </w:p>
              </w:tc>
              <w:tc>
                <w:tcPr>
                  <w:tcW w:w="940" w:type="dxa"/>
                  <w:shd w:val="clear" w:color="auto" w:fill="auto"/>
                  <w:noWrap/>
                  <w:vAlign w:val="bottom"/>
                  <w:hideMark/>
                </w:tcPr>
                <w:p w14:paraId="43C15A1C" w14:textId="77777777" w:rsidR="00D2432E" w:rsidRPr="009C0EE8" w:rsidRDefault="00D2432E" w:rsidP="00EA6DA6">
                  <w:pPr>
                    <w:jc w:val="right"/>
                    <w:rPr>
                      <w:rFonts w:ascii="Calibri" w:eastAsia="Times New Roman" w:hAnsi="Calibri" w:cs="Times New Roman"/>
                      <w:color w:val="000000" w:themeColor="text1"/>
                      <w:sz w:val="22"/>
                    </w:rPr>
                  </w:pPr>
                  <w:r w:rsidRPr="009C0EE8">
                    <w:rPr>
                      <w:rFonts w:ascii="Calibri" w:eastAsia="Times New Roman" w:hAnsi="Calibri" w:cs="Times New Roman"/>
                      <w:color w:val="000000" w:themeColor="text1"/>
                      <w:sz w:val="22"/>
                    </w:rPr>
                    <w:t>24</w:t>
                  </w:r>
                </w:p>
              </w:tc>
            </w:tr>
          </w:tbl>
          <w:p w14:paraId="125EF2B6" w14:textId="77777777" w:rsidR="00D2432E" w:rsidRPr="009C0EE8" w:rsidRDefault="00D2432E" w:rsidP="00EA6DA6">
            <w:pPr>
              <w:jc w:val="left"/>
              <w:rPr>
                <w:b/>
                <w:color w:val="000000" w:themeColor="text1"/>
              </w:rPr>
            </w:pPr>
          </w:p>
        </w:tc>
      </w:tr>
    </w:tbl>
    <w:p w14:paraId="7AE08F5F" w14:textId="3A57A8B0" w:rsidR="00D2432E" w:rsidRPr="009C0EE8" w:rsidRDefault="00D2432E" w:rsidP="00D2432E">
      <w:pPr>
        <w:pStyle w:val="Caption"/>
        <w:rPr>
          <w:color w:val="000000" w:themeColor="text1"/>
        </w:rPr>
      </w:pPr>
      <w:bookmarkStart w:id="303" w:name="_Ref511485090"/>
      <w:bookmarkStart w:id="304" w:name="_Toc522114782"/>
      <w:bookmarkStart w:id="305" w:name="_Toc524944115"/>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2</w:t>
      </w:r>
      <w:r w:rsidRPr="009C0EE8">
        <w:rPr>
          <w:noProof/>
          <w:color w:val="000000" w:themeColor="text1"/>
        </w:rPr>
        <w:fldChar w:fldCharType="end"/>
      </w:r>
      <w:bookmarkEnd w:id="303"/>
      <w:r w:rsidRPr="009C0EE8">
        <w:rPr>
          <w:color w:val="000000" w:themeColor="text1"/>
        </w:rPr>
        <w:t xml:space="preserve">  Schematic Diagram of Chicago network.</w:t>
      </w:r>
      <w:bookmarkEnd w:id="304"/>
      <w:bookmarkEnd w:id="305"/>
    </w:p>
    <w:p w14:paraId="13E91EC9" w14:textId="77777777" w:rsidR="00D2432E" w:rsidRPr="009C0EE8" w:rsidRDefault="00D2432E" w:rsidP="00D2432E">
      <w:pPr>
        <w:rPr>
          <w:color w:val="000000" w:themeColor="text1"/>
        </w:rPr>
      </w:pPr>
    </w:p>
    <w:p w14:paraId="714EAE74" w14:textId="77777777" w:rsidR="00D2432E" w:rsidRPr="009C0EE8" w:rsidRDefault="00D2432E" w:rsidP="00312FB8">
      <w:pPr>
        <w:pStyle w:val="Heading3"/>
        <w:numPr>
          <w:ilvl w:val="2"/>
          <w:numId w:val="24"/>
        </w:numPr>
        <w:rPr>
          <w:color w:val="000000" w:themeColor="text1"/>
        </w:rPr>
      </w:pPr>
      <w:bookmarkStart w:id="306" w:name="_Toc522114758"/>
      <w:bookmarkStart w:id="307" w:name="_Toc524944052"/>
      <w:r w:rsidRPr="009C0EE8">
        <w:rPr>
          <w:color w:val="000000" w:themeColor="text1"/>
        </w:rPr>
        <w:t>Google Maps “Distance Matrix” API</w:t>
      </w:r>
      <w:bookmarkEnd w:id="306"/>
      <w:bookmarkEnd w:id="307"/>
    </w:p>
    <w:p w14:paraId="72878323" w14:textId="66B39DD0" w:rsidR="00D2432E" w:rsidRPr="009C0EE8" w:rsidRDefault="00D2432E" w:rsidP="00D2432E">
      <w:pPr>
        <w:rPr>
          <w:color w:val="000000" w:themeColor="text1"/>
        </w:rPr>
      </w:pPr>
      <w:r w:rsidRPr="009C0EE8">
        <w:rPr>
          <w:color w:val="000000" w:themeColor="text1"/>
        </w:rPr>
        <w:t xml:space="preserve">Google </w:t>
      </w:r>
      <w:r w:rsidRPr="009C0EE8">
        <w:rPr>
          <w:noProof/>
          <w:color w:val="000000" w:themeColor="text1"/>
        </w:rPr>
        <w:t>provides</w:t>
      </w:r>
      <w:r w:rsidRPr="009C0EE8">
        <w:rPr>
          <w:color w:val="000000" w:themeColor="text1"/>
        </w:rPr>
        <w:t xml:space="preserve"> an application </w:t>
      </w:r>
      <w:r w:rsidRPr="009C0EE8">
        <w:rPr>
          <w:noProof/>
          <w:color w:val="000000" w:themeColor="text1"/>
        </w:rPr>
        <w:t>programming</w:t>
      </w:r>
      <w:r w:rsidRPr="009C0EE8">
        <w:rPr>
          <w:color w:val="000000" w:themeColor="text1"/>
        </w:rPr>
        <w:t xml:space="preserve"> interface (API) called “Distant Matrix</w:t>
      </w:r>
      <w:r w:rsidRPr="009C0EE8">
        <w:rPr>
          <w:noProof/>
          <w:color w:val="000000" w:themeColor="text1"/>
        </w:rPr>
        <w:t>”.</w:t>
      </w:r>
      <w:r w:rsidRPr="009C0EE8">
        <w:rPr>
          <w:color w:val="000000" w:themeColor="text1"/>
        </w:rPr>
        <w:t xml:space="preserve"> </w:t>
      </w:r>
      <w:r w:rsidRPr="009C0EE8">
        <w:rPr>
          <w:noProof/>
          <w:color w:val="000000" w:themeColor="text1"/>
        </w:rPr>
        <w:t>Utilizing the API</w:t>
      </w:r>
      <w:r w:rsidRPr="009C0EE8">
        <w:rPr>
          <w:color w:val="000000" w:themeColor="text1"/>
        </w:rPr>
        <w:t xml:space="preserve">, it is possible to retrieve a </w:t>
      </w:r>
      <w:r w:rsidRPr="009C0EE8">
        <w:rPr>
          <w:noProof/>
          <w:color w:val="000000" w:themeColor="text1"/>
        </w:rPr>
        <w:t>temporal</w:t>
      </w:r>
      <w:r w:rsidRPr="009C0EE8">
        <w:rPr>
          <w:color w:val="000000" w:themeColor="text1"/>
        </w:rPr>
        <w:t xml:space="preserve"> profile of travel time between two points. For the purpose of the study, the API was used to retrieve travel time on a 4-mile stretch of West Peterson Avenue, Chicago which connects I-94 Freeway on west and Lakeshore Drive Highway on the </w:t>
      </w:r>
      <w:r w:rsidRPr="009C0EE8">
        <w:rPr>
          <w:noProof/>
          <w:color w:val="000000" w:themeColor="text1"/>
        </w:rPr>
        <w:t>east</w:t>
      </w:r>
      <w:r w:rsidRPr="009C0EE8">
        <w:rPr>
          <w:color w:val="000000" w:themeColor="text1"/>
        </w:rPr>
        <w:t xml:space="preserve"> side (</w:t>
      </w:r>
      <w:r w:rsidRPr="009C0EE8">
        <w:rPr>
          <w:color w:val="000000" w:themeColor="text1"/>
        </w:rPr>
        <w:fldChar w:fldCharType="begin"/>
      </w:r>
      <w:r w:rsidRPr="009C0EE8">
        <w:rPr>
          <w:color w:val="000000" w:themeColor="text1"/>
        </w:rPr>
        <w:instrText xml:space="preserve"> REF _Ref511487309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3</w:t>
      </w:r>
      <w:r w:rsidRPr="009C0EE8">
        <w:rPr>
          <w:color w:val="000000" w:themeColor="text1"/>
        </w:rPr>
        <w:fldChar w:fldCharType="end"/>
      </w:r>
      <w:r w:rsidRPr="009C0EE8">
        <w:rPr>
          <w:color w:val="000000" w:themeColor="text1"/>
        </w:rPr>
        <w:t xml:space="preserve">). It has 8 signalized intersections with spacing ranging between 0.17 and 1 mile and average spacing being 0.56 miles. Travel time was collected over several days, over 20 days so far, in one-minute intervals. Different from GPS data, this data provides only one data point for </w:t>
      </w:r>
      <w:r w:rsidRPr="009C0EE8">
        <w:rPr>
          <w:color w:val="000000" w:themeColor="text1"/>
        </w:rPr>
        <w:lastRenderedPageBreak/>
        <w:t>a timestamp and an OD. Please note that the data is being collected continuously to make an extensive dataset.</w:t>
      </w:r>
    </w:p>
    <w:p w14:paraId="53BEBE3D" w14:textId="77777777" w:rsidR="00D2432E" w:rsidRPr="009C0EE8" w:rsidRDefault="00D2432E" w:rsidP="00D2432E">
      <w:pPr>
        <w:jc w:val="center"/>
        <w:rPr>
          <w:color w:val="000000" w:themeColor="text1"/>
        </w:rPr>
      </w:pPr>
      <w:r w:rsidRPr="009C0EE8">
        <w:rPr>
          <w:noProof/>
          <w:color w:val="000000" w:themeColor="text1"/>
        </w:rPr>
        <w:drawing>
          <wp:inline distT="0" distB="0" distL="0" distR="0" wp14:anchorId="02022BA0" wp14:editId="28505452">
            <wp:extent cx="4651248" cy="2944854"/>
            <wp:effectExtent l="0" t="0" r="0" b="82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681326" cy="2963897"/>
                    </a:xfrm>
                    <a:prstGeom prst="rect">
                      <a:avLst/>
                    </a:prstGeom>
                    <a:noFill/>
                  </pic:spPr>
                </pic:pic>
              </a:graphicData>
            </a:graphic>
          </wp:inline>
        </w:drawing>
      </w:r>
    </w:p>
    <w:p w14:paraId="579512FC" w14:textId="472038EF" w:rsidR="00D2432E" w:rsidRPr="009C0EE8" w:rsidRDefault="00D2432E" w:rsidP="00D2432E">
      <w:pPr>
        <w:pStyle w:val="Caption"/>
        <w:rPr>
          <w:color w:val="000000" w:themeColor="text1"/>
        </w:rPr>
      </w:pPr>
      <w:bookmarkStart w:id="308" w:name="_Ref511487309"/>
      <w:bookmarkStart w:id="309" w:name="_Toc522114783"/>
      <w:bookmarkStart w:id="310" w:name="_Toc524944116"/>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3</w:t>
      </w:r>
      <w:r w:rsidRPr="009C0EE8">
        <w:rPr>
          <w:noProof/>
          <w:color w:val="000000" w:themeColor="text1"/>
        </w:rPr>
        <w:fldChar w:fldCharType="end"/>
      </w:r>
      <w:bookmarkEnd w:id="308"/>
      <w:r w:rsidRPr="009C0EE8">
        <w:rPr>
          <w:color w:val="000000" w:themeColor="text1"/>
        </w:rPr>
        <w:t xml:space="preserve">  West Peterson Avenue, Chicago (Source: Google Maps)</w:t>
      </w:r>
      <w:bookmarkEnd w:id="309"/>
      <w:bookmarkEnd w:id="310"/>
    </w:p>
    <w:p w14:paraId="0D062BCF" w14:textId="77777777" w:rsidR="00D2432E" w:rsidRPr="009C0EE8" w:rsidRDefault="00D2432E" w:rsidP="00D2432E">
      <w:pPr>
        <w:rPr>
          <w:color w:val="000000" w:themeColor="text1"/>
        </w:rPr>
      </w:pPr>
    </w:p>
    <w:p w14:paraId="40CB6B02" w14:textId="02CAFFD1" w:rsidR="00D2432E" w:rsidRPr="009C0EE8" w:rsidRDefault="00D2432E" w:rsidP="00D2432E">
      <w:pPr>
        <w:rPr>
          <w:color w:val="000000" w:themeColor="text1"/>
        </w:rPr>
      </w:pPr>
      <w:r w:rsidRPr="009C0EE8">
        <w:rPr>
          <w:color w:val="000000" w:themeColor="text1"/>
        </w:rPr>
        <w:fldChar w:fldCharType="begin"/>
      </w:r>
      <w:r w:rsidRPr="009C0EE8">
        <w:rPr>
          <w:color w:val="000000" w:themeColor="text1"/>
        </w:rPr>
        <w:instrText xml:space="preserve"> REF _Ref512003581 \h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color w:val="000000" w:themeColor="text1"/>
        </w:rPr>
        <w:t>9</w:t>
      </w:r>
      <w:r w:rsidR="009427F7" w:rsidRPr="009C0EE8">
        <w:rPr>
          <w:color w:val="000000" w:themeColor="text1"/>
        </w:rPr>
        <w:noBreakHyphen/>
      </w:r>
      <w:r w:rsidR="009427F7">
        <w:rPr>
          <w:color w:val="000000" w:themeColor="text1"/>
        </w:rPr>
        <w:t>4</w:t>
      </w:r>
      <w:r w:rsidRPr="009C0EE8">
        <w:rPr>
          <w:color w:val="000000" w:themeColor="text1"/>
        </w:rPr>
        <w:fldChar w:fldCharType="end"/>
      </w:r>
      <w:r w:rsidRPr="009C0EE8">
        <w:rPr>
          <w:color w:val="000000" w:themeColor="text1"/>
        </w:rPr>
        <w:t xml:space="preserve"> and </w:t>
      </w:r>
      <w:r w:rsidRPr="009C0EE8">
        <w:rPr>
          <w:color w:val="000000" w:themeColor="text1"/>
        </w:rPr>
        <w:fldChar w:fldCharType="begin"/>
      </w:r>
      <w:r w:rsidRPr="009C0EE8">
        <w:rPr>
          <w:color w:val="000000" w:themeColor="text1"/>
        </w:rPr>
        <w:instrText xml:space="preserve"> REF _Ref512003583 \h  \* MERGEFORMAT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color w:val="000000" w:themeColor="text1"/>
        </w:rPr>
        <w:t>9</w:t>
      </w:r>
      <w:r w:rsidR="009427F7" w:rsidRPr="009C0EE8">
        <w:rPr>
          <w:color w:val="000000" w:themeColor="text1"/>
        </w:rPr>
        <w:noBreakHyphen/>
      </w:r>
      <w:r w:rsidR="009427F7">
        <w:rPr>
          <w:color w:val="000000" w:themeColor="text1"/>
        </w:rPr>
        <w:t>5</w:t>
      </w:r>
      <w:r w:rsidRPr="009C0EE8">
        <w:rPr>
          <w:color w:val="000000" w:themeColor="text1"/>
        </w:rPr>
        <w:fldChar w:fldCharType="end"/>
      </w:r>
      <w:r w:rsidRPr="009C0EE8">
        <w:rPr>
          <w:color w:val="000000" w:themeColor="text1"/>
        </w:rPr>
        <w:t xml:space="preserve"> the temporal profile of the collected travel time by day of the week. Profiles clearly </w:t>
      </w:r>
      <w:r w:rsidRPr="009C0EE8">
        <w:rPr>
          <w:noProof/>
          <w:color w:val="000000" w:themeColor="text1"/>
        </w:rPr>
        <w:t>capture</w:t>
      </w:r>
      <w:r w:rsidRPr="009C0EE8">
        <w:rPr>
          <w:color w:val="000000" w:themeColor="text1"/>
        </w:rPr>
        <w:t xml:space="preserve"> the morning, mid-day and evening peaks over the weekdays. Over the weekend, due to lower demand, the travel time is observed to reduce as compared to that on weekdays.</w:t>
      </w:r>
    </w:p>
    <w:p w14:paraId="56D4F827" w14:textId="77777777" w:rsidR="00D2432E" w:rsidRPr="009C0EE8" w:rsidRDefault="00D2432E" w:rsidP="00D2432E">
      <w:pPr>
        <w:rPr>
          <w:color w:val="000000" w:themeColor="text1"/>
        </w:rPr>
      </w:pPr>
    </w:p>
    <w:p w14:paraId="4340D47F" w14:textId="77777777" w:rsidR="00D2432E" w:rsidRPr="009C0EE8" w:rsidRDefault="00D2432E" w:rsidP="00D2432E">
      <w:pPr>
        <w:rPr>
          <w:color w:val="000000" w:themeColor="text1"/>
        </w:rPr>
      </w:pPr>
      <w:r w:rsidRPr="009C0EE8">
        <w:rPr>
          <w:noProof/>
          <w:color w:val="000000" w:themeColor="text1"/>
        </w:rPr>
        <w:lastRenderedPageBreak/>
        <w:drawing>
          <wp:inline distT="0" distB="0" distL="0" distR="0" wp14:anchorId="2CBF944D" wp14:editId="4CA91587">
            <wp:extent cx="6400800" cy="3200400"/>
            <wp:effectExtent l="0" t="0" r="0" b="0"/>
            <wp:docPr id="242" name="Picture 20">
              <a:extLst xmlns:a="http://schemas.openxmlformats.org/drawingml/2006/main">
                <a:ext uri="{FF2B5EF4-FFF2-40B4-BE49-F238E27FC236}">
                  <a16:creationId xmlns:a16="http://schemas.microsoft.com/office/drawing/2014/main" id="{1E955F43-1EAE-4D81-8F8D-A0CD911179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1E955F43-1EAE-4D81-8F8D-A0CD9111792B}"/>
                        </a:ext>
                      </a:extLst>
                    </pic:cNvPr>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400800" cy="3200400"/>
                    </a:xfrm>
                    <a:prstGeom prst="rect">
                      <a:avLst/>
                    </a:prstGeom>
                  </pic:spPr>
                </pic:pic>
              </a:graphicData>
            </a:graphic>
          </wp:inline>
        </w:drawing>
      </w:r>
    </w:p>
    <w:p w14:paraId="2924EE4B" w14:textId="08BF1013" w:rsidR="00D2432E" w:rsidRPr="009C0EE8" w:rsidRDefault="00D2432E" w:rsidP="00D2432E">
      <w:pPr>
        <w:pStyle w:val="Caption"/>
        <w:rPr>
          <w:color w:val="000000" w:themeColor="text1"/>
        </w:rPr>
      </w:pPr>
      <w:bookmarkStart w:id="311" w:name="_Ref512003581"/>
      <w:bookmarkStart w:id="312" w:name="_Toc522114784"/>
      <w:bookmarkStart w:id="313" w:name="_Toc524944117"/>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4</w:t>
      </w:r>
      <w:r w:rsidRPr="009C0EE8">
        <w:rPr>
          <w:noProof/>
          <w:color w:val="000000" w:themeColor="text1"/>
        </w:rPr>
        <w:fldChar w:fldCharType="end"/>
      </w:r>
      <w:bookmarkEnd w:id="311"/>
      <w:r w:rsidRPr="009C0EE8">
        <w:rPr>
          <w:color w:val="000000" w:themeColor="text1"/>
        </w:rPr>
        <w:t xml:space="preserve">  Temporal profile of the collected data by day of the week</w:t>
      </w:r>
      <w:bookmarkEnd w:id="312"/>
      <w:bookmarkEnd w:id="313"/>
    </w:p>
    <w:p w14:paraId="08D68B24" w14:textId="77777777" w:rsidR="00D2432E" w:rsidRPr="009C0EE8" w:rsidRDefault="00D2432E" w:rsidP="00D2432E">
      <w:pPr>
        <w:rPr>
          <w:color w:val="000000" w:themeColor="text1"/>
        </w:rPr>
      </w:pPr>
    </w:p>
    <w:tbl>
      <w:tblPr>
        <w:tblW w:w="0" w:type="auto"/>
        <w:jc w:val="center"/>
        <w:tblLook w:val="04A0" w:firstRow="1" w:lastRow="0" w:firstColumn="1" w:lastColumn="0" w:noHBand="0" w:noVBand="1"/>
      </w:tblPr>
      <w:tblGrid>
        <w:gridCol w:w="4536"/>
        <w:gridCol w:w="4536"/>
      </w:tblGrid>
      <w:tr w:rsidR="00D2432E" w:rsidRPr="009C0EE8" w14:paraId="1BF907C3" w14:textId="77777777" w:rsidTr="00EA6DA6">
        <w:trPr>
          <w:jc w:val="center"/>
        </w:trPr>
        <w:tc>
          <w:tcPr>
            <w:tcW w:w="0" w:type="auto"/>
            <w:vAlign w:val="center"/>
          </w:tcPr>
          <w:p w14:paraId="29A49A07" w14:textId="77777777" w:rsidR="00D2432E" w:rsidRPr="009C0EE8" w:rsidRDefault="00D2432E" w:rsidP="00EA6DA6">
            <w:pPr>
              <w:jc w:val="center"/>
              <w:rPr>
                <w:color w:val="000000" w:themeColor="text1"/>
              </w:rPr>
            </w:pPr>
            <w:r w:rsidRPr="009C0EE8">
              <w:rPr>
                <w:noProof/>
                <w:color w:val="000000" w:themeColor="text1"/>
              </w:rPr>
              <w:drawing>
                <wp:inline distT="0" distB="0" distL="0" distR="0" wp14:anchorId="0DABC7CB" wp14:editId="121C71DE">
                  <wp:extent cx="2743200" cy="1371600"/>
                  <wp:effectExtent l="0" t="0" r="0" b="0"/>
                  <wp:docPr id="243" name="Picture 23">
                    <a:extLst xmlns:a="http://schemas.openxmlformats.org/drawingml/2006/main">
                      <a:ext uri="{FF2B5EF4-FFF2-40B4-BE49-F238E27FC236}">
                        <a16:creationId xmlns:a16="http://schemas.microsoft.com/office/drawing/2014/main" id="{A05B96B4-D3F7-4DF2-B11D-4387BE41A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A05B96B4-D3F7-4DF2-B11D-4387BE41A658}"/>
                              </a:ext>
                            </a:extLst>
                          </pic:cNvPr>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c>
        <w:tc>
          <w:tcPr>
            <w:tcW w:w="0" w:type="auto"/>
            <w:vAlign w:val="center"/>
          </w:tcPr>
          <w:p w14:paraId="2AB5CFFE" w14:textId="77777777" w:rsidR="00D2432E" w:rsidRPr="009C0EE8" w:rsidRDefault="00D2432E" w:rsidP="00EA6DA6">
            <w:pPr>
              <w:jc w:val="center"/>
              <w:rPr>
                <w:color w:val="000000" w:themeColor="text1"/>
              </w:rPr>
            </w:pPr>
            <w:r w:rsidRPr="009C0EE8">
              <w:rPr>
                <w:noProof/>
                <w:color w:val="000000" w:themeColor="text1"/>
              </w:rPr>
              <w:drawing>
                <wp:inline distT="0" distB="0" distL="0" distR="0" wp14:anchorId="6849112F" wp14:editId="56253979">
                  <wp:extent cx="2743200" cy="1371600"/>
                  <wp:effectExtent l="0" t="0" r="0" b="0"/>
                  <wp:docPr id="14" name="Picture 29">
                    <a:extLst xmlns:a="http://schemas.openxmlformats.org/drawingml/2006/main">
                      <a:ext uri="{FF2B5EF4-FFF2-40B4-BE49-F238E27FC236}">
                        <a16:creationId xmlns:a16="http://schemas.microsoft.com/office/drawing/2014/main" id="{AE08EB0C-2D97-4A96-A7C0-255F9F1D25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AE08EB0C-2D97-4A96-A7C0-255F9F1D2543}"/>
                              </a:ext>
                            </a:extLst>
                          </pic:cNvPr>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c>
      </w:tr>
      <w:tr w:rsidR="00D2432E" w:rsidRPr="009C0EE8" w14:paraId="2FBB2B61" w14:textId="77777777" w:rsidTr="00EA6DA6">
        <w:trPr>
          <w:jc w:val="center"/>
        </w:trPr>
        <w:tc>
          <w:tcPr>
            <w:tcW w:w="0" w:type="auto"/>
            <w:vAlign w:val="center"/>
          </w:tcPr>
          <w:p w14:paraId="3BAB7811" w14:textId="77777777" w:rsidR="00D2432E" w:rsidRPr="009C0EE8" w:rsidRDefault="00D2432E" w:rsidP="00EA6DA6">
            <w:pPr>
              <w:jc w:val="center"/>
              <w:rPr>
                <w:color w:val="000000" w:themeColor="text1"/>
              </w:rPr>
            </w:pPr>
            <w:r w:rsidRPr="009C0EE8">
              <w:rPr>
                <w:noProof/>
                <w:color w:val="000000" w:themeColor="text1"/>
              </w:rPr>
              <w:drawing>
                <wp:inline distT="0" distB="0" distL="0" distR="0" wp14:anchorId="6D1ACB65" wp14:editId="37F9C5DF">
                  <wp:extent cx="2743200" cy="1371600"/>
                  <wp:effectExtent l="0" t="0" r="0" b="0"/>
                  <wp:docPr id="244" name="Picture 34">
                    <a:extLst xmlns:a="http://schemas.openxmlformats.org/drawingml/2006/main">
                      <a:ext uri="{FF2B5EF4-FFF2-40B4-BE49-F238E27FC236}">
                        <a16:creationId xmlns:a16="http://schemas.microsoft.com/office/drawing/2014/main" id="{92CE7658-FDB4-4735-A046-A35E5A7C7C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92CE7658-FDB4-4735-A046-A35E5A7C7CE0}"/>
                              </a:ext>
                            </a:extLst>
                          </pic:cNvPr>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c>
        <w:tc>
          <w:tcPr>
            <w:tcW w:w="0" w:type="auto"/>
            <w:vAlign w:val="center"/>
          </w:tcPr>
          <w:p w14:paraId="3C29EECE" w14:textId="77777777" w:rsidR="00D2432E" w:rsidRPr="009C0EE8" w:rsidRDefault="00D2432E" w:rsidP="00EA6DA6">
            <w:pPr>
              <w:jc w:val="center"/>
              <w:rPr>
                <w:color w:val="000000" w:themeColor="text1"/>
              </w:rPr>
            </w:pPr>
            <w:r w:rsidRPr="009C0EE8">
              <w:rPr>
                <w:noProof/>
                <w:color w:val="000000" w:themeColor="text1"/>
              </w:rPr>
              <w:drawing>
                <wp:inline distT="0" distB="0" distL="0" distR="0" wp14:anchorId="0428D04F" wp14:editId="2CCC2770">
                  <wp:extent cx="2743200" cy="1371600"/>
                  <wp:effectExtent l="0" t="0" r="0" b="0"/>
                  <wp:docPr id="33" name="Picture 32">
                    <a:extLst xmlns:a="http://schemas.openxmlformats.org/drawingml/2006/main">
                      <a:ext uri="{FF2B5EF4-FFF2-40B4-BE49-F238E27FC236}">
                        <a16:creationId xmlns:a16="http://schemas.microsoft.com/office/drawing/2014/main" id="{94CFFA65-4857-4F6F-B26B-4E6CD2325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94CFFA65-4857-4F6F-B26B-4E6CD2325729}"/>
                              </a:ext>
                            </a:extLst>
                          </pic:cNvPr>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c>
      </w:tr>
      <w:tr w:rsidR="00D2432E" w:rsidRPr="009C0EE8" w14:paraId="413AB884" w14:textId="77777777" w:rsidTr="00EA6DA6">
        <w:trPr>
          <w:jc w:val="center"/>
        </w:trPr>
        <w:tc>
          <w:tcPr>
            <w:tcW w:w="0" w:type="auto"/>
            <w:gridSpan w:val="2"/>
            <w:vAlign w:val="center"/>
          </w:tcPr>
          <w:p w14:paraId="3A7BFA36" w14:textId="77777777" w:rsidR="00D2432E" w:rsidRPr="009C0EE8" w:rsidRDefault="00D2432E" w:rsidP="00EA6DA6">
            <w:pPr>
              <w:tabs>
                <w:tab w:val="left" w:pos="3197"/>
              </w:tabs>
              <w:jc w:val="center"/>
              <w:rPr>
                <w:color w:val="000000" w:themeColor="text1"/>
              </w:rPr>
            </w:pPr>
            <w:r w:rsidRPr="009C0EE8">
              <w:rPr>
                <w:noProof/>
                <w:color w:val="000000" w:themeColor="text1"/>
              </w:rPr>
              <w:lastRenderedPageBreak/>
              <w:drawing>
                <wp:inline distT="0" distB="0" distL="0" distR="0" wp14:anchorId="2F11CB21" wp14:editId="58AA89DA">
                  <wp:extent cx="2743200" cy="1371600"/>
                  <wp:effectExtent l="0" t="0" r="0" b="0"/>
                  <wp:docPr id="245" name="Picture 23">
                    <a:extLst xmlns:a="http://schemas.openxmlformats.org/drawingml/2006/main">
                      <a:ext uri="{FF2B5EF4-FFF2-40B4-BE49-F238E27FC236}">
                        <a16:creationId xmlns:a16="http://schemas.microsoft.com/office/drawing/2014/main" id="{A05B96B4-D3F7-4DF2-B11D-4387BE41A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A05B96B4-D3F7-4DF2-B11D-4387BE41A658}"/>
                              </a:ext>
                            </a:extLst>
                          </pic:cNvPr>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c>
      </w:tr>
      <w:tr w:rsidR="00D2432E" w:rsidRPr="009C0EE8" w14:paraId="38EFB748" w14:textId="77777777" w:rsidTr="00EA6DA6">
        <w:trPr>
          <w:jc w:val="center"/>
        </w:trPr>
        <w:tc>
          <w:tcPr>
            <w:tcW w:w="0" w:type="auto"/>
            <w:vAlign w:val="center"/>
          </w:tcPr>
          <w:p w14:paraId="04C58410" w14:textId="77777777" w:rsidR="00D2432E" w:rsidRPr="009C0EE8" w:rsidRDefault="00D2432E" w:rsidP="00EA6DA6">
            <w:pPr>
              <w:jc w:val="center"/>
              <w:rPr>
                <w:color w:val="000000" w:themeColor="text1"/>
              </w:rPr>
            </w:pPr>
            <w:r w:rsidRPr="009C0EE8">
              <w:rPr>
                <w:noProof/>
                <w:color w:val="000000" w:themeColor="text1"/>
              </w:rPr>
              <w:drawing>
                <wp:inline distT="0" distB="0" distL="0" distR="0" wp14:anchorId="21775A5F" wp14:editId="7AD2B0BF">
                  <wp:extent cx="2743200" cy="1371600"/>
                  <wp:effectExtent l="0" t="0" r="0" b="0"/>
                  <wp:docPr id="246" name="Picture 34">
                    <a:extLst xmlns:a="http://schemas.openxmlformats.org/drawingml/2006/main">
                      <a:ext uri="{FF2B5EF4-FFF2-40B4-BE49-F238E27FC236}">
                        <a16:creationId xmlns:a16="http://schemas.microsoft.com/office/drawing/2014/main" id="{92CE7658-FDB4-4735-A046-A35E5A7C7C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92CE7658-FDB4-4735-A046-A35E5A7C7CE0}"/>
                              </a:ext>
                            </a:extLst>
                          </pic:cNvPr>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c>
        <w:tc>
          <w:tcPr>
            <w:tcW w:w="0" w:type="auto"/>
            <w:vAlign w:val="center"/>
          </w:tcPr>
          <w:p w14:paraId="286800B4" w14:textId="77777777" w:rsidR="00D2432E" w:rsidRPr="009C0EE8" w:rsidRDefault="00D2432E" w:rsidP="00EA6DA6">
            <w:pPr>
              <w:tabs>
                <w:tab w:val="left" w:pos="3197"/>
              </w:tabs>
              <w:jc w:val="center"/>
              <w:rPr>
                <w:color w:val="000000" w:themeColor="text1"/>
              </w:rPr>
            </w:pPr>
            <w:r w:rsidRPr="009C0EE8">
              <w:rPr>
                <w:noProof/>
                <w:color w:val="000000" w:themeColor="text1"/>
              </w:rPr>
              <w:drawing>
                <wp:inline distT="0" distB="0" distL="0" distR="0" wp14:anchorId="7FD37F1A" wp14:editId="6FC0020D">
                  <wp:extent cx="2743200" cy="1371600"/>
                  <wp:effectExtent l="0" t="0" r="0" b="0"/>
                  <wp:docPr id="247" name="Picture 32">
                    <a:extLst xmlns:a="http://schemas.openxmlformats.org/drawingml/2006/main">
                      <a:ext uri="{FF2B5EF4-FFF2-40B4-BE49-F238E27FC236}">
                        <a16:creationId xmlns:a16="http://schemas.microsoft.com/office/drawing/2014/main" id="{94CFFA65-4857-4F6F-B26B-4E6CD2325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94CFFA65-4857-4F6F-B26B-4E6CD2325729}"/>
                              </a:ext>
                            </a:extLst>
                          </pic:cNvPr>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c>
      </w:tr>
    </w:tbl>
    <w:p w14:paraId="5F572058" w14:textId="77777777" w:rsidR="00D2432E" w:rsidRPr="009C0EE8" w:rsidRDefault="00D2432E" w:rsidP="00D2432E">
      <w:pPr>
        <w:rPr>
          <w:color w:val="000000" w:themeColor="text1"/>
        </w:rPr>
      </w:pPr>
    </w:p>
    <w:p w14:paraId="2C80ABFB" w14:textId="6F261F18" w:rsidR="00D2432E" w:rsidRPr="009C0EE8" w:rsidRDefault="00D2432E" w:rsidP="00D2432E">
      <w:pPr>
        <w:pStyle w:val="Caption"/>
        <w:rPr>
          <w:color w:val="000000" w:themeColor="text1"/>
        </w:rPr>
      </w:pPr>
      <w:bookmarkStart w:id="314" w:name="_Ref512003583"/>
      <w:bookmarkStart w:id="315" w:name="_Toc522114785"/>
      <w:bookmarkStart w:id="316" w:name="_Toc524944118"/>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5</w:t>
      </w:r>
      <w:r w:rsidRPr="009C0EE8">
        <w:rPr>
          <w:noProof/>
          <w:color w:val="000000" w:themeColor="text1"/>
        </w:rPr>
        <w:fldChar w:fldCharType="end"/>
      </w:r>
      <w:bookmarkEnd w:id="314"/>
      <w:r w:rsidRPr="009C0EE8">
        <w:rPr>
          <w:color w:val="000000" w:themeColor="text1"/>
        </w:rPr>
        <w:t xml:space="preserve">  Temporal profile of the collected data by day of the week</w:t>
      </w:r>
      <w:bookmarkEnd w:id="315"/>
      <w:bookmarkEnd w:id="316"/>
    </w:p>
    <w:p w14:paraId="5F52981E" w14:textId="77777777" w:rsidR="00D2432E" w:rsidRPr="009C0EE8" w:rsidRDefault="00D2432E" w:rsidP="00D2432E">
      <w:pPr>
        <w:rPr>
          <w:color w:val="000000" w:themeColor="text1"/>
        </w:rPr>
      </w:pPr>
    </w:p>
    <w:p w14:paraId="7EA2B23A" w14:textId="77777777" w:rsidR="00D2432E" w:rsidRPr="009C0EE8" w:rsidRDefault="00D2432E" w:rsidP="00D2432E">
      <w:pPr>
        <w:rPr>
          <w:color w:val="000000" w:themeColor="text1"/>
        </w:rPr>
      </w:pPr>
      <w:r w:rsidRPr="009C0EE8">
        <w:rPr>
          <w:color w:val="000000" w:themeColor="text1"/>
        </w:rPr>
        <w:t xml:space="preserve">From the figures, it can be observed that before 10 AM all days have a </w:t>
      </w:r>
      <w:r w:rsidRPr="009C0EE8">
        <w:rPr>
          <w:noProof/>
          <w:color w:val="000000" w:themeColor="text1"/>
        </w:rPr>
        <w:t>similar</w:t>
      </w:r>
      <w:r w:rsidRPr="009C0EE8">
        <w:rPr>
          <w:color w:val="000000" w:themeColor="text1"/>
        </w:rPr>
        <w:t xml:space="preserve"> trend in the travel time. </w:t>
      </w:r>
      <w:r w:rsidRPr="009C0EE8">
        <w:rPr>
          <w:noProof/>
          <w:color w:val="000000" w:themeColor="text1"/>
        </w:rPr>
        <w:t>The difference</w:t>
      </w:r>
      <w:r w:rsidRPr="009C0EE8">
        <w:rPr>
          <w:color w:val="000000" w:themeColor="text1"/>
        </w:rPr>
        <w:t xml:space="preserve"> in the trend starts to emerge after 10 AM. Between </w:t>
      </w:r>
      <w:r w:rsidRPr="009C0EE8">
        <w:rPr>
          <w:noProof/>
          <w:color w:val="000000" w:themeColor="text1"/>
        </w:rPr>
        <w:t>10 AM</w:t>
      </w:r>
      <w:r w:rsidRPr="009C0EE8">
        <w:rPr>
          <w:color w:val="000000" w:themeColor="text1"/>
        </w:rPr>
        <w:t xml:space="preserve"> and 3 </w:t>
      </w:r>
      <w:r w:rsidRPr="009C0EE8">
        <w:rPr>
          <w:noProof/>
          <w:color w:val="000000" w:themeColor="text1"/>
        </w:rPr>
        <w:t>PM,</w:t>
      </w:r>
      <w:r w:rsidRPr="009C0EE8">
        <w:rPr>
          <w:color w:val="000000" w:themeColor="text1"/>
        </w:rPr>
        <w:t xml:space="preserve"> there is a peak for weekdays, where the peak is the highest for Monday. Over the weekend no peak is observed in the time period. </w:t>
      </w:r>
      <w:r w:rsidRPr="009C0EE8">
        <w:rPr>
          <w:noProof/>
          <w:color w:val="000000" w:themeColor="text1"/>
        </w:rPr>
        <w:t>The second</w:t>
      </w:r>
      <w:r w:rsidRPr="009C0EE8">
        <w:rPr>
          <w:color w:val="000000" w:themeColor="text1"/>
        </w:rPr>
        <w:t xml:space="preserve"> peak in the travel time distribution is observed in the evenings of the weekdays. This peak was the lowest for Mondays, contrasting to morning peak trend. A third peak was observed on the Fridays around 4-5 PM. This can be due to people leaving work early on the day. For the weekends, the trend showed no significant peak.</w:t>
      </w:r>
    </w:p>
    <w:p w14:paraId="429C5A86" w14:textId="77777777" w:rsidR="00D2432E" w:rsidRPr="009C0EE8" w:rsidRDefault="00D2432E" w:rsidP="00D2432E">
      <w:pPr>
        <w:rPr>
          <w:color w:val="000000" w:themeColor="text1"/>
        </w:rPr>
      </w:pPr>
    </w:p>
    <w:p w14:paraId="03499F79" w14:textId="77777777" w:rsidR="00D2432E" w:rsidRPr="009C0EE8" w:rsidRDefault="00D2432E" w:rsidP="00312FB8">
      <w:pPr>
        <w:pStyle w:val="Heading3"/>
        <w:numPr>
          <w:ilvl w:val="2"/>
          <w:numId w:val="24"/>
        </w:numPr>
        <w:rPr>
          <w:color w:val="000000" w:themeColor="text1"/>
        </w:rPr>
      </w:pPr>
      <w:bookmarkStart w:id="317" w:name="_Toc522114759"/>
      <w:bookmarkStart w:id="318" w:name="_Toc524944053"/>
      <w:r w:rsidRPr="009C0EE8">
        <w:rPr>
          <w:color w:val="000000" w:themeColor="text1"/>
        </w:rPr>
        <w:lastRenderedPageBreak/>
        <w:t>TomTom Trajectory</w:t>
      </w:r>
      <w:bookmarkEnd w:id="317"/>
      <w:bookmarkEnd w:id="318"/>
    </w:p>
    <w:p w14:paraId="3A77A1CD" w14:textId="40C4B404" w:rsidR="00D2432E" w:rsidRPr="009C0EE8" w:rsidRDefault="00D2432E" w:rsidP="00D2432E">
      <w:pPr>
        <w:rPr>
          <w:color w:val="000000" w:themeColor="text1"/>
        </w:rPr>
      </w:pPr>
      <w:r w:rsidRPr="009C0EE8">
        <w:rPr>
          <w:color w:val="000000" w:themeColor="text1"/>
        </w:rPr>
        <w:t xml:space="preserve">The acquired trajectory data pertains to the data provided by TomTom for </w:t>
      </w:r>
      <w:r w:rsidRPr="009C0EE8">
        <w:rPr>
          <w:noProof/>
          <w:color w:val="000000" w:themeColor="text1"/>
        </w:rPr>
        <w:t>an SHRP2</w:t>
      </w:r>
      <w:r w:rsidRPr="009C0EE8">
        <w:rPr>
          <w:color w:val="000000" w:themeColor="text1"/>
        </w:rPr>
        <w:t xml:space="preserve"> study. Following is a brief description borrowed from the SHRP2 study report. Detailed information can be found in the original report. </w:t>
      </w:r>
      <w:r w:rsidRPr="009C0EE8">
        <w:rPr>
          <w:color w:val="000000" w:themeColor="text1"/>
        </w:rPr>
        <w:fldChar w:fldCharType="begin"/>
      </w:r>
      <w:r w:rsidRPr="009C0EE8">
        <w:rPr>
          <w:color w:val="000000" w:themeColor="text1"/>
        </w:rPr>
        <w:instrText xml:space="preserve"> ADDIN EN.CITE &lt;EndNote&gt;&lt;Cite&gt;&lt;Author&gt;Mahmassani&lt;/Author&gt;&lt;Year&gt;2014&lt;/Year&gt;&lt;RecNum&gt;369&lt;/RecNum&gt;&lt;DisplayText&gt;(&lt;style face="italic"&gt;7&lt;/style&gt;)&lt;/DisplayText&gt;&lt;record&gt;&lt;rec-number&gt;369&lt;/rec-number&gt;&lt;foreign-keys&gt;&lt;key app="EN" db-id="xeddwa0taaaaw3ep9fbp9d0uwaeee5zp2x25" timestamp="1520367688"&gt;369&lt;/key&gt;&lt;/foreign-keys&gt;&lt;ref-type name="Book"&gt;6&lt;/ref-type&gt;&lt;contributors&gt;&lt;authors&gt;&lt;author&gt;Mahmassani, Hani S&lt;/author&gt;&lt;author&gt;Kim, Jiwon&lt;/author&gt;&lt;author&gt;Chen, Ying&lt;/author&gt;&lt;author&gt;Stogios, Yannis&lt;/author&gt;&lt;author&gt;Brijmohan, Andy&lt;/author&gt;&lt;author&gt;Vovsha, Peter&lt;/author&gt;&lt;/authors&gt;&lt;/contributors&gt;&lt;titles&gt;&lt;title&gt;Incorporating Reliability Performance Measures into Operations and Planning Modeling Tools&lt;/title&gt;&lt;/titles&gt;&lt;dates&gt;&lt;year&gt;2014&lt;/year&gt;&lt;/dates&gt;&lt;publisher&gt;Transportation Research Board&lt;/publisher&gt;&lt;isbn&gt;0309274508&lt;/isbn&gt;&lt;urls&gt;&lt;/urls&gt;&lt;/record&gt;&lt;/Cite&gt;&lt;/EndNote&gt;</w:instrText>
      </w:r>
      <w:r w:rsidRPr="009C0EE8">
        <w:rPr>
          <w:color w:val="000000" w:themeColor="text1"/>
        </w:rPr>
        <w:fldChar w:fldCharType="separate"/>
      </w:r>
      <w:r w:rsidRPr="009C0EE8">
        <w:rPr>
          <w:noProof/>
          <w:color w:val="000000" w:themeColor="text1"/>
        </w:rPr>
        <w:t>(</w:t>
      </w:r>
      <w:hyperlink w:anchor="_ENREF_7" w:tooltip="Mahmassani, 2014 #369" w:history="1">
        <w:r w:rsidRPr="009C0EE8">
          <w:rPr>
            <w:i/>
            <w:noProof/>
            <w:color w:val="000000" w:themeColor="text1"/>
          </w:rPr>
          <w:t>7</w:t>
        </w:r>
      </w:hyperlink>
      <w:r w:rsidRPr="009C0EE8">
        <w:rPr>
          <w:noProof/>
          <w:color w:val="000000" w:themeColor="text1"/>
        </w:rPr>
        <w:t>)</w:t>
      </w:r>
      <w:r w:rsidRPr="009C0EE8">
        <w:rPr>
          <w:color w:val="000000" w:themeColor="text1"/>
        </w:rPr>
        <w:fldChar w:fldCharType="end"/>
      </w:r>
    </w:p>
    <w:p w14:paraId="1A86FBD6" w14:textId="020B6380" w:rsidR="00D2432E" w:rsidRPr="009C0EE8" w:rsidRDefault="00D2432E" w:rsidP="00D2432E">
      <w:pPr>
        <w:rPr>
          <w:color w:val="000000" w:themeColor="text1"/>
        </w:rPr>
      </w:pPr>
      <w:r w:rsidRPr="009C0EE8">
        <w:rPr>
          <w:color w:val="000000" w:themeColor="text1"/>
        </w:rPr>
        <w:t xml:space="preserve">The observed probe data set was collected through TomTom portable navigation devices (PNDs); whenever a vehicle containing this device moves along a road network, a trace/log is produced that contains information related to location and time for that vehicle. Data were obtained from TomTom, which covered approximately 1,100 square miles within the New York metropolitan area. The coverage area is shown in </w:t>
      </w:r>
      <w:r w:rsidRPr="009C0EE8">
        <w:rPr>
          <w:color w:val="000000" w:themeColor="text1"/>
        </w:rPr>
        <w:fldChar w:fldCharType="begin"/>
      </w:r>
      <w:r w:rsidRPr="009C0EE8">
        <w:rPr>
          <w:color w:val="000000" w:themeColor="text1"/>
        </w:rPr>
        <w:instrText xml:space="preserve"> REF _Ref512008179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6</w:t>
      </w:r>
      <w:r w:rsidRPr="009C0EE8">
        <w:rPr>
          <w:color w:val="000000" w:themeColor="text1"/>
        </w:rPr>
        <w:fldChar w:fldCharType="end"/>
      </w:r>
      <w:r w:rsidRPr="009C0EE8">
        <w:rPr>
          <w:color w:val="000000" w:themeColor="text1"/>
        </w:rPr>
        <w:t xml:space="preserve">. The raw data contained information for 16 full days, spanning from Sunday, May 2, to Sunday, May 16, 2010. There were approximately 2.5 million probe data records provided for each day. For privacy protection reasons, the information provider randomized some of the data records. Records related to the first and last 10 segments of a unique probe ID were aggregated into one record, and time stamps were randomized by ±6 min. </w:t>
      </w:r>
      <w:r w:rsidRPr="009C0EE8">
        <w:rPr>
          <w:color w:val="000000" w:themeColor="text1"/>
        </w:rPr>
        <w:fldChar w:fldCharType="begin"/>
      </w:r>
      <w:r w:rsidRPr="009C0EE8">
        <w:rPr>
          <w:color w:val="000000" w:themeColor="text1"/>
        </w:rPr>
        <w:instrText xml:space="preserve"> REF _Ref512008208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7</w:t>
      </w:r>
      <w:r w:rsidRPr="009C0EE8">
        <w:rPr>
          <w:color w:val="000000" w:themeColor="text1"/>
        </w:rPr>
        <w:fldChar w:fldCharType="end"/>
      </w:r>
      <w:r w:rsidRPr="009C0EE8">
        <w:rPr>
          <w:color w:val="000000" w:themeColor="text1"/>
        </w:rPr>
        <w:t xml:space="preserve"> shows a snapshot of the data contained in the raw probe data.</w:t>
      </w:r>
    </w:p>
    <w:p w14:paraId="4777FA5D" w14:textId="77777777" w:rsidR="00D2432E" w:rsidRPr="009C0EE8" w:rsidRDefault="00D2432E" w:rsidP="00D2432E">
      <w:pPr>
        <w:rPr>
          <w:color w:val="000000" w:themeColor="text1"/>
        </w:rPr>
      </w:pPr>
    </w:p>
    <w:p w14:paraId="60CC8F69" w14:textId="77777777" w:rsidR="00D2432E" w:rsidRPr="009C0EE8" w:rsidRDefault="00D2432E" w:rsidP="00D2432E">
      <w:pPr>
        <w:keepNext/>
        <w:jc w:val="center"/>
        <w:rPr>
          <w:color w:val="000000" w:themeColor="text1"/>
        </w:rPr>
      </w:pPr>
      <w:r w:rsidRPr="009C0EE8">
        <w:rPr>
          <w:noProof/>
          <w:color w:val="000000" w:themeColor="text1"/>
        </w:rPr>
        <w:lastRenderedPageBreak/>
        <w:drawing>
          <wp:inline distT="0" distB="0" distL="0" distR="0" wp14:anchorId="341BA56F" wp14:editId="23A65EC7">
            <wp:extent cx="3709670" cy="2682240"/>
            <wp:effectExtent l="0" t="0" r="5080" b="381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09670" cy="2682240"/>
                    </a:xfrm>
                    <a:prstGeom prst="rect">
                      <a:avLst/>
                    </a:prstGeom>
                    <a:noFill/>
                    <a:ln>
                      <a:noFill/>
                    </a:ln>
                  </pic:spPr>
                </pic:pic>
              </a:graphicData>
            </a:graphic>
          </wp:inline>
        </w:drawing>
      </w:r>
    </w:p>
    <w:p w14:paraId="22A68FE1" w14:textId="51D0C887" w:rsidR="00D2432E" w:rsidRPr="009C0EE8" w:rsidRDefault="00D2432E" w:rsidP="00D2432E">
      <w:pPr>
        <w:pStyle w:val="Caption"/>
        <w:rPr>
          <w:color w:val="000000" w:themeColor="text1"/>
        </w:rPr>
      </w:pPr>
      <w:bookmarkStart w:id="319" w:name="_Ref512008179"/>
      <w:bookmarkStart w:id="320" w:name="_Toc522114786"/>
      <w:bookmarkStart w:id="321" w:name="_Toc524944119"/>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6</w:t>
      </w:r>
      <w:r w:rsidRPr="009C0EE8">
        <w:rPr>
          <w:noProof/>
          <w:color w:val="000000" w:themeColor="text1"/>
        </w:rPr>
        <w:fldChar w:fldCharType="end"/>
      </w:r>
      <w:bookmarkEnd w:id="319"/>
      <w:r w:rsidRPr="009C0EE8">
        <w:rPr>
          <w:color w:val="000000" w:themeColor="text1"/>
        </w:rPr>
        <w:t xml:space="preserve">  TomTom data coverage area</w:t>
      </w:r>
      <w:bookmarkEnd w:id="320"/>
      <w:bookmarkEnd w:id="321"/>
    </w:p>
    <w:p w14:paraId="6AEA7152" w14:textId="77777777" w:rsidR="00D2432E" w:rsidRPr="009C0EE8" w:rsidRDefault="00D2432E" w:rsidP="00D2432E">
      <w:pPr>
        <w:rPr>
          <w:color w:val="000000" w:themeColor="text1"/>
        </w:rPr>
      </w:pPr>
    </w:p>
    <w:p w14:paraId="3F0A34AD" w14:textId="77777777" w:rsidR="00D2432E" w:rsidRPr="009C0EE8" w:rsidRDefault="00D2432E" w:rsidP="00D2432E">
      <w:pPr>
        <w:rPr>
          <w:color w:val="000000" w:themeColor="text1"/>
        </w:rPr>
      </w:pPr>
      <w:r w:rsidRPr="009C0EE8">
        <w:rPr>
          <w:color w:val="000000" w:themeColor="text1"/>
        </w:rPr>
        <w:t xml:space="preserve">The first column is the probe identification number (ID) and is unique for each navigation device. The second column is the section the vehicle is traveling along. Each section is geospatially referenced and is contained in a geographic information system (GIS) map. The unique ID numbers for each section contained in the probe data correspond to the section IDs in the GIS database. The third column contains the ingress time (in milliseconds) for each section. This is a time stamp for when the vehicle enters each section. The time stamp is referenced to provide an instant in the </w:t>
      </w:r>
      <w:r w:rsidRPr="009C0EE8">
        <w:rPr>
          <w:noProof/>
          <w:color w:val="000000" w:themeColor="text1"/>
        </w:rPr>
        <w:t>time</w:t>
      </w:r>
      <w:r w:rsidRPr="009C0EE8">
        <w:rPr>
          <w:color w:val="000000" w:themeColor="text1"/>
        </w:rPr>
        <w:t xml:space="preserve"> measuring from the UTC epoch of January 1, 1970. The fourth column is the travel time in seconds that the vehicle takes to traverse each section of the network. The fifth column provides the section length traversed in feet.</w:t>
      </w:r>
    </w:p>
    <w:p w14:paraId="05939B41" w14:textId="77777777" w:rsidR="00D2432E" w:rsidRPr="009C0EE8" w:rsidRDefault="00D2432E" w:rsidP="00D2432E">
      <w:pPr>
        <w:rPr>
          <w:color w:val="000000" w:themeColor="text1"/>
        </w:rPr>
      </w:pPr>
    </w:p>
    <w:p w14:paraId="0AB7CE41" w14:textId="77777777" w:rsidR="00D2432E" w:rsidRPr="009C0EE8" w:rsidRDefault="00D2432E" w:rsidP="00D2432E">
      <w:pPr>
        <w:keepNext/>
        <w:jc w:val="center"/>
        <w:rPr>
          <w:color w:val="000000" w:themeColor="text1"/>
        </w:rPr>
      </w:pPr>
      <w:r w:rsidRPr="009C0EE8">
        <w:rPr>
          <w:noProof/>
          <w:color w:val="000000" w:themeColor="text1"/>
        </w:rPr>
        <w:lastRenderedPageBreak/>
        <w:drawing>
          <wp:inline distT="0" distB="0" distL="0" distR="0" wp14:anchorId="408ECEC3" wp14:editId="419ED9D8">
            <wp:extent cx="2764790" cy="141922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64790" cy="1419225"/>
                    </a:xfrm>
                    <a:prstGeom prst="rect">
                      <a:avLst/>
                    </a:prstGeom>
                    <a:noFill/>
                    <a:ln>
                      <a:noFill/>
                    </a:ln>
                  </pic:spPr>
                </pic:pic>
              </a:graphicData>
            </a:graphic>
          </wp:inline>
        </w:drawing>
      </w:r>
    </w:p>
    <w:p w14:paraId="48704B96" w14:textId="1E6A0B4A" w:rsidR="00D2432E" w:rsidRPr="009C0EE8" w:rsidRDefault="00D2432E" w:rsidP="00D2432E">
      <w:pPr>
        <w:pStyle w:val="Caption"/>
        <w:rPr>
          <w:color w:val="000000" w:themeColor="text1"/>
        </w:rPr>
      </w:pPr>
      <w:bookmarkStart w:id="322" w:name="_Ref512008208"/>
      <w:bookmarkStart w:id="323" w:name="_Toc522114787"/>
      <w:bookmarkStart w:id="324" w:name="_Toc524944120"/>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bookmarkEnd w:id="322"/>
      <w:r w:rsidRPr="009C0EE8">
        <w:rPr>
          <w:color w:val="000000" w:themeColor="text1"/>
        </w:rPr>
        <w:t xml:space="preserve">  Raw probe data</w:t>
      </w:r>
      <w:bookmarkEnd w:id="323"/>
      <w:bookmarkEnd w:id="324"/>
    </w:p>
    <w:p w14:paraId="17108745" w14:textId="77777777" w:rsidR="00D2432E" w:rsidRPr="009C0EE8" w:rsidRDefault="00D2432E" w:rsidP="00D2432E">
      <w:pPr>
        <w:rPr>
          <w:color w:val="000000" w:themeColor="text1"/>
        </w:rPr>
      </w:pPr>
    </w:p>
    <w:p w14:paraId="19B1E484" w14:textId="1299834A" w:rsidR="00EA6DA6" w:rsidRPr="009C0EE8" w:rsidRDefault="00D2432E" w:rsidP="00EA6DA6">
      <w:pPr>
        <w:rPr>
          <w:color w:val="000000" w:themeColor="text1"/>
        </w:rPr>
      </w:pPr>
      <w:r w:rsidRPr="009C0EE8">
        <w:rPr>
          <w:color w:val="000000" w:themeColor="text1"/>
        </w:rPr>
        <w:t>In summary, the raw data contain individual records by section traversed by each probe within a 24-h period. It, therefore, means that multiple trips taken by an owner of the PND are contained within the probe records for one day and to distinguish between the trips the data had to be processed to produce the trajectory traces related to separate trips for the same probe ID.</w:t>
      </w:r>
    </w:p>
    <w:p w14:paraId="4ECB370C" w14:textId="77777777" w:rsidR="00EA6DA6" w:rsidRPr="009C0EE8" w:rsidRDefault="00EA6DA6" w:rsidP="00D2432E">
      <w:pPr>
        <w:rPr>
          <w:color w:val="000000" w:themeColor="text1"/>
        </w:rPr>
      </w:pPr>
    </w:p>
    <w:p w14:paraId="69C06337" w14:textId="77777777" w:rsidR="00D2432E" w:rsidRPr="009C0EE8" w:rsidRDefault="00D2432E" w:rsidP="00EA6DA6">
      <w:pPr>
        <w:pStyle w:val="Heading4"/>
        <w:rPr>
          <w:color w:val="000000" w:themeColor="text1"/>
        </w:rPr>
      </w:pPr>
      <w:bookmarkStart w:id="325" w:name="_Toc522114760"/>
      <w:r w:rsidRPr="009C0EE8">
        <w:rPr>
          <w:color w:val="000000" w:themeColor="text1"/>
        </w:rPr>
        <w:t>Processing of the raw data:</w:t>
      </w:r>
      <w:bookmarkEnd w:id="325"/>
    </w:p>
    <w:p w14:paraId="14AB139E" w14:textId="77777777" w:rsidR="00D2432E" w:rsidRPr="009C0EE8" w:rsidRDefault="00D2432E" w:rsidP="00D2432E">
      <w:pPr>
        <w:ind w:firstLine="360"/>
        <w:rPr>
          <w:color w:val="000000" w:themeColor="text1"/>
        </w:rPr>
      </w:pPr>
      <w:r w:rsidRPr="009C0EE8">
        <w:rPr>
          <w:color w:val="000000" w:themeColor="text1"/>
        </w:rPr>
        <w:t>The raw data was processed to determine the a) link and b) route level travel time distributions.</w:t>
      </w:r>
    </w:p>
    <w:p w14:paraId="021C57B0" w14:textId="77777777" w:rsidR="00D2432E" w:rsidRPr="009C0EE8" w:rsidRDefault="00D2432E" w:rsidP="00312FB8">
      <w:pPr>
        <w:pStyle w:val="ListParagraph"/>
        <w:numPr>
          <w:ilvl w:val="0"/>
          <w:numId w:val="25"/>
        </w:numPr>
        <w:spacing w:line="259" w:lineRule="auto"/>
        <w:rPr>
          <w:color w:val="000000" w:themeColor="text1"/>
        </w:rPr>
      </w:pPr>
      <w:r w:rsidRPr="009C0EE8">
        <w:rPr>
          <w:b/>
          <w:color w:val="000000" w:themeColor="text1"/>
        </w:rPr>
        <w:t>Link level travel time distribution</w:t>
      </w:r>
      <w:r w:rsidRPr="009C0EE8">
        <w:rPr>
          <w:color w:val="000000" w:themeColor="text1"/>
        </w:rPr>
        <w:t>:</w:t>
      </w:r>
    </w:p>
    <w:p w14:paraId="145CB2C3" w14:textId="77777777" w:rsidR="00D2432E" w:rsidRPr="009C0EE8" w:rsidRDefault="00D2432E" w:rsidP="00D2432E">
      <w:pPr>
        <w:pStyle w:val="ListParagraph"/>
        <w:rPr>
          <w:color w:val="000000" w:themeColor="text1"/>
        </w:rPr>
      </w:pPr>
      <w:r w:rsidRPr="009C0EE8">
        <w:rPr>
          <w:color w:val="000000" w:themeColor="text1"/>
        </w:rPr>
        <w:t xml:space="preserve">Link level information was retrieved from the trajectories. All the trajectories which overlapped significantly with the link into consideration </w:t>
      </w:r>
      <w:r w:rsidRPr="009C0EE8">
        <w:rPr>
          <w:noProof/>
          <w:color w:val="000000" w:themeColor="text1"/>
        </w:rPr>
        <w:t>were</w:t>
      </w:r>
      <w:r w:rsidRPr="009C0EE8">
        <w:rPr>
          <w:color w:val="000000" w:themeColor="text1"/>
        </w:rPr>
        <w:t xml:space="preserve"> accounted towards the travel time distribution of the link. </w:t>
      </w:r>
      <w:r w:rsidRPr="009C0EE8">
        <w:rPr>
          <w:noProof/>
          <w:color w:val="000000" w:themeColor="text1"/>
        </w:rPr>
        <w:t>To begin the analysis at this level</w:t>
      </w:r>
      <w:r w:rsidRPr="009C0EE8">
        <w:rPr>
          <w:color w:val="000000" w:themeColor="text1"/>
        </w:rPr>
        <w:t xml:space="preserve">, the whole city of New York was divided into pre-defined links. And then the trajectories were mapped to the links. Not all the trajectories swept the entire link into consideration. For the case when only a part of the trajectory was overlapping the link, a weight (&lt;1) was assigned. The weight of trajectory, </w:t>
      </w:r>
      <m:oMath>
        <m:sSub>
          <m:sSubPr>
            <m:ctrlPr>
              <w:rPr>
                <w:rFonts w:ascii="Cambria Math" w:hAnsi="Cambria Math"/>
                <w:i/>
                <w:color w:val="000000" w:themeColor="text1"/>
              </w:rPr>
            </m:ctrlPr>
          </m:sSubPr>
          <m:e>
            <m:r>
              <w:rPr>
                <w:rFonts w:ascii="Cambria Math" w:hAnsi="Cambria Math"/>
                <w:color w:val="000000" w:themeColor="text1"/>
              </w:rPr>
              <m:t>ϕ</m:t>
            </m:r>
          </m:e>
          <m:sub>
            <m:r>
              <w:rPr>
                <w:rFonts w:ascii="Cambria Math" w:hAnsi="Cambria Math"/>
                <w:color w:val="000000" w:themeColor="text1"/>
              </w:rPr>
              <m:t>i</m:t>
            </m:r>
          </m:sub>
        </m:sSub>
      </m:oMath>
      <w:r w:rsidRPr="009C0EE8">
        <w:rPr>
          <w:color w:val="000000" w:themeColor="text1"/>
        </w:rPr>
        <w:t xml:space="preserve">, towards the travel time distribution of link </w:t>
      </w:r>
      <m:oMath>
        <m:r>
          <w:rPr>
            <w:rFonts w:ascii="Cambria Math" w:hAnsi="Cambria Math"/>
            <w:color w:val="000000" w:themeColor="text1"/>
          </w:rPr>
          <m:t>l</m:t>
        </m:r>
      </m:oMath>
      <w:r w:rsidRPr="009C0EE8">
        <w:rPr>
          <w:rFonts w:eastAsiaTheme="minorEastAsia"/>
          <w:color w:val="000000" w:themeColor="text1"/>
        </w:rPr>
        <w:t xml:space="preserve"> </w:t>
      </w:r>
      <w:r w:rsidRPr="009C0EE8">
        <w:rPr>
          <w:color w:val="000000" w:themeColor="text1"/>
        </w:rPr>
        <w:t>is calculated as:</w:t>
      </w:r>
    </w:p>
    <w:tbl>
      <w:tblPr>
        <w:tblW w:w="5000" w:type="pct"/>
        <w:tblLook w:val="04A0" w:firstRow="1" w:lastRow="0" w:firstColumn="1" w:lastColumn="0" w:noHBand="0" w:noVBand="1"/>
      </w:tblPr>
      <w:tblGrid>
        <w:gridCol w:w="8110"/>
        <w:gridCol w:w="1250"/>
      </w:tblGrid>
      <w:tr w:rsidR="00D2432E" w:rsidRPr="009C0EE8" w14:paraId="205A17BB" w14:textId="77777777" w:rsidTr="005E1703">
        <w:tc>
          <w:tcPr>
            <w:tcW w:w="4332" w:type="pct"/>
            <w:vAlign w:val="center"/>
          </w:tcPr>
          <w:p w14:paraId="4342A2AE" w14:textId="77777777" w:rsidR="00D2432E" w:rsidRPr="009C0EE8" w:rsidRDefault="0078151E" w:rsidP="00EA6DA6">
            <w:pPr>
              <w:pStyle w:val="Tableformat"/>
              <w:jc w:val="center"/>
              <w:rPr>
                <w:color w:val="000000" w:themeColor="text1"/>
              </w:rPr>
            </w:pPr>
            <m:oMathPara>
              <m:oMathParaPr>
                <m:jc m:val="center"/>
              </m:oMathParaPr>
              <m:oMath>
                <m:sSubSup>
                  <m:sSubSupPr>
                    <m:ctrlPr>
                      <w:rPr>
                        <w:color w:val="000000" w:themeColor="text1"/>
                      </w:rPr>
                    </m:ctrlPr>
                  </m:sSubSupPr>
                  <m:e>
                    <m:r>
                      <w:rPr>
                        <w:color w:val="000000" w:themeColor="text1"/>
                      </w:rPr>
                      <m:t>w</m:t>
                    </m:r>
                  </m:e>
                  <m:sub>
                    <m:sSub>
                      <m:sSubPr>
                        <m:ctrlPr>
                          <w:rPr>
                            <w:color w:val="000000" w:themeColor="text1"/>
                          </w:rPr>
                        </m:ctrlPr>
                      </m:sSubPr>
                      <m:e>
                        <m:r>
                          <w:rPr>
                            <w:color w:val="000000" w:themeColor="text1"/>
                          </w:rPr>
                          <m:t>ϕ</m:t>
                        </m:r>
                      </m:e>
                      <m:sub>
                        <m:r>
                          <w:rPr>
                            <w:color w:val="000000" w:themeColor="text1"/>
                          </w:rPr>
                          <m:t>i</m:t>
                        </m:r>
                      </m:sub>
                    </m:sSub>
                  </m:sub>
                  <m:sup>
                    <m:r>
                      <w:rPr>
                        <w:color w:val="000000" w:themeColor="text1"/>
                      </w:rPr>
                      <m:t>l</m:t>
                    </m:r>
                  </m:sup>
                </m:sSubSup>
                <m:r>
                  <w:rPr>
                    <w:color w:val="000000" w:themeColor="text1"/>
                  </w:rPr>
                  <m:t>=</m:t>
                </m:r>
                <m:f>
                  <m:fPr>
                    <m:ctrlPr>
                      <w:rPr>
                        <w:color w:val="000000" w:themeColor="text1"/>
                      </w:rPr>
                    </m:ctrlPr>
                  </m:fPr>
                  <m:num>
                    <m:r>
                      <w:rPr>
                        <w:color w:val="000000" w:themeColor="text1"/>
                      </w:rPr>
                      <m:t xml:space="preserve">overlap of </m:t>
                    </m:r>
                    <m:sSub>
                      <m:sSubPr>
                        <m:ctrlPr>
                          <w:rPr>
                            <w:color w:val="000000" w:themeColor="text1"/>
                          </w:rPr>
                        </m:ctrlPr>
                      </m:sSubPr>
                      <m:e>
                        <m:r>
                          <w:rPr>
                            <w:color w:val="000000" w:themeColor="text1"/>
                          </w:rPr>
                          <m:t>ϕ</m:t>
                        </m:r>
                      </m:e>
                      <m:sub>
                        <m:r>
                          <w:rPr>
                            <w:color w:val="000000" w:themeColor="text1"/>
                          </w:rPr>
                          <m:t>i</m:t>
                        </m:r>
                      </m:sub>
                    </m:sSub>
                    <m:r>
                      <w:rPr>
                        <w:color w:val="000000" w:themeColor="text1"/>
                      </w:rPr>
                      <m:t xml:space="preserve"> with l</m:t>
                    </m:r>
                  </m:num>
                  <m:den>
                    <m:r>
                      <w:rPr>
                        <w:color w:val="000000" w:themeColor="text1"/>
                      </w:rPr>
                      <m:t>length of l</m:t>
                    </m:r>
                  </m:den>
                </m:f>
              </m:oMath>
            </m:oMathPara>
          </w:p>
        </w:tc>
        <w:tc>
          <w:tcPr>
            <w:tcW w:w="668" w:type="pct"/>
            <w:vAlign w:val="center"/>
          </w:tcPr>
          <w:p w14:paraId="6E67D4C2" w14:textId="4FEE58E9" w:rsidR="00D2432E" w:rsidRPr="009C0EE8" w:rsidRDefault="005E1703" w:rsidP="005E1703">
            <w:pPr>
              <w:spacing w:after="0" w:line="240" w:lineRule="auto"/>
              <w:jc w:val="right"/>
              <w:rPr>
                <w:rFonts w:cs="Times New Roman"/>
                <w:color w:val="000000" w:themeColor="text1"/>
              </w:rPr>
            </w:pPr>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w:t>
            </w:r>
            <w:r w:rsidRPr="009C0EE8">
              <w:rPr>
                <w:noProof/>
                <w:color w:val="000000" w:themeColor="text1"/>
              </w:rPr>
              <w:fldChar w:fldCharType="end"/>
            </w:r>
            <w:r w:rsidRPr="009C0EE8">
              <w:rPr>
                <w:noProof/>
                <w:color w:val="000000" w:themeColor="text1"/>
              </w:rPr>
              <w:t xml:space="preserve"> )</w:t>
            </w:r>
          </w:p>
        </w:tc>
      </w:tr>
    </w:tbl>
    <w:p w14:paraId="3B4D2126" w14:textId="77777777" w:rsidR="00D2432E" w:rsidRPr="009C0EE8" w:rsidRDefault="00D2432E" w:rsidP="00D2432E">
      <w:pPr>
        <w:pStyle w:val="ListParagraph"/>
        <w:rPr>
          <w:color w:val="000000" w:themeColor="text1"/>
        </w:rPr>
      </w:pPr>
    </w:p>
    <w:p w14:paraId="18FD7BD5" w14:textId="2260D931" w:rsidR="00D2432E" w:rsidRPr="009C0EE8" w:rsidRDefault="00D2432E" w:rsidP="00D2432E">
      <w:pPr>
        <w:pStyle w:val="ListParagraph"/>
        <w:rPr>
          <w:color w:val="000000" w:themeColor="text1"/>
        </w:rPr>
      </w:pPr>
      <w:r w:rsidRPr="009C0EE8">
        <w:rPr>
          <w:color w:val="000000" w:themeColor="text1"/>
        </w:rPr>
        <w:t xml:space="preserve">Hence, weight travel time rate distribution was determined for each link. The trajectories with weight greater than 0.5 were taken into consideration. The developed travel time distribution forms the library of the of link level time distribution as presented in </w:t>
      </w:r>
      <w:r w:rsidRPr="009C0EE8">
        <w:rPr>
          <w:color w:val="000000" w:themeColor="text1"/>
        </w:rPr>
        <w:fldChar w:fldCharType="begin"/>
      </w:r>
      <w:r w:rsidRPr="009C0EE8">
        <w:rPr>
          <w:color w:val="000000" w:themeColor="text1"/>
        </w:rPr>
        <w:instrText xml:space="preserve"> REF _Ref508373871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 xml:space="preserve">. The library is referred to retrieve link level travel times to solve the convoluting integral of correlated random variables. The problem statement and process are described in </w:t>
      </w:r>
      <w:r w:rsidRPr="009C0EE8">
        <w:rPr>
          <w:noProof/>
          <w:color w:val="000000" w:themeColor="text1"/>
        </w:rPr>
        <w:t>section</w:t>
      </w:r>
      <w:r w:rsidRPr="009C0EE8">
        <w:rPr>
          <w:color w:val="000000" w:themeColor="text1"/>
        </w:rPr>
        <w:t xml:space="preserve"> </w:t>
      </w:r>
      <w:r w:rsidRPr="009C0EE8">
        <w:rPr>
          <w:color w:val="000000" w:themeColor="text1"/>
        </w:rPr>
        <w:fldChar w:fldCharType="begin"/>
      </w:r>
      <w:r w:rsidRPr="009C0EE8">
        <w:rPr>
          <w:color w:val="000000" w:themeColor="text1"/>
        </w:rPr>
        <w:instrText xml:space="preserve"> REF _Ref517351617 \r \h </w:instrText>
      </w:r>
      <w:r w:rsidRPr="009C0EE8">
        <w:rPr>
          <w:color w:val="000000" w:themeColor="text1"/>
        </w:rPr>
      </w:r>
      <w:r w:rsidRPr="009C0EE8">
        <w:rPr>
          <w:color w:val="000000" w:themeColor="text1"/>
        </w:rPr>
        <w:fldChar w:fldCharType="separate"/>
      </w:r>
      <w:r w:rsidR="009427F7">
        <w:rPr>
          <w:color w:val="000000" w:themeColor="text1"/>
        </w:rPr>
        <w:t xml:space="preserve">1.3 </w:t>
      </w:r>
      <w:r w:rsidRPr="009C0EE8">
        <w:rPr>
          <w:color w:val="000000" w:themeColor="text1"/>
        </w:rPr>
        <w:fldChar w:fldCharType="end"/>
      </w:r>
      <w:r w:rsidRPr="009C0EE8">
        <w:rPr>
          <w:color w:val="000000" w:themeColor="text1"/>
        </w:rPr>
        <w:fldChar w:fldCharType="begin"/>
      </w:r>
      <w:r w:rsidRPr="009C0EE8">
        <w:rPr>
          <w:color w:val="000000" w:themeColor="text1"/>
        </w:rPr>
        <w:instrText xml:space="preserve"> REF _Ref517351620 \p \h </w:instrText>
      </w:r>
      <w:r w:rsidRPr="009C0EE8">
        <w:rPr>
          <w:color w:val="000000" w:themeColor="text1"/>
        </w:rPr>
      </w:r>
      <w:r w:rsidRPr="009C0EE8">
        <w:rPr>
          <w:color w:val="000000" w:themeColor="text1"/>
        </w:rPr>
        <w:fldChar w:fldCharType="separate"/>
      </w:r>
      <w:r w:rsidR="009427F7">
        <w:rPr>
          <w:color w:val="000000" w:themeColor="text1"/>
        </w:rPr>
        <w:t>below</w:t>
      </w:r>
      <w:r w:rsidRPr="009C0EE8">
        <w:rPr>
          <w:color w:val="000000" w:themeColor="text1"/>
        </w:rPr>
        <w:fldChar w:fldCharType="end"/>
      </w:r>
      <w:r w:rsidRPr="009C0EE8">
        <w:rPr>
          <w:color w:val="000000" w:themeColor="text1"/>
        </w:rPr>
        <w:t>.</w:t>
      </w:r>
    </w:p>
    <w:p w14:paraId="4F8469BA" w14:textId="77777777" w:rsidR="00D2432E" w:rsidRPr="009C0EE8" w:rsidRDefault="00D2432E" w:rsidP="00D2432E">
      <w:pPr>
        <w:pStyle w:val="ListParagraph"/>
        <w:rPr>
          <w:color w:val="000000" w:themeColor="text1"/>
        </w:rPr>
      </w:pPr>
    </w:p>
    <w:p w14:paraId="25D8EC20" w14:textId="77777777" w:rsidR="00D2432E" w:rsidRPr="009C0EE8" w:rsidRDefault="00D2432E" w:rsidP="00312FB8">
      <w:pPr>
        <w:pStyle w:val="ListParagraph"/>
        <w:numPr>
          <w:ilvl w:val="0"/>
          <w:numId w:val="25"/>
        </w:numPr>
        <w:spacing w:line="259" w:lineRule="auto"/>
        <w:rPr>
          <w:color w:val="000000" w:themeColor="text1"/>
        </w:rPr>
      </w:pPr>
      <w:r w:rsidRPr="009C0EE8">
        <w:rPr>
          <w:b/>
          <w:color w:val="000000" w:themeColor="text1"/>
        </w:rPr>
        <w:t>Route level travel time distribution</w:t>
      </w:r>
      <w:r w:rsidRPr="009C0EE8">
        <w:rPr>
          <w:color w:val="000000" w:themeColor="text1"/>
        </w:rPr>
        <w:t>:</w:t>
      </w:r>
    </w:p>
    <w:p w14:paraId="0DE73C27" w14:textId="77777777" w:rsidR="00D2432E" w:rsidRPr="009C0EE8" w:rsidRDefault="00D2432E" w:rsidP="00D2432E">
      <w:pPr>
        <w:pStyle w:val="ListParagraph"/>
        <w:rPr>
          <w:color w:val="000000" w:themeColor="text1"/>
        </w:rPr>
      </w:pPr>
      <w:r w:rsidRPr="009C0EE8">
        <w:rPr>
          <w:color w:val="000000" w:themeColor="text1"/>
        </w:rPr>
        <w:t>A route is defined as a set of consecutive links. Information at this level of analysis forms the ground truth. Travel time distribution of a route into consideration was determined through the trajectories overlapping with the entire route.</w:t>
      </w:r>
    </w:p>
    <w:p w14:paraId="7AFB644E" w14:textId="77777777" w:rsidR="00D2432E" w:rsidRPr="009C0EE8" w:rsidRDefault="00D2432E" w:rsidP="00D2432E">
      <w:pPr>
        <w:rPr>
          <w:color w:val="000000" w:themeColor="text1"/>
        </w:rPr>
      </w:pPr>
    </w:p>
    <w:p w14:paraId="1943F0C3" w14:textId="77777777" w:rsidR="00D2432E" w:rsidRPr="009C0EE8" w:rsidRDefault="00D2432E" w:rsidP="00312FB8">
      <w:pPr>
        <w:pStyle w:val="Heading2"/>
        <w:numPr>
          <w:ilvl w:val="1"/>
          <w:numId w:val="24"/>
        </w:numPr>
        <w:spacing w:after="0" w:line="259" w:lineRule="auto"/>
        <w:jc w:val="both"/>
        <w:rPr>
          <w:color w:val="000000" w:themeColor="text1"/>
        </w:rPr>
      </w:pPr>
      <w:bookmarkStart w:id="326" w:name="_Ref517273093"/>
      <w:bookmarkStart w:id="327" w:name="_Ref517273100"/>
      <w:bookmarkStart w:id="328" w:name="_Ref517351617"/>
      <w:bookmarkStart w:id="329" w:name="_Ref517351620"/>
      <w:bookmarkStart w:id="330" w:name="_Toc522114763"/>
      <w:bookmarkStart w:id="331" w:name="_Toc524944054"/>
      <w:r w:rsidRPr="009C0EE8">
        <w:rPr>
          <w:color w:val="000000" w:themeColor="text1"/>
        </w:rPr>
        <w:t>Numerical Solution Method</w:t>
      </w:r>
      <w:bookmarkEnd w:id="326"/>
      <w:bookmarkEnd w:id="327"/>
      <w:bookmarkEnd w:id="328"/>
      <w:bookmarkEnd w:id="329"/>
      <w:bookmarkEnd w:id="330"/>
      <w:bookmarkEnd w:id="331"/>
      <w:r w:rsidRPr="009C0EE8">
        <w:rPr>
          <w:color w:val="000000" w:themeColor="text1"/>
        </w:rPr>
        <w:t xml:space="preserve"> </w:t>
      </w:r>
    </w:p>
    <w:p w14:paraId="5E781605" w14:textId="77777777" w:rsidR="00D2432E" w:rsidRPr="009C0EE8" w:rsidRDefault="00D2432E" w:rsidP="00D2432E">
      <w:pPr>
        <w:tabs>
          <w:tab w:val="num" w:pos="720"/>
        </w:tabs>
        <w:rPr>
          <w:rFonts w:cs="Times New Roman"/>
          <w:color w:val="000000" w:themeColor="text1"/>
        </w:rPr>
      </w:pPr>
      <w:r w:rsidRPr="009C0EE8">
        <w:rPr>
          <w:rFonts w:cs="Times New Roman"/>
          <w:color w:val="000000" w:themeColor="text1"/>
        </w:rPr>
        <w:t>The fundamental problem is to formulate and solve a convoluting integral where random variables are correlated. Moreover, the random variables may have distribution types that are different from each other. In this section, an integral that includes these aspects is formulated first. Model for correlation is yet an ongoing investigation.</w:t>
      </w:r>
    </w:p>
    <w:p w14:paraId="3FF1ABF6" w14:textId="77777777" w:rsidR="00D2432E" w:rsidRPr="009C0EE8" w:rsidRDefault="00D2432E" w:rsidP="00D2432E">
      <w:pPr>
        <w:rPr>
          <w:rFonts w:eastAsiaTheme="minorEastAsia" w:cs="Times New Roman"/>
          <w:color w:val="000000" w:themeColor="text1"/>
        </w:rPr>
      </w:pPr>
      <w:r w:rsidRPr="009C0EE8">
        <w:rPr>
          <w:rFonts w:cs="Times New Roman"/>
          <w:color w:val="000000" w:themeColor="text1"/>
        </w:rPr>
        <w:t xml:space="preserve">A path, </w:t>
      </w:r>
      <m:oMath>
        <m:r>
          <w:rPr>
            <w:rFonts w:ascii="Cambria Math" w:hAnsi="Cambria Math" w:cs="Times New Roman"/>
            <w:color w:val="000000" w:themeColor="text1"/>
          </w:rPr>
          <m:t>P</m:t>
        </m:r>
      </m:oMath>
      <w:r w:rsidRPr="009C0EE8">
        <w:rPr>
          <w:rFonts w:eastAsiaTheme="minorEastAsia" w:cs="Times New Roman"/>
          <w:color w:val="000000" w:themeColor="text1"/>
        </w:rPr>
        <w:t xml:space="preserve">, consists of </w:t>
      </w:r>
      <m:oMath>
        <m:r>
          <w:rPr>
            <w:rFonts w:ascii="Cambria Math" w:eastAsiaTheme="minorEastAsia" w:hAnsi="Cambria Math" w:cs="Times New Roman"/>
            <w:color w:val="000000" w:themeColor="text1"/>
          </w:rPr>
          <m:t>N</m:t>
        </m:r>
      </m:oMath>
      <w:r w:rsidRPr="009C0EE8">
        <w:rPr>
          <w:rFonts w:eastAsiaTheme="minorEastAsia" w:cs="Times New Roman"/>
          <w:color w:val="000000" w:themeColor="text1"/>
        </w:rPr>
        <w:t xml:space="preserve"> consecutive links </w:t>
      </w:r>
      <m:oMath>
        <m:r>
          <w:rPr>
            <w:rFonts w:ascii="Cambria Math" w:eastAsiaTheme="minorEastAsia" w:hAnsi="Cambria Math" w:cs="Times New Roman"/>
            <w:color w:val="000000" w:themeColor="text1"/>
          </w:rPr>
          <m:t>∈</m:t>
        </m:r>
        <m:d>
          <m:dPr>
            <m:begChr m:val="{"/>
            <m:endChr m:val="}"/>
            <m:ctrlPr>
              <w:rPr>
                <w:rFonts w:ascii="Cambria Math" w:eastAsiaTheme="minorEastAsia" w:hAnsi="Cambria Math" w:cs="Times New Roman"/>
                <w:i/>
                <w:color w:val="000000" w:themeColor="text1"/>
              </w:rPr>
            </m:ctrlPr>
          </m:dPr>
          <m:e>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l</m:t>
                </m:r>
              </m:e>
              <m:sub>
                <m:r>
                  <w:rPr>
                    <w:rFonts w:ascii="Cambria Math" w:eastAsiaTheme="minorEastAsia" w:hAnsi="Cambria Math" w:cs="Times New Roman"/>
                    <w:color w:val="000000" w:themeColor="text1"/>
                  </w:rPr>
                  <m:t>1</m:t>
                </m:r>
              </m:sub>
            </m:sSub>
            <m:r>
              <w:rPr>
                <w:rFonts w:ascii="Cambria Math" w:eastAsiaTheme="minorEastAsia" w:hAnsi="Cambria Math" w:cs="Times New Roman"/>
                <w:color w:val="000000" w:themeColor="text1"/>
              </w:rPr>
              <m:t xml:space="preserve">, </m:t>
            </m:r>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l</m:t>
                </m:r>
              </m:e>
              <m:sub>
                <m:r>
                  <w:rPr>
                    <w:rFonts w:ascii="Cambria Math" w:eastAsiaTheme="minorEastAsia" w:hAnsi="Cambria Math" w:cs="Times New Roman"/>
                    <w:color w:val="000000" w:themeColor="text1"/>
                  </w:rPr>
                  <m:t>2</m:t>
                </m:r>
              </m:sub>
            </m:sSub>
            <m:r>
              <w:rPr>
                <w:rFonts w:ascii="Cambria Math" w:eastAsiaTheme="minorEastAsia" w:hAnsi="Cambria Math" w:cs="Times New Roman"/>
                <w:color w:val="000000" w:themeColor="text1"/>
              </w:rPr>
              <m:t>,</m:t>
            </m:r>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l</m:t>
                </m:r>
              </m:e>
              <m:sub>
                <m:r>
                  <w:rPr>
                    <w:rFonts w:ascii="Cambria Math" w:eastAsiaTheme="minorEastAsia" w:hAnsi="Cambria Math" w:cs="Times New Roman"/>
                    <w:color w:val="000000" w:themeColor="text1"/>
                  </w:rPr>
                  <m:t>3</m:t>
                </m:r>
              </m:sub>
            </m:sSub>
            <m:r>
              <w:rPr>
                <w:rFonts w:ascii="Cambria Math" w:eastAsiaTheme="minorEastAsia" w:hAnsi="Cambria Math" w:cs="Times New Roman"/>
                <w:color w:val="000000" w:themeColor="text1"/>
              </w:rPr>
              <m:t>, …,</m:t>
            </m:r>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l</m:t>
                </m:r>
              </m:e>
              <m:sub>
                <m:r>
                  <w:rPr>
                    <w:rFonts w:ascii="Cambria Math" w:eastAsiaTheme="minorEastAsia" w:hAnsi="Cambria Math" w:cs="Times New Roman"/>
                    <w:color w:val="000000" w:themeColor="text1"/>
                  </w:rPr>
                  <m:t>N</m:t>
                </m:r>
              </m:sub>
            </m:sSub>
          </m:e>
        </m:d>
      </m:oMath>
      <w:r w:rsidRPr="009C0EE8">
        <w:rPr>
          <w:rFonts w:eastAsiaTheme="minorEastAsia" w:cs="Times New Roman"/>
          <w:color w:val="000000" w:themeColor="text1"/>
        </w:rPr>
        <w:t xml:space="preserve">. Travel time on link </w:t>
      </w:r>
      <m:oMath>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l</m:t>
            </m:r>
          </m:e>
          <m:sub>
            <m:r>
              <w:rPr>
                <w:rFonts w:ascii="Cambria Math" w:eastAsiaTheme="minorEastAsia" w:hAnsi="Cambria Math" w:cs="Times New Roman"/>
                <w:color w:val="000000" w:themeColor="text1"/>
              </w:rPr>
              <m:t>i</m:t>
            </m:r>
          </m:sub>
        </m:sSub>
      </m:oMath>
      <w:r w:rsidRPr="009C0EE8">
        <w:rPr>
          <w:rFonts w:eastAsiaTheme="minorEastAsia" w:cs="Times New Roman"/>
          <w:color w:val="000000" w:themeColor="text1"/>
        </w:rPr>
        <w:t xml:space="preserve">, </w:t>
      </w:r>
      <m:oMath>
        <m:r>
          <w:rPr>
            <w:rFonts w:ascii="Cambria Math" w:eastAsiaTheme="minorEastAsia" w:hAnsi="Cambria Math" w:cs="Times New Roman"/>
            <w:color w:val="000000" w:themeColor="text1"/>
          </w:rPr>
          <m:t>∀i∈</m:t>
        </m:r>
        <m:d>
          <m:dPr>
            <m:begChr m:val="{"/>
            <m:endChr m:val="}"/>
            <m:ctrlPr>
              <w:rPr>
                <w:rFonts w:ascii="Cambria Math" w:eastAsiaTheme="minorEastAsia" w:hAnsi="Cambria Math" w:cs="Times New Roman"/>
                <w:i/>
                <w:color w:val="000000" w:themeColor="text1"/>
              </w:rPr>
            </m:ctrlPr>
          </m:dPr>
          <m:e>
            <m:r>
              <w:rPr>
                <w:rFonts w:ascii="Cambria Math" w:eastAsiaTheme="minorEastAsia" w:hAnsi="Cambria Math" w:cs="Times New Roman"/>
                <w:color w:val="000000" w:themeColor="text1"/>
              </w:rPr>
              <m:t>1,2,3,…,N</m:t>
            </m:r>
          </m:e>
        </m:d>
      </m:oMath>
      <w:r w:rsidRPr="009C0EE8">
        <w:rPr>
          <w:rFonts w:eastAsiaTheme="minorEastAsia" w:cs="Times New Roman"/>
          <w:color w:val="000000" w:themeColor="text1"/>
        </w:rPr>
        <w:t xml:space="preserve">, is denoted by </w:t>
      </w:r>
      <m:oMath>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θ</m:t>
            </m:r>
          </m:e>
          <m:sub>
            <m:r>
              <w:rPr>
                <w:rFonts w:ascii="Cambria Math" w:eastAsiaTheme="minorEastAsia" w:hAnsi="Cambria Math" w:cs="Times New Roman"/>
                <w:color w:val="000000" w:themeColor="text1"/>
              </w:rPr>
              <m:t>i</m:t>
            </m:r>
          </m:sub>
        </m:sSub>
      </m:oMath>
      <w:r w:rsidRPr="009C0EE8">
        <w:rPr>
          <w:rFonts w:eastAsiaTheme="minorEastAsia" w:cs="Times New Roman"/>
          <w:color w:val="000000" w:themeColor="text1"/>
        </w:rPr>
        <w:t xml:space="preserve">. Then the distribution of travel time on the path </w:t>
      </w:r>
      <m:oMath>
        <m:r>
          <w:rPr>
            <w:rFonts w:ascii="Cambria Math" w:eastAsiaTheme="minorEastAsia" w:hAnsi="Cambria Math" w:cs="Times New Roman"/>
            <w:color w:val="000000" w:themeColor="text1"/>
          </w:rPr>
          <m:t>P</m:t>
        </m:r>
      </m:oMath>
      <w:r w:rsidRPr="009C0EE8">
        <w:rPr>
          <w:rFonts w:eastAsiaTheme="minorEastAsia" w:cs="Times New Roman"/>
          <w:color w:val="000000" w:themeColor="text1"/>
        </w:rPr>
        <w:t xml:space="preserve">, </w:t>
      </w:r>
      <m:oMath>
        <m:sSub>
          <m:sSubPr>
            <m:ctrlPr>
              <w:rPr>
                <w:rFonts w:ascii="Cambria Math" w:hAnsi="Cambria Math" w:cs="Times New Roman"/>
                <w:color w:val="000000" w:themeColor="text1"/>
              </w:rPr>
            </m:ctrlPr>
          </m:sSubPr>
          <m:e>
            <m:r>
              <m:rPr>
                <m:sty m:val="p"/>
              </m:rPr>
              <w:rPr>
                <w:rFonts w:ascii="Cambria Math" w:eastAsiaTheme="minorEastAsia" w:hAnsi="Cambria Math" w:cs="Times New Roman"/>
                <w:color w:val="000000" w:themeColor="text1"/>
              </w:rPr>
              <m:t>Θ</m:t>
            </m:r>
            <m:ctrlPr>
              <w:rPr>
                <w:rFonts w:ascii="Cambria Math" w:eastAsiaTheme="minorEastAsia" w:hAnsi="Cambria Math" w:cs="Times New Roman"/>
                <w:color w:val="000000" w:themeColor="text1"/>
              </w:rPr>
            </m:ctrlPr>
          </m:e>
          <m:sub>
            <m:r>
              <w:rPr>
                <w:rFonts w:ascii="Cambria Math" w:eastAsiaTheme="minorEastAsia" w:hAnsi="Cambria Math" w:cs="Times New Roman"/>
                <w:color w:val="000000" w:themeColor="text1"/>
              </w:rPr>
              <m:t>P</m:t>
            </m:r>
          </m:sub>
        </m:sSub>
        <m:d>
          <m:dPr>
            <m:ctrlPr>
              <w:rPr>
                <w:rFonts w:ascii="Cambria Math" w:eastAsiaTheme="minorEastAsia" w:hAnsi="Cambria Math" w:cs="Times New Roman"/>
                <w:i/>
                <w:color w:val="000000" w:themeColor="text1"/>
              </w:rPr>
            </m:ctrlPr>
          </m:dPr>
          <m:e>
            <m:r>
              <m:rPr>
                <m:sty m:val="p"/>
              </m:rPr>
              <w:rPr>
                <w:rFonts w:ascii="Cambria Math" w:eastAsiaTheme="minorEastAsia" w:hAnsi="Cambria Math" w:cs="Times New Roman"/>
                <w:color w:val="000000" w:themeColor="text1"/>
              </w:rPr>
              <m:t>Τ</m:t>
            </m:r>
          </m:e>
        </m:d>
      </m:oMath>
      <w:r w:rsidRPr="009C0EE8">
        <w:rPr>
          <w:rFonts w:eastAsiaTheme="minorEastAsia" w:cs="Times New Roman"/>
          <w:color w:val="000000" w:themeColor="text1"/>
        </w:rPr>
        <w:t xml:space="preserve">, is obtained from solving the integrals presented below. First link travel time are assumed to be </w:t>
      </w:r>
      <w:r w:rsidRPr="009C0EE8">
        <w:rPr>
          <w:rFonts w:eastAsiaTheme="minorEastAsia" w:cs="Times New Roman"/>
          <w:color w:val="000000" w:themeColor="text1"/>
        </w:rPr>
        <w:lastRenderedPageBreak/>
        <w:t>independent and then dependent. In the dependent case, the model is made sophisticated by introducing non0stationary and operational conditions.</w:t>
      </w:r>
    </w:p>
    <w:p w14:paraId="355ED6A8" w14:textId="77777777" w:rsidR="00D2432E" w:rsidRPr="009C0EE8" w:rsidRDefault="00D2432E" w:rsidP="00D2432E">
      <w:pPr>
        <w:tabs>
          <w:tab w:val="num" w:pos="720"/>
        </w:tabs>
        <w:rPr>
          <w:rFonts w:cs="Times New Roman"/>
          <w:color w:val="000000" w:themeColor="text1"/>
        </w:rPr>
      </w:pPr>
    </w:p>
    <w:p w14:paraId="125DC027" w14:textId="77777777" w:rsidR="00D2432E" w:rsidRPr="009C0EE8" w:rsidRDefault="00D2432E" w:rsidP="00312FB8">
      <w:pPr>
        <w:pStyle w:val="Heading3"/>
        <w:widowControl/>
        <w:numPr>
          <w:ilvl w:val="2"/>
          <w:numId w:val="24"/>
        </w:numPr>
        <w:spacing w:after="0" w:line="259" w:lineRule="auto"/>
        <w:jc w:val="left"/>
        <w:rPr>
          <w:color w:val="000000" w:themeColor="text1"/>
        </w:rPr>
      </w:pPr>
      <w:bookmarkStart w:id="332" w:name="_Toc522114764"/>
      <w:bookmarkStart w:id="333" w:name="_Toc524944055"/>
      <w:r w:rsidRPr="009C0EE8">
        <w:rPr>
          <w:color w:val="000000" w:themeColor="text1"/>
        </w:rPr>
        <w:t>Convoluting Integral with Independent Random Variables</w:t>
      </w:r>
      <w:bookmarkEnd w:id="332"/>
      <w:bookmarkEnd w:id="333"/>
    </w:p>
    <w:p w14:paraId="31A158D5" w14:textId="77777777" w:rsidR="00D2432E" w:rsidRPr="009C0EE8" w:rsidRDefault="00D2432E" w:rsidP="00D2432E">
      <w:pPr>
        <w:rPr>
          <w:rFonts w:eastAsiaTheme="minorEastAsia" w:cs="Times New Roman"/>
          <w:color w:val="000000" w:themeColor="text1"/>
        </w:rPr>
      </w:pPr>
      <w:r w:rsidRPr="009C0EE8">
        <w:rPr>
          <w:rFonts w:eastAsiaTheme="minorEastAsia" w:cs="Times New Roman"/>
          <w:color w:val="000000" w:themeColor="text1"/>
        </w:rPr>
        <w:t xml:space="preserve">Convoluting integral with an </w:t>
      </w:r>
      <w:r w:rsidRPr="009C0EE8">
        <w:rPr>
          <w:rFonts w:eastAsiaTheme="minorEastAsia" w:cs="Times New Roman"/>
          <w:noProof/>
          <w:color w:val="000000" w:themeColor="text1"/>
        </w:rPr>
        <w:t>independent</w:t>
      </w:r>
      <w:r w:rsidRPr="009C0EE8">
        <w:rPr>
          <w:rFonts w:eastAsiaTheme="minorEastAsia" w:cs="Times New Roman"/>
          <w:color w:val="000000" w:themeColor="text1"/>
        </w:rPr>
        <w:t xml:space="preserve"> random variable is solved using the method of induction. That is, the </w:t>
      </w:r>
      <w:r w:rsidRPr="009C0EE8">
        <w:rPr>
          <w:rFonts w:eastAsiaTheme="minorEastAsia" w:cs="Times New Roman"/>
          <w:noProof/>
          <w:color w:val="000000" w:themeColor="text1"/>
        </w:rPr>
        <w:t>integral</w:t>
      </w:r>
      <w:r w:rsidRPr="009C0EE8">
        <w:rPr>
          <w:rFonts w:eastAsiaTheme="minorEastAsia" w:cs="Times New Roman"/>
          <w:color w:val="000000" w:themeColor="text1"/>
        </w:rPr>
        <w:t xml:space="preserve"> is solved with two random variables at the time where the result from the previous step forms a new random variable for the next step.</w:t>
      </w:r>
    </w:p>
    <w:p w14:paraId="15D9B3DB" w14:textId="77777777" w:rsidR="00D2432E" w:rsidRPr="009C0EE8" w:rsidRDefault="00D2432E" w:rsidP="00D2432E">
      <w:pPr>
        <w:rPr>
          <w:rFonts w:eastAsiaTheme="minorEastAsia" w:cs="Times New Roman"/>
          <w:color w:val="000000" w:themeColor="text1"/>
        </w:rPr>
      </w:pPr>
    </w:p>
    <w:p w14:paraId="5BD58F2E" w14:textId="77777777" w:rsidR="00D2432E" w:rsidRPr="009C0EE8" w:rsidRDefault="0078151E" w:rsidP="00D2432E">
      <w:pPr>
        <w:keepNext/>
        <w:rPr>
          <w:rFonts w:eastAsiaTheme="minorEastAsia" w:cs="Times New Roman"/>
          <w:color w:val="000000" w:themeColor="text1"/>
        </w:rPr>
      </w:pPr>
      <m:oMathPara>
        <m:oMathParaPr>
          <m:jc m:val="left"/>
        </m:oMathParaPr>
        <m:oMath>
          <m:sSub>
            <m:sSubPr>
              <m:ctrlPr>
                <w:rPr>
                  <w:rFonts w:ascii="Cambria Math" w:hAnsi="Cambria Math" w:cs="Times New Roman"/>
                  <w:color w:val="000000" w:themeColor="text1"/>
                </w:rPr>
              </m:ctrlPr>
            </m:sSubPr>
            <m:e>
              <m:r>
                <m:rPr>
                  <m:sty m:val="p"/>
                </m:rPr>
                <w:rPr>
                  <w:rFonts w:ascii="Cambria Math" w:eastAsiaTheme="minorEastAsia" w:hAnsi="Cambria Math" w:cs="Times New Roman"/>
                  <w:color w:val="000000" w:themeColor="text1"/>
                </w:rPr>
                <m:t>Θ</m:t>
              </m:r>
              <m:ctrlPr>
                <w:rPr>
                  <w:rFonts w:ascii="Cambria Math" w:eastAsiaTheme="minorEastAsia" w:hAnsi="Cambria Math" w:cs="Times New Roman"/>
                  <w:color w:val="000000" w:themeColor="text1"/>
                </w:rPr>
              </m:ctrlPr>
            </m:e>
            <m:sub>
              <m:r>
                <w:rPr>
                  <w:rFonts w:ascii="Cambria Math" w:eastAsiaTheme="minorEastAsia" w:hAnsi="Cambria Math" w:cs="Times New Roman"/>
                  <w:color w:val="000000" w:themeColor="text1"/>
                </w:rPr>
                <m:t>P</m:t>
              </m:r>
            </m:sub>
          </m:sSub>
          <m:d>
            <m:dPr>
              <m:ctrlPr>
                <w:rPr>
                  <w:rFonts w:ascii="Cambria Math" w:eastAsiaTheme="minorEastAsia" w:hAnsi="Cambria Math" w:cs="Times New Roman"/>
                  <w:i/>
                  <w:color w:val="000000" w:themeColor="text1"/>
                </w:rPr>
              </m:ctrlPr>
            </m:dPr>
            <m:e>
              <m:r>
                <m:rPr>
                  <m:sty m:val="p"/>
                </m:rPr>
                <w:rPr>
                  <w:rFonts w:ascii="Cambria Math" w:eastAsiaTheme="minorEastAsia" w:hAnsi="Cambria Math" w:cs="Times New Roman"/>
                  <w:color w:val="000000" w:themeColor="text1"/>
                </w:rPr>
                <m:t>Τ</m:t>
              </m:r>
            </m:e>
          </m:d>
          <m:r>
            <w:rPr>
              <w:rFonts w:ascii="Cambria Math" w:eastAsiaTheme="minorEastAsia" w:hAnsi="Cambria Math" w:cs="Times New Roman"/>
              <w:color w:val="000000" w:themeColor="text1"/>
            </w:rPr>
            <m:t>=</m:t>
          </m:r>
        </m:oMath>
      </m:oMathPara>
    </w:p>
    <w:tbl>
      <w:tblPr>
        <w:tblW w:w="5000" w:type="pct"/>
        <w:tblLook w:val="04A0" w:firstRow="1" w:lastRow="0" w:firstColumn="1" w:lastColumn="0" w:noHBand="0" w:noVBand="1"/>
      </w:tblPr>
      <w:tblGrid>
        <w:gridCol w:w="8467"/>
        <w:gridCol w:w="893"/>
      </w:tblGrid>
      <w:tr w:rsidR="004B3055" w:rsidRPr="009C0EE8" w14:paraId="58B0284A" w14:textId="77777777" w:rsidTr="004B3055">
        <w:tc>
          <w:tcPr>
            <w:tcW w:w="4523" w:type="pct"/>
            <w:vAlign w:val="center"/>
          </w:tcPr>
          <w:p w14:paraId="2AE2C183" w14:textId="77777777" w:rsidR="004B3055" w:rsidRPr="009C0EE8" w:rsidRDefault="0078151E" w:rsidP="005E1703">
            <w:pPr>
              <w:pStyle w:val="Tableformat"/>
              <w:jc w:val="center"/>
              <w:rPr>
                <w:color w:val="000000" w:themeColor="text1"/>
              </w:rPr>
            </w:pPr>
            <m:oMathPara>
              <m:oMathParaPr>
                <m:jc m:val="left"/>
              </m:oMathParaPr>
              <m:oMath>
                <m:nary>
                  <m:naryPr>
                    <m:limLoc m:val="undOvr"/>
                    <m:ctrlPr>
                      <w:rPr>
                        <w:color w:val="000000" w:themeColor="text1"/>
                      </w:rPr>
                    </m:ctrlPr>
                  </m:naryPr>
                  <m:sub>
                    <m:r>
                      <w:rPr>
                        <w:color w:val="000000" w:themeColor="text1"/>
                      </w:rPr>
                      <m:t>0</m:t>
                    </m:r>
                  </m:sub>
                  <m:sup>
                    <m:r>
                      <w:rPr>
                        <w:color w:val="000000" w:themeColor="text1"/>
                      </w:rPr>
                      <m:t>∞</m:t>
                    </m:r>
                  </m:sup>
                  <m:e>
                    <m:r>
                      <w:rPr>
                        <w:color w:val="000000" w:themeColor="text1"/>
                      </w:rPr>
                      <m:t>…</m:t>
                    </m:r>
                    <m:d>
                      <m:dPr>
                        <m:ctrlPr>
                          <w:rPr>
                            <w:color w:val="000000" w:themeColor="text1"/>
                          </w:rPr>
                        </m:ctrlPr>
                      </m:dPr>
                      <m:e>
                        <m:nary>
                          <m:naryPr>
                            <m:limLoc m:val="undOvr"/>
                            <m:ctrlPr>
                              <w:rPr>
                                <w:color w:val="000000" w:themeColor="text1"/>
                              </w:rPr>
                            </m:ctrlPr>
                          </m:naryPr>
                          <m:sub>
                            <m:r>
                              <w:rPr>
                                <w:color w:val="000000" w:themeColor="text1"/>
                              </w:rPr>
                              <m:t>0</m:t>
                            </m:r>
                          </m:sub>
                          <m:sup>
                            <m:r>
                              <w:rPr>
                                <w:color w:val="000000" w:themeColor="text1"/>
                              </w:rPr>
                              <m:t>∞</m:t>
                            </m:r>
                          </m:sup>
                          <m:e>
                            <m:d>
                              <m:dPr>
                                <m:ctrlPr>
                                  <w:rPr>
                                    <w:color w:val="000000" w:themeColor="text1"/>
                                  </w:rPr>
                                </m:ctrlPr>
                              </m:dPr>
                              <m:e>
                                <m:nary>
                                  <m:naryPr>
                                    <m:limLoc m:val="undOvr"/>
                                    <m:ctrlPr>
                                      <w:rPr>
                                        <w:color w:val="000000" w:themeColor="text1"/>
                                      </w:rPr>
                                    </m:ctrlPr>
                                  </m:naryPr>
                                  <m:sub>
                                    <m:r>
                                      <w:rPr>
                                        <w:color w:val="000000" w:themeColor="text1"/>
                                      </w:rPr>
                                      <m:t>0</m:t>
                                    </m:r>
                                  </m:sub>
                                  <m:sup>
                                    <m:r>
                                      <w:rPr>
                                        <w:color w:val="000000" w:themeColor="text1"/>
                                      </w:rPr>
                                      <m:t>∞</m:t>
                                    </m:r>
                                  </m:sup>
                                  <m:e>
                                    <m:sSub>
                                      <m:sSubPr>
                                        <m:ctrlPr>
                                          <w:rPr>
                                            <w:color w:val="000000" w:themeColor="text1"/>
                                          </w:rPr>
                                        </m:ctrlPr>
                                      </m:sSubPr>
                                      <m:e>
                                        <m:r>
                                          <w:rPr>
                                            <w:color w:val="000000" w:themeColor="text1"/>
                                          </w:rPr>
                                          <m:t>θ</m:t>
                                        </m:r>
                                      </m:e>
                                      <m:sub>
                                        <m:r>
                                          <w:rPr>
                                            <w:color w:val="000000" w:themeColor="text1"/>
                                          </w:rPr>
                                          <m:t>1</m:t>
                                        </m:r>
                                      </m:sub>
                                    </m:sSub>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1</m:t>
                                            </m:r>
                                          </m:sub>
                                        </m:sSub>
                                      </m:e>
                                    </m:d>
                                  </m:e>
                                </m:nary>
                                <m:r>
                                  <w:rPr>
                                    <w:color w:val="000000" w:themeColor="text1"/>
                                  </w:rPr>
                                  <m:t>.</m:t>
                                </m:r>
                                <m:sSub>
                                  <m:sSubPr>
                                    <m:ctrlPr>
                                      <w:rPr>
                                        <w:color w:val="000000" w:themeColor="text1"/>
                                      </w:rPr>
                                    </m:ctrlPr>
                                  </m:sSubPr>
                                  <m:e>
                                    <m:r>
                                      <w:rPr>
                                        <w:color w:val="000000" w:themeColor="text1"/>
                                      </w:rPr>
                                      <m:t>θ</m:t>
                                    </m:r>
                                  </m:e>
                                  <m:sub>
                                    <m:r>
                                      <w:rPr>
                                        <w:color w:val="000000" w:themeColor="text1"/>
                                      </w:rPr>
                                      <m:t>2</m:t>
                                    </m:r>
                                  </m:sub>
                                </m:sSub>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2</m:t>
                                        </m:r>
                                      </m:sub>
                                    </m:sSub>
                                    <m:r>
                                      <w:rPr>
                                        <w:color w:val="000000" w:themeColor="text1"/>
                                      </w:rPr>
                                      <m:t>-</m:t>
                                    </m:r>
                                    <m:sSub>
                                      <m:sSubPr>
                                        <m:ctrlPr>
                                          <w:rPr>
                                            <w:color w:val="000000" w:themeColor="text1"/>
                                          </w:rPr>
                                        </m:ctrlPr>
                                      </m:sSubPr>
                                      <m:e>
                                        <m:r>
                                          <w:rPr>
                                            <w:color w:val="000000" w:themeColor="text1"/>
                                          </w:rPr>
                                          <m:t>τ</m:t>
                                        </m:r>
                                      </m:e>
                                      <m:sub>
                                        <m:r>
                                          <w:rPr>
                                            <w:color w:val="000000" w:themeColor="text1"/>
                                          </w:rPr>
                                          <m:t>1</m:t>
                                        </m:r>
                                      </m:sub>
                                    </m:sSub>
                                  </m:e>
                                </m:d>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1</m:t>
                                        </m:r>
                                      </m:sub>
                                    </m:sSub>
                                  </m:e>
                                </m:d>
                              </m:e>
                            </m:d>
                            <m:r>
                              <w:rPr>
                                <w:color w:val="000000" w:themeColor="text1"/>
                              </w:rPr>
                              <m:t xml:space="preserve">. </m:t>
                            </m:r>
                            <m:sSub>
                              <m:sSubPr>
                                <m:ctrlPr>
                                  <w:rPr>
                                    <w:color w:val="000000" w:themeColor="text1"/>
                                  </w:rPr>
                                </m:ctrlPr>
                              </m:sSubPr>
                              <m:e>
                                <m:r>
                                  <w:rPr>
                                    <w:color w:val="000000" w:themeColor="text1"/>
                                  </w:rPr>
                                  <m:t>θ</m:t>
                                </m:r>
                              </m:e>
                              <m:sub>
                                <m:r>
                                  <w:rPr>
                                    <w:color w:val="000000" w:themeColor="text1"/>
                                  </w:rPr>
                                  <m:t>2</m:t>
                                </m:r>
                              </m:sub>
                            </m:sSub>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3</m:t>
                                    </m:r>
                                  </m:sub>
                                </m:sSub>
                                <m:r>
                                  <w:rPr>
                                    <w:color w:val="000000" w:themeColor="text1"/>
                                  </w:rPr>
                                  <m:t>-</m:t>
                                </m:r>
                                <m:sSub>
                                  <m:sSubPr>
                                    <m:ctrlPr>
                                      <w:rPr>
                                        <w:color w:val="000000" w:themeColor="text1"/>
                                      </w:rPr>
                                    </m:ctrlPr>
                                  </m:sSubPr>
                                  <m:e>
                                    <m:r>
                                      <w:rPr>
                                        <w:color w:val="000000" w:themeColor="text1"/>
                                      </w:rPr>
                                      <m:t>τ</m:t>
                                    </m:r>
                                  </m:e>
                                  <m:sub>
                                    <m:r>
                                      <w:rPr>
                                        <w:color w:val="000000" w:themeColor="text1"/>
                                      </w:rPr>
                                      <m:t>1</m:t>
                                    </m:r>
                                  </m:sub>
                                </m:sSub>
                                <m:r>
                                  <w:rPr>
                                    <w:color w:val="000000" w:themeColor="text1"/>
                                  </w:rPr>
                                  <m:t>-</m:t>
                                </m:r>
                                <m:sSub>
                                  <m:sSubPr>
                                    <m:ctrlPr>
                                      <w:rPr>
                                        <w:color w:val="000000" w:themeColor="text1"/>
                                      </w:rPr>
                                    </m:ctrlPr>
                                  </m:sSubPr>
                                  <m:e>
                                    <m:r>
                                      <w:rPr>
                                        <w:color w:val="000000" w:themeColor="text1"/>
                                      </w:rPr>
                                      <m:t>τ</m:t>
                                    </m:r>
                                  </m:e>
                                  <m:sub>
                                    <m:r>
                                      <w:rPr>
                                        <w:color w:val="000000" w:themeColor="text1"/>
                                      </w:rPr>
                                      <m:t>2</m:t>
                                    </m:r>
                                  </m:sub>
                                </m:sSub>
                              </m:e>
                            </m:d>
                          </m:e>
                        </m:nary>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2</m:t>
                                </m:r>
                              </m:sub>
                            </m:sSub>
                          </m:e>
                        </m:d>
                      </m:e>
                    </m:d>
                  </m:e>
                </m:nary>
                <m:r>
                  <w:rPr>
                    <w:color w:val="000000" w:themeColor="text1"/>
                  </w:rPr>
                  <m:t xml:space="preserve">… </m:t>
                </m:r>
                <m:sSub>
                  <m:sSubPr>
                    <m:ctrlPr>
                      <w:rPr>
                        <w:color w:val="000000" w:themeColor="text1"/>
                      </w:rPr>
                    </m:ctrlPr>
                  </m:sSubPr>
                  <m:e>
                    <m:r>
                      <w:rPr>
                        <w:color w:val="000000" w:themeColor="text1"/>
                      </w:rPr>
                      <m:t>θ</m:t>
                    </m:r>
                  </m:e>
                  <m:sub>
                    <m:r>
                      <w:rPr>
                        <w:color w:val="000000" w:themeColor="text1"/>
                      </w:rPr>
                      <m:t>N</m:t>
                    </m:r>
                  </m:sub>
                </m:sSub>
                <m:d>
                  <m:dPr>
                    <m:ctrlPr>
                      <w:rPr>
                        <w:color w:val="000000" w:themeColor="text1"/>
                      </w:rPr>
                    </m:ctrlPr>
                  </m:dPr>
                  <m:e>
                    <m:r>
                      <w:rPr>
                        <w:color w:val="000000" w:themeColor="text1"/>
                      </w:rPr>
                      <m:t>Τ-</m:t>
                    </m:r>
                    <m:nary>
                      <m:naryPr>
                        <m:chr m:val="∑"/>
                        <m:limLoc m:val="undOvr"/>
                        <m:ctrlPr>
                          <w:rPr>
                            <w:color w:val="000000" w:themeColor="text1"/>
                          </w:rPr>
                        </m:ctrlPr>
                      </m:naryPr>
                      <m:sub>
                        <m:r>
                          <w:rPr>
                            <w:color w:val="000000" w:themeColor="text1"/>
                          </w:rPr>
                          <m:t>j=1</m:t>
                        </m:r>
                      </m:sub>
                      <m:sup>
                        <m:r>
                          <w:rPr>
                            <w:color w:val="000000" w:themeColor="text1"/>
                          </w:rPr>
                          <m:t>N-1</m:t>
                        </m:r>
                      </m:sup>
                      <m:e>
                        <m:sSub>
                          <m:sSubPr>
                            <m:ctrlPr>
                              <w:rPr>
                                <w:color w:val="000000" w:themeColor="text1"/>
                              </w:rPr>
                            </m:ctrlPr>
                          </m:sSubPr>
                          <m:e>
                            <m:r>
                              <w:rPr>
                                <w:color w:val="000000" w:themeColor="text1"/>
                              </w:rPr>
                              <m:t>τ</m:t>
                            </m:r>
                          </m:e>
                          <m:sub>
                            <m:r>
                              <w:rPr>
                                <w:color w:val="000000" w:themeColor="text1"/>
                              </w:rPr>
                              <m:t>j</m:t>
                            </m:r>
                          </m:sub>
                        </m:sSub>
                      </m:e>
                    </m:nary>
                  </m:e>
                </m:d>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N-1</m:t>
                        </m:r>
                      </m:sub>
                    </m:sSub>
                  </m:e>
                </m:d>
              </m:oMath>
            </m:oMathPara>
          </w:p>
        </w:tc>
        <w:tc>
          <w:tcPr>
            <w:tcW w:w="477" w:type="pct"/>
            <w:vAlign w:val="center"/>
          </w:tcPr>
          <w:p w14:paraId="74EA5AAB" w14:textId="03DE29E8" w:rsidR="004B3055" w:rsidRPr="009C0EE8" w:rsidRDefault="004B3055" w:rsidP="005E1703">
            <w:pPr>
              <w:spacing w:after="0" w:line="240" w:lineRule="auto"/>
              <w:jc w:val="right"/>
              <w:rPr>
                <w:color w:val="000000" w:themeColor="text1"/>
              </w:rPr>
            </w:pPr>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2</w:t>
            </w:r>
            <w:r w:rsidRPr="009C0EE8">
              <w:rPr>
                <w:noProof/>
                <w:color w:val="000000" w:themeColor="text1"/>
              </w:rPr>
              <w:fldChar w:fldCharType="end"/>
            </w:r>
            <w:r w:rsidRPr="009C0EE8">
              <w:rPr>
                <w:noProof/>
                <w:color w:val="000000" w:themeColor="text1"/>
              </w:rPr>
              <w:t xml:space="preserve"> )</w:t>
            </w:r>
          </w:p>
        </w:tc>
      </w:tr>
    </w:tbl>
    <w:p w14:paraId="7906968A" w14:textId="77777777" w:rsidR="00D2432E" w:rsidRPr="009C0EE8" w:rsidRDefault="00D2432E" w:rsidP="00D2432E">
      <w:pPr>
        <w:rPr>
          <w:rFonts w:cs="Times New Roman"/>
          <w:color w:val="000000" w:themeColor="text1"/>
        </w:rPr>
      </w:pPr>
    </w:p>
    <w:p w14:paraId="0CCA2F69" w14:textId="77777777" w:rsidR="00D2432E" w:rsidRPr="009C0EE8" w:rsidRDefault="00D2432E" w:rsidP="00312FB8">
      <w:pPr>
        <w:pStyle w:val="Heading3"/>
        <w:widowControl/>
        <w:numPr>
          <w:ilvl w:val="2"/>
          <w:numId w:val="24"/>
        </w:numPr>
        <w:spacing w:after="0" w:line="259" w:lineRule="auto"/>
        <w:jc w:val="left"/>
        <w:rPr>
          <w:color w:val="000000" w:themeColor="text1"/>
        </w:rPr>
      </w:pPr>
      <w:bookmarkStart w:id="334" w:name="_Toc522114765"/>
      <w:bookmarkStart w:id="335" w:name="_Toc524944056"/>
      <w:r w:rsidRPr="009C0EE8">
        <w:rPr>
          <w:color w:val="000000" w:themeColor="text1"/>
        </w:rPr>
        <w:t>Convoluting Integral with Dependent Random Variables</w:t>
      </w:r>
      <w:bookmarkEnd w:id="334"/>
      <w:bookmarkEnd w:id="335"/>
    </w:p>
    <w:p w14:paraId="43898B9D" w14:textId="77777777" w:rsidR="00D2432E" w:rsidRPr="009C0EE8" w:rsidRDefault="00D2432E" w:rsidP="00D2432E">
      <w:pPr>
        <w:rPr>
          <w:rFonts w:eastAsiaTheme="minorEastAsia" w:cs="Times New Roman"/>
          <w:color w:val="000000" w:themeColor="text1"/>
        </w:rPr>
      </w:pPr>
      <w:r w:rsidRPr="009C0EE8">
        <w:rPr>
          <w:rFonts w:cs="Times New Roman"/>
          <w:color w:val="000000" w:themeColor="text1"/>
        </w:rPr>
        <w:t>When the correlation is assumed t</w:t>
      </w:r>
      <w:r w:rsidRPr="009C0EE8">
        <w:rPr>
          <w:rFonts w:eastAsiaTheme="minorEastAsia" w:cs="Times New Roman"/>
          <w:color w:val="000000" w:themeColor="text1"/>
        </w:rPr>
        <w:t xml:space="preserve">hen the distribution of travel time on the path </w:t>
      </w:r>
      <m:oMath>
        <m:r>
          <w:rPr>
            <w:rFonts w:ascii="Cambria Math" w:eastAsiaTheme="minorEastAsia" w:hAnsi="Cambria Math" w:cs="Times New Roman"/>
            <w:color w:val="000000" w:themeColor="text1"/>
          </w:rPr>
          <m:t>P</m:t>
        </m:r>
      </m:oMath>
      <w:r w:rsidRPr="009C0EE8">
        <w:rPr>
          <w:rFonts w:eastAsiaTheme="minorEastAsia" w:cs="Times New Roman"/>
          <w:color w:val="000000" w:themeColor="text1"/>
        </w:rPr>
        <w:t xml:space="preserve">, </w:t>
      </w:r>
      <m:oMath>
        <m:sSubSup>
          <m:sSubSupPr>
            <m:ctrlPr>
              <w:rPr>
                <w:rFonts w:ascii="Cambria Math" w:eastAsiaTheme="minorEastAsia" w:hAnsi="Cambria Math" w:cs="Times New Roman"/>
                <w:color w:val="000000" w:themeColor="text1"/>
              </w:rPr>
            </m:ctrlPr>
          </m:sSubSupPr>
          <m:e>
            <m:r>
              <m:rPr>
                <m:sty m:val="p"/>
              </m:rPr>
              <w:rPr>
                <w:rFonts w:ascii="Cambria Math" w:eastAsiaTheme="minorEastAsia" w:hAnsi="Cambria Math" w:cs="Times New Roman"/>
                <w:color w:val="000000" w:themeColor="text1"/>
              </w:rPr>
              <m:t>Θ</m:t>
            </m:r>
          </m:e>
          <m:sub>
            <m:r>
              <w:rPr>
                <w:rFonts w:ascii="Cambria Math" w:eastAsiaTheme="minorEastAsia" w:hAnsi="Cambria Math" w:cs="Times New Roman"/>
                <w:color w:val="000000" w:themeColor="text1"/>
              </w:rPr>
              <m:t>P</m:t>
            </m:r>
            <m:ctrlPr>
              <w:rPr>
                <w:rFonts w:ascii="Cambria Math" w:eastAsiaTheme="minorEastAsia" w:hAnsi="Cambria Math" w:cs="Times New Roman"/>
                <w:i/>
                <w:color w:val="000000" w:themeColor="text1"/>
              </w:rPr>
            </m:ctrlPr>
          </m:sub>
          <m:sup>
            <m:r>
              <w:rPr>
                <w:rFonts w:ascii="Cambria Math" w:eastAsiaTheme="minorEastAsia" w:hAnsi="Cambria Math" w:cs="Times New Roman"/>
                <w:color w:val="000000" w:themeColor="text1"/>
              </w:rPr>
              <m:t>ο</m:t>
            </m:r>
            <m:ctrlPr>
              <w:rPr>
                <w:rFonts w:ascii="Cambria Math" w:eastAsiaTheme="minorEastAsia" w:hAnsi="Cambria Math" w:cs="Times New Roman"/>
                <w:i/>
                <w:color w:val="000000" w:themeColor="text1"/>
              </w:rPr>
            </m:ctrlPr>
          </m:sup>
        </m:sSubSup>
        <m:d>
          <m:dPr>
            <m:ctrlPr>
              <w:rPr>
                <w:rFonts w:ascii="Cambria Math" w:eastAsiaTheme="minorEastAsia" w:hAnsi="Cambria Math" w:cs="Times New Roman"/>
                <w:i/>
                <w:color w:val="000000" w:themeColor="text1"/>
              </w:rPr>
            </m:ctrlPr>
          </m:dPr>
          <m:e>
            <m:r>
              <m:rPr>
                <m:sty m:val="p"/>
              </m:rPr>
              <w:rPr>
                <w:rFonts w:ascii="Cambria Math" w:eastAsiaTheme="minorEastAsia" w:hAnsi="Cambria Math" w:cs="Times New Roman"/>
                <w:color w:val="000000" w:themeColor="text1"/>
              </w:rPr>
              <m:t>Τ</m:t>
            </m:r>
          </m:e>
        </m:d>
      </m:oMath>
      <w:r w:rsidRPr="009C0EE8">
        <w:rPr>
          <w:rFonts w:eastAsiaTheme="minorEastAsia" w:cs="Times New Roman"/>
          <w:color w:val="000000" w:themeColor="text1"/>
        </w:rPr>
        <w:t xml:space="preserve">, of order </w:t>
      </w:r>
      <m:oMath>
        <m:r>
          <w:rPr>
            <w:rFonts w:ascii="Cambria Math" w:eastAsiaTheme="minorEastAsia" w:hAnsi="Cambria Math" w:cs="Times New Roman"/>
            <w:color w:val="000000" w:themeColor="text1"/>
          </w:rPr>
          <m:t>ο</m:t>
        </m:r>
      </m:oMath>
      <w:r w:rsidRPr="009C0EE8">
        <w:rPr>
          <w:rFonts w:eastAsiaTheme="minorEastAsia" w:cs="Times New Roman"/>
          <w:color w:val="000000" w:themeColor="text1"/>
        </w:rPr>
        <w:t xml:space="preserve"> is obtained from solving the following integral:</w:t>
      </w:r>
    </w:p>
    <w:p w14:paraId="0EBDCFEB" w14:textId="77777777" w:rsidR="00D2432E" w:rsidRPr="009C0EE8" w:rsidRDefault="00D2432E" w:rsidP="00D2432E">
      <w:pPr>
        <w:rPr>
          <w:rFonts w:eastAsiaTheme="minorEastAsia" w:cs="Times New Roman"/>
          <w:color w:val="000000" w:themeColor="text1"/>
        </w:rPr>
      </w:pPr>
    </w:p>
    <w:p w14:paraId="22DE2198" w14:textId="77777777" w:rsidR="00D2432E" w:rsidRPr="009C0EE8" w:rsidRDefault="0078151E" w:rsidP="00D2432E">
      <w:pPr>
        <w:keepNext/>
        <w:rPr>
          <w:rFonts w:eastAsiaTheme="minorEastAsia" w:cs="Times New Roman"/>
          <w:color w:val="000000" w:themeColor="text1"/>
        </w:rPr>
      </w:pPr>
      <m:oMathPara>
        <m:oMathParaPr>
          <m:jc m:val="left"/>
        </m:oMathParaPr>
        <m:oMath>
          <m:sSubSup>
            <m:sSubSupPr>
              <m:ctrlPr>
                <w:rPr>
                  <w:rFonts w:ascii="Cambria Math" w:eastAsiaTheme="minorEastAsia" w:hAnsi="Cambria Math" w:cs="Times New Roman"/>
                  <w:color w:val="000000" w:themeColor="text1"/>
                </w:rPr>
              </m:ctrlPr>
            </m:sSubSupPr>
            <m:e>
              <m:r>
                <m:rPr>
                  <m:sty m:val="p"/>
                </m:rPr>
                <w:rPr>
                  <w:rFonts w:ascii="Cambria Math" w:eastAsiaTheme="minorEastAsia" w:hAnsi="Cambria Math" w:cs="Times New Roman"/>
                  <w:color w:val="000000" w:themeColor="text1"/>
                </w:rPr>
                <m:t>Θ</m:t>
              </m:r>
            </m:e>
            <m:sub>
              <m:r>
                <w:rPr>
                  <w:rFonts w:ascii="Cambria Math" w:eastAsiaTheme="minorEastAsia" w:hAnsi="Cambria Math" w:cs="Times New Roman"/>
                  <w:color w:val="000000" w:themeColor="text1"/>
                </w:rPr>
                <m:t>P</m:t>
              </m:r>
              <m:ctrlPr>
                <w:rPr>
                  <w:rFonts w:ascii="Cambria Math" w:eastAsiaTheme="minorEastAsia" w:hAnsi="Cambria Math" w:cs="Times New Roman"/>
                  <w:i/>
                  <w:color w:val="000000" w:themeColor="text1"/>
                </w:rPr>
              </m:ctrlPr>
            </m:sub>
            <m:sup>
              <m:r>
                <m:rPr>
                  <m:sty m:val="p"/>
                </m:rPr>
                <w:rPr>
                  <w:rFonts w:ascii="Cambria Math" w:eastAsiaTheme="minorEastAsia" w:hAnsi="Cambria Math" w:cs="Times New Roman"/>
                  <w:color w:val="000000" w:themeColor="text1"/>
                </w:rPr>
                <m:t>ο</m:t>
              </m:r>
              <m:ctrlPr>
                <w:rPr>
                  <w:rFonts w:ascii="Cambria Math" w:eastAsiaTheme="minorEastAsia" w:hAnsi="Cambria Math" w:cs="Times New Roman"/>
                  <w:i/>
                  <w:color w:val="000000" w:themeColor="text1"/>
                </w:rPr>
              </m:ctrlPr>
            </m:sup>
          </m:sSubSup>
          <m:d>
            <m:dPr>
              <m:ctrlPr>
                <w:rPr>
                  <w:rFonts w:ascii="Cambria Math" w:eastAsiaTheme="minorEastAsia" w:hAnsi="Cambria Math" w:cs="Times New Roman"/>
                  <w:i/>
                  <w:color w:val="000000" w:themeColor="text1"/>
                </w:rPr>
              </m:ctrlPr>
            </m:dPr>
            <m:e>
              <m:r>
                <m:rPr>
                  <m:sty m:val="p"/>
                </m:rPr>
                <w:rPr>
                  <w:rFonts w:ascii="Cambria Math" w:eastAsiaTheme="minorEastAsia" w:hAnsi="Cambria Math" w:cs="Times New Roman"/>
                  <w:color w:val="000000" w:themeColor="text1"/>
                </w:rPr>
                <m:t>Τ</m:t>
              </m:r>
            </m:e>
          </m:d>
          <m:r>
            <w:rPr>
              <w:rFonts w:ascii="Cambria Math" w:eastAsiaTheme="minorEastAsia" w:hAnsi="Cambria Math" w:cs="Times New Roman"/>
              <w:color w:val="000000" w:themeColor="text1"/>
            </w:rPr>
            <m:t>=</m:t>
          </m:r>
        </m:oMath>
      </m:oMathPara>
    </w:p>
    <w:tbl>
      <w:tblPr>
        <w:tblW w:w="10184" w:type="dxa"/>
        <w:tblLook w:val="04A0" w:firstRow="1" w:lastRow="0" w:firstColumn="1" w:lastColumn="0" w:noHBand="0" w:noVBand="1"/>
      </w:tblPr>
      <w:tblGrid>
        <w:gridCol w:w="8536"/>
        <w:gridCol w:w="824"/>
        <w:gridCol w:w="824"/>
      </w:tblGrid>
      <w:tr w:rsidR="005E1703" w:rsidRPr="009C0EE8" w14:paraId="769802F9" w14:textId="77777777" w:rsidTr="001F7A56">
        <w:tc>
          <w:tcPr>
            <w:tcW w:w="8536" w:type="dxa"/>
            <w:vAlign w:val="center"/>
          </w:tcPr>
          <w:p w14:paraId="3EBB990A" w14:textId="0E5AD45D" w:rsidR="005E1703" w:rsidRPr="009C0EE8" w:rsidRDefault="0078151E" w:rsidP="005E1703">
            <w:pPr>
              <w:pStyle w:val="Tableformat"/>
              <w:rPr>
                <w:color w:val="000000" w:themeColor="text1"/>
              </w:rPr>
            </w:pPr>
            <m:oMathPara>
              <m:oMathParaPr>
                <m:jc m:val="left"/>
              </m:oMathParaPr>
              <m:oMath>
                <m:nary>
                  <m:naryPr>
                    <m:limLoc m:val="undOvr"/>
                    <m:ctrlPr>
                      <w:rPr>
                        <w:color w:val="000000" w:themeColor="text1"/>
                      </w:rPr>
                    </m:ctrlPr>
                  </m:naryPr>
                  <m:sub>
                    <m:r>
                      <w:rPr>
                        <w:color w:val="000000" w:themeColor="text1"/>
                      </w:rPr>
                      <m:t>0</m:t>
                    </m:r>
                  </m:sub>
                  <m:sup>
                    <m:r>
                      <w:rPr>
                        <w:color w:val="000000" w:themeColor="text1"/>
                      </w:rPr>
                      <m:t>∞</m:t>
                    </m:r>
                  </m:sup>
                  <m:e>
                    <m:nary>
                      <m:naryPr>
                        <m:limLoc m:val="undOvr"/>
                        <m:ctrlPr>
                          <w:rPr>
                            <w:color w:val="000000" w:themeColor="text1"/>
                          </w:rPr>
                        </m:ctrlPr>
                      </m:naryPr>
                      <m:sub>
                        <m:r>
                          <w:rPr>
                            <w:color w:val="000000" w:themeColor="text1"/>
                          </w:rPr>
                          <m:t>0</m:t>
                        </m:r>
                      </m:sub>
                      <m:sup>
                        <m:r>
                          <w:rPr>
                            <w:color w:val="000000" w:themeColor="text1"/>
                          </w:rPr>
                          <m:t>∞</m:t>
                        </m:r>
                      </m:sup>
                      <m:e>
                        <m:r>
                          <w:rPr>
                            <w:color w:val="000000" w:themeColor="text1"/>
                          </w:rPr>
                          <m:t>…</m:t>
                        </m:r>
                        <m:nary>
                          <m:naryPr>
                            <m:limLoc m:val="undOvr"/>
                            <m:ctrlPr>
                              <w:rPr>
                                <w:color w:val="000000" w:themeColor="text1"/>
                              </w:rPr>
                            </m:ctrlPr>
                          </m:naryPr>
                          <m:sub>
                            <m:r>
                              <w:rPr>
                                <w:color w:val="000000" w:themeColor="text1"/>
                              </w:rPr>
                              <m:t>0</m:t>
                            </m:r>
                          </m:sub>
                          <m:sup>
                            <m:r>
                              <w:rPr>
                                <w:color w:val="000000" w:themeColor="text1"/>
                              </w:rPr>
                              <m:t>∞</m:t>
                            </m:r>
                          </m:sup>
                          <m:e>
                            <m:sSub>
                              <m:sSubPr>
                                <m:ctrlPr>
                                  <w:rPr>
                                    <w:color w:val="000000" w:themeColor="text1"/>
                                  </w:rPr>
                                </m:ctrlPr>
                              </m:sSubPr>
                              <m:e>
                                <m:r>
                                  <w:rPr>
                                    <w:color w:val="000000" w:themeColor="text1"/>
                                  </w:rPr>
                                  <m:t>θ</m:t>
                                </m:r>
                              </m:e>
                              <m:sub>
                                <m:r>
                                  <w:rPr>
                                    <w:color w:val="000000" w:themeColor="text1"/>
                                  </w:rPr>
                                  <m:t>1</m:t>
                                </m:r>
                              </m:sub>
                            </m:sSub>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1</m:t>
                                    </m:r>
                                  </m:sub>
                                </m:sSub>
                              </m:e>
                            </m:d>
                            <m:r>
                              <w:rPr>
                                <w:color w:val="000000" w:themeColor="text1"/>
                              </w:rPr>
                              <m:t>.</m:t>
                            </m:r>
                            <m:sSub>
                              <m:sSubPr>
                                <m:ctrlPr>
                                  <w:rPr>
                                    <w:color w:val="000000" w:themeColor="text1"/>
                                  </w:rPr>
                                </m:ctrlPr>
                              </m:sSubPr>
                              <m:e>
                                <m:r>
                                  <w:rPr>
                                    <w:color w:val="000000" w:themeColor="text1"/>
                                  </w:rPr>
                                  <m:t>θ</m:t>
                                </m:r>
                              </m:e>
                              <m:sub>
                                <m:r>
                                  <w:rPr>
                                    <w:color w:val="000000" w:themeColor="text1"/>
                                  </w:rPr>
                                  <m:t>2</m:t>
                                </m:r>
                              </m:sub>
                            </m:sSub>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2</m:t>
                                    </m:r>
                                  </m:sub>
                                </m:sSub>
                                <m:r>
                                  <w:rPr>
                                    <w:color w:val="000000" w:themeColor="text1"/>
                                  </w:rPr>
                                  <m:t>-</m:t>
                                </m:r>
                                <m:sSub>
                                  <m:sSubPr>
                                    <m:ctrlPr>
                                      <w:rPr>
                                        <w:color w:val="000000" w:themeColor="text1"/>
                                      </w:rPr>
                                    </m:ctrlPr>
                                  </m:sSubPr>
                                  <m:e>
                                    <m:r>
                                      <w:rPr>
                                        <w:color w:val="000000" w:themeColor="text1"/>
                                      </w:rPr>
                                      <m:t>τ</m:t>
                                    </m:r>
                                  </m:e>
                                  <m:sub>
                                    <m:r>
                                      <w:rPr>
                                        <w:color w:val="000000" w:themeColor="text1"/>
                                      </w:rPr>
                                      <m:t>1</m:t>
                                    </m:r>
                                  </m:sub>
                                </m:sSub>
                              </m:e>
                            </m:d>
                            <m:r>
                              <w:rPr>
                                <w:color w:val="000000" w:themeColor="text1"/>
                              </w:rPr>
                              <m:t>.</m:t>
                            </m:r>
                            <m:sSub>
                              <m:sSubPr>
                                <m:ctrlPr>
                                  <w:rPr>
                                    <w:color w:val="000000" w:themeColor="text1"/>
                                  </w:rPr>
                                </m:ctrlPr>
                              </m:sSubPr>
                              <m:e>
                                <m:r>
                                  <w:rPr>
                                    <w:color w:val="000000" w:themeColor="text1"/>
                                  </w:rPr>
                                  <m:t>θ</m:t>
                                </m:r>
                              </m:e>
                              <m:sub>
                                <m:r>
                                  <w:rPr>
                                    <w:color w:val="000000" w:themeColor="text1"/>
                                  </w:rPr>
                                  <m:t>2</m:t>
                                </m:r>
                              </m:sub>
                            </m:sSub>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3</m:t>
                                    </m:r>
                                  </m:sub>
                                </m:sSub>
                                <m:r>
                                  <w:rPr>
                                    <w:color w:val="000000" w:themeColor="text1"/>
                                  </w:rPr>
                                  <m:t>-</m:t>
                                </m:r>
                                <m:sSub>
                                  <m:sSubPr>
                                    <m:ctrlPr>
                                      <w:rPr>
                                        <w:color w:val="000000" w:themeColor="text1"/>
                                      </w:rPr>
                                    </m:ctrlPr>
                                  </m:sSubPr>
                                  <m:e>
                                    <m:r>
                                      <w:rPr>
                                        <w:color w:val="000000" w:themeColor="text1"/>
                                      </w:rPr>
                                      <m:t>τ</m:t>
                                    </m:r>
                                  </m:e>
                                  <m:sub>
                                    <m:r>
                                      <w:rPr>
                                        <w:color w:val="000000" w:themeColor="text1"/>
                                      </w:rPr>
                                      <m:t>1</m:t>
                                    </m:r>
                                  </m:sub>
                                </m:sSub>
                                <m:r>
                                  <w:rPr>
                                    <w:color w:val="000000" w:themeColor="text1"/>
                                  </w:rPr>
                                  <m:t>-</m:t>
                                </m:r>
                                <m:sSub>
                                  <m:sSubPr>
                                    <m:ctrlPr>
                                      <w:rPr>
                                        <w:color w:val="000000" w:themeColor="text1"/>
                                      </w:rPr>
                                    </m:ctrlPr>
                                  </m:sSubPr>
                                  <m:e>
                                    <m:r>
                                      <w:rPr>
                                        <w:color w:val="000000" w:themeColor="text1"/>
                                      </w:rPr>
                                      <m:t>τ</m:t>
                                    </m:r>
                                  </m:e>
                                  <m:sub>
                                    <m:r>
                                      <w:rPr>
                                        <w:color w:val="000000" w:themeColor="text1"/>
                                      </w:rPr>
                                      <m:t>2</m:t>
                                    </m:r>
                                  </m:sub>
                                </m:sSub>
                              </m:e>
                            </m:d>
                            <m:r>
                              <w:rPr>
                                <w:color w:val="000000" w:themeColor="text1"/>
                              </w:rPr>
                              <m:t xml:space="preserve"> … </m:t>
                            </m:r>
                            <m:sSub>
                              <m:sSubPr>
                                <m:ctrlPr>
                                  <w:rPr>
                                    <w:color w:val="000000" w:themeColor="text1"/>
                                  </w:rPr>
                                </m:ctrlPr>
                              </m:sSubPr>
                              <m:e>
                                <m:r>
                                  <w:rPr>
                                    <w:color w:val="000000" w:themeColor="text1"/>
                                  </w:rPr>
                                  <m:t>θ</m:t>
                                </m:r>
                              </m:e>
                              <m:sub>
                                <m:r>
                                  <w:rPr>
                                    <w:color w:val="000000" w:themeColor="text1"/>
                                  </w:rPr>
                                  <m:t>N</m:t>
                                </m:r>
                              </m:sub>
                            </m:sSub>
                            <m:d>
                              <m:dPr>
                                <m:ctrlPr>
                                  <w:rPr>
                                    <w:color w:val="000000" w:themeColor="text1"/>
                                  </w:rPr>
                                </m:ctrlPr>
                              </m:dPr>
                              <m:e>
                                <m:r>
                                  <w:rPr>
                                    <w:color w:val="000000" w:themeColor="text1"/>
                                  </w:rPr>
                                  <m:t>Τ-</m:t>
                                </m:r>
                                <m:nary>
                                  <m:naryPr>
                                    <m:chr m:val="∑"/>
                                    <m:limLoc m:val="undOvr"/>
                                    <m:ctrlPr>
                                      <w:rPr>
                                        <w:color w:val="000000" w:themeColor="text1"/>
                                      </w:rPr>
                                    </m:ctrlPr>
                                  </m:naryPr>
                                  <m:sub>
                                    <m:r>
                                      <w:rPr>
                                        <w:color w:val="000000" w:themeColor="text1"/>
                                      </w:rPr>
                                      <m:t>j=1</m:t>
                                    </m:r>
                                  </m:sub>
                                  <m:sup>
                                    <m:r>
                                      <w:rPr>
                                        <w:color w:val="000000" w:themeColor="text1"/>
                                      </w:rPr>
                                      <m:t>N-1</m:t>
                                    </m:r>
                                  </m:sup>
                                  <m:e>
                                    <m:sSub>
                                      <m:sSubPr>
                                        <m:ctrlPr>
                                          <w:rPr>
                                            <w:color w:val="000000" w:themeColor="text1"/>
                                          </w:rPr>
                                        </m:ctrlPr>
                                      </m:sSubPr>
                                      <m:e>
                                        <m:r>
                                          <w:rPr>
                                            <w:color w:val="000000" w:themeColor="text1"/>
                                          </w:rPr>
                                          <m:t>τ</m:t>
                                        </m:r>
                                      </m:e>
                                      <m:sub>
                                        <m:r>
                                          <w:rPr>
                                            <w:color w:val="000000" w:themeColor="text1"/>
                                          </w:rPr>
                                          <m:t>j</m:t>
                                        </m:r>
                                      </m:sub>
                                    </m:sSub>
                                  </m:e>
                                </m:nary>
                              </m:e>
                            </m:d>
                          </m:e>
                        </m:nary>
                      </m:e>
                    </m:nary>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N-1</m:t>
                            </m:r>
                          </m:sub>
                        </m:sSub>
                      </m:e>
                    </m:d>
                  </m:e>
                </m:nary>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2</m:t>
                        </m:r>
                      </m:sub>
                    </m:sSub>
                  </m:e>
                </m:d>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1</m:t>
                        </m:r>
                      </m:sub>
                    </m:sSub>
                  </m:e>
                </m:d>
              </m:oMath>
            </m:oMathPara>
          </w:p>
        </w:tc>
        <w:tc>
          <w:tcPr>
            <w:tcW w:w="824" w:type="dxa"/>
            <w:vAlign w:val="center"/>
          </w:tcPr>
          <w:p w14:paraId="51F9F1AF" w14:textId="52F3891B" w:rsidR="005E1703" w:rsidRPr="009C0EE8" w:rsidRDefault="005E1703" w:rsidP="005E1703">
            <w:pPr>
              <w:spacing w:after="0" w:line="240" w:lineRule="auto"/>
              <w:jc w:val="right"/>
              <w:rPr>
                <w:color w:val="000000" w:themeColor="text1"/>
              </w:rPr>
            </w:pPr>
            <w:bookmarkStart w:id="336" w:name="_Ref523038930"/>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3</w:t>
            </w:r>
            <w:r w:rsidRPr="009C0EE8">
              <w:rPr>
                <w:noProof/>
                <w:color w:val="000000" w:themeColor="text1"/>
              </w:rPr>
              <w:fldChar w:fldCharType="end"/>
            </w:r>
            <w:r w:rsidRPr="009C0EE8">
              <w:rPr>
                <w:noProof/>
                <w:color w:val="000000" w:themeColor="text1"/>
              </w:rPr>
              <w:t xml:space="preserve"> )</w:t>
            </w:r>
            <w:bookmarkEnd w:id="336"/>
          </w:p>
        </w:tc>
        <w:tc>
          <w:tcPr>
            <w:tcW w:w="824" w:type="dxa"/>
            <w:vAlign w:val="center"/>
          </w:tcPr>
          <w:p w14:paraId="3DEADFC9" w14:textId="7EDBD150" w:rsidR="005E1703" w:rsidRPr="009C0EE8" w:rsidRDefault="005E1703" w:rsidP="005E1703">
            <w:pPr>
              <w:pStyle w:val="Caption"/>
              <w:jc w:val="right"/>
              <w:rPr>
                <w:b w:val="0"/>
                <w:color w:val="000000" w:themeColor="text1"/>
              </w:rPr>
            </w:pPr>
          </w:p>
        </w:tc>
      </w:tr>
    </w:tbl>
    <w:p w14:paraId="40B70C4F" w14:textId="77777777" w:rsidR="00D2432E" w:rsidRPr="009C0EE8" w:rsidRDefault="00D2432E" w:rsidP="00D2432E">
      <w:pPr>
        <w:rPr>
          <w:rFonts w:eastAsiaTheme="minorEastAsia" w:cs="Times New Roman"/>
          <w:color w:val="000000" w:themeColor="text1"/>
        </w:rPr>
      </w:pPr>
    </w:p>
    <w:p w14:paraId="4960044C" w14:textId="01DD6FA4" w:rsidR="00D2432E" w:rsidRPr="009C0EE8" w:rsidRDefault="00D2432E" w:rsidP="00D2432E">
      <w:pPr>
        <w:rPr>
          <w:rFonts w:cs="Times New Roman"/>
          <w:color w:val="000000" w:themeColor="text1"/>
        </w:rPr>
      </w:pPr>
      <w:r w:rsidRPr="009C0EE8">
        <w:rPr>
          <w:rFonts w:eastAsiaTheme="minorEastAsia" w:cs="Times New Roman"/>
          <w:color w:val="000000" w:themeColor="text1"/>
        </w:rPr>
        <w:t xml:space="preserve">In the formulation, the order </w:t>
      </w:r>
      <m:oMath>
        <m:r>
          <w:rPr>
            <w:rFonts w:ascii="Cambria Math" w:eastAsiaTheme="minorEastAsia" w:hAnsi="Cambria Math" w:cs="Times New Roman"/>
            <w:color w:val="000000" w:themeColor="text1"/>
          </w:rPr>
          <m:t xml:space="preserve">ο∈ </m:t>
        </m:r>
        <m:sSup>
          <m:sSupPr>
            <m:ctrlPr>
              <w:rPr>
                <w:rFonts w:ascii="Cambria Math" w:eastAsiaTheme="minorEastAsia" w:hAnsi="Cambria Math" w:cs="Times New Roman"/>
                <w:i/>
                <w:color w:val="000000" w:themeColor="text1"/>
              </w:rPr>
            </m:ctrlPr>
          </m:sSupPr>
          <m:e>
            <m:r>
              <m:rPr>
                <m:scr m:val="double-struck"/>
              </m:rPr>
              <w:rPr>
                <w:rFonts w:ascii="Cambria Math" w:eastAsiaTheme="minorEastAsia" w:hAnsi="Cambria Math" w:cs="Times New Roman"/>
                <w:color w:val="000000" w:themeColor="text1"/>
              </w:rPr>
              <m:t>Z</m:t>
            </m:r>
          </m:e>
          <m:sup>
            <m:r>
              <w:rPr>
                <w:rFonts w:ascii="Cambria Math" w:eastAsiaTheme="minorEastAsia" w:hAnsi="Cambria Math" w:cs="Times New Roman"/>
                <w:color w:val="000000" w:themeColor="text1"/>
              </w:rPr>
              <m:t>≥</m:t>
            </m:r>
          </m:sup>
        </m:sSup>
      </m:oMath>
      <w:r w:rsidRPr="009C0EE8">
        <w:rPr>
          <w:rFonts w:eastAsiaTheme="minorEastAsia" w:cs="Times New Roman"/>
          <w:color w:val="000000" w:themeColor="text1"/>
        </w:rPr>
        <w:t xml:space="preserve"> is the maximum number of upstream links that are considered to be correlated. Accordingly, </w:t>
      </w:r>
      <m:oMath>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θ</m:t>
            </m:r>
          </m:e>
          <m:sub>
            <m:r>
              <w:rPr>
                <w:rFonts w:ascii="Cambria Math" w:eastAsiaTheme="minorEastAsia" w:hAnsi="Cambria Math" w:cs="Times New Roman"/>
                <w:color w:val="000000" w:themeColor="text1"/>
              </w:rPr>
              <m:t>i</m:t>
            </m:r>
          </m:sub>
        </m:sSub>
      </m:oMath>
      <w:r w:rsidRPr="009C0EE8">
        <w:rPr>
          <w:rFonts w:eastAsiaTheme="minorEastAsia" w:cs="Times New Roman"/>
          <w:color w:val="000000" w:themeColor="text1"/>
        </w:rPr>
        <w:t xml:space="preserve"> is assumed to be correlated with the previo</w:t>
      </w:r>
      <w:r w:rsidRPr="009C0EE8">
        <w:rPr>
          <w:rFonts w:eastAsiaTheme="minorEastAsia" w:cs="Times New Roman"/>
          <w:noProof/>
          <w:color w:val="000000" w:themeColor="text1"/>
        </w:rPr>
        <w:t xml:space="preserve">us </w:t>
      </w:r>
      <m:oMath>
        <m:r>
          <w:rPr>
            <w:rFonts w:ascii="Cambria Math" w:eastAsiaTheme="minorEastAsia" w:hAnsi="Cambria Math" w:cs="Times New Roman"/>
            <w:noProof/>
            <w:color w:val="000000" w:themeColor="text1"/>
          </w:rPr>
          <m:t>n=</m:t>
        </m:r>
        <m:func>
          <m:funcPr>
            <m:ctrlPr>
              <w:rPr>
                <w:rFonts w:ascii="Cambria Math" w:eastAsiaTheme="minorEastAsia" w:hAnsi="Cambria Math" w:cs="Times New Roman"/>
                <w:i/>
                <w:noProof/>
                <w:color w:val="000000" w:themeColor="text1"/>
              </w:rPr>
            </m:ctrlPr>
          </m:funcPr>
          <m:fName>
            <m:r>
              <m:rPr>
                <m:sty m:val="p"/>
              </m:rPr>
              <w:rPr>
                <w:rFonts w:ascii="Cambria Math" w:eastAsiaTheme="minorEastAsia" w:hAnsi="Cambria Math" w:cs="Times New Roman"/>
                <w:noProof/>
                <w:color w:val="000000" w:themeColor="text1"/>
              </w:rPr>
              <m:t>min</m:t>
            </m:r>
            <m:ctrlPr>
              <w:rPr>
                <w:rFonts w:ascii="Cambria Math" w:eastAsiaTheme="minorEastAsia" w:hAnsi="Cambria Math" w:cs="Times New Roman"/>
                <w:i/>
                <w:color w:val="000000" w:themeColor="text1"/>
              </w:rPr>
            </m:ctrlPr>
          </m:fName>
          <m:e>
            <m:d>
              <m:dPr>
                <m:begChr m:val="{"/>
                <m:endChr m:val="}"/>
                <m:ctrlPr>
                  <w:rPr>
                    <w:rFonts w:ascii="Cambria Math" w:eastAsiaTheme="minorEastAsia" w:hAnsi="Cambria Math" w:cs="Times New Roman"/>
                    <w:i/>
                    <w:color w:val="000000" w:themeColor="text1"/>
                  </w:rPr>
                </m:ctrlPr>
              </m:dPr>
              <m:e>
                <m:r>
                  <w:rPr>
                    <w:rFonts w:ascii="Cambria Math" w:eastAsiaTheme="minorEastAsia" w:hAnsi="Cambria Math" w:cs="Times New Roman"/>
                    <w:color w:val="000000" w:themeColor="text1"/>
                  </w:rPr>
                  <m:t>i,ο</m:t>
                </m:r>
              </m:e>
            </m:d>
            <m:ctrlPr>
              <w:rPr>
                <w:rFonts w:ascii="Cambria Math" w:eastAsiaTheme="minorEastAsia" w:hAnsi="Cambria Math" w:cs="Times New Roman"/>
                <w:i/>
                <w:color w:val="000000" w:themeColor="text1"/>
              </w:rPr>
            </m:ctrlPr>
          </m:e>
        </m:func>
      </m:oMath>
      <w:r w:rsidRPr="009C0EE8">
        <w:rPr>
          <w:rFonts w:eastAsiaTheme="minorEastAsia" w:cs="Times New Roman"/>
          <w:color w:val="000000" w:themeColor="text1"/>
        </w:rPr>
        <w:t xml:space="preserve"> links. In </w:t>
      </w:r>
      <w:r w:rsidR="005E1703" w:rsidRPr="009C0EE8">
        <w:rPr>
          <w:rFonts w:eastAsiaTheme="minorEastAsia" w:cs="Times New Roman"/>
          <w:color w:val="000000" w:themeColor="text1"/>
        </w:rPr>
        <w:t xml:space="preserve">equation </w:t>
      </w:r>
      <w:r w:rsidR="005E1703" w:rsidRPr="009C0EE8">
        <w:rPr>
          <w:rFonts w:eastAsiaTheme="minorEastAsia" w:cs="Times New Roman"/>
          <w:color w:val="000000" w:themeColor="text1"/>
        </w:rPr>
        <w:fldChar w:fldCharType="begin"/>
      </w:r>
      <w:r w:rsidR="005E1703" w:rsidRPr="009C0EE8">
        <w:rPr>
          <w:rFonts w:eastAsiaTheme="minorEastAsia" w:cs="Times New Roman"/>
          <w:color w:val="000000" w:themeColor="text1"/>
        </w:rPr>
        <w:instrText xml:space="preserve"> REF _Ref523038930 \h </w:instrText>
      </w:r>
      <w:r w:rsidR="005E1703" w:rsidRPr="009C0EE8">
        <w:rPr>
          <w:rFonts w:eastAsiaTheme="minorEastAsia" w:cs="Times New Roman"/>
          <w:color w:val="000000" w:themeColor="text1"/>
        </w:rPr>
      </w:r>
      <w:r w:rsidR="005E1703" w:rsidRPr="009C0EE8">
        <w:rPr>
          <w:rFonts w:eastAsiaTheme="minorEastAsia" w:cs="Times New Roman"/>
          <w:color w:val="000000" w:themeColor="text1"/>
        </w:rPr>
        <w:fldChar w:fldCharType="separate"/>
      </w:r>
      <w:r w:rsidR="009427F7" w:rsidRPr="009C0EE8">
        <w:rPr>
          <w:noProof/>
          <w:color w:val="000000" w:themeColor="text1"/>
        </w:rPr>
        <w:t xml:space="preserve">( </w:t>
      </w:r>
      <w:r w:rsidR="009427F7">
        <w:rPr>
          <w:noProof/>
          <w:color w:val="000000" w:themeColor="text1"/>
        </w:rPr>
        <w:t>9</w:t>
      </w:r>
      <w:r w:rsidR="009427F7" w:rsidRPr="009C0EE8">
        <w:rPr>
          <w:noProof/>
          <w:color w:val="000000" w:themeColor="text1"/>
        </w:rPr>
        <w:noBreakHyphen/>
      </w:r>
      <w:r w:rsidR="009427F7">
        <w:rPr>
          <w:noProof/>
          <w:color w:val="000000" w:themeColor="text1"/>
        </w:rPr>
        <w:t>3</w:t>
      </w:r>
      <w:r w:rsidR="009427F7" w:rsidRPr="009C0EE8">
        <w:rPr>
          <w:noProof/>
          <w:color w:val="000000" w:themeColor="text1"/>
        </w:rPr>
        <w:t xml:space="preserve"> )</w:t>
      </w:r>
      <w:r w:rsidR="005E1703" w:rsidRPr="009C0EE8">
        <w:rPr>
          <w:rFonts w:eastAsiaTheme="minorEastAsia" w:cs="Times New Roman"/>
          <w:color w:val="000000" w:themeColor="text1"/>
        </w:rPr>
        <w:fldChar w:fldCharType="end"/>
      </w:r>
      <w:r w:rsidRPr="009C0EE8">
        <w:rPr>
          <w:rFonts w:eastAsiaTheme="minorEastAsia" w:cs="Times New Roman"/>
          <w:color w:val="000000" w:themeColor="text1"/>
        </w:rPr>
        <w:t xml:space="preserve">, probability distribution type of </w:t>
      </w:r>
      <m:oMath>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θ</m:t>
            </m:r>
          </m:e>
          <m:sub>
            <m:r>
              <w:rPr>
                <w:rFonts w:ascii="Cambria Math" w:eastAsiaTheme="minorEastAsia" w:hAnsi="Cambria Math" w:cs="Times New Roman"/>
                <w:color w:val="000000" w:themeColor="text1"/>
              </w:rPr>
              <m:t>i</m:t>
            </m:r>
          </m:sub>
        </m:sSub>
      </m:oMath>
      <w:r w:rsidRPr="009C0EE8">
        <w:rPr>
          <w:rFonts w:eastAsiaTheme="minorEastAsia" w:cs="Times New Roman"/>
          <w:color w:val="000000" w:themeColor="text1"/>
        </w:rPr>
        <w:t xml:space="preserve">’s is not restricted to any </w:t>
      </w:r>
      <w:r w:rsidRPr="009C0EE8">
        <w:rPr>
          <w:rFonts w:cs="Times New Roman"/>
          <w:color w:val="000000" w:themeColor="text1"/>
        </w:rPr>
        <w:t xml:space="preserve">specific from. </w:t>
      </w:r>
      <w:r w:rsidRPr="009C0EE8">
        <w:rPr>
          <w:rFonts w:eastAsiaTheme="minorEastAsia" w:cs="Times New Roman"/>
          <w:color w:val="000000" w:themeColor="text1"/>
        </w:rPr>
        <w:t>Furthermore, links within a path can have multiple distribution types of travel time.</w:t>
      </w:r>
    </w:p>
    <w:p w14:paraId="0391AA09" w14:textId="2DB844FD" w:rsidR="00D2432E" w:rsidRPr="009C0EE8" w:rsidRDefault="00D2432E" w:rsidP="00D2432E">
      <w:pPr>
        <w:rPr>
          <w:rFonts w:cs="Times New Roman"/>
          <w:color w:val="000000" w:themeColor="text1"/>
        </w:rPr>
      </w:pPr>
      <w:r w:rsidRPr="009C0EE8">
        <w:rPr>
          <w:rFonts w:cs="Times New Roman"/>
          <w:color w:val="000000" w:themeColor="text1"/>
        </w:rPr>
        <w:t xml:space="preserve">There are vehicles that do not travel the entire stretch of the path, but only a portion. Before they turn away from the path, these vehicles may slow down and thus impact the continuing vehicles. Hence, accounting for these vehicles in the same way as the continuing vehicles will give an incorrect estimate of path travel time. </w:t>
      </w:r>
      <w:r w:rsidRPr="009C0EE8">
        <w:rPr>
          <w:rFonts w:cs="Times New Roman"/>
          <w:noProof/>
          <w:color w:val="000000" w:themeColor="text1"/>
        </w:rPr>
        <w:t>To address this issue</w:t>
      </w:r>
      <w:r w:rsidRPr="009C0EE8">
        <w:rPr>
          <w:rFonts w:cs="Times New Roman"/>
          <w:color w:val="000000" w:themeColor="text1"/>
        </w:rPr>
        <w:t xml:space="preserve">, continuing vehicles to the next link on the path from the current link are given more weight to compute link travel time distribution while solving </w:t>
      </w:r>
      <w:r w:rsidRPr="009C0EE8">
        <w:rPr>
          <w:rFonts w:eastAsiaTheme="minorEastAsia" w:cs="Times New Roman"/>
          <w:color w:val="000000" w:themeColor="text1"/>
        </w:rPr>
        <w:t>the</w:t>
      </w:r>
      <w:r w:rsidRPr="009C0EE8">
        <w:rPr>
          <w:rFonts w:cs="Times New Roman"/>
          <w:color w:val="000000" w:themeColor="text1"/>
        </w:rPr>
        <w:t xml:space="preserve"> integral in </w:t>
      </w:r>
      <w:r w:rsidR="005E1703" w:rsidRPr="009C0EE8">
        <w:rPr>
          <w:rFonts w:eastAsiaTheme="minorEastAsia" w:cs="Times New Roman"/>
          <w:color w:val="000000" w:themeColor="text1"/>
        </w:rPr>
        <w:t xml:space="preserve">equation </w:t>
      </w:r>
      <w:r w:rsidR="005E1703" w:rsidRPr="009C0EE8">
        <w:rPr>
          <w:rFonts w:eastAsiaTheme="minorEastAsia" w:cs="Times New Roman"/>
          <w:color w:val="000000" w:themeColor="text1"/>
        </w:rPr>
        <w:fldChar w:fldCharType="begin"/>
      </w:r>
      <w:r w:rsidR="005E1703" w:rsidRPr="009C0EE8">
        <w:rPr>
          <w:rFonts w:eastAsiaTheme="minorEastAsia" w:cs="Times New Roman"/>
          <w:color w:val="000000" w:themeColor="text1"/>
        </w:rPr>
        <w:instrText xml:space="preserve"> REF _Ref523038930 \h </w:instrText>
      </w:r>
      <w:r w:rsidR="005E1703" w:rsidRPr="009C0EE8">
        <w:rPr>
          <w:rFonts w:eastAsiaTheme="minorEastAsia" w:cs="Times New Roman"/>
          <w:color w:val="000000" w:themeColor="text1"/>
        </w:rPr>
      </w:r>
      <w:r w:rsidR="005E1703" w:rsidRPr="009C0EE8">
        <w:rPr>
          <w:rFonts w:eastAsiaTheme="minorEastAsia" w:cs="Times New Roman"/>
          <w:color w:val="000000" w:themeColor="text1"/>
        </w:rPr>
        <w:fldChar w:fldCharType="separate"/>
      </w:r>
      <w:r w:rsidR="009427F7" w:rsidRPr="009C0EE8">
        <w:rPr>
          <w:noProof/>
          <w:color w:val="000000" w:themeColor="text1"/>
        </w:rPr>
        <w:t xml:space="preserve">( </w:t>
      </w:r>
      <w:r w:rsidR="009427F7">
        <w:rPr>
          <w:noProof/>
          <w:color w:val="000000" w:themeColor="text1"/>
        </w:rPr>
        <w:t>9</w:t>
      </w:r>
      <w:r w:rsidR="009427F7" w:rsidRPr="009C0EE8">
        <w:rPr>
          <w:noProof/>
          <w:color w:val="000000" w:themeColor="text1"/>
        </w:rPr>
        <w:noBreakHyphen/>
      </w:r>
      <w:r w:rsidR="009427F7">
        <w:rPr>
          <w:noProof/>
          <w:color w:val="000000" w:themeColor="text1"/>
        </w:rPr>
        <w:t>3</w:t>
      </w:r>
      <w:r w:rsidR="009427F7" w:rsidRPr="009C0EE8">
        <w:rPr>
          <w:noProof/>
          <w:color w:val="000000" w:themeColor="text1"/>
        </w:rPr>
        <w:t xml:space="preserve"> )</w:t>
      </w:r>
      <w:r w:rsidR="005E1703" w:rsidRPr="009C0EE8">
        <w:rPr>
          <w:rFonts w:eastAsiaTheme="minorEastAsia" w:cs="Times New Roman"/>
          <w:color w:val="000000" w:themeColor="text1"/>
        </w:rPr>
        <w:fldChar w:fldCharType="end"/>
      </w:r>
      <w:r w:rsidRPr="009C0EE8">
        <w:rPr>
          <w:rFonts w:cs="Times New Roman"/>
          <w:color w:val="000000" w:themeColor="text1"/>
        </w:rPr>
        <w:t>.</w:t>
      </w:r>
    </w:p>
    <w:p w14:paraId="0634C742" w14:textId="77777777" w:rsidR="00D2432E" w:rsidRPr="009C0EE8" w:rsidRDefault="00D2432E" w:rsidP="00D2432E">
      <w:pPr>
        <w:rPr>
          <w:rFonts w:cs="Times New Roman"/>
          <w:color w:val="000000" w:themeColor="text1"/>
        </w:rPr>
      </w:pPr>
      <w:r w:rsidRPr="009C0EE8">
        <w:rPr>
          <w:rFonts w:cs="Times New Roman"/>
          <w:color w:val="000000" w:themeColor="text1"/>
        </w:rPr>
        <w:t xml:space="preserve">The outcome of the integral is a distribution of travel time which will still be needed to fit into an analytical form. </w:t>
      </w:r>
      <w:r w:rsidRPr="009C0EE8">
        <w:rPr>
          <w:rFonts w:cs="Times New Roman"/>
          <w:noProof/>
          <w:color w:val="000000" w:themeColor="text1"/>
        </w:rPr>
        <w:t>The first</w:t>
      </w:r>
      <w:r w:rsidRPr="009C0EE8">
        <w:rPr>
          <w:rFonts w:cs="Times New Roman"/>
          <w:color w:val="000000" w:themeColor="text1"/>
        </w:rPr>
        <w:t xml:space="preserve"> attempt is to fit a standard distribution type, like log-normal distribution. Another approach is to estimate a Fourier series. A decision </w:t>
      </w:r>
      <w:r w:rsidRPr="009C0EE8">
        <w:rPr>
          <w:rFonts w:cs="Times New Roman"/>
          <w:noProof/>
          <w:color w:val="000000" w:themeColor="text1"/>
        </w:rPr>
        <w:t>criterion</w:t>
      </w:r>
      <w:r w:rsidRPr="009C0EE8">
        <w:rPr>
          <w:rFonts w:cs="Times New Roman"/>
          <w:color w:val="000000" w:themeColor="text1"/>
        </w:rPr>
        <w:t xml:space="preserve"> other that RMSE is needed because it was found that such estimation techniques are inaccurate around the mode values of the distributions.</w:t>
      </w:r>
    </w:p>
    <w:p w14:paraId="31CCD3FE" w14:textId="02A90722" w:rsidR="00D2432E" w:rsidRPr="009C0EE8" w:rsidRDefault="00D2432E" w:rsidP="00D2432E">
      <w:pPr>
        <w:rPr>
          <w:rFonts w:cs="Times New Roman"/>
          <w:color w:val="000000" w:themeColor="text1"/>
        </w:rPr>
      </w:pPr>
      <w:r w:rsidRPr="009C0EE8">
        <w:rPr>
          <w:rFonts w:cs="Times New Roman"/>
          <w:color w:val="000000" w:themeColor="text1"/>
        </w:rPr>
        <w:lastRenderedPageBreak/>
        <w:t xml:space="preserve">Integral presented in </w:t>
      </w:r>
      <w:r w:rsidR="005E1703" w:rsidRPr="009C0EE8">
        <w:rPr>
          <w:rFonts w:eastAsiaTheme="minorEastAsia" w:cs="Times New Roman"/>
          <w:color w:val="000000" w:themeColor="text1"/>
        </w:rPr>
        <w:t xml:space="preserve">equation </w:t>
      </w:r>
      <w:r w:rsidR="005E1703" w:rsidRPr="009C0EE8">
        <w:rPr>
          <w:rFonts w:eastAsiaTheme="minorEastAsia" w:cs="Times New Roman"/>
          <w:color w:val="000000" w:themeColor="text1"/>
        </w:rPr>
        <w:fldChar w:fldCharType="begin"/>
      </w:r>
      <w:r w:rsidR="005E1703" w:rsidRPr="009C0EE8">
        <w:rPr>
          <w:rFonts w:eastAsiaTheme="minorEastAsia" w:cs="Times New Roman"/>
          <w:color w:val="000000" w:themeColor="text1"/>
        </w:rPr>
        <w:instrText xml:space="preserve"> REF _Ref523038930 \h </w:instrText>
      </w:r>
      <w:r w:rsidR="005E1703" w:rsidRPr="009C0EE8">
        <w:rPr>
          <w:rFonts w:eastAsiaTheme="minorEastAsia" w:cs="Times New Roman"/>
          <w:color w:val="000000" w:themeColor="text1"/>
        </w:rPr>
      </w:r>
      <w:r w:rsidR="005E1703" w:rsidRPr="009C0EE8">
        <w:rPr>
          <w:rFonts w:eastAsiaTheme="minorEastAsia" w:cs="Times New Roman"/>
          <w:color w:val="000000" w:themeColor="text1"/>
        </w:rPr>
        <w:fldChar w:fldCharType="separate"/>
      </w:r>
      <w:r w:rsidR="009427F7" w:rsidRPr="009C0EE8">
        <w:rPr>
          <w:noProof/>
          <w:color w:val="000000" w:themeColor="text1"/>
        </w:rPr>
        <w:t xml:space="preserve">( </w:t>
      </w:r>
      <w:r w:rsidR="009427F7">
        <w:rPr>
          <w:noProof/>
          <w:color w:val="000000" w:themeColor="text1"/>
        </w:rPr>
        <w:t>9</w:t>
      </w:r>
      <w:r w:rsidR="009427F7" w:rsidRPr="009C0EE8">
        <w:rPr>
          <w:noProof/>
          <w:color w:val="000000" w:themeColor="text1"/>
        </w:rPr>
        <w:noBreakHyphen/>
      </w:r>
      <w:r w:rsidR="009427F7">
        <w:rPr>
          <w:noProof/>
          <w:color w:val="000000" w:themeColor="text1"/>
        </w:rPr>
        <w:t>3</w:t>
      </w:r>
      <w:r w:rsidR="009427F7" w:rsidRPr="009C0EE8">
        <w:rPr>
          <w:noProof/>
          <w:color w:val="000000" w:themeColor="text1"/>
        </w:rPr>
        <w:t xml:space="preserve"> )</w:t>
      </w:r>
      <w:r w:rsidR="005E1703" w:rsidRPr="009C0EE8">
        <w:rPr>
          <w:rFonts w:eastAsiaTheme="minorEastAsia" w:cs="Times New Roman"/>
          <w:color w:val="000000" w:themeColor="text1"/>
        </w:rPr>
        <w:fldChar w:fldCharType="end"/>
      </w:r>
      <w:r w:rsidR="005E1703" w:rsidRPr="009C0EE8">
        <w:rPr>
          <w:rFonts w:eastAsiaTheme="minorEastAsia" w:cs="Times New Roman"/>
          <w:color w:val="000000" w:themeColor="text1"/>
        </w:rPr>
        <w:t xml:space="preserve"> </w:t>
      </w:r>
      <w:r w:rsidRPr="009C0EE8">
        <w:rPr>
          <w:rFonts w:cs="Times New Roman"/>
          <w:color w:val="000000" w:themeColor="text1"/>
        </w:rPr>
        <w:t xml:space="preserve">is stationary, to add a </w:t>
      </w:r>
      <w:r w:rsidRPr="009C0EE8">
        <w:rPr>
          <w:rFonts w:cs="Times New Roman"/>
          <w:noProof/>
          <w:color w:val="000000" w:themeColor="text1"/>
        </w:rPr>
        <w:t>temporal</w:t>
      </w:r>
      <w:r w:rsidRPr="009C0EE8">
        <w:rPr>
          <w:rFonts w:cs="Times New Roman"/>
          <w:color w:val="000000" w:themeColor="text1"/>
        </w:rPr>
        <w:t xml:space="preserve"> dimension to it the integral is modified to take the following form:</w:t>
      </w:r>
    </w:p>
    <w:p w14:paraId="19ED86C6" w14:textId="77777777" w:rsidR="00D2432E" w:rsidRPr="009C0EE8" w:rsidRDefault="00D2432E" w:rsidP="00D2432E">
      <w:pPr>
        <w:rPr>
          <w:rFonts w:cs="Times New Roman"/>
          <w:color w:val="000000" w:themeColor="text1"/>
        </w:rPr>
      </w:pPr>
    </w:p>
    <w:p w14:paraId="4858290E" w14:textId="77777777" w:rsidR="00D2432E" w:rsidRPr="009C0EE8" w:rsidRDefault="0078151E" w:rsidP="00D2432E">
      <w:pPr>
        <w:keepNext/>
        <w:rPr>
          <w:rFonts w:eastAsiaTheme="minorEastAsia" w:cs="Times New Roman"/>
          <w:color w:val="000000" w:themeColor="text1"/>
        </w:rPr>
      </w:pPr>
      <m:oMathPara>
        <m:oMathParaPr>
          <m:jc m:val="left"/>
        </m:oMathParaPr>
        <m:oMath>
          <m:sSubSup>
            <m:sSubSupPr>
              <m:ctrlPr>
                <w:rPr>
                  <w:rFonts w:ascii="Cambria Math" w:eastAsiaTheme="minorEastAsia" w:hAnsi="Cambria Math" w:cs="Times New Roman"/>
                  <w:i/>
                  <w:color w:val="000000" w:themeColor="text1"/>
                </w:rPr>
              </m:ctrlPr>
            </m:sSubSupPr>
            <m:e>
              <m:r>
                <m:rPr>
                  <m:sty m:val="p"/>
                </m:rPr>
                <w:rPr>
                  <w:rFonts w:ascii="Cambria Math" w:eastAsiaTheme="minorEastAsia" w:hAnsi="Cambria Math" w:cs="Times New Roman"/>
                  <w:color w:val="000000" w:themeColor="text1"/>
                </w:rPr>
                <m:t>Θ</m:t>
              </m:r>
              <m:ctrlPr>
                <w:rPr>
                  <w:rFonts w:ascii="Cambria Math" w:eastAsiaTheme="minorEastAsia" w:hAnsi="Cambria Math" w:cs="Times New Roman"/>
                  <w:color w:val="000000" w:themeColor="text1"/>
                </w:rPr>
              </m:ctrlPr>
            </m:e>
            <m:sub>
              <m:r>
                <w:rPr>
                  <w:rFonts w:ascii="Cambria Math" w:eastAsiaTheme="minorEastAsia" w:hAnsi="Cambria Math" w:cs="Times New Roman"/>
                  <w:color w:val="000000" w:themeColor="text1"/>
                </w:rPr>
                <m:t>P</m:t>
              </m:r>
            </m:sub>
            <m:sup>
              <m:r>
                <w:rPr>
                  <w:rFonts w:ascii="Cambria Math" w:eastAsiaTheme="minorEastAsia" w:hAnsi="Cambria Math" w:cs="Times New Roman"/>
                  <w:color w:val="000000" w:themeColor="text1"/>
                </w:rPr>
                <m:t>ο,</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t</m:t>
                  </m:r>
                </m:e>
                <m:sup>
                  <m:r>
                    <w:rPr>
                      <w:rFonts w:ascii="Cambria Math" w:eastAsiaTheme="minorEastAsia" w:hAnsi="Cambria Math" w:cs="Times New Roman"/>
                      <w:color w:val="000000" w:themeColor="text1"/>
                    </w:rPr>
                    <m:t>'</m:t>
                  </m:r>
                </m:sup>
              </m:sSup>
            </m:sup>
          </m:sSubSup>
          <m:d>
            <m:dPr>
              <m:ctrlPr>
                <w:rPr>
                  <w:rFonts w:ascii="Cambria Math" w:hAnsi="Cambria Math" w:cs="Times New Roman"/>
                  <w:i/>
                  <w:color w:val="000000" w:themeColor="text1"/>
                </w:rPr>
              </m:ctrlPr>
            </m:dPr>
            <m:e>
              <m:r>
                <m:rPr>
                  <m:sty m:val="p"/>
                </m:rPr>
                <w:rPr>
                  <w:rFonts w:ascii="Cambria Math" w:hAnsi="Cambria Math" w:cs="Times New Roman"/>
                  <w:color w:val="000000" w:themeColor="text1"/>
                </w:rPr>
                <m:t>Τ</m:t>
              </m:r>
            </m:e>
          </m:d>
          <m:r>
            <w:rPr>
              <w:rFonts w:ascii="Cambria Math" w:eastAsiaTheme="minorEastAsia" w:hAnsi="Cambria Math" w:cs="Times New Roman"/>
              <w:color w:val="000000" w:themeColor="text1"/>
            </w:rPr>
            <m:t xml:space="preserve"> =</m:t>
          </m:r>
        </m:oMath>
      </m:oMathPara>
    </w:p>
    <w:tbl>
      <w:tblPr>
        <w:tblW w:w="10350" w:type="dxa"/>
        <w:tblLook w:val="04A0" w:firstRow="1" w:lastRow="0" w:firstColumn="1" w:lastColumn="0" w:noHBand="0" w:noVBand="1"/>
      </w:tblPr>
      <w:tblGrid>
        <w:gridCol w:w="8370"/>
        <w:gridCol w:w="990"/>
        <w:gridCol w:w="990"/>
      </w:tblGrid>
      <w:tr w:rsidR="005E1703" w:rsidRPr="009C0EE8" w14:paraId="3816599A" w14:textId="77777777" w:rsidTr="001F7A56">
        <w:tc>
          <w:tcPr>
            <w:tcW w:w="8370" w:type="dxa"/>
            <w:vAlign w:val="center"/>
          </w:tcPr>
          <w:p w14:paraId="792BD0BB" w14:textId="5C52AC5F" w:rsidR="005E1703" w:rsidRPr="009C0EE8" w:rsidRDefault="0078151E" w:rsidP="005E1703">
            <w:pPr>
              <w:pStyle w:val="Tableformat"/>
              <w:rPr>
                <w:color w:val="000000" w:themeColor="text1"/>
              </w:rPr>
            </w:pPr>
            <m:oMathPara>
              <m:oMathParaPr>
                <m:jc m:val="left"/>
              </m:oMathParaPr>
              <m:oMath>
                <m:nary>
                  <m:naryPr>
                    <m:limLoc m:val="undOvr"/>
                    <m:ctrlPr>
                      <w:rPr>
                        <w:color w:val="000000" w:themeColor="text1"/>
                      </w:rPr>
                    </m:ctrlPr>
                  </m:naryPr>
                  <m:sub>
                    <m:r>
                      <w:rPr>
                        <w:color w:val="000000" w:themeColor="text1"/>
                      </w:rPr>
                      <m:t>0</m:t>
                    </m:r>
                  </m:sub>
                  <m:sup>
                    <m:r>
                      <w:rPr>
                        <w:color w:val="000000" w:themeColor="text1"/>
                      </w:rPr>
                      <m:t>∞</m:t>
                    </m:r>
                  </m:sup>
                  <m:e>
                    <m:nary>
                      <m:naryPr>
                        <m:limLoc m:val="undOvr"/>
                        <m:ctrlPr>
                          <w:rPr>
                            <w:color w:val="000000" w:themeColor="text1"/>
                          </w:rPr>
                        </m:ctrlPr>
                      </m:naryPr>
                      <m:sub>
                        <m:r>
                          <w:rPr>
                            <w:color w:val="000000" w:themeColor="text1"/>
                          </w:rPr>
                          <m:t>0</m:t>
                        </m:r>
                      </m:sub>
                      <m:sup>
                        <m:r>
                          <w:rPr>
                            <w:color w:val="000000" w:themeColor="text1"/>
                          </w:rPr>
                          <m:t>∞</m:t>
                        </m:r>
                      </m:sup>
                      <m:e>
                        <m:r>
                          <w:rPr>
                            <w:color w:val="000000" w:themeColor="text1"/>
                          </w:rPr>
                          <m:t>…</m:t>
                        </m:r>
                        <m:nary>
                          <m:naryPr>
                            <m:limLoc m:val="undOvr"/>
                            <m:ctrlPr>
                              <w:rPr>
                                <w:color w:val="000000" w:themeColor="text1"/>
                              </w:rPr>
                            </m:ctrlPr>
                          </m:naryPr>
                          <m:sub>
                            <m:r>
                              <w:rPr>
                                <w:color w:val="000000" w:themeColor="text1"/>
                              </w:rPr>
                              <m:t>0</m:t>
                            </m:r>
                          </m:sub>
                          <m:sup>
                            <m:r>
                              <w:rPr>
                                <w:color w:val="000000" w:themeColor="text1"/>
                              </w:rPr>
                              <m:t>∞</m:t>
                            </m:r>
                          </m:sup>
                          <m:e>
                            <m:sSubSup>
                              <m:sSubSupPr>
                                <m:ctrlPr>
                                  <w:rPr>
                                    <w:color w:val="000000" w:themeColor="text1"/>
                                  </w:rPr>
                                </m:ctrlPr>
                              </m:sSubSupPr>
                              <m:e>
                                <m:r>
                                  <w:rPr>
                                    <w:color w:val="000000" w:themeColor="text1"/>
                                  </w:rPr>
                                  <m:t>θ</m:t>
                                </m:r>
                              </m:e>
                              <m:sub>
                                <m:r>
                                  <w:rPr>
                                    <w:color w:val="000000" w:themeColor="text1"/>
                                  </w:rPr>
                                  <m:t>1</m:t>
                                </m:r>
                              </m:sub>
                              <m:sup>
                                <m:sSup>
                                  <m:sSupPr>
                                    <m:ctrlPr>
                                      <w:rPr>
                                        <w:color w:val="000000" w:themeColor="text1"/>
                                      </w:rPr>
                                    </m:ctrlPr>
                                  </m:sSupPr>
                                  <m:e>
                                    <m:r>
                                      <w:rPr>
                                        <w:color w:val="000000" w:themeColor="text1"/>
                                      </w:rPr>
                                      <m:t>t</m:t>
                                    </m:r>
                                  </m:e>
                                  <m:sup>
                                    <m:r>
                                      <w:rPr>
                                        <w:color w:val="000000" w:themeColor="text1"/>
                                      </w:rPr>
                                      <m:t>'</m:t>
                                    </m:r>
                                  </m:sup>
                                </m:sSup>
                              </m:sup>
                            </m:sSubSup>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1</m:t>
                                    </m:r>
                                  </m:sub>
                                </m:sSub>
                              </m:e>
                            </m:d>
                            <m:r>
                              <w:rPr>
                                <w:color w:val="000000" w:themeColor="text1"/>
                              </w:rPr>
                              <m:t>.</m:t>
                            </m:r>
                            <m:sSubSup>
                              <m:sSubSupPr>
                                <m:ctrlPr>
                                  <w:rPr>
                                    <w:color w:val="000000" w:themeColor="text1"/>
                                  </w:rPr>
                                </m:ctrlPr>
                              </m:sSubSupPr>
                              <m:e>
                                <m:r>
                                  <w:rPr>
                                    <w:color w:val="000000" w:themeColor="text1"/>
                                  </w:rPr>
                                  <m:t>θ</m:t>
                                </m:r>
                              </m:e>
                              <m:sub>
                                <m:r>
                                  <w:rPr>
                                    <w:color w:val="000000" w:themeColor="text1"/>
                                  </w:rPr>
                                  <m:t>2</m:t>
                                </m:r>
                              </m:sub>
                              <m:sup>
                                <m:sSup>
                                  <m:sSupPr>
                                    <m:ctrlPr>
                                      <w:rPr>
                                        <w:color w:val="000000" w:themeColor="text1"/>
                                      </w:rPr>
                                    </m:ctrlPr>
                                  </m:sSupPr>
                                  <m:e>
                                    <m:r>
                                      <w:rPr>
                                        <w:color w:val="000000" w:themeColor="text1"/>
                                      </w:rPr>
                                      <m:t>t</m:t>
                                    </m:r>
                                  </m:e>
                                  <m:sup>
                                    <m:r>
                                      <w:rPr>
                                        <w:color w:val="000000" w:themeColor="text1"/>
                                      </w:rPr>
                                      <m:t>'</m:t>
                                    </m:r>
                                  </m:sup>
                                </m:sSup>
                              </m:sup>
                            </m:sSubSup>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2</m:t>
                                    </m:r>
                                  </m:sub>
                                </m:sSub>
                                <m:r>
                                  <w:rPr>
                                    <w:color w:val="000000" w:themeColor="text1"/>
                                  </w:rPr>
                                  <m:t>-</m:t>
                                </m:r>
                                <m:sSub>
                                  <m:sSubPr>
                                    <m:ctrlPr>
                                      <w:rPr>
                                        <w:color w:val="000000" w:themeColor="text1"/>
                                      </w:rPr>
                                    </m:ctrlPr>
                                  </m:sSubPr>
                                  <m:e>
                                    <m:r>
                                      <w:rPr>
                                        <w:color w:val="000000" w:themeColor="text1"/>
                                      </w:rPr>
                                      <m:t>τ</m:t>
                                    </m:r>
                                  </m:e>
                                  <m:sub>
                                    <m:r>
                                      <w:rPr>
                                        <w:color w:val="000000" w:themeColor="text1"/>
                                      </w:rPr>
                                      <m:t>1</m:t>
                                    </m:r>
                                  </m:sub>
                                </m:sSub>
                              </m:e>
                            </m:d>
                            <m:r>
                              <w:rPr>
                                <w:color w:val="000000" w:themeColor="text1"/>
                              </w:rPr>
                              <m:t>.</m:t>
                            </m:r>
                            <m:sSubSup>
                              <m:sSubSupPr>
                                <m:ctrlPr>
                                  <w:rPr>
                                    <w:color w:val="000000" w:themeColor="text1"/>
                                  </w:rPr>
                                </m:ctrlPr>
                              </m:sSubSupPr>
                              <m:e>
                                <m:r>
                                  <w:rPr>
                                    <w:color w:val="000000" w:themeColor="text1"/>
                                  </w:rPr>
                                  <m:t>θ</m:t>
                                </m:r>
                              </m:e>
                              <m:sub>
                                <m:r>
                                  <w:rPr>
                                    <w:color w:val="000000" w:themeColor="text1"/>
                                  </w:rPr>
                                  <m:t>3</m:t>
                                </m:r>
                              </m:sub>
                              <m:sup>
                                <m:sSup>
                                  <m:sSupPr>
                                    <m:ctrlPr>
                                      <w:rPr>
                                        <w:color w:val="000000" w:themeColor="text1"/>
                                      </w:rPr>
                                    </m:ctrlPr>
                                  </m:sSupPr>
                                  <m:e>
                                    <m:r>
                                      <w:rPr>
                                        <w:color w:val="000000" w:themeColor="text1"/>
                                      </w:rPr>
                                      <m:t>t</m:t>
                                    </m:r>
                                  </m:e>
                                  <m:sup>
                                    <m:r>
                                      <w:rPr>
                                        <w:color w:val="000000" w:themeColor="text1"/>
                                      </w:rPr>
                                      <m:t>'</m:t>
                                    </m:r>
                                  </m:sup>
                                </m:sSup>
                              </m:sup>
                            </m:sSubSup>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3</m:t>
                                    </m:r>
                                  </m:sub>
                                </m:sSub>
                                <m:r>
                                  <w:rPr>
                                    <w:color w:val="000000" w:themeColor="text1"/>
                                  </w:rPr>
                                  <m:t>-</m:t>
                                </m:r>
                                <m:sSub>
                                  <m:sSubPr>
                                    <m:ctrlPr>
                                      <w:rPr>
                                        <w:color w:val="000000" w:themeColor="text1"/>
                                      </w:rPr>
                                    </m:ctrlPr>
                                  </m:sSubPr>
                                  <m:e>
                                    <m:r>
                                      <w:rPr>
                                        <w:color w:val="000000" w:themeColor="text1"/>
                                      </w:rPr>
                                      <m:t>τ</m:t>
                                    </m:r>
                                  </m:e>
                                  <m:sub>
                                    <m:r>
                                      <w:rPr>
                                        <w:color w:val="000000" w:themeColor="text1"/>
                                      </w:rPr>
                                      <m:t>1</m:t>
                                    </m:r>
                                  </m:sub>
                                </m:sSub>
                                <m:r>
                                  <w:rPr>
                                    <w:color w:val="000000" w:themeColor="text1"/>
                                  </w:rPr>
                                  <m:t>-</m:t>
                                </m:r>
                                <m:sSub>
                                  <m:sSubPr>
                                    <m:ctrlPr>
                                      <w:rPr>
                                        <w:color w:val="000000" w:themeColor="text1"/>
                                      </w:rPr>
                                    </m:ctrlPr>
                                  </m:sSubPr>
                                  <m:e>
                                    <m:r>
                                      <w:rPr>
                                        <w:color w:val="000000" w:themeColor="text1"/>
                                      </w:rPr>
                                      <m:t>τ</m:t>
                                    </m:r>
                                  </m:e>
                                  <m:sub>
                                    <m:r>
                                      <w:rPr>
                                        <w:color w:val="000000" w:themeColor="text1"/>
                                      </w:rPr>
                                      <m:t>2</m:t>
                                    </m:r>
                                  </m:sub>
                                </m:sSub>
                              </m:e>
                            </m:d>
                            <m:r>
                              <w:rPr>
                                <w:color w:val="000000" w:themeColor="text1"/>
                              </w:rPr>
                              <m:t>…</m:t>
                            </m:r>
                            <m:sSubSup>
                              <m:sSubSupPr>
                                <m:ctrlPr>
                                  <w:rPr>
                                    <w:color w:val="000000" w:themeColor="text1"/>
                                  </w:rPr>
                                </m:ctrlPr>
                              </m:sSubSupPr>
                              <m:e>
                                <m:r>
                                  <w:rPr>
                                    <w:color w:val="000000" w:themeColor="text1"/>
                                  </w:rPr>
                                  <m:t>θ</m:t>
                                </m:r>
                              </m:e>
                              <m:sub>
                                <m:r>
                                  <w:rPr>
                                    <w:color w:val="000000" w:themeColor="text1"/>
                                  </w:rPr>
                                  <m:t>N-1</m:t>
                                </m:r>
                              </m:sub>
                              <m:sup>
                                <m:sSup>
                                  <m:sSupPr>
                                    <m:ctrlPr>
                                      <w:rPr>
                                        <w:color w:val="000000" w:themeColor="text1"/>
                                      </w:rPr>
                                    </m:ctrlPr>
                                  </m:sSupPr>
                                  <m:e>
                                    <m:r>
                                      <w:rPr>
                                        <w:color w:val="000000" w:themeColor="text1"/>
                                      </w:rPr>
                                      <m:t>t</m:t>
                                    </m:r>
                                  </m:e>
                                  <m:sup>
                                    <m:r>
                                      <w:rPr>
                                        <w:color w:val="000000" w:themeColor="text1"/>
                                      </w:rPr>
                                      <m:t>'</m:t>
                                    </m:r>
                                  </m:sup>
                                </m:sSup>
                              </m:sup>
                            </m:sSubSup>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N-1</m:t>
                                    </m:r>
                                  </m:sub>
                                </m:sSub>
                                <m:r>
                                  <w:rPr>
                                    <w:color w:val="000000" w:themeColor="text1"/>
                                  </w:rPr>
                                  <m:t>-</m:t>
                                </m:r>
                                <m:nary>
                                  <m:naryPr>
                                    <m:chr m:val="∑"/>
                                    <m:limLoc m:val="undOvr"/>
                                    <m:ctrlPr>
                                      <w:rPr>
                                        <w:color w:val="000000" w:themeColor="text1"/>
                                      </w:rPr>
                                    </m:ctrlPr>
                                  </m:naryPr>
                                  <m:sub>
                                    <m:r>
                                      <w:rPr>
                                        <w:color w:val="000000" w:themeColor="text1"/>
                                      </w:rPr>
                                      <m:t>j=1</m:t>
                                    </m:r>
                                  </m:sub>
                                  <m:sup>
                                    <m:r>
                                      <w:rPr>
                                        <w:color w:val="000000" w:themeColor="text1"/>
                                      </w:rPr>
                                      <m:t>N-2</m:t>
                                    </m:r>
                                  </m:sup>
                                  <m:e>
                                    <m:sSub>
                                      <m:sSubPr>
                                        <m:ctrlPr>
                                          <w:rPr>
                                            <w:color w:val="000000" w:themeColor="text1"/>
                                          </w:rPr>
                                        </m:ctrlPr>
                                      </m:sSubPr>
                                      <m:e>
                                        <m:r>
                                          <w:rPr>
                                            <w:color w:val="000000" w:themeColor="text1"/>
                                          </w:rPr>
                                          <m:t>τ</m:t>
                                        </m:r>
                                      </m:e>
                                      <m:sub>
                                        <m:r>
                                          <w:rPr>
                                            <w:color w:val="000000" w:themeColor="text1"/>
                                          </w:rPr>
                                          <m:t>j</m:t>
                                        </m:r>
                                      </m:sub>
                                    </m:sSub>
                                  </m:e>
                                </m:nary>
                              </m:e>
                            </m:d>
                            <m:r>
                              <w:rPr>
                                <w:color w:val="000000" w:themeColor="text1"/>
                              </w:rPr>
                              <m:t>.</m:t>
                            </m:r>
                            <m:sSubSup>
                              <m:sSubSupPr>
                                <m:ctrlPr>
                                  <w:rPr>
                                    <w:color w:val="000000" w:themeColor="text1"/>
                                  </w:rPr>
                                </m:ctrlPr>
                              </m:sSubSupPr>
                              <m:e>
                                <m:r>
                                  <w:rPr>
                                    <w:color w:val="000000" w:themeColor="text1"/>
                                  </w:rPr>
                                  <m:t>θ</m:t>
                                </m:r>
                              </m:e>
                              <m:sub>
                                <m:r>
                                  <w:rPr>
                                    <w:color w:val="000000" w:themeColor="text1"/>
                                  </w:rPr>
                                  <m:t>N</m:t>
                                </m:r>
                              </m:sub>
                              <m:sup>
                                <m:sSup>
                                  <m:sSupPr>
                                    <m:ctrlPr>
                                      <w:rPr>
                                        <w:color w:val="000000" w:themeColor="text1"/>
                                      </w:rPr>
                                    </m:ctrlPr>
                                  </m:sSupPr>
                                  <m:e>
                                    <m:r>
                                      <w:rPr>
                                        <w:color w:val="000000" w:themeColor="text1"/>
                                      </w:rPr>
                                      <m:t>t</m:t>
                                    </m:r>
                                  </m:e>
                                  <m:sup>
                                    <m:r>
                                      <w:rPr>
                                        <w:color w:val="000000" w:themeColor="text1"/>
                                      </w:rPr>
                                      <m:t>'</m:t>
                                    </m:r>
                                  </m:sup>
                                </m:sSup>
                              </m:sup>
                            </m:sSubSup>
                            <m:d>
                              <m:dPr>
                                <m:ctrlPr>
                                  <w:rPr>
                                    <w:color w:val="000000" w:themeColor="text1"/>
                                  </w:rPr>
                                </m:ctrlPr>
                              </m:dPr>
                              <m:e>
                                <m:r>
                                  <w:rPr>
                                    <w:color w:val="000000" w:themeColor="text1"/>
                                  </w:rPr>
                                  <m:t>Τ-</m:t>
                                </m:r>
                                <m:nary>
                                  <m:naryPr>
                                    <m:chr m:val="∑"/>
                                    <m:limLoc m:val="undOvr"/>
                                    <m:ctrlPr>
                                      <w:rPr>
                                        <w:color w:val="000000" w:themeColor="text1"/>
                                      </w:rPr>
                                    </m:ctrlPr>
                                  </m:naryPr>
                                  <m:sub>
                                    <m:r>
                                      <w:rPr>
                                        <w:color w:val="000000" w:themeColor="text1"/>
                                      </w:rPr>
                                      <m:t>j=1</m:t>
                                    </m:r>
                                  </m:sub>
                                  <m:sup>
                                    <m:r>
                                      <w:rPr>
                                        <w:color w:val="000000" w:themeColor="text1"/>
                                      </w:rPr>
                                      <m:t>N-1</m:t>
                                    </m:r>
                                  </m:sup>
                                  <m:e>
                                    <m:sSub>
                                      <m:sSubPr>
                                        <m:ctrlPr>
                                          <w:rPr>
                                            <w:color w:val="000000" w:themeColor="text1"/>
                                          </w:rPr>
                                        </m:ctrlPr>
                                      </m:sSubPr>
                                      <m:e>
                                        <m:r>
                                          <w:rPr>
                                            <w:color w:val="000000" w:themeColor="text1"/>
                                          </w:rPr>
                                          <m:t>τ</m:t>
                                        </m:r>
                                      </m:e>
                                      <m:sub>
                                        <m:r>
                                          <w:rPr>
                                            <w:color w:val="000000" w:themeColor="text1"/>
                                          </w:rPr>
                                          <m:t>j</m:t>
                                        </m:r>
                                      </m:sub>
                                    </m:sSub>
                                  </m:e>
                                </m:nary>
                              </m:e>
                            </m:d>
                            <m:r>
                              <w:rPr>
                                <w:color w:val="000000" w:themeColor="text1"/>
                              </w:rPr>
                              <m:t xml:space="preserve"> 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N-1</m:t>
                                    </m:r>
                                  </m:sub>
                                </m:sSub>
                              </m:e>
                            </m:d>
                          </m:e>
                        </m:nary>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2</m:t>
                                </m:r>
                              </m:sub>
                            </m:sSub>
                          </m:e>
                        </m:d>
                      </m:e>
                    </m:nary>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1</m:t>
                            </m:r>
                          </m:sub>
                        </m:sSub>
                      </m:e>
                    </m:d>
                  </m:e>
                </m:nary>
              </m:oMath>
            </m:oMathPara>
          </w:p>
        </w:tc>
        <w:tc>
          <w:tcPr>
            <w:tcW w:w="990" w:type="dxa"/>
            <w:vAlign w:val="center"/>
          </w:tcPr>
          <w:p w14:paraId="5B432EBA" w14:textId="43A5304A" w:rsidR="005E1703" w:rsidRPr="009C0EE8" w:rsidRDefault="005E1703" w:rsidP="005E1703">
            <w:pPr>
              <w:spacing w:after="0" w:line="360" w:lineRule="auto"/>
              <w:jc w:val="right"/>
              <w:rPr>
                <w:color w:val="000000" w:themeColor="text1"/>
              </w:rPr>
            </w:pPr>
            <w:bookmarkStart w:id="337" w:name="_Ref523038970"/>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4</w:t>
            </w:r>
            <w:r w:rsidRPr="009C0EE8">
              <w:rPr>
                <w:noProof/>
                <w:color w:val="000000" w:themeColor="text1"/>
              </w:rPr>
              <w:fldChar w:fldCharType="end"/>
            </w:r>
            <w:r w:rsidRPr="009C0EE8">
              <w:rPr>
                <w:noProof/>
                <w:color w:val="000000" w:themeColor="text1"/>
              </w:rPr>
              <w:t xml:space="preserve"> )</w:t>
            </w:r>
            <w:bookmarkEnd w:id="337"/>
          </w:p>
        </w:tc>
        <w:tc>
          <w:tcPr>
            <w:tcW w:w="990" w:type="dxa"/>
            <w:vAlign w:val="center"/>
          </w:tcPr>
          <w:p w14:paraId="20F37D30" w14:textId="1C2BE6D5" w:rsidR="005E1703" w:rsidRPr="009C0EE8" w:rsidRDefault="005E1703" w:rsidP="005E1703">
            <w:pPr>
              <w:pStyle w:val="Caption"/>
              <w:jc w:val="right"/>
              <w:rPr>
                <w:b w:val="0"/>
                <w:color w:val="000000" w:themeColor="text1"/>
              </w:rPr>
            </w:pPr>
          </w:p>
        </w:tc>
      </w:tr>
    </w:tbl>
    <w:p w14:paraId="4C784781" w14:textId="77777777" w:rsidR="00D2432E" w:rsidRPr="009C0EE8" w:rsidRDefault="00D2432E" w:rsidP="00D2432E">
      <w:pPr>
        <w:rPr>
          <w:rFonts w:cs="Times New Roman"/>
          <w:color w:val="000000" w:themeColor="text1"/>
        </w:rPr>
      </w:pPr>
    </w:p>
    <w:p w14:paraId="3D5C028B" w14:textId="2E00D98A" w:rsidR="00D2432E" w:rsidRPr="009C0EE8" w:rsidRDefault="00D2432E" w:rsidP="00D2432E">
      <w:pPr>
        <w:rPr>
          <w:rFonts w:cs="Times New Roman"/>
          <w:color w:val="000000" w:themeColor="text1"/>
        </w:rPr>
      </w:pPr>
      <w:r w:rsidRPr="009C0EE8">
        <w:rPr>
          <w:rFonts w:cs="Times New Roman"/>
          <w:color w:val="000000" w:themeColor="text1"/>
        </w:rPr>
        <w:t xml:space="preserve">In </w:t>
      </w:r>
      <w:r w:rsidR="005E1703" w:rsidRPr="009C0EE8">
        <w:rPr>
          <w:rFonts w:cs="Times New Roman"/>
          <w:color w:val="000000" w:themeColor="text1"/>
        </w:rPr>
        <w:t xml:space="preserve">equation </w:t>
      </w:r>
      <w:r w:rsidR="005E1703" w:rsidRPr="009C0EE8">
        <w:rPr>
          <w:rFonts w:cs="Times New Roman"/>
          <w:color w:val="000000" w:themeColor="text1"/>
        </w:rPr>
        <w:fldChar w:fldCharType="begin"/>
      </w:r>
      <w:r w:rsidR="005E1703" w:rsidRPr="009C0EE8">
        <w:rPr>
          <w:rFonts w:cs="Times New Roman"/>
          <w:color w:val="000000" w:themeColor="text1"/>
        </w:rPr>
        <w:instrText xml:space="preserve"> REF _Ref523038970 \h </w:instrText>
      </w:r>
      <w:r w:rsidR="005E1703" w:rsidRPr="009C0EE8">
        <w:rPr>
          <w:rFonts w:cs="Times New Roman"/>
          <w:color w:val="000000" w:themeColor="text1"/>
        </w:rPr>
      </w:r>
      <w:r w:rsidR="005E1703" w:rsidRPr="009C0EE8">
        <w:rPr>
          <w:rFonts w:cs="Times New Roman"/>
          <w:color w:val="000000" w:themeColor="text1"/>
        </w:rPr>
        <w:fldChar w:fldCharType="separate"/>
      </w:r>
      <w:r w:rsidR="009427F7" w:rsidRPr="009C0EE8">
        <w:rPr>
          <w:noProof/>
          <w:color w:val="000000" w:themeColor="text1"/>
        </w:rPr>
        <w:t xml:space="preserve">( </w:t>
      </w:r>
      <w:r w:rsidR="009427F7">
        <w:rPr>
          <w:noProof/>
          <w:color w:val="000000" w:themeColor="text1"/>
        </w:rPr>
        <w:t>9</w:t>
      </w:r>
      <w:r w:rsidR="009427F7" w:rsidRPr="009C0EE8">
        <w:rPr>
          <w:noProof/>
          <w:color w:val="000000" w:themeColor="text1"/>
        </w:rPr>
        <w:noBreakHyphen/>
      </w:r>
      <w:r w:rsidR="009427F7">
        <w:rPr>
          <w:noProof/>
          <w:color w:val="000000" w:themeColor="text1"/>
        </w:rPr>
        <w:t>4</w:t>
      </w:r>
      <w:r w:rsidR="009427F7" w:rsidRPr="009C0EE8">
        <w:rPr>
          <w:noProof/>
          <w:color w:val="000000" w:themeColor="text1"/>
        </w:rPr>
        <w:t xml:space="preserve"> )</w:t>
      </w:r>
      <w:r w:rsidR="005E1703" w:rsidRPr="009C0EE8">
        <w:rPr>
          <w:rFonts w:cs="Times New Roman"/>
          <w:color w:val="000000" w:themeColor="text1"/>
        </w:rPr>
        <w:fldChar w:fldCharType="end"/>
      </w:r>
      <w:r w:rsidR="005E1703" w:rsidRPr="009C0EE8">
        <w:rPr>
          <w:rFonts w:cs="Times New Roman"/>
          <w:color w:val="000000" w:themeColor="text1"/>
        </w:rPr>
        <w:t>,</w:t>
      </w:r>
      <w:r w:rsidRPr="009C0EE8">
        <w:rPr>
          <w:rFonts w:cs="Times New Roman"/>
          <w:color w:val="000000" w:themeColor="text1"/>
        </w:rPr>
        <w:t xml:space="preserve">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t</m:t>
            </m:r>
          </m:e>
          <m:sup>
            <m:r>
              <w:rPr>
                <w:rFonts w:ascii="Cambria Math" w:hAnsi="Cambria Math" w:cs="Times New Roman"/>
                <w:color w:val="000000" w:themeColor="text1"/>
              </w:rPr>
              <m:t>'</m:t>
            </m:r>
          </m:sup>
        </m:sSup>
      </m:oMath>
      <w:r w:rsidRPr="009C0EE8">
        <w:rPr>
          <w:rFonts w:eastAsiaTheme="minorEastAsia" w:cs="Times New Roman"/>
          <w:color w:val="000000" w:themeColor="text1"/>
        </w:rPr>
        <w:t xml:space="preserve"> is prevailing time interval which simply can be four time-periods: 1) Early morning, 2) Mid-day, 3) evening, and 4) late evening to midnight. </w:t>
      </w:r>
      <m:oMath>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t</m:t>
            </m:r>
          </m:e>
          <m:sup>
            <m:r>
              <w:rPr>
                <w:rFonts w:ascii="Cambria Math" w:eastAsiaTheme="minorEastAsia" w:hAnsi="Cambria Math" w:cs="Times New Roman"/>
                <w:color w:val="000000" w:themeColor="text1"/>
              </w:rPr>
              <m:t>'</m:t>
            </m:r>
          </m:sup>
        </m:sSup>
      </m:oMath>
      <w:r w:rsidRPr="009C0EE8">
        <w:rPr>
          <w:rFonts w:eastAsiaTheme="minorEastAsia" w:cs="Times New Roman"/>
          <w:color w:val="000000" w:themeColor="text1"/>
        </w:rPr>
        <w:t xml:space="preserve"> can also be finer time interval bins of one hour. Former time intervals save on computational efforts and the later gives a precise estimation. However, for the later time inte</w:t>
      </w:r>
      <w:r w:rsidRPr="009C0EE8">
        <w:rPr>
          <w:rFonts w:eastAsiaTheme="minorEastAsia" w:cs="Times New Roman"/>
          <w:noProof/>
          <w:color w:val="000000" w:themeColor="text1"/>
        </w:rPr>
        <w:t>rvals, the</w:t>
      </w:r>
      <w:r w:rsidRPr="009C0EE8">
        <w:rPr>
          <w:rFonts w:eastAsiaTheme="minorEastAsia" w:cs="Times New Roman"/>
          <w:color w:val="000000" w:themeColor="text1"/>
        </w:rPr>
        <w:t xml:space="preserve">re might not be enough data for estimation. Furthermore, there is an effect from operational conditions (OCs) as well. Accordingly, </w:t>
      </w:r>
      <w:r w:rsidRPr="009C0EE8">
        <w:rPr>
          <w:rFonts w:cs="Times New Roman"/>
          <w:color w:val="000000" w:themeColor="text1"/>
        </w:rPr>
        <w:t>weather or seasonal attribute to represent different OCs is also added to</w:t>
      </w:r>
      <w:r w:rsidR="005E1703" w:rsidRPr="009C0EE8">
        <w:rPr>
          <w:rFonts w:cs="Times New Roman"/>
          <w:color w:val="000000" w:themeColor="text1"/>
        </w:rPr>
        <w:t xml:space="preserve"> equation </w:t>
      </w:r>
      <w:r w:rsidR="005E1703" w:rsidRPr="009C0EE8">
        <w:rPr>
          <w:rFonts w:cs="Times New Roman"/>
          <w:color w:val="000000" w:themeColor="text1"/>
        </w:rPr>
        <w:fldChar w:fldCharType="begin"/>
      </w:r>
      <w:r w:rsidR="005E1703" w:rsidRPr="009C0EE8">
        <w:rPr>
          <w:rFonts w:cs="Times New Roman"/>
          <w:color w:val="000000" w:themeColor="text1"/>
        </w:rPr>
        <w:instrText xml:space="preserve"> REF _Ref523038970 \h </w:instrText>
      </w:r>
      <w:r w:rsidR="005E1703" w:rsidRPr="009C0EE8">
        <w:rPr>
          <w:rFonts w:cs="Times New Roman"/>
          <w:color w:val="000000" w:themeColor="text1"/>
        </w:rPr>
      </w:r>
      <w:r w:rsidR="005E1703" w:rsidRPr="009C0EE8">
        <w:rPr>
          <w:rFonts w:cs="Times New Roman"/>
          <w:color w:val="000000" w:themeColor="text1"/>
        </w:rPr>
        <w:fldChar w:fldCharType="separate"/>
      </w:r>
      <w:r w:rsidR="009427F7" w:rsidRPr="009C0EE8">
        <w:rPr>
          <w:noProof/>
          <w:color w:val="000000" w:themeColor="text1"/>
        </w:rPr>
        <w:t xml:space="preserve">( </w:t>
      </w:r>
      <w:r w:rsidR="009427F7">
        <w:rPr>
          <w:noProof/>
          <w:color w:val="000000" w:themeColor="text1"/>
        </w:rPr>
        <w:t>9</w:t>
      </w:r>
      <w:r w:rsidR="009427F7" w:rsidRPr="009C0EE8">
        <w:rPr>
          <w:noProof/>
          <w:color w:val="000000" w:themeColor="text1"/>
        </w:rPr>
        <w:noBreakHyphen/>
      </w:r>
      <w:r w:rsidR="009427F7">
        <w:rPr>
          <w:noProof/>
          <w:color w:val="000000" w:themeColor="text1"/>
        </w:rPr>
        <w:t>4</w:t>
      </w:r>
      <w:r w:rsidR="009427F7" w:rsidRPr="009C0EE8">
        <w:rPr>
          <w:noProof/>
          <w:color w:val="000000" w:themeColor="text1"/>
        </w:rPr>
        <w:t xml:space="preserve"> )</w:t>
      </w:r>
      <w:r w:rsidR="005E1703" w:rsidRPr="009C0EE8">
        <w:rPr>
          <w:rFonts w:cs="Times New Roman"/>
          <w:color w:val="000000" w:themeColor="text1"/>
        </w:rPr>
        <w:fldChar w:fldCharType="end"/>
      </w:r>
      <w:r w:rsidRPr="009C0EE8">
        <w:rPr>
          <w:rFonts w:cs="Times New Roman"/>
          <w:color w:val="000000" w:themeColor="text1"/>
        </w:rPr>
        <w:t>.</w:t>
      </w:r>
    </w:p>
    <w:p w14:paraId="0DDA70CE" w14:textId="77777777" w:rsidR="00D2432E" w:rsidRPr="009C0EE8" w:rsidRDefault="00D2432E" w:rsidP="00D2432E">
      <w:pPr>
        <w:rPr>
          <w:rFonts w:cs="Times New Roman"/>
          <w:color w:val="000000" w:themeColor="text1"/>
        </w:rPr>
      </w:pPr>
    </w:p>
    <w:p w14:paraId="10264E4E" w14:textId="77777777" w:rsidR="00D2432E" w:rsidRPr="009C0EE8" w:rsidRDefault="0078151E" w:rsidP="00D2432E">
      <w:pPr>
        <w:keepNext/>
        <w:rPr>
          <w:rFonts w:eastAsiaTheme="minorEastAsia" w:cs="Times New Roman"/>
          <w:color w:val="000000" w:themeColor="text1"/>
        </w:rPr>
      </w:pPr>
      <m:oMathPara>
        <m:oMathParaPr>
          <m:jc m:val="left"/>
        </m:oMathParaPr>
        <m:oMath>
          <m:sSubSup>
            <m:sSubSupPr>
              <m:ctrlPr>
                <w:rPr>
                  <w:rFonts w:ascii="Cambria Math" w:eastAsiaTheme="minorEastAsia" w:hAnsi="Cambria Math" w:cs="Times New Roman"/>
                  <w:i/>
                  <w:color w:val="000000" w:themeColor="text1"/>
                </w:rPr>
              </m:ctrlPr>
            </m:sSubSupPr>
            <m:e>
              <m:r>
                <m:rPr>
                  <m:sty m:val="p"/>
                </m:rPr>
                <w:rPr>
                  <w:rFonts w:ascii="Cambria Math" w:eastAsiaTheme="minorEastAsia" w:hAnsi="Cambria Math" w:cs="Times New Roman"/>
                  <w:color w:val="000000" w:themeColor="text1"/>
                </w:rPr>
                <m:t>Θ</m:t>
              </m:r>
              <m:ctrlPr>
                <w:rPr>
                  <w:rFonts w:ascii="Cambria Math" w:eastAsiaTheme="minorEastAsia" w:hAnsi="Cambria Math" w:cs="Times New Roman"/>
                  <w:color w:val="000000" w:themeColor="text1"/>
                </w:rPr>
              </m:ctrlPr>
            </m:e>
            <m:sub>
              <m:r>
                <w:rPr>
                  <w:rFonts w:ascii="Cambria Math" w:eastAsiaTheme="minorEastAsia" w:hAnsi="Cambria Math" w:cs="Times New Roman"/>
                  <w:color w:val="000000" w:themeColor="text1"/>
                </w:rPr>
                <m:t>P</m:t>
              </m:r>
            </m:sub>
            <m:sup>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ο,</m:t>
                  </m:r>
                  <m:r>
                    <w:rPr>
                      <w:rFonts w:ascii="Cambria Math" w:hAnsi="Cambria Math" w:cs="Times New Roman"/>
                      <w:color w:val="000000" w:themeColor="text1"/>
                    </w:rPr>
                    <m:t>ζ,</m:t>
                  </m:r>
                  <m:r>
                    <w:rPr>
                      <w:rFonts w:ascii="Cambria Math" w:eastAsiaTheme="minorEastAsia" w:hAnsi="Cambria Math" w:cs="Times New Roman"/>
                      <w:color w:val="000000" w:themeColor="text1"/>
                    </w:rPr>
                    <m:t>t</m:t>
                  </m:r>
                </m:e>
                <m:sup>
                  <m:r>
                    <w:rPr>
                      <w:rFonts w:ascii="Cambria Math" w:eastAsiaTheme="minorEastAsia" w:hAnsi="Cambria Math" w:cs="Times New Roman"/>
                      <w:color w:val="000000" w:themeColor="text1"/>
                    </w:rPr>
                    <m:t>'</m:t>
                  </m:r>
                </m:sup>
              </m:sSup>
            </m:sup>
          </m:sSubSup>
          <m:d>
            <m:dPr>
              <m:ctrlPr>
                <w:rPr>
                  <w:rFonts w:ascii="Cambria Math" w:hAnsi="Cambria Math" w:cs="Times New Roman"/>
                  <w:i/>
                  <w:color w:val="000000" w:themeColor="text1"/>
                </w:rPr>
              </m:ctrlPr>
            </m:dPr>
            <m:e>
              <m:r>
                <m:rPr>
                  <m:sty m:val="p"/>
                </m:rPr>
                <w:rPr>
                  <w:rFonts w:ascii="Cambria Math" w:hAnsi="Cambria Math" w:cs="Times New Roman"/>
                  <w:color w:val="000000" w:themeColor="text1"/>
                </w:rPr>
                <m:t>Τ</m:t>
              </m:r>
            </m:e>
          </m:d>
          <m:r>
            <w:rPr>
              <w:rFonts w:ascii="Cambria Math" w:eastAsiaTheme="minorEastAsia" w:hAnsi="Cambria Math" w:cs="Times New Roman"/>
              <w:color w:val="000000" w:themeColor="text1"/>
            </w:rPr>
            <m:t xml:space="preserve"> =</m:t>
          </m:r>
        </m:oMath>
      </m:oMathPara>
    </w:p>
    <w:p w14:paraId="2896B40B" w14:textId="77777777" w:rsidR="00D2432E" w:rsidRPr="009C0EE8" w:rsidRDefault="00D2432E" w:rsidP="00D2432E">
      <w:pPr>
        <w:keepNext/>
        <w:rPr>
          <w:rFonts w:cs="Times New Roman"/>
          <w:color w:val="000000" w:themeColor="text1"/>
        </w:rPr>
      </w:pPr>
    </w:p>
    <w:tbl>
      <w:tblPr>
        <w:tblW w:w="0" w:type="auto"/>
        <w:tblLook w:val="04A0" w:firstRow="1" w:lastRow="0" w:firstColumn="1" w:lastColumn="0" w:noHBand="0" w:noVBand="1"/>
      </w:tblPr>
      <w:tblGrid>
        <w:gridCol w:w="8424"/>
        <w:gridCol w:w="936"/>
      </w:tblGrid>
      <w:tr w:rsidR="00D2432E" w:rsidRPr="009C0EE8" w14:paraId="4AC53D0D" w14:textId="77777777" w:rsidTr="00EA6DA6">
        <w:tc>
          <w:tcPr>
            <w:tcW w:w="9090" w:type="dxa"/>
            <w:vAlign w:val="center"/>
          </w:tcPr>
          <w:p w14:paraId="3885DC31" w14:textId="77777777" w:rsidR="00D2432E" w:rsidRPr="009C0EE8" w:rsidRDefault="0078151E" w:rsidP="00EA6DA6">
            <w:pPr>
              <w:pStyle w:val="Tableformat"/>
              <w:rPr>
                <w:color w:val="000000" w:themeColor="text1"/>
              </w:rPr>
            </w:pPr>
            <m:oMathPara>
              <m:oMathParaPr>
                <m:jc m:val="left"/>
              </m:oMathParaPr>
              <m:oMath>
                <m:nary>
                  <m:naryPr>
                    <m:limLoc m:val="undOvr"/>
                    <m:ctrlPr>
                      <w:rPr>
                        <w:color w:val="000000" w:themeColor="text1"/>
                      </w:rPr>
                    </m:ctrlPr>
                  </m:naryPr>
                  <m:sub>
                    <m:r>
                      <w:rPr>
                        <w:color w:val="000000" w:themeColor="text1"/>
                      </w:rPr>
                      <m:t>0</m:t>
                    </m:r>
                  </m:sub>
                  <m:sup>
                    <m:r>
                      <w:rPr>
                        <w:color w:val="000000" w:themeColor="text1"/>
                      </w:rPr>
                      <m:t>∞</m:t>
                    </m:r>
                  </m:sup>
                  <m:e>
                    <m:nary>
                      <m:naryPr>
                        <m:limLoc m:val="undOvr"/>
                        <m:ctrlPr>
                          <w:rPr>
                            <w:color w:val="000000" w:themeColor="text1"/>
                          </w:rPr>
                        </m:ctrlPr>
                      </m:naryPr>
                      <m:sub>
                        <m:r>
                          <w:rPr>
                            <w:color w:val="000000" w:themeColor="text1"/>
                          </w:rPr>
                          <m:t>0</m:t>
                        </m:r>
                      </m:sub>
                      <m:sup>
                        <m:r>
                          <w:rPr>
                            <w:color w:val="000000" w:themeColor="text1"/>
                          </w:rPr>
                          <m:t>∞</m:t>
                        </m:r>
                      </m:sup>
                      <m:e>
                        <m:r>
                          <w:rPr>
                            <w:color w:val="000000" w:themeColor="text1"/>
                          </w:rPr>
                          <m:t>…</m:t>
                        </m:r>
                        <m:nary>
                          <m:naryPr>
                            <m:limLoc m:val="undOvr"/>
                            <m:ctrlPr>
                              <w:rPr>
                                <w:color w:val="000000" w:themeColor="text1"/>
                              </w:rPr>
                            </m:ctrlPr>
                          </m:naryPr>
                          <m:sub>
                            <m:r>
                              <w:rPr>
                                <w:color w:val="000000" w:themeColor="text1"/>
                              </w:rPr>
                              <m:t>0</m:t>
                            </m:r>
                          </m:sub>
                          <m:sup>
                            <m:r>
                              <w:rPr>
                                <w:color w:val="000000" w:themeColor="text1"/>
                              </w:rPr>
                              <m:t>∞</m:t>
                            </m:r>
                          </m:sup>
                          <m:e>
                            <m:sSubSup>
                              <m:sSubSupPr>
                                <m:ctrlPr>
                                  <w:rPr>
                                    <w:color w:val="000000" w:themeColor="text1"/>
                                  </w:rPr>
                                </m:ctrlPr>
                              </m:sSubSupPr>
                              <m:e>
                                <m:r>
                                  <w:rPr>
                                    <w:color w:val="000000" w:themeColor="text1"/>
                                  </w:rPr>
                                  <m:t>θ</m:t>
                                </m:r>
                              </m:e>
                              <m:sub>
                                <m:r>
                                  <w:rPr>
                                    <w:color w:val="000000" w:themeColor="text1"/>
                                  </w:rPr>
                                  <m:t>1</m:t>
                                </m:r>
                              </m:sub>
                              <m:sup>
                                <m:sSup>
                                  <m:sSupPr>
                                    <m:ctrlPr>
                                      <w:rPr>
                                        <w:color w:val="000000" w:themeColor="text1"/>
                                      </w:rPr>
                                    </m:ctrlPr>
                                  </m:sSupPr>
                                  <m:e>
                                    <m:r>
                                      <w:rPr>
                                        <w:color w:val="000000" w:themeColor="text1"/>
                                      </w:rPr>
                                      <m:t>ζ,t</m:t>
                                    </m:r>
                                  </m:e>
                                  <m:sup>
                                    <m:r>
                                      <w:rPr>
                                        <w:color w:val="000000" w:themeColor="text1"/>
                                      </w:rPr>
                                      <m:t>'</m:t>
                                    </m:r>
                                  </m:sup>
                                </m:sSup>
                              </m:sup>
                            </m:sSubSup>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1</m:t>
                                    </m:r>
                                  </m:sub>
                                </m:sSub>
                              </m:e>
                            </m:d>
                            <m:r>
                              <w:rPr>
                                <w:color w:val="000000" w:themeColor="text1"/>
                              </w:rPr>
                              <m:t>.</m:t>
                            </m:r>
                            <m:sSubSup>
                              <m:sSubSupPr>
                                <m:ctrlPr>
                                  <w:rPr>
                                    <w:color w:val="000000" w:themeColor="text1"/>
                                  </w:rPr>
                                </m:ctrlPr>
                              </m:sSubSupPr>
                              <m:e>
                                <m:r>
                                  <w:rPr>
                                    <w:color w:val="000000" w:themeColor="text1"/>
                                  </w:rPr>
                                  <m:t>θ</m:t>
                                </m:r>
                              </m:e>
                              <m:sub>
                                <m:r>
                                  <w:rPr>
                                    <w:color w:val="000000" w:themeColor="text1"/>
                                  </w:rPr>
                                  <m:t>2</m:t>
                                </m:r>
                              </m:sub>
                              <m:sup>
                                <m:sSup>
                                  <m:sSupPr>
                                    <m:ctrlPr>
                                      <w:rPr>
                                        <w:color w:val="000000" w:themeColor="text1"/>
                                      </w:rPr>
                                    </m:ctrlPr>
                                  </m:sSupPr>
                                  <m:e>
                                    <m:r>
                                      <w:rPr>
                                        <w:color w:val="000000" w:themeColor="text1"/>
                                      </w:rPr>
                                      <m:t>ζ,t</m:t>
                                    </m:r>
                                  </m:e>
                                  <m:sup>
                                    <m:r>
                                      <w:rPr>
                                        <w:color w:val="000000" w:themeColor="text1"/>
                                      </w:rPr>
                                      <m:t>'</m:t>
                                    </m:r>
                                  </m:sup>
                                </m:sSup>
                              </m:sup>
                            </m:sSubSup>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2</m:t>
                                    </m:r>
                                  </m:sub>
                                </m:sSub>
                                <m:r>
                                  <w:rPr>
                                    <w:color w:val="000000" w:themeColor="text1"/>
                                  </w:rPr>
                                  <m:t>-</m:t>
                                </m:r>
                                <m:sSub>
                                  <m:sSubPr>
                                    <m:ctrlPr>
                                      <w:rPr>
                                        <w:color w:val="000000" w:themeColor="text1"/>
                                      </w:rPr>
                                    </m:ctrlPr>
                                  </m:sSubPr>
                                  <m:e>
                                    <m:r>
                                      <w:rPr>
                                        <w:color w:val="000000" w:themeColor="text1"/>
                                      </w:rPr>
                                      <m:t>τ</m:t>
                                    </m:r>
                                  </m:e>
                                  <m:sub>
                                    <m:r>
                                      <w:rPr>
                                        <w:color w:val="000000" w:themeColor="text1"/>
                                      </w:rPr>
                                      <m:t>1</m:t>
                                    </m:r>
                                  </m:sub>
                                </m:sSub>
                              </m:e>
                            </m:d>
                            <m:r>
                              <w:rPr>
                                <w:color w:val="000000" w:themeColor="text1"/>
                              </w:rPr>
                              <m:t>.</m:t>
                            </m:r>
                            <m:sSubSup>
                              <m:sSubSupPr>
                                <m:ctrlPr>
                                  <w:rPr>
                                    <w:color w:val="000000" w:themeColor="text1"/>
                                  </w:rPr>
                                </m:ctrlPr>
                              </m:sSubSupPr>
                              <m:e>
                                <m:r>
                                  <w:rPr>
                                    <w:color w:val="000000" w:themeColor="text1"/>
                                  </w:rPr>
                                  <m:t>θ</m:t>
                                </m:r>
                              </m:e>
                              <m:sub>
                                <m:r>
                                  <w:rPr>
                                    <w:color w:val="000000" w:themeColor="text1"/>
                                  </w:rPr>
                                  <m:t>3</m:t>
                                </m:r>
                              </m:sub>
                              <m:sup>
                                <m:r>
                                  <w:rPr>
                                    <w:color w:val="000000" w:themeColor="text1"/>
                                  </w:rPr>
                                  <m:t>ζ,</m:t>
                                </m:r>
                                <m:sSup>
                                  <m:sSupPr>
                                    <m:ctrlPr>
                                      <w:rPr>
                                        <w:color w:val="000000" w:themeColor="text1"/>
                                      </w:rPr>
                                    </m:ctrlPr>
                                  </m:sSupPr>
                                  <m:e>
                                    <m:r>
                                      <w:rPr>
                                        <w:color w:val="000000" w:themeColor="text1"/>
                                      </w:rPr>
                                      <m:t>t</m:t>
                                    </m:r>
                                  </m:e>
                                  <m:sup>
                                    <m:r>
                                      <w:rPr>
                                        <w:color w:val="000000" w:themeColor="text1"/>
                                      </w:rPr>
                                      <m:t>'</m:t>
                                    </m:r>
                                  </m:sup>
                                </m:sSup>
                              </m:sup>
                            </m:sSubSup>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3</m:t>
                                    </m:r>
                                  </m:sub>
                                </m:sSub>
                                <m:r>
                                  <w:rPr>
                                    <w:color w:val="000000" w:themeColor="text1"/>
                                  </w:rPr>
                                  <m:t>-</m:t>
                                </m:r>
                                <m:sSub>
                                  <m:sSubPr>
                                    <m:ctrlPr>
                                      <w:rPr>
                                        <w:color w:val="000000" w:themeColor="text1"/>
                                      </w:rPr>
                                    </m:ctrlPr>
                                  </m:sSubPr>
                                  <m:e>
                                    <m:r>
                                      <w:rPr>
                                        <w:color w:val="000000" w:themeColor="text1"/>
                                      </w:rPr>
                                      <m:t>τ</m:t>
                                    </m:r>
                                  </m:e>
                                  <m:sub>
                                    <m:r>
                                      <w:rPr>
                                        <w:color w:val="000000" w:themeColor="text1"/>
                                      </w:rPr>
                                      <m:t>1</m:t>
                                    </m:r>
                                  </m:sub>
                                </m:sSub>
                                <m:r>
                                  <w:rPr>
                                    <w:color w:val="000000" w:themeColor="text1"/>
                                  </w:rPr>
                                  <m:t>-</m:t>
                                </m:r>
                                <m:sSub>
                                  <m:sSubPr>
                                    <m:ctrlPr>
                                      <w:rPr>
                                        <w:color w:val="000000" w:themeColor="text1"/>
                                      </w:rPr>
                                    </m:ctrlPr>
                                  </m:sSubPr>
                                  <m:e>
                                    <m:r>
                                      <w:rPr>
                                        <w:color w:val="000000" w:themeColor="text1"/>
                                      </w:rPr>
                                      <m:t>τ</m:t>
                                    </m:r>
                                  </m:e>
                                  <m:sub>
                                    <m:r>
                                      <w:rPr>
                                        <w:color w:val="000000" w:themeColor="text1"/>
                                      </w:rPr>
                                      <m:t>2</m:t>
                                    </m:r>
                                  </m:sub>
                                </m:sSub>
                              </m:e>
                            </m:d>
                            <m:r>
                              <w:rPr>
                                <w:color w:val="000000" w:themeColor="text1"/>
                              </w:rPr>
                              <m:t xml:space="preserve"> … </m:t>
                            </m:r>
                            <m:sSubSup>
                              <m:sSubSupPr>
                                <m:ctrlPr>
                                  <w:rPr>
                                    <w:color w:val="000000" w:themeColor="text1"/>
                                  </w:rPr>
                                </m:ctrlPr>
                              </m:sSubSupPr>
                              <m:e>
                                <m:r>
                                  <w:rPr>
                                    <w:color w:val="000000" w:themeColor="text1"/>
                                  </w:rPr>
                                  <m:t>θ</m:t>
                                </m:r>
                              </m:e>
                              <m:sub>
                                <m:r>
                                  <w:rPr>
                                    <w:color w:val="000000" w:themeColor="text1"/>
                                  </w:rPr>
                                  <m:t>N-1</m:t>
                                </m:r>
                              </m:sub>
                              <m:sup>
                                <m:r>
                                  <w:rPr>
                                    <w:color w:val="000000" w:themeColor="text1"/>
                                  </w:rPr>
                                  <m:t>ζ,</m:t>
                                </m:r>
                                <m:sSup>
                                  <m:sSupPr>
                                    <m:ctrlPr>
                                      <w:rPr>
                                        <w:color w:val="000000" w:themeColor="text1"/>
                                      </w:rPr>
                                    </m:ctrlPr>
                                  </m:sSupPr>
                                  <m:e>
                                    <m:r>
                                      <w:rPr>
                                        <w:color w:val="000000" w:themeColor="text1"/>
                                      </w:rPr>
                                      <m:t>t</m:t>
                                    </m:r>
                                  </m:e>
                                  <m:sup>
                                    <m:r>
                                      <w:rPr>
                                        <w:color w:val="000000" w:themeColor="text1"/>
                                      </w:rPr>
                                      <m:t>'</m:t>
                                    </m:r>
                                  </m:sup>
                                </m:sSup>
                              </m:sup>
                            </m:sSubSup>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N-1</m:t>
                                    </m:r>
                                  </m:sub>
                                </m:sSub>
                                <m:r>
                                  <w:rPr>
                                    <w:color w:val="000000" w:themeColor="text1"/>
                                  </w:rPr>
                                  <m:t>-</m:t>
                                </m:r>
                                <m:nary>
                                  <m:naryPr>
                                    <m:chr m:val="∑"/>
                                    <m:limLoc m:val="undOvr"/>
                                    <m:ctrlPr>
                                      <w:rPr>
                                        <w:color w:val="000000" w:themeColor="text1"/>
                                      </w:rPr>
                                    </m:ctrlPr>
                                  </m:naryPr>
                                  <m:sub>
                                    <m:r>
                                      <w:rPr>
                                        <w:color w:val="000000" w:themeColor="text1"/>
                                      </w:rPr>
                                      <m:t>j=1</m:t>
                                    </m:r>
                                  </m:sub>
                                  <m:sup>
                                    <m:r>
                                      <w:rPr>
                                        <w:color w:val="000000" w:themeColor="text1"/>
                                      </w:rPr>
                                      <m:t>N-2</m:t>
                                    </m:r>
                                  </m:sup>
                                  <m:e>
                                    <m:sSub>
                                      <m:sSubPr>
                                        <m:ctrlPr>
                                          <w:rPr>
                                            <w:color w:val="000000" w:themeColor="text1"/>
                                          </w:rPr>
                                        </m:ctrlPr>
                                      </m:sSubPr>
                                      <m:e>
                                        <m:r>
                                          <w:rPr>
                                            <w:color w:val="000000" w:themeColor="text1"/>
                                          </w:rPr>
                                          <m:t>τ</m:t>
                                        </m:r>
                                      </m:e>
                                      <m:sub>
                                        <m:r>
                                          <w:rPr>
                                            <w:color w:val="000000" w:themeColor="text1"/>
                                          </w:rPr>
                                          <m:t>j</m:t>
                                        </m:r>
                                      </m:sub>
                                    </m:sSub>
                                  </m:e>
                                </m:nary>
                              </m:e>
                            </m:d>
                            <m:r>
                              <w:rPr>
                                <w:color w:val="000000" w:themeColor="text1"/>
                              </w:rPr>
                              <m:t>.</m:t>
                            </m:r>
                            <m:sSubSup>
                              <m:sSubSupPr>
                                <m:ctrlPr>
                                  <w:rPr>
                                    <w:color w:val="000000" w:themeColor="text1"/>
                                  </w:rPr>
                                </m:ctrlPr>
                              </m:sSubSupPr>
                              <m:e>
                                <m:r>
                                  <w:rPr>
                                    <w:color w:val="000000" w:themeColor="text1"/>
                                  </w:rPr>
                                  <m:t>θ</m:t>
                                </m:r>
                              </m:e>
                              <m:sub>
                                <m:r>
                                  <w:rPr>
                                    <w:color w:val="000000" w:themeColor="text1"/>
                                  </w:rPr>
                                  <m:t>N</m:t>
                                </m:r>
                              </m:sub>
                              <m:sup>
                                <m:r>
                                  <w:rPr>
                                    <w:color w:val="000000" w:themeColor="text1"/>
                                  </w:rPr>
                                  <m:t>ζ,</m:t>
                                </m:r>
                                <m:sSup>
                                  <m:sSupPr>
                                    <m:ctrlPr>
                                      <w:rPr>
                                        <w:color w:val="000000" w:themeColor="text1"/>
                                      </w:rPr>
                                    </m:ctrlPr>
                                  </m:sSupPr>
                                  <m:e>
                                    <m:r>
                                      <w:rPr>
                                        <w:color w:val="000000" w:themeColor="text1"/>
                                      </w:rPr>
                                      <m:t>t</m:t>
                                    </m:r>
                                  </m:e>
                                  <m:sup>
                                    <m:r>
                                      <w:rPr>
                                        <w:color w:val="000000" w:themeColor="text1"/>
                                      </w:rPr>
                                      <m:t>'</m:t>
                                    </m:r>
                                  </m:sup>
                                </m:sSup>
                              </m:sup>
                            </m:sSubSup>
                            <m:d>
                              <m:dPr>
                                <m:ctrlPr>
                                  <w:rPr>
                                    <w:color w:val="000000" w:themeColor="text1"/>
                                  </w:rPr>
                                </m:ctrlPr>
                              </m:dPr>
                              <m:e>
                                <m:r>
                                  <w:rPr>
                                    <w:color w:val="000000" w:themeColor="text1"/>
                                  </w:rPr>
                                  <m:t>Τ-</m:t>
                                </m:r>
                                <m:nary>
                                  <m:naryPr>
                                    <m:chr m:val="∑"/>
                                    <m:limLoc m:val="undOvr"/>
                                    <m:ctrlPr>
                                      <w:rPr>
                                        <w:color w:val="000000" w:themeColor="text1"/>
                                      </w:rPr>
                                    </m:ctrlPr>
                                  </m:naryPr>
                                  <m:sub>
                                    <m:r>
                                      <w:rPr>
                                        <w:color w:val="000000" w:themeColor="text1"/>
                                      </w:rPr>
                                      <m:t>j=1</m:t>
                                    </m:r>
                                  </m:sub>
                                  <m:sup>
                                    <m:r>
                                      <w:rPr>
                                        <w:color w:val="000000" w:themeColor="text1"/>
                                      </w:rPr>
                                      <m:t>N-1</m:t>
                                    </m:r>
                                  </m:sup>
                                  <m:e>
                                    <m:sSub>
                                      <m:sSubPr>
                                        <m:ctrlPr>
                                          <w:rPr>
                                            <w:color w:val="000000" w:themeColor="text1"/>
                                          </w:rPr>
                                        </m:ctrlPr>
                                      </m:sSubPr>
                                      <m:e>
                                        <m:r>
                                          <w:rPr>
                                            <w:color w:val="000000" w:themeColor="text1"/>
                                          </w:rPr>
                                          <m:t>τ</m:t>
                                        </m:r>
                                      </m:e>
                                      <m:sub>
                                        <m:r>
                                          <w:rPr>
                                            <w:color w:val="000000" w:themeColor="text1"/>
                                          </w:rPr>
                                          <m:t>j</m:t>
                                        </m:r>
                                      </m:sub>
                                    </m:sSub>
                                  </m:e>
                                </m:nary>
                              </m:e>
                            </m:d>
                          </m:e>
                        </m:nary>
                      </m:e>
                    </m:nary>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N-1</m:t>
                            </m:r>
                          </m:sub>
                        </m:sSub>
                      </m:e>
                    </m:d>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2</m:t>
                            </m:r>
                          </m:sub>
                        </m:sSub>
                      </m:e>
                    </m:d>
                  </m:e>
                </m:nary>
                <m:r>
                  <w:rPr>
                    <w:color w:val="000000" w:themeColor="text1"/>
                  </w:rPr>
                  <m:t>d</m:t>
                </m:r>
                <m:d>
                  <m:dPr>
                    <m:ctrlPr>
                      <w:rPr>
                        <w:color w:val="000000" w:themeColor="text1"/>
                      </w:rPr>
                    </m:ctrlPr>
                  </m:dPr>
                  <m:e>
                    <m:sSub>
                      <m:sSubPr>
                        <m:ctrlPr>
                          <w:rPr>
                            <w:color w:val="000000" w:themeColor="text1"/>
                          </w:rPr>
                        </m:ctrlPr>
                      </m:sSubPr>
                      <m:e>
                        <m:r>
                          <w:rPr>
                            <w:color w:val="000000" w:themeColor="text1"/>
                          </w:rPr>
                          <m:t>τ</m:t>
                        </m:r>
                      </m:e>
                      <m:sub>
                        <m:r>
                          <w:rPr>
                            <w:color w:val="000000" w:themeColor="text1"/>
                          </w:rPr>
                          <m:t>1</m:t>
                        </m:r>
                      </m:sub>
                    </m:sSub>
                  </m:e>
                </m:d>
              </m:oMath>
            </m:oMathPara>
          </w:p>
        </w:tc>
        <w:tc>
          <w:tcPr>
            <w:tcW w:w="990" w:type="dxa"/>
            <w:vAlign w:val="center"/>
          </w:tcPr>
          <w:p w14:paraId="025D279C" w14:textId="1648A6E3" w:rsidR="00D2432E" w:rsidRPr="009C0EE8" w:rsidRDefault="005E1703" w:rsidP="001F7A56">
            <w:pPr>
              <w:jc w:val="right"/>
              <w:rPr>
                <w:color w:val="000000" w:themeColor="text1"/>
              </w:rPr>
            </w:pPr>
            <w:bookmarkStart w:id="338" w:name="_Ref523039004"/>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5</w:t>
            </w:r>
            <w:r w:rsidRPr="009C0EE8">
              <w:rPr>
                <w:noProof/>
                <w:color w:val="000000" w:themeColor="text1"/>
              </w:rPr>
              <w:fldChar w:fldCharType="end"/>
            </w:r>
            <w:r w:rsidRPr="009C0EE8">
              <w:rPr>
                <w:noProof/>
                <w:color w:val="000000" w:themeColor="text1"/>
              </w:rPr>
              <w:t xml:space="preserve"> )</w:t>
            </w:r>
            <w:bookmarkEnd w:id="338"/>
          </w:p>
        </w:tc>
      </w:tr>
    </w:tbl>
    <w:p w14:paraId="0BC3EA1A" w14:textId="77777777" w:rsidR="00D2432E" w:rsidRPr="009C0EE8" w:rsidRDefault="00D2432E" w:rsidP="00D2432E">
      <w:pPr>
        <w:rPr>
          <w:rFonts w:cs="Times New Roman"/>
          <w:color w:val="000000" w:themeColor="text1"/>
        </w:rPr>
      </w:pPr>
    </w:p>
    <w:p w14:paraId="75F8B1C5" w14:textId="009ACEC6" w:rsidR="00D2432E" w:rsidRPr="009C0EE8" w:rsidRDefault="00D2432E" w:rsidP="00D2432E">
      <w:pPr>
        <w:rPr>
          <w:rFonts w:cs="Times New Roman"/>
          <w:i/>
          <w:color w:val="000000" w:themeColor="text1"/>
        </w:rPr>
      </w:pPr>
      <w:r w:rsidRPr="009C0EE8">
        <w:rPr>
          <w:rFonts w:cs="Times New Roman"/>
          <w:color w:val="000000" w:themeColor="text1"/>
        </w:rPr>
        <w:t xml:space="preserve">In </w:t>
      </w:r>
      <w:r w:rsidR="005E1703" w:rsidRPr="009C0EE8">
        <w:rPr>
          <w:rFonts w:cs="Times New Roman"/>
          <w:color w:val="000000" w:themeColor="text1"/>
        </w:rPr>
        <w:t xml:space="preserve">equation </w:t>
      </w:r>
      <w:r w:rsidR="005E1703" w:rsidRPr="009C0EE8">
        <w:rPr>
          <w:rFonts w:cs="Times New Roman"/>
          <w:color w:val="000000" w:themeColor="text1"/>
        </w:rPr>
        <w:fldChar w:fldCharType="begin"/>
      </w:r>
      <w:r w:rsidR="005E1703" w:rsidRPr="009C0EE8">
        <w:rPr>
          <w:rFonts w:cs="Times New Roman"/>
          <w:color w:val="000000" w:themeColor="text1"/>
        </w:rPr>
        <w:instrText xml:space="preserve"> REF _Ref523039004 \h </w:instrText>
      </w:r>
      <w:r w:rsidR="005E1703" w:rsidRPr="009C0EE8">
        <w:rPr>
          <w:rFonts w:cs="Times New Roman"/>
          <w:color w:val="000000" w:themeColor="text1"/>
        </w:rPr>
      </w:r>
      <w:r w:rsidR="005E1703" w:rsidRPr="009C0EE8">
        <w:rPr>
          <w:rFonts w:cs="Times New Roman"/>
          <w:color w:val="000000" w:themeColor="text1"/>
        </w:rPr>
        <w:fldChar w:fldCharType="separate"/>
      </w:r>
      <w:r w:rsidR="009427F7" w:rsidRPr="009C0EE8">
        <w:rPr>
          <w:noProof/>
          <w:color w:val="000000" w:themeColor="text1"/>
        </w:rPr>
        <w:t xml:space="preserve">( </w:t>
      </w:r>
      <w:r w:rsidR="009427F7">
        <w:rPr>
          <w:noProof/>
          <w:color w:val="000000" w:themeColor="text1"/>
        </w:rPr>
        <w:t>9</w:t>
      </w:r>
      <w:r w:rsidR="009427F7" w:rsidRPr="009C0EE8">
        <w:rPr>
          <w:noProof/>
          <w:color w:val="000000" w:themeColor="text1"/>
        </w:rPr>
        <w:noBreakHyphen/>
      </w:r>
      <w:r w:rsidR="009427F7">
        <w:rPr>
          <w:noProof/>
          <w:color w:val="000000" w:themeColor="text1"/>
        </w:rPr>
        <w:t>5</w:t>
      </w:r>
      <w:r w:rsidR="009427F7" w:rsidRPr="009C0EE8">
        <w:rPr>
          <w:noProof/>
          <w:color w:val="000000" w:themeColor="text1"/>
        </w:rPr>
        <w:t xml:space="preserve"> )</w:t>
      </w:r>
      <w:r w:rsidR="005E1703" w:rsidRPr="009C0EE8">
        <w:rPr>
          <w:rFonts w:cs="Times New Roman"/>
          <w:color w:val="000000" w:themeColor="text1"/>
        </w:rPr>
        <w:fldChar w:fldCharType="end"/>
      </w:r>
      <w:r w:rsidRPr="009C0EE8">
        <w:rPr>
          <w:rFonts w:cs="Times New Roman"/>
          <w:color w:val="000000" w:themeColor="text1"/>
        </w:rPr>
        <w:t xml:space="preserve">, </w:t>
      </w:r>
      <m:oMath>
        <m:r>
          <w:rPr>
            <w:rFonts w:ascii="Cambria Math" w:hAnsi="Cambria Math" w:cs="Times New Roman"/>
            <w:color w:val="000000" w:themeColor="text1"/>
          </w:rPr>
          <m:t>ζ</m:t>
        </m:r>
      </m:oMath>
      <w:r w:rsidRPr="009C0EE8">
        <w:rPr>
          <w:rFonts w:eastAsiaTheme="minorEastAsia" w:cs="Times New Roman"/>
          <w:color w:val="000000" w:themeColor="text1"/>
        </w:rPr>
        <w:t xml:space="preserve"> is operational condition indicator. It can be divided in as many categories as a ne</w:t>
      </w:r>
      <w:r w:rsidRPr="009C0EE8">
        <w:rPr>
          <w:rFonts w:eastAsiaTheme="minorEastAsia" w:cs="Times New Roman"/>
          <w:noProof/>
          <w:color w:val="000000" w:themeColor="text1"/>
        </w:rPr>
        <w:t xml:space="preserve">ed, </w:t>
      </w:r>
      <w:r w:rsidR="00E262DE">
        <w:rPr>
          <w:rFonts w:eastAsiaTheme="minorEastAsia" w:cs="Times New Roman"/>
          <w:noProof/>
          <w:color w:val="000000" w:themeColor="text1"/>
        </w:rPr>
        <w:t xml:space="preserve">but </w:t>
      </w:r>
      <w:r w:rsidRPr="009C0EE8">
        <w:rPr>
          <w:rFonts w:eastAsiaTheme="minorEastAsia" w:cs="Times New Roman"/>
          <w:color w:val="000000" w:themeColor="text1"/>
        </w:rPr>
        <w:t>it will increase computational efforts. If too few categories are used, it can cost the efficiency of the method. Hence, there is a trade-off here as well. An optimal balance will be found through conducting a sensitivity analysis.</w:t>
      </w:r>
    </w:p>
    <w:p w14:paraId="60C8D9F6" w14:textId="0CE48EED" w:rsidR="00D2432E" w:rsidRPr="009C0EE8" w:rsidRDefault="00D2432E" w:rsidP="00D2432E">
      <w:pPr>
        <w:rPr>
          <w:rFonts w:cs="Times New Roman"/>
          <w:color w:val="000000" w:themeColor="text1"/>
        </w:rPr>
      </w:pPr>
    </w:p>
    <w:p w14:paraId="145E94E7" w14:textId="77777777" w:rsidR="00D2432E" w:rsidRPr="009C0EE8" w:rsidRDefault="00D2432E" w:rsidP="00312FB8">
      <w:pPr>
        <w:pStyle w:val="Heading3"/>
        <w:widowControl/>
        <w:numPr>
          <w:ilvl w:val="2"/>
          <w:numId w:val="24"/>
        </w:numPr>
        <w:spacing w:after="0" w:line="259" w:lineRule="auto"/>
        <w:jc w:val="left"/>
        <w:rPr>
          <w:color w:val="000000" w:themeColor="text1"/>
        </w:rPr>
      </w:pPr>
      <w:bookmarkStart w:id="339" w:name="_Toc522114766"/>
      <w:bookmarkStart w:id="340" w:name="_Toc524944057"/>
      <w:r w:rsidRPr="009C0EE8">
        <w:rPr>
          <w:color w:val="000000" w:themeColor="text1"/>
        </w:rPr>
        <w:t>Solution Method</w:t>
      </w:r>
      <w:bookmarkEnd w:id="339"/>
      <w:bookmarkEnd w:id="340"/>
    </w:p>
    <w:p w14:paraId="0B830FED" w14:textId="623B3AE6" w:rsidR="00D2432E" w:rsidRPr="009C0EE8" w:rsidRDefault="00D2432E" w:rsidP="00D2432E">
      <w:pPr>
        <w:rPr>
          <w:rFonts w:cs="Times New Roman"/>
          <w:color w:val="000000" w:themeColor="text1"/>
        </w:rPr>
      </w:pPr>
      <w:r w:rsidRPr="009C0EE8">
        <w:rPr>
          <w:rFonts w:cs="Times New Roman"/>
          <w:color w:val="000000" w:themeColor="text1"/>
        </w:rPr>
        <w:t xml:space="preserve">In general, the convolution may not have a closed form particularly if the distributions are different. In such cases, numerical approximate solution techniques are established. For instance, let there be a convoluting integral with two correlated random variables. In this case, one simple technique would be to condition on them sequentially. This is to say that condition on one of the random variables and then un-condition on it. For example, if we want to find the distribution of </w:t>
      </w:r>
      <m:oMath>
        <m:r>
          <w:rPr>
            <w:rFonts w:ascii="Cambria Math" w:hAnsi="Cambria Math"/>
            <w:color w:val="000000" w:themeColor="text1"/>
          </w:rPr>
          <m:t>Z</m:t>
        </m:r>
        <m:r>
          <m:rPr>
            <m:sty m:val="p"/>
          </m:rPr>
          <w:rPr>
            <w:rFonts w:ascii="Cambria Math" w:hAnsi="Cambria Math"/>
            <w:color w:val="000000" w:themeColor="text1"/>
          </w:rPr>
          <m:t>=</m:t>
        </m:r>
        <m:r>
          <w:rPr>
            <w:rFonts w:ascii="Cambria Math" w:hAnsi="Cambria Math"/>
            <w:color w:val="000000" w:themeColor="text1"/>
          </w:rPr>
          <m:t>X</m:t>
        </m:r>
        <m:r>
          <m:rPr>
            <m:sty m:val="p"/>
          </m:rPr>
          <w:rPr>
            <w:rFonts w:ascii="Cambria Math" w:hAnsi="Cambria Math"/>
            <w:color w:val="000000" w:themeColor="text1"/>
          </w:rPr>
          <m:t>+</m:t>
        </m:r>
        <m:r>
          <w:rPr>
            <w:rFonts w:ascii="Cambria Math" w:hAnsi="Cambria Math"/>
            <w:color w:val="000000" w:themeColor="text1"/>
          </w:rPr>
          <m:t>Y</m:t>
        </m:r>
      </m:oMath>
      <w:r w:rsidRPr="009C0EE8">
        <w:rPr>
          <w:rFonts w:eastAsiaTheme="minorEastAsia" w:cs="Times New Roman"/>
          <w:iCs/>
          <w:color w:val="000000" w:themeColor="text1"/>
        </w:rPr>
        <w:t>, t</w:t>
      </w:r>
      <w:r w:rsidRPr="009C0EE8">
        <w:rPr>
          <w:rFonts w:cs="Times New Roman"/>
          <w:color w:val="000000" w:themeColor="text1"/>
        </w:rPr>
        <w:t>hen the fir</w:t>
      </w:r>
      <w:r w:rsidRPr="009C0EE8">
        <w:rPr>
          <w:rFonts w:cs="Times New Roman"/>
          <w:noProof/>
          <w:color w:val="000000" w:themeColor="text1"/>
        </w:rPr>
        <w:t>st co</w:t>
      </w:r>
      <w:r w:rsidRPr="009C0EE8">
        <w:rPr>
          <w:rFonts w:cs="Times New Roman"/>
          <w:color w:val="000000" w:themeColor="text1"/>
        </w:rPr>
        <w:t xml:space="preserve">ndition on </w:t>
      </w:r>
      <m:oMath>
        <m:r>
          <w:rPr>
            <w:rFonts w:ascii="Cambria Math" w:hAnsi="Cambria Math" w:cs="Times New Roman"/>
            <w:color w:val="000000" w:themeColor="text1"/>
          </w:rPr>
          <m:t>y</m:t>
        </m:r>
      </m:oMath>
      <w:r w:rsidRPr="009C0EE8">
        <w:rPr>
          <w:rFonts w:eastAsiaTheme="minorEastAsia" w:cs="Times New Roman"/>
          <w:color w:val="000000" w:themeColor="text1"/>
        </w:rPr>
        <w:t>, i.e.</w:t>
      </w:r>
      <w:r w:rsidRPr="009C0EE8">
        <w:rPr>
          <w:rFonts w:eastAsiaTheme="minorEastAsia" w:cs="Times New Roman"/>
          <w:noProof/>
          <w:color w:val="000000" w:themeColor="text1"/>
        </w:rPr>
        <w:t xml:space="preserve">, </w:t>
      </w:r>
      <m:oMath>
        <m:r>
          <w:rPr>
            <w:rFonts w:ascii="Cambria Math" w:hAnsi="Cambria Math"/>
            <w:noProof/>
            <w:color w:val="000000" w:themeColor="text1"/>
          </w:rPr>
          <m:t>P</m:t>
        </m:r>
        <m:d>
          <m:dPr>
            <m:ctrlPr>
              <w:rPr>
                <w:rFonts w:ascii="Cambria Math" w:hAnsi="Cambria Math"/>
                <w:noProof/>
                <w:color w:val="000000" w:themeColor="text1"/>
              </w:rPr>
            </m:ctrlPr>
          </m:dPr>
          <m:e>
            <m:r>
              <w:rPr>
                <w:rFonts w:ascii="Cambria Math" w:hAnsi="Cambria Math"/>
                <w:noProof/>
                <w:color w:val="000000" w:themeColor="text1"/>
              </w:rPr>
              <m:t>Z</m:t>
            </m:r>
            <m:r>
              <m:rPr>
                <m:sty m:val="p"/>
              </m:rPr>
              <w:rPr>
                <w:rFonts w:ascii="Cambria Math" w:hAnsi="Cambria Math"/>
                <w:noProof/>
                <w:color w:val="000000" w:themeColor="text1"/>
              </w:rPr>
              <m:t xml:space="preserve">≤ </m:t>
            </m:r>
            <m:r>
              <w:rPr>
                <w:rFonts w:ascii="Cambria Math" w:hAnsi="Cambria Math"/>
                <w:noProof/>
                <w:color w:val="000000" w:themeColor="text1"/>
              </w:rPr>
              <m:t>z</m:t>
            </m:r>
          </m:e>
        </m:d>
        <m:r>
          <m:rPr>
            <m:sty m:val="p"/>
          </m:rPr>
          <w:rPr>
            <w:rFonts w:ascii="Cambria Math" w:hAnsi="Cambria Math"/>
            <w:color w:val="000000" w:themeColor="text1"/>
          </w:rPr>
          <m:t>=</m:t>
        </m:r>
        <m:r>
          <w:rPr>
            <w:rFonts w:ascii="Cambria Math" w:hAnsi="Cambria Math"/>
            <w:color w:val="000000" w:themeColor="text1"/>
          </w:rPr>
          <m:t>P</m:t>
        </m:r>
        <m:d>
          <m:dPr>
            <m:ctrlPr>
              <w:rPr>
                <w:rFonts w:ascii="Cambria Math" w:hAnsi="Cambria Math"/>
                <w:color w:val="000000" w:themeColor="text1"/>
              </w:rPr>
            </m:ctrlPr>
          </m:dPr>
          <m:e>
            <m:r>
              <w:rPr>
                <w:rFonts w:ascii="Cambria Math" w:hAnsi="Cambria Math"/>
                <w:color w:val="000000" w:themeColor="text1"/>
              </w:rPr>
              <m:t>X</m:t>
            </m:r>
            <m:r>
              <m:rPr>
                <m:sty m:val="p"/>
              </m:rPr>
              <w:rPr>
                <w:rFonts w:ascii="Cambria Math" w:hAnsi="Cambria Math"/>
                <w:color w:val="000000" w:themeColor="text1"/>
              </w:rPr>
              <m:t xml:space="preserve">≤ </m:t>
            </m:r>
            <m:r>
              <w:rPr>
                <w:rFonts w:ascii="Cambria Math" w:hAnsi="Cambria Math"/>
                <w:color w:val="000000" w:themeColor="text1"/>
              </w:rPr>
              <m:t>z</m:t>
            </m:r>
            <m:r>
              <m:rPr>
                <m:sty m:val="p"/>
              </m:rPr>
              <w:rPr>
                <w:rFonts w:ascii="Cambria Math" w:hAnsi="Cambria Math"/>
                <w:color w:val="000000" w:themeColor="text1"/>
              </w:rPr>
              <m:t>-</m:t>
            </m:r>
            <m:r>
              <w:rPr>
                <w:rFonts w:ascii="Cambria Math" w:hAnsi="Cambria Math"/>
                <w:color w:val="000000" w:themeColor="text1"/>
              </w:rPr>
              <m:t>y</m:t>
            </m:r>
          </m:e>
          <m:e>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y</m:t>
            </m:r>
          </m:e>
        </m:d>
      </m:oMath>
      <w:r w:rsidRPr="009C0EE8">
        <w:rPr>
          <w:rFonts w:eastAsiaTheme="minorEastAsia" w:cs="Times New Roman"/>
          <w:color w:val="000000" w:themeColor="text1"/>
        </w:rPr>
        <w:t xml:space="preserve"> </w:t>
      </w:r>
      <w:r w:rsidRPr="009C0EE8">
        <w:rPr>
          <w:rFonts w:cs="Times New Roman"/>
          <w:color w:val="000000" w:themeColor="text1"/>
        </w:rPr>
        <w:t xml:space="preserve">and then un-condition on </w:t>
      </w:r>
      <m:oMath>
        <m:r>
          <w:rPr>
            <w:rFonts w:ascii="Cambria Math" w:hAnsi="Cambria Math" w:cs="Times New Roman"/>
            <w:color w:val="000000" w:themeColor="text1"/>
          </w:rPr>
          <m:t>y</m:t>
        </m:r>
      </m:oMath>
      <w:r w:rsidRPr="009C0EE8">
        <w:rPr>
          <w:rFonts w:cs="Times New Roman"/>
          <w:color w:val="000000" w:themeColor="text1"/>
        </w:rPr>
        <w:t xml:space="preserve">. Another more complex method is to find a characteristic function (or the moment generating function as found in the studies in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&lt;EndNote&gt;&lt;Cite&gt;&lt;Author&gt;Ramezani&lt;/Author&gt;&lt;Year&gt;2012&lt;/Year&gt;&lt;RecNum&gt;354&lt;/RecNum&gt;&lt;DisplayText&gt;(&lt;style face="italic"&gt;15&lt;/style&gt;)&lt;/DisplayText&gt;&lt;record&gt;&lt;rec-number&gt;354&lt;/rec-number&gt;&lt;foreign-keys&gt;&lt;key app="EN" db-id="xeddwa0taaaaw3ep9fbp9d0uwaeee5zp2x25" timestamp="1518551937"&gt;354&lt;/key&gt;&lt;/foreign-keys&gt;&lt;ref-type name="Journal Article"&gt;17&lt;/ref-type&gt;&lt;contributors&gt;&lt;authors&gt;&lt;author&gt;Ramezani, Mohsen&lt;/author&gt;&lt;author&gt;Geroliminis, Nikolas&lt;/author&gt;&lt;/authors&gt;&lt;/contributors&gt;&lt;titles&gt;&lt;title&gt;On the estimation of arterial route travel time distribution with Markov chains&lt;/title&gt;&lt;secondary-title&gt;Transportation Research Part B: Methodological&lt;/secondary-title&gt;&lt;/titles&gt;&lt;periodical&gt;&lt;full-title&gt;Transportation Research Part B: Methodological&lt;/full-title&gt;&lt;/periodical&gt;&lt;pages&gt;1576-1590&lt;/pages&gt;&lt;volume&gt;46&lt;/volume&gt;&lt;number&gt;10&lt;/number&gt;&lt;dates&gt;&lt;year&gt;2012&lt;/year&gt;&lt;/dates&gt;&lt;isbn&gt;0191-2615&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5" w:tooltip="Ramezani, 2012 #354" w:history="1">
        <w:r w:rsidRPr="009C0EE8">
          <w:rPr>
            <w:rFonts w:cs="Times New Roman"/>
            <w:i/>
            <w:noProof/>
            <w:color w:val="000000" w:themeColor="text1"/>
          </w:rPr>
          <w:t>15</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and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&lt;EndNote&gt;&lt;Cite&gt;&lt;Author&gt;Ma&lt;/Author&gt;&lt;Year&gt;2017&lt;/Year&gt;&lt;RecNum&gt;355&lt;/RecNum&gt;&lt;DisplayText&gt;(&lt;style face="italic"&gt;16&lt;/style&gt;)&lt;/DisplayText&gt;&lt;record&gt;&lt;rec-number&gt;355&lt;/rec-number&gt;&lt;foreign-keys&gt;&lt;key app="EN" db-id="xeddwa0taaaaw3ep9fbp9d0uwaeee5zp2x25" timestamp="1518646136"&gt;355&lt;/key&gt;&lt;/foreign-keys&gt;&lt;ref-type name="Journal Article"&gt;17&lt;/ref-type&gt;&lt;contributors&gt;&lt;authors&gt;&lt;author&gt;Ma, Zhenliang&lt;/author&gt;&lt;author&gt;Koutsopoulos, Haris N&lt;/author&gt;&lt;author&gt;Ferreira, Luis&lt;/author&gt;&lt;author&gt;Mesbah, Mahmoud&lt;/author&gt;&lt;/authors&gt;&lt;/contributors&gt;&lt;titles&gt;&lt;title&gt;Estimation of trip travel time distribution using a generalized Markov chain approach&lt;/title&gt;&lt;secondary-title&gt;Transportation Research Part C: Emerging Technologies&lt;/secondary-title&gt;&lt;/titles&gt;&lt;periodical&gt;&lt;full-title&gt;Transportation Research Part C: Emerging Technologies&lt;/full-title&gt;&lt;/periodical&gt;&lt;pages&gt;1-21&lt;/pages&gt;&lt;volume&gt;74&lt;/volume&gt;&lt;dates&gt;&lt;year&gt;2017&lt;/year&gt;&lt;/dates&gt;&lt;isbn&gt;0968-090X&lt;/isbn&gt;&lt;urls&gt;&lt;/urls&gt;&lt;/record&gt;&lt;/Cite&gt;&lt;/EndNote&gt;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6" w:tooltip="Ma, 2017 #355" w:history="1">
        <w:r w:rsidRPr="009C0EE8">
          <w:rPr>
            <w:rFonts w:cs="Times New Roman"/>
            <w:i/>
            <w:noProof/>
            <w:color w:val="000000" w:themeColor="text1"/>
          </w:rPr>
          <w:t>16</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of </w:t>
      </w:r>
      <m:oMath>
        <m:r>
          <w:rPr>
            <w:rFonts w:ascii="Cambria Math" w:hAnsi="Cambria Math" w:cs="Times New Roman"/>
            <w:color w:val="000000" w:themeColor="text1"/>
          </w:rPr>
          <m:t>Z</m:t>
        </m:r>
      </m:oMath>
      <w:r w:rsidRPr="009C0EE8">
        <w:rPr>
          <w:rFonts w:cs="Times New Roman"/>
          <w:color w:val="000000" w:themeColor="text1"/>
        </w:rPr>
        <w:t xml:space="preserve"> as the product of characteristic functions of </w:t>
      </w:r>
      <m:oMath>
        <m:r>
          <w:rPr>
            <w:rFonts w:ascii="Cambria Math" w:hAnsi="Cambria Math" w:cs="Times New Roman"/>
            <w:color w:val="000000" w:themeColor="text1"/>
          </w:rPr>
          <m:t>X</m:t>
        </m:r>
      </m:oMath>
      <w:r w:rsidRPr="009C0EE8">
        <w:rPr>
          <w:rFonts w:cs="Times New Roman"/>
          <w:color w:val="000000" w:themeColor="text1"/>
        </w:rPr>
        <w:t xml:space="preserve"> and </w:t>
      </w:r>
      <m:oMath>
        <m:r>
          <w:rPr>
            <w:rFonts w:ascii="Cambria Math" w:hAnsi="Cambria Math" w:cs="Times New Roman"/>
            <w:color w:val="000000" w:themeColor="text1"/>
          </w:rPr>
          <m:t>Y</m:t>
        </m:r>
      </m:oMath>
      <w:r w:rsidRPr="009C0EE8">
        <w:rPr>
          <w:rFonts w:cs="Times New Roman"/>
          <w:color w:val="000000" w:themeColor="text1"/>
        </w:rPr>
        <w:t xml:space="preserve"> and then invert that characteristic function. However, such methods may not </w:t>
      </w:r>
      <w:r w:rsidRPr="009C0EE8">
        <w:rPr>
          <w:rFonts w:cs="Times New Roman"/>
          <w:color w:val="000000" w:themeColor="text1"/>
        </w:rPr>
        <w:lastRenderedPageBreak/>
        <w:t>scale well at a large network level. To achieve computational efficiency in the estimation method, commonly, a sampling technique as in Monte Car</w:t>
      </w:r>
      <w:r w:rsidRPr="009C0EE8">
        <w:rPr>
          <w:rFonts w:cs="Times New Roman"/>
          <w:noProof/>
          <w:color w:val="000000" w:themeColor="text1"/>
        </w:rPr>
        <w:t>lo simul</w:t>
      </w:r>
      <w:r w:rsidRPr="009C0EE8">
        <w:rPr>
          <w:rFonts w:cs="Times New Roman"/>
          <w:color w:val="000000" w:themeColor="text1"/>
        </w:rPr>
        <w:t xml:space="preserve">ation-based techniques are exercised. In an overview of such techniques, given </w:t>
      </w:r>
      <w:r w:rsidRPr="009C0EE8">
        <w:rPr>
          <w:rFonts w:cs="Times New Roman"/>
          <w:noProof/>
          <w:color w:val="000000" w:themeColor="text1"/>
        </w:rPr>
        <w:t>a distrib</w:t>
      </w:r>
      <w:r w:rsidRPr="009C0EE8">
        <w:rPr>
          <w:rFonts w:cs="Times New Roman"/>
          <w:color w:val="000000" w:themeColor="text1"/>
        </w:rPr>
        <w:t>utions of each link travel times which form a path and the correlation among them, conditional probabilities are to be established. Based on thus formed probabilities, samples are estimated to form a vector of realizations of the path travel times. If the correlation is ignored, i.e., samples are drawn independent</w:t>
      </w:r>
      <w:r w:rsidRPr="009C0EE8">
        <w:rPr>
          <w:rFonts w:cs="Times New Roman"/>
          <w:noProof/>
          <w:color w:val="000000" w:themeColor="text1"/>
        </w:rPr>
        <w:t xml:space="preserve">ly, </w:t>
      </w:r>
      <w:r w:rsidRPr="009C0EE8">
        <w:rPr>
          <w:rFonts w:cs="Times New Roman"/>
          <w:color w:val="000000" w:themeColor="text1"/>
        </w:rPr>
        <w:t>the result would be the same as to the solution of a regular convolution integral that assumed no correlation among its random variables.</w:t>
      </w:r>
    </w:p>
    <w:p w14:paraId="3E06BECE" w14:textId="77777777" w:rsidR="00D2432E" w:rsidRPr="009C0EE8" w:rsidRDefault="00D2432E" w:rsidP="00D2432E">
      <w:pPr>
        <w:rPr>
          <w:rFonts w:cs="Times New Roman"/>
          <w:color w:val="000000" w:themeColor="text1"/>
        </w:rPr>
      </w:pPr>
      <w:r w:rsidRPr="009C0EE8">
        <w:rPr>
          <w:rFonts w:cs="Times New Roman"/>
          <w:color w:val="000000" w:themeColor="text1"/>
        </w:rPr>
        <w:t xml:space="preserve">This study adopted a </w:t>
      </w:r>
      <w:r w:rsidRPr="009C0EE8">
        <w:rPr>
          <w:rFonts w:cs="Times New Roman"/>
          <w:noProof/>
          <w:color w:val="000000" w:themeColor="text1"/>
        </w:rPr>
        <w:t>Markov</w:t>
      </w:r>
      <w:r w:rsidRPr="009C0EE8">
        <w:rPr>
          <w:rFonts w:cs="Times New Roman"/>
          <w:color w:val="000000" w:themeColor="text1"/>
        </w:rPr>
        <w:t xml:space="preserve"> Chain Monte Carlo simulation-based technique to produce a non-stationary, non-parametric solution for the link travel time distribution based on the individual link travel time distributions. Two foundational steps in the technique are:</w:t>
      </w:r>
    </w:p>
    <w:p w14:paraId="23D2B829" w14:textId="77777777" w:rsidR="00D2432E" w:rsidRPr="009C0EE8" w:rsidRDefault="00D2432E" w:rsidP="005E1703">
      <w:pPr>
        <w:pStyle w:val="ListParagraph"/>
        <w:numPr>
          <w:ilvl w:val="0"/>
          <w:numId w:val="26"/>
        </w:numPr>
        <w:rPr>
          <w:rFonts w:cs="Times New Roman"/>
          <w:color w:val="000000" w:themeColor="text1"/>
        </w:rPr>
      </w:pPr>
      <w:r w:rsidRPr="009C0EE8">
        <w:rPr>
          <w:rFonts w:cs="Times New Roman"/>
          <w:color w:val="000000" w:themeColor="text1"/>
        </w:rPr>
        <w:t>Estimate link travel time and correlation among them.</w:t>
      </w:r>
    </w:p>
    <w:p w14:paraId="65EFAFC5" w14:textId="77777777" w:rsidR="00D2432E" w:rsidRPr="009C0EE8" w:rsidRDefault="00D2432E" w:rsidP="00312FB8">
      <w:pPr>
        <w:pStyle w:val="ListParagraph"/>
        <w:numPr>
          <w:ilvl w:val="0"/>
          <w:numId w:val="26"/>
        </w:numPr>
        <w:spacing w:line="259" w:lineRule="auto"/>
        <w:rPr>
          <w:rFonts w:cs="Times New Roman"/>
          <w:color w:val="000000" w:themeColor="text1"/>
        </w:rPr>
      </w:pPr>
      <w:r w:rsidRPr="009C0EE8">
        <w:rPr>
          <w:rFonts w:cs="Times New Roman"/>
          <w:color w:val="000000" w:themeColor="text1"/>
        </w:rPr>
        <w:t>Solve convoluting integral with correlated random variables to convolve the link travel times together to compute path travel time.</w:t>
      </w:r>
    </w:p>
    <w:p w14:paraId="3736FF38" w14:textId="77777777" w:rsidR="00D2432E" w:rsidRPr="009C0EE8" w:rsidRDefault="00D2432E" w:rsidP="00D2432E">
      <w:pPr>
        <w:rPr>
          <w:color w:val="000000" w:themeColor="text1"/>
        </w:rPr>
      </w:pPr>
    </w:p>
    <w:p w14:paraId="53E9DB56" w14:textId="77777777" w:rsidR="00D2432E" w:rsidRPr="009C0EE8" w:rsidRDefault="00D2432E" w:rsidP="00D2432E">
      <w:pPr>
        <w:rPr>
          <w:color w:val="000000" w:themeColor="text1"/>
        </w:rPr>
      </w:pPr>
      <w:r w:rsidRPr="009C0EE8">
        <w:rPr>
          <w:color w:val="000000" w:themeColor="text1"/>
        </w:rPr>
        <w:t>Following three sampling techniques were used to reconstruct path travel times from corresponding link travel times:</w:t>
      </w:r>
    </w:p>
    <w:p w14:paraId="4D9063D5" w14:textId="77777777" w:rsidR="00D2432E" w:rsidRPr="009C0EE8" w:rsidRDefault="00D2432E" w:rsidP="005E1703">
      <w:pPr>
        <w:pStyle w:val="ListParagraph"/>
        <w:numPr>
          <w:ilvl w:val="0"/>
          <w:numId w:val="27"/>
        </w:numPr>
        <w:rPr>
          <w:color w:val="000000" w:themeColor="text1"/>
        </w:rPr>
      </w:pPr>
      <w:r w:rsidRPr="009C0EE8">
        <w:rPr>
          <w:color w:val="000000" w:themeColor="text1"/>
        </w:rPr>
        <w:t>Link travel times were assumed to be independent</w:t>
      </w:r>
    </w:p>
    <w:p w14:paraId="3752CA4E" w14:textId="77777777" w:rsidR="00D2432E" w:rsidRPr="009C0EE8" w:rsidRDefault="00D2432E" w:rsidP="005E1703">
      <w:pPr>
        <w:pStyle w:val="ListParagraph"/>
        <w:numPr>
          <w:ilvl w:val="0"/>
          <w:numId w:val="27"/>
        </w:numPr>
        <w:rPr>
          <w:color w:val="000000" w:themeColor="text1"/>
        </w:rPr>
      </w:pPr>
      <w:r w:rsidRPr="009C0EE8">
        <w:rPr>
          <w:color w:val="000000" w:themeColor="text1"/>
        </w:rPr>
        <w:t>Quasi-time dependency was introduced</w:t>
      </w:r>
    </w:p>
    <w:p w14:paraId="7E27E9B3" w14:textId="7ECB4128" w:rsidR="00D2432E" w:rsidRDefault="00D2432E" w:rsidP="005E1703">
      <w:pPr>
        <w:pStyle w:val="ListParagraph"/>
        <w:numPr>
          <w:ilvl w:val="0"/>
          <w:numId w:val="27"/>
        </w:numPr>
        <w:rPr>
          <w:color w:val="000000" w:themeColor="text1"/>
        </w:rPr>
      </w:pPr>
      <w:r w:rsidRPr="009C0EE8">
        <w:rPr>
          <w:color w:val="000000" w:themeColor="text1"/>
        </w:rPr>
        <w:t>True time dependency was introduced</w:t>
      </w:r>
    </w:p>
    <w:p w14:paraId="568FA1A7" w14:textId="52A73F46" w:rsidR="006C5102" w:rsidRPr="009C0EE8" w:rsidRDefault="006C5102" w:rsidP="005E1703">
      <w:pPr>
        <w:pStyle w:val="ListParagraph"/>
        <w:numPr>
          <w:ilvl w:val="0"/>
          <w:numId w:val="27"/>
        </w:numPr>
        <w:rPr>
          <w:color w:val="000000" w:themeColor="text1"/>
        </w:rPr>
      </w:pPr>
      <w:r>
        <w:rPr>
          <w:color w:val="000000" w:themeColor="text1"/>
        </w:rPr>
        <w:t>True time dependency with correlated travel time was introduced</w:t>
      </w:r>
    </w:p>
    <w:p w14:paraId="5C3D7049" w14:textId="77777777" w:rsidR="00D2432E" w:rsidRPr="009C0EE8" w:rsidRDefault="00D2432E" w:rsidP="00D2432E">
      <w:pPr>
        <w:rPr>
          <w:color w:val="000000" w:themeColor="text1"/>
        </w:rPr>
      </w:pPr>
    </w:p>
    <w:p w14:paraId="3C098EE4" w14:textId="77777777" w:rsidR="00D2432E" w:rsidRPr="009C0EE8" w:rsidRDefault="00D2432E" w:rsidP="006C5102">
      <w:pPr>
        <w:pStyle w:val="Heading2"/>
        <w:numPr>
          <w:ilvl w:val="1"/>
          <w:numId w:val="24"/>
        </w:numPr>
        <w:spacing w:after="0" w:line="259" w:lineRule="auto"/>
        <w:jc w:val="both"/>
        <w:rPr>
          <w:color w:val="000000" w:themeColor="text1"/>
        </w:rPr>
      </w:pPr>
      <w:bookmarkStart w:id="341" w:name="_Toc522114767"/>
      <w:bookmarkStart w:id="342" w:name="_Toc524944058"/>
      <w:r w:rsidRPr="009C0EE8">
        <w:rPr>
          <w:color w:val="000000" w:themeColor="text1"/>
        </w:rPr>
        <w:lastRenderedPageBreak/>
        <w:t>Independent Link Travel Time</w:t>
      </w:r>
      <w:bookmarkEnd w:id="341"/>
      <w:bookmarkEnd w:id="342"/>
    </w:p>
    <w:p w14:paraId="55BB89A8" w14:textId="77777777" w:rsidR="00D2432E" w:rsidRPr="009C0EE8" w:rsidRDefault="00D2432E" w:rsidP="00D2432E">
      <w:pPr>
        <w:rPr>
          <w:color w:val="000000" w:themeColor="text1"/>
        </w:rPr>
      </w:pPr>
      <w:r w:rsidRPr="009C0EE8">
        <w:rPr>
          <w:color w:val="000000" w:themeColor="text1"/>
        </w:rPr>
        <w:t>At this step, link travel times were assumed to be independent, i.e., uncorrelated. This step is based on the following iterative procedure:</w:t>
      </w:r>
    </w:p>
    <w:p w14:paraId="169CE127" w14:textId="77777777" w:rsidR="00D2432E" w:rsidRPr="009C0EE8" w:rsidRDefault="00D2432E" w:rsidP="00312FB8">
      <w:pPr>
        <w:numPr>
          <w:ilvl w:val="0"/>
          <w:numId w:val="28"/>
        </w:numPr>
        <w:spacing w:line="259" w:lineRule="auto"/>
        <w:rPr>
          <w:color w:val="000000" w:themeColor="text1"/>
        </w:rPr>
      </w:pPr>
      <w:r w:rsidRPr="009C0EE8">
        <w:rPr>
          <w:color w:val="000000" w:themeColor="text1"/>
        </w:rPr>
        <w:t xml:space="preserve">One realized travel time was picked randomly for each of the </w:t>
      </w:r>
      <w:r w:rsidRPr="009C0EE8">
        <w:rPr>
          <w:noProof/>
          <w:color w:val="000000" w:themeColor="text1"/>
        </w:rPr>
        <w:t>links</w:t>
      </w:r>
      <w:r w:rsidRPr="009C0EE8">
        <w:rPr>
          <w:color w:val="000000" w:themeColor="text1"/>
        </w:rPr>
        <w:t>. A set of link travel times is constructed.</w:t>
      </w:r>
    </w:p>
    <w:p w14:paraId="1B7656F5" w14:textId="77777777" w:rsidR="00D2432E" w:rsidRPr="009C0EE8" w:rsidRDefault="00D2432E" w:rsidP="00312FB8">
      <w:pPr>
        <w:numPr>
          <w:ilvl w:val="0"/>
          <w:numId w:val="28"/>
        </w:numPr>
        <w:spacing w:line="259" w:lineRule="auto"/>
        <w:rPr>
          <w:color w:val="000000" w:themeColor="text1"/>
        </w:rPr>
      </w:pPr>
      <w:r w:rsidRPr="009C0EE8">
        <w:rPr>
          <w:color w:val="000000" w:themeColor="text1"/>
        </w:rPr>
        <w:t>Picked link travel times are summed together to estimate a path travel time</w:t>
      </w:r>
    </w:p>
    <w:p w14:paraId="25F2BAEA" w14:textId="77777777" w:rsidR="00D2432E" w:rsidRPr="009C0EE8" w:rsidRDefault="00D2432E" w:rsidP="00312FB8">
      <w:pPr>
        <w:numPr>
          <w:ilvl w:val="0"/>
          <w:numId w:val="28"/>
        </w:numPr>
        <w:spacing w:line="259" w:lineRule="auto"/>
        <w:rPr>
          <w:color w:val="000000" w:themeColor="text1"/>
        </w:rPr>
      </w:pPr>
      <w:r w:rsidRPr="009C0EE8">
        <w:rPr>
          <w:color w:val="000000" w:themeColor="text1"/>
        </w:rPr>
        <w:t>This process is reiterated multiple time to obtain a set of path travel time estimates</w:t>
      </w:r>
    </w:p>
    <w:p w14:paraId="6BF9688A" w14:textId="77777777" w:rsidR="00D2432E" w:rsidRPr="009C0EE8" w:rsidRDefault="00D2432E" w:rsidP="00D2432E">
      <w:pPr>
        <w:rPr>
          <w:color w:val="000000" w:themeColor="text1"/>
        </w:rPr>
      </w:pPr>
    </w:p>
    <w:p w14:paraId="5A2C658D" w14:textId="77777777" w:rsidR="00D2432E" w:rsidRPr="009C0EE8" w:rsidRDefault="00D2432E" w:rsidP="00312FB8">
      <w:pPr>
        <w:pStyle w:val="Heading2"/>
        <w:numPr>
          <w:ilvl w:val="1"/>
          <w:numId w:val="24"/>
        </w:numPr>
        <w:spacing w:after="0" w:line="259" w:lineRule="auto"/>
        <w:jc w:val="both"/>
        <w:rPr>
          <w:color w:val="000000" w:themeColor="text1"/>
        </w:rPr>
      </w:pPr>
      <w:bookmarkStart w:id="343" w:name="_Toc522114768"/>
      <w:bookmarkStart w:id="344" w:name="_Toc524944059"/>
      <w:r w:rsidRPr="009C0EE8">
        <w:rPr>
          <w:color w:val="000000" w:themeColor="text1"/>
        </w:rPr>
        <w:t>Quasi-Time Dependent Link Travel Time</w:t>
      </w:r>
      <w:bookmarkEnd w:id="343"/>
      <w:bookmarkEnd w:id="344"/>
    </w:p>
    <w:p w14:paraId="7440AFF5" w14:textId="77777777" w:rsidR="00D2432E" w:rsidRPr="009C0EE8" w:rsidRDefault="00D2432E" w:rsidP="00D2432E">
      <w:pPr>
        <w:rPr>
          <w:color w:val="000000" w:themeColor="text1"/>
        </w:rPr>
      </w:pPr>
      <w:r w:rsidRPr="009C0EE8">
        <w:rPr>
          <w:color w:val="000000" w:themeColor="text1"/>
        </w:rPr>
        <w:t xml:space="preserve">Here, the link travel times were assumed to be quasi-time dependent. The steps involved </w:t>
      </w:r>
      <w:r w:rsidRPr="009C0EE8">
        <w:rPr>
          <w:noProof/>
          <w:color w:val="000000" w:themeColor="text1"/>
        </w:rPr>
        <w:t>in</w:t>
      </w:r>
      <w:r w:rsidRPr="009C0EE8">
        <w:rPr>
          <w:color w:val="000000" w:themeColor="text1"/>
        </w:rPr>
        <w:t xml:space="preserve"> this process are as </w:t>
      </w:r>
      <w:r w:rsidRPr="009C0EE8">
        <w:rPr>
          <w:noProof/>
          <w:color w:val="000000" w:themeColor="text1"/>
        </w:rPr>
        <w:t>follow</w:t>
      </w:r>
      <w:r w:rsidRPr="009C0EE8">
        <w:rPr>
          <w:color w:val="000000" w:themeColor="text1"/>
        </w:rPr>
        <w:t>:</w:t>
      </w:r>
    </w:p>
    <w:p w14:paraId="70AB2CC2"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Whole time duration is binned in uniform 15-</w:t>
      </w:r>
      <w:r w:rsidRPr="009C0EE8">
        <w:rPr>
          <w:noProof/>
          <w:color w:val="000000" w:themeColor="text1"/>
        </w:rPr>
        <w:t>minutes</w:t>
      </w:r>
      <w:r w:rsidRPr="009C0EE8">
        <w:rPr>
          <w:color w:val="000000" w:themeColor="text1"/>
        </w:rPr>
        <w:t xml:space="preserve"> intervals</w:t>
      </w:r>
    </w:p>
    <w:p w14:paraId="71E0F7E6"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A time bin is chosen randomly</w:t>
      </w:r>
    </w:p>
    <w:p w14:paraId="5E932245"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A realized link travel time for each of the constituting links is picked from the chosen time bin to form a vector</w:t>
      </w:r>
    </w:p>
    <w:p w14:paraId="4D96AAAD"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Elements of the vector are summed to get a path travel time estimate for the time bin</w:t>
      </w:r>
    </w:p>
    <w:p w14:paraId="281E811F"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The process repeated multiple time</w:t>
      </w:r>
    </w:p>
    <w:p w14:paraId="354C46AC" w14:textId="77777777" w:rsidR="00D2432E" w:rsidRPr="009C0EE8" w:rsidRDefault="00D2432E" w:rsidP="00D2432E">
      <w:pPr>
        <w:rPr>
          <w:color w:val="000000" w:themeColor="text1"/>
        </w:rPr>
      </w:pPr>
    </w:p>
    <w:p w14:paraId="4A40081B" w14:textId="77777777" w:rsidR="00D2432E" w:rsidRPr="009C0EE8" w:rsidRDefault="00D2432E" w:rsidP="00312FB8">
      <w:pPr>
        <w:pStyle w:val="Heading2"/>
        <w:numPr>
          <w:ilvl w:val="1"/>
          <w:numId w:val="24"/>
        </w:numPr>
        <w:spacing w:after="0" w:line="259" w:lineRule="auto"/>
        <w:jc w:val="both"/>
        <w:rPr>
          <w:color w:val="000000" w:themeColor="text1"/>
        </w:rPr>
      </w:pPr>
      <w:bookmarkStart w:id="345" w:name="_Toc522114769"/>
      <w:bookmarkStart w:id="346" w:name="_Toc524944060"/>
      <w:r w:rsidRPr="009C0EE8">
        <w:rPr>
          <w:noProof/>
          <w:color w:val="000000" w:themeColor="text1"/>
        </w:rPr>
        <w:t>Time-Dependent</w:t>
      </w:r>
      <w:r w:rsidRPr="009C0EE8">
        <w:rPr>
          <w:color w:val="000000" w:themeColor="text1"/>
        </w:rPr>
        <w:t xml:space="preserve"> Link Travel Time</w:t>
      </w:r>
      <w:bookmarkEnd w:id="345"/>
      <w:bookmarkEnd w:id="346"/>
    </w:p>
    <w:p w14:paraId="47DB86C7" w14:textId="40C3151D" w:rsidR="006C5102" w:rsidRPr="006C5102" w:rsidRDefault="00D2432E" w:rsidP="006C5102">
      <w:pPr>
        <w:rPr>
          <w:color w:val="000000" w:themeColor="text1"/>
        </w:rPr>
      </w:pPr>
      <w:r w:rsidRPr="009C0EE8">
        <w:rPr>
          <w:color w:val="000000" w:themeColor="text1"/>
        </w:rPr>
        <w:t xml:space="preserve">This step is based on the previous step of quasi-time dependent link travel times. In the previous step, link travel times from the same (departure time) bin, say the </w:t>
      </w:r>
      <w:r w:rsidRPr="009C0EE8">
        <w:rPr>
          <w:noProof/>
          <w:color w:val="000000" w:themeColor="text1"/>
        </w:rPr>
        <w:t>10:30 AM</w:t>
      </w:r>
      <w:r w:rsidRPr="009C0EE8">
        <w:rPr>
          <w:color w:val="000000" w:themeColor="text1"/>
        </w:rPr>
        <w:t xml:space="preserve"> to </w:t>
      </w:r>
      <w:r w:rsidRPr="009C0EE8">
        <w:rPr>
          <w:noProof/>
          <w:color w:val="000000" w:themeColor="text1"/>
        </w:rPr>
        <w:t>10:45 AM</w:t>
      </w:r>
      <w:r w:rsidRPr="009C0EE8">
        <w:rPr>
          <w:color w:val="000000" w:themeColor="text1"/>
        </w:rPr>
        <w:t xml:space="preserve"> bin, were selected to produce a travel time for the path for that same bin. However, this is not true time-dependence, because the bin for a downstream link, in reality, be different; for example, if the travel time from link 1 to link 5 is more than 15 minutes (technically 7.5minutes if selected a point at random), then one would be in a different time bin for the downstream link. Time-dependence is about recognizing that the arrival time at a downstream node depends on the travel time along </w:t>
      </w:r>
      <w:r w:rsidRPr="009C0EE8">
        <w:rPr>
          <w:color w:val="000000" w:themeColor="text1"/>
        </w:rPr>
        <w:lastRenderedPageBreak/>
        <w:t>link or sub-path to that node. This is likely to be even more of an issue for the shorter time bins (</w:t>
      </w:r>
      <w:r w:rsidRPr="009C0EE8">
        <w:rPr>
          <w:noProof/>
          <w:color w:val="000000" w:themeColor="text1"/>
        </w:rPr>
        <w:t>e.g.,</w:t>
      </w:r>
      <w:r w:rsidRPr="009C0EE8">
        <w:rPr>
          <w:color w:val="000000" w:themeColor="text1"/>
        </w:rPr>
        <w:t xml:space="preserve"> 2-minute). </w:t>
      </w:r>
      <w:r w:rsidRPr="009C0EE8">
        <w:rPr>
          <w:noProof/>
          <w:color w:val="000000" w:themeColor="text1"/>
        </w:rPr>
        <w:t>To incorporate the true time dependency</w:t>
      </w:r>
      <w:r w:rsidRPr="009C0EE8">
        <w:rPr>
          <w:color w:val="000000" w:themeColor="text1"/>
        </w:rPr>
        <w:t>, the time bins were adjusted based on the arrival time at the start node of the link.</w:t>
      </w:r>
    </w:p>
    <w:p w14:paraId="4BCE5B55" w14:textId="77777777" w:rsidR="006C5102" w:rsidRPr="006C5102" w:rsidRDefault="006C5102" w:rsidP="006C5102">
      <w:pPr>
        <w:rPr>
          <w:color w:val="000000" w:themeColor="text1"/>
        </w:rPr>
      </w:pPr>
    </w:p>
    <w:p w14:paraId="68442E6B" w14:textId="1CF0D1BA" w:rsidR="006C5102" w:rsidRPr="006C5102" w:rsidRDefault="006C5102" w:rsidP="006C5102">
      <w:pPr>
        <w:pStyle w:val="Heading2"/>
        <w:numPr>
          <w:ilvl w:val="1"/>
          <w:numId w:val="24"/>
        </w:numPr>
        <w:rPr>
          <w:color w:val="000000" w:themeColor="text1"/>
        </w:rPr>
      </w:pPr>
      <w:r w:rsidRPr="006C5102">
        <w:rPr>
          <w:color w:val="000000" w:themeColor="text1"/>
        </w:rPr>
        <w:t>Time-Dependent</w:t>
      </w:r>
      <w:r>
        <w:rPr>
          <w:color w:val="000000" w:themeColor="text1"/>
        </w:rPr>
        <w:t xml:space="preserve"> Correlate Link Travel Time</w:t>
      </w:r>
    </w:p>
    <w:p w14:paraId="7ACBBE1D" w14:textId="7B0A9687" w:rsidR="00D2432E" w:rsidRDefault="006C5102" w:rsidP="00D2432E">
      <w:pPr>
        <w:rPr>
          <w:rFonts w:cs="Times New Roman"/>
          <w:color w:val="000000" w:themeColor="text1"/>
        </w:rPr>
      </w:pPr>
      <w:r>
        <w:rPr>
          <w:rFonts w:cs="Times New Roman"/>
          <w:color w:val="000000" w:themeColor="text1"/>
        </w:rPr>
        <w:t xml:space="preserve">Building on the previous step, at this stage correlation among link travel time in incorporated. That is, traffic flow conditions as experienced by a user on the upstream link is accounted for. The rationale behind this incorporation is that just basing on the arrival time at a link does not sufficiently determines a user’s experience on the route. To incorporate correlation, links traffic flow conditions were </w:t>
      </w:r>
      <w:r w:rsidR="008A4CB8">
        <w:rPr>
          <w:rFonts w:cs="Times New Roman"/>
          <w:color w:val="000000" w:themeColor="text1"/>
        </w:rPr>
        <w:t>clustered to identify congested and uncongested regimes. Conditional on the upstream link’s congestion level, downstream link’s realized travel times were utilized to determine path’s travel time.</w:t>
      </w:r>
    </w:p>
    <w:p w14:paraId="2C967216" w14:textId="77777777" w:rsidR="006C5102" w:rsidRPr="009C0EE8" w:rsidRDefault="006C5102" w:rsidP="00D2432E">
      <w:pPr>
        <w:rPr>
          <w:rFonts w:cs="Times New Roman"/>
          <w:color w:val="000000" w:themeColor="text1"/>
        </w:rPr>
      </w:pPr>
    </w:p>
    <w:p w14:paraId="75495A64" w14:textId="77777777" w:rsidR="00D2432E" w:rsidRPr="009C0EE8" w:rsidRDefault="00D2432E" w:rsidP="00312FB8">
      <w:pPr>
        <w:pStyle w:val="Heading2"/>
        <w:numPr>
          <w:ilvl w:val="1"/>
          <w:numId w:val="24"/>
        </w:numPr>
        <w:rPr>
          <w:color w:val="000000" w:themeColor="text1"/>
        </w:rPr>
      </w:pPr>
      <w:bookmarkStart w:id="347" w:name="_Ref522112364"/>
      <w:bookmarkStart w:id="348" w:name="_Ref522112368"/>
      <w:bookmarkStart w:id="349" w:name="_Toc522114770"/>
      <w:bookmarkStart w:id="350" w:name="_Toc524944061"/>
      <w:r w:rsidRPr="009C0EE8">
        <w:rPr>
          <w:color w:val="000000" w:themeColor="text1"/>
        </w:rPr>
        <w:t>Correlation Structure</w:t>
      </w:r>
      <w:bookmarkEnd w:id="347"/>
      <w:bookmarkEnd w:id="348"/>
      <w:bookmarkEnd w:id="349"/>
      <w:bookmarkEnd w:id="350"/>
    </w:p>
    <w:p w14:paraId="1A1D91E9" w14:textId="1182440F" w:rsidR="00D2432E" w:rsidRPr="009C0EE8" w:rsidRDefault="00D2432E" w:rsidP="00D2432E">
      <w:pPr>
        <w:rPr>
          <w:rFonts w:cs="Times New Roman"/>
          <w:color w:val="000000" w:themeColor="text1"/>
        </w:rPr>
      </w:pPr>
      <w:r w:rsidRPr="009C0EE8">
        <w:rPr>
          <w:rFonts w:cs="Times New Roman"/>
          <w:color w:val="000000" w:themeColor="text1"/>
        </w:rPr>
        <w:t xml:space="preserve">As pointed out by the authors in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&lt;EndNote&gt;&lt;Cite&gt;&lt;Author&gt;Ramezani&lt;/Author&gt;&lt;Year&gt;2012&lt;/Year&gt;&lt;RecNum&gt;354&lt;/RecNum&gt;&lt;DisplayText&gt;(&lt;style face="italic"&gt;106&lt;/style&gt;)&lt;/DisplayText&gt;&lt;record&gt;&lt;rec-number&gt;354&lt;/rec-number&gt;&lt;foreign-keys&gt;&lt;key app="EN" db-id="xeddwa0taaaaw3ep9fbp9d0uwaeee5zp2x25" timestamp="1518551937"&gt;354&lt;/key&gt;&lt;/foreign-keys&gt;&lt;ref-type name="Journal Article"&gt;17&lt;/ref-type&gt;&lt;contributors&gt;&lt;authors&gt;&lt;author&gt;Ramezani, Mohsen&lt;/author&gt;&lt;author&gt;Geroliminis, Nikolas&lt;/author&gt;&lt;/authors&gt;&lt;/contributors&gt;&lt;titles&gt;&lt;title&gt;On the estimation of arterial route travel time distribution with Markov chains&lt;/title&gt;&lt;secondary-title&gt;Transportation Research Part B: Methodological&lt;/secondary-title&gt;&lt;/titles&gt;&lt;periodical&gt;&lt;full-title&gt;Transportation Research Part B: Methodological&lt;/full-title&gt;&lt;/periodical&gt;&lt;pages&gt;1576-1590&lt;/pages&gt;&lt;volume&gt;46&lt;/volume&gt;&lt;number&gt;10&lt;/number&gt;&lt;dates&gt;&lt;year&gt;2012&lt;/year&gt;&lt;/dates&gt;&lt;isbn&gt;0191-2615&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6" w:tooltip="Ramezani, 2012 #354" w:history="1">
        <w:r w:rsidRPr="009C0EE8">
          <w:rPr>
            <w:rFonts w:cs="Times New Roman"/>
            <w:i/>
            <w:noProof/>
            <w:color w:val="000000" w:themeColor="text1"/>
          </w:rPr>
          <w:t>106</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most of the literature assumes independence among link travel time. This assumption leads to biased results that are far off actual measurements. If the </w:t>
      </w:r>
      <w:r w:rsidRPr="009C0EE8">
        <w:rPr>
          <w:rFonts w:cs="Times New Roman"/>
          <w:noProof/>
          <w:color w:val="000000" w:themeColor="text1"/>
        </w:rPr>
        <w:t>correlation</w:t>
      </w:r>
      <w:r w:rsidRPr="009C0EE8">
        <w:rPr>
          <w:rFonts w:cs="Times New Roman"/>
          <w:color w:val="000000" w:themeColor="text1"/>
        </w:rPr>
        <w:t xml:space="preserve"> </w:t>
      </w:r>
      <w:r w:rsidRPr="009C0EE8">
        <w:rPr>
          <w:rFonts w:cs="Times New Roman"/>
          <w:noProof/>
          <w:color w:val="000000" w:themeColor="text1"/>
        </w:rPr>
        <w:t>is ignored</w:t>
      </w:r>
      <w:r w:rsidRPr="009C0EE8">
        <w:rPr>
          <w:rFonts w:cs="Times New Roman"/>
          <w:color w:val="000000" w:themeColor="text1"/>
        </w:rPr>
        <w:t xml:space="preserve">, </w:t>
      </w:r>
      <w:r w:rsidRPr="009C0EE8">
        <w:rPr>
          <w:rFonts w:cs="Times New Roman"/>
          <w:noProof/>
          <w:color w:val="000000" w:themeColor="text1"/>
        </w:rPr>
        <w:t>the</w:t>
      </w:r>
      <w:r w:rsidRPr="009C0EE8">
        <w:rPr>
          <w:rFonts w:cs="Times New Roman"/>
          <w:color w:val="000000" w:themeColor="text1"/>
        </w:rPr>
        <w:t xml:space="preserve"> estimated trip/path travel time is not </w:t>
      </w:r>
      <w:r w:rsidRPr="009C0EE8">
        <w:rPr>
          <w:rFonts w:cs="Times New Roman"/>
          <w:noProof/>
          <w:color w:val="000000" w:themeColor="text1"/>
        </w:rPr>
        <w:t>accurate</w:t>
      </w:r>
      <w:r w:rsidRPr="009C0EE8">
        <w:rPr>
          <w:rFonts w:cs="Times New Roman"/>
          <w:color w:val="000000" w:themeColor="text1"/>
        </w:rPr>
        <w:t xml:space="preserve"> and is typically underestimated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&lt;EndNote&gt;&lt;Cite&gt;&lt;Author&gt;Westgate&lt;/Author&gt;&lt;Year&gt;2013&lt;/Year&gt;&lt;RecNum&gt;361&lt;/RecNum&gt;&lt;DisplayText&gt;(&lt;style face="italic"&gt;105&lt;/style&gt;)&lt;/DisplayText&gt;&lt;record&gt;&lt;rec-number&gt;361&lt;/rec-number&gt;&lt;foreign-keys&gt;&lt;key app="EN" db-id="xeddwa0taaaaw3ep9fbp9d0uwaeee5zp2x25" timestamp="1519081917"&gt;361&lt;/key&gt;&lt;/foreign-keys&gt;&lt;ref-type name="Journal Article"&gt;17&lt;/ref-type&gt;&lt;contributors&gt;&lt;authors&gt;&lt;author&gt;Westgate, Bradford S&lt;/author&gt;&lt;author&gt;Woodard, Dawn B&lt;/author&gt;&lt;author&gt;Matteson, David S&lt;/author&gt;&lt;author&gt;Henderson, Shane G&lt;/author&gt;&lt;/authors&gt;&lt;/contributors&gt;&lt;titles&gt;&lt;title&gt;Travel time estimation for ambulances using Bayesian data augmentation&lt;/title&gt;&lt;secondary-title&gt;The Annals of Applied Statistics&lt;/secondary-title&gt;&lt;/titles&gt;&lt;periodical&gt;&lt;full-title&gt;The Annals of Applied Statistics&lt;/full-title&gt;&lt;/periodical&gt;&lt;pages&gt;1139-1161&lt;/pages&gt;&lt;dates&gt;&lt;year&gt;2013&lt;/year&gt;&lt;/dates&gt;&lt;isbn&gt;1932-6157&lt;/isbn&gt;&lt;urls&gt;&lt;/urls&gt;&lt;/record&gt;&lt;/Cite&gt;&lt;/EndNote&gt;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5" w:tooltip="Westgate, 2013 #361" w:history="1">
        <w:r w:rsidRPr="009C0EE8">
          <w:rPr>
            <w:rFonts w:cs="Times New Roman"/>
            <w:i/>
            <w:noProof/>
            <w:color w:val="000000" w:themeColor="text1"/>
          </w:rPr>
          <w:t>105</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w:t>
      </w:r>
      <w:bookmarkStart w:id="351" w:name="_Hlk521672307"/>
      <w:r w:rsidRPr="009C0EE8">
        <w:rPr>
          <w:rFonts w:cs="Times New Roman"/>
          <w:color w:val="000000" w:themeColor="text1"/>
        </w:rPr>
        <w:t xml:space="preserve">It is essential to capture and understand the correlation among the link travel times for studies that measure reliability in the system. </w:t>
      </w:r>
      <w:bookmarkEnd w:id="351"/>
      <w:r w:rsidRPr="009C0EE8">
        <w:rPr>
          <w:rFonts w:cs="Times New Roman"/>
          <w:color w:val="000000" w:themeColor="text1"/>
        </w:rPr>
        <w:t xml:space="preserve">Methodologies that incorporate correlation are readily applicable to the case where link travel times are independent, but the converse is not true. To model independence in such methodologies, </w:t>
      </w:r>
      <w:r w:rsidRPr="009C0EE8">
        <w:rPr>
          <w:rFonts w:cs="Times New Roman"/>
          <w:noProof/>
          <w:color w:val="000000" w:themeColor="text1"/>
        </w:rPr>
        <w:t>merely</w:t>
      </w:r>
      <w:r w:rsidRPr="009C0EE8">
        <w:rPr>
          <w:rFonts w:cs="Times New Roman"/>
          <w:color w:val="000000" w:themeColor="text1"/>
        </w:rPr>
        <w:t xml:space="preserve"> setting the correlation matrix to zero would suffice as independence is </w:t>
      </w:r>
      <w:r w:rsidRPr="009C0EE8">
        <w:rPr>
          <w:rFonts w:cs="Times New Roman"/>
          <w:noProof/>
          <w:color w:val="000000" w:themeColor="text1"/>
        </w:rPr>
        <w:t>a particular</w:t>
      </w:r>
      <w:r w:rsidRPr="009C0EE8">
        <w:rPr>
          <w:rFonts w:cs="Times New Roman"/>
          <w:color w:val="000000" w:themeColor="text1"/>
        </w:rPr>
        <w:t xml:space="preserve"> case of zero correlation. The challenge of summing </w:t>
      </w:r>
      <w:r w:rsidRPr="009C0EE8">
        <w:rPr>
          <w:rFonts w:cs="Times New Roman"/>
          <w:color w:val="000000" w:themeColor="text1"/>
        </w:rPr>
        <w:lastRenderedPageBreak/>
        <w:t xml:space="preserve">correlated random variables often arises in cellular communication systems where a user preferred bandwidth </w:t>
      </w:r>
      <w:r w:rsidRPr="009C0EE8">
        <w:rPr>
          <w:rFonts w:cs="Times New Roman"/>
          <w:noProof/>
          <w:color w:val="000000" w:themeColor="text1"/>
        </w:rPr>
        <w:t>is favored</w:t>
      </w:r>
      <w:r w:rsidRPr="009C0EE8">
        <w:rPr>
          <w:rFonts w:cs="Times New Roman"/>
          <w:color w:val="000000" w:themeColor="text1"/>
        </w:rPr>
        <w:t xml:space="preserve"> for efficient reception. Reference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&lt;EndNote&gt;&lt;Cite&gt;&lt;Author&gt;Mehta&lt;/Author&gt;&lt;Year&gt;2007&lt;/Year&gt;&lt;RecNum&gt;368&lt;/RecNum&gt;&lt;DisplayText&gt;(&lt;style face="italic"&gt;175&lt;/style&gt;)&lt;/DisplayText&gt;&lt;record&gt;&lt;rec-number&gt;368&lt;/rec-number&gt;&lt;foreign-keys&gt;&lt;key app="EN" db-id="xeddwa0taaaaw3ep9fbp9d0uwaeee5zp2x25" timestamp="1519241660"&gt;368&lt;/key&gt;&lt;/foreign-keys&gt;&lt;ref-type name="Journal Article"&gt;17&lt;/ref-type&gt;&lt;contributors&gt;&lt;authors&gt;&lt;author&gt;Mehta, Neelesh B&lt;/author&gt;&lt;author&gt;Wu, Jingxian&lt;/author&gt;&lt;author&gt;Molisch, Andreas F&lt;/author&gt;&lt;author&gt;Zhang, Jin&lt;/author&gt;&lt;/authors&gt;&lt;/contributors&gt;&lt;titles&gt;&lt;title&gt;Approximating a sum of random variables with a lognormal&lt;/title&gt;&lt;secondary-title&gt;IEEE Transactions on Wireless Communications&lt;/secondary-title&gt;&lt;/titles&gt;&lt;periodical&gt;&lt;full-title&gt;IEEE Transactions on Wireless Communications&lt;/full-title&gt;&lt;/periodical&gt;&lt;volume&gt;6&lt;/volume&gt;&lt;number&gt;7&lt;/number&gt;&lt;dates&gt;&lt;year&gt;2007&lt;/year&gt;&lt;/dates&gt;&lt;isbn&gt;1536-1276&lt;/isbn&gt;&lt;urls&gt;&lt;/urls&gt;&lt;/record&gt;&lt;/Cite&gt;&lt;/EndNote&gt;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75" w:tooltip="Mehta, 2007 #368" w:history="1">
        <w:r w:rsidRPr="009C0EE8">
          <w:rPr>
            <w:rFonts w:cs="Times New Roman"/>
            <w:i/>
            <w:noProof/>
            <w:color w:val="000000" w:themeColor="text1"/>
          </w:rPr>
          <w:t>175</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is a study on calculating an approximate sum of lognormal RVs and has references </w:t>
      </w:r>
      <w:r w:rsidRPr="009C0EE8">
        <w:rPr>
          <w:rFonts w:cs="Times New Roman"/>
          <w:noProof/>
          <w:color w:val="000000" w:themeColor="text1"/>
        </w:rPr>
        <w:t>on the</w:t>
      </w:r>
      <w:r w:rsidRPr="009C0EE8">
        <w:rPr>
          <w:rFonts w:cs="Times New Roman"/>
          <w:color w:val="000000" w:themeColor="text1"/>
        </w:rPr>
        <w:t xml:space="preserve"> same subject. However, in communication </w:t>
      </w:r>
      <w:r w:rsidRPr="009C0EE8">
        <w:rPr>
          <w:rFonts w:cs="Times New Roman"/>
          <w:noProof/>
          <w:color w:val="000000" w:themeColor="text1"/>
        </w:rPr>
        <w:t>systems,</w:t>
      </w:r>
      <w:r w:rsidRPr="009C0EE8">
        <w:rPr>
          <w:rFonts w:cs="Times New Roman"/>
          <w:color w:val="000000" w:themeColor="text1"/>
        </w:rPr>
        <w:t xml:space="preserve"> link travel time is </w:t>
      </w:r>
      <w:r w:rsidRPr="009C0EE8">
        <w:rPr>
          <w:rFonts w:cs="Times New Roman"/>
          <w:noProof/>
          <w:color w:val="000000" w:themeColor="text1"/>
        </w:rPr>
        <w:t>very short</w:t>
      </w:r>
      <w:r w:rsidRPr="009C0EE8">
        <w:rPr>
          <w:rFonts w:cs="Times New Roman"/>
          <w:color w:val="000000" w:themeColor="text1"/>
        </w:rPr>
        <w:t>, and the networks are typically much denser than transportation networks, so a large number of paths may be available for close-to-optimal routing.</w:t>
      </w:r>
    </w:p>
    <w:p w14:paraId="7B735A8D" w14:textId="4D79B9E2" w:rsidR="00D2432E" w:rsidRPr="009C0EE8" w:rsidRDefault="00D2432E" w:rsidP="00D2432E">
      <w:pPr>
        <w:tabs>
          <w:tab w:val="num" w:pos="720"/>
        </w:tabs>
        <w:rPr>
          <w:rFonts w:cs="Times New Roman"/>
          <w:color w:val="000000" w:themeColor="text1"/>
        </w:rPr>
      </w:pPr>
      <w:r w:rsidRPr="009C0EE8">
        <w:rPr>
          <w:rFonts w:cs="Times New Roman"/>
          <w:color w:val="000000" w:themeColor="text1"/>
        </w:rPr>
        <w:t xml:space="preserve">Recent work </w:t>
      </w:r>
      <w:r w:rsidRPr="009C0EE8">
        <w:rPr>
          <w:rFonts w:cs="Times New Roman"/>
          <w:noProof/>
          <w:color w:val="000000" w:themeColor="text1"/>
        </w:rPr>
        <w:t>by</w:t>
      </w:r>
      <w:r w:rsidRPr="009C0EE8">
        <w:rPr>
          <w:rFonts w:cs="Times New Roman"/>
          <w:color w:val="000000" w:themeColor="text1"/>
        </w:rPr>
        <w:t xml:space="preserve"> Zockaie </w:t>
      </w:r>
      <w:r w:rsidRPr="009C0EE8">
        <w:rPr>
          <w:rFonts w:cs="Times New Roman"/>
          <w:noProof/>
          <w:color w:val="000000" w:themeColor="text1"/>
        </w:rPr>
        <w:t>et al.</w:t>
      </w:r>
      <w:r w:rsidRPr="009C0EE8">
        <w:rPr>
          <w:rFonts w:cs="Times New Roman"/>
          <w:color w:val="000000" w:themeColor="text1"/>
        </w:rPr>
        <w:t xml:space="preserve">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&lt;EndNote&gt;&lt;Cite&gt;&lt;Author&gt;Zockaie&lt;/Author&gt;&lt;Year&gt;2016&lt;/Year&gt;&lt;RecNum&gt;357&lt;/RecNum&gt;&lt;DisplayText&gt;(&lt;style face="italic"&gt;109&lt;/style&gt;)&lt;/DisplayText&gt;&lt;record&gt;&lt;rec-number&gt;357&lt;/rec-number&gt;&lt;foreign-keys&gt;&lt;key app="EN" db-id="xeddwa0taaaaw3ep9fbp9d0uwaeee5zp2x25" timestamp="1519076747"&gt;357&lt;/key&gt;&lt;/foreign-keys&gt;&lt;ref-type name="Report"&gt;27&lt;/ref-type&gt;&lt;contributors&gt;&lt;authors&gt;&lt;author&gt;Zockaie, Ali&lt;/author&gt;&lt;author&gt;Mahmassani, Hani S&lt;/author&gt;&lt;author&gt;Kim, Jiwon&lt;/author&gt;&lt;/authors&gt;&lt;/contributors&gt;&lt;titles&gt;&lt;title&gt;Network-wide Time-dependent Link Travel Time Distributions with Temporal and Spatial Correlations&lt;/title&gt;&lt;/titles&gt;&lt;dates&gt;&lt;year&gt;2016&lt;/year&gt;&lt;/dates&gt;&lt;urls&gt;&lt;/urls&gt;&lt;/record&gt;&lt;/Cite&gt;&lt;/EndNote&gt;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9" w:tooltip="Zockaie, 2016 #357" w:history="1">
        <w:r w:rsidRPr="009C0EE8">
          <w:rPr>
            <w:rFonts w:cs="Times New Roman"/>
            <w:i/>
            <w:noProof/>
            <w:color w:val="000000" w:themeColor="text1"/>
          </w:rPr>
          <w:t>109</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on link travel time correlation address this in a recent study. The study provides an algorithm to compute the </w:t>
      </w:r>
      <w:r w:rsidRPr="009C0EE8">
        <w:rPr>
          <w:rFonts w:cs="Times New Roman"/>
          <w:noProof/>
          <w:color w:val="000000" w:themeColor="text1"/>
        </w:rPr>
        <w:t>correlation</w:t>
      </w:r>
      <w:r w:rsidRPr="009C0EE8">
        <w:rPr>
          <w:rFonts w:cs="Times New Roman"/>
          <w:color w:val="000000" w:themeColor="text1"/>
        </w:rPr>
        <w:t xml:space="preserve"> structure with a </w:t>
      </w:r>
      <w:r w:rsidRPr="009C0EE8">
        <w:rPr>
          <w:rFonts w:cs="Times New Roman"/>
          <w:noProof/>
          <w:color w:val="000000" w:themeColor="text1"/>
        </w:rPr>
        <w:t>different</w:t>
      </w:r>
      <w:r w:rsidRPr="009C0EE8">
        <w:rPr>
          <w:rFonts w:cs="Times New Roman"/>
          <w:color w:val="000000" w:themeColor="text1"/>
        </w:rPr>
        <w:t xml:space="preserve"> order of neighboring links. The developed algorithm </w:t>
      </w:r>
      <w:r w:rsidRPr="009C0EE8">
        <w:rPr>
          <w:rFonts w:cs="Times New Roman"/>
          <w:noProof/>
          <w:color w:val="000000" w:themeColor="text1"/>
        </w:rPr>
        <w:t>is applied</w:t>
      </w:r>
      <w:r w:rsidRPr="009C0EE8">
        <w:rPr>
          <w:rFonts w:cs="Times New Roman"/>
          <w:color w:val="000000" w:themeColor="text1"/>
        </w:rPr>
        <w:t xml:space="preserve"> </w:t>
      </w:r>
      <w:r w:rsidRPr="009C0EE8">
        <w:rPr>
          <w:rFonts w:cs="Times New Roman"/>
          <w:noProof/>
          <w:color w:val="000000" w:themeColor="text1"/>
        </w:rPr>
        <w:t>to</w:t>
      </w:r>
      <w:r w:rsidRPr="009C0EE8">
        <w:rPr>
          <w:rFonts w:cs="Times New Roman"/>
          <w:color w:val="000000" w:themeColor="text1"/>
        </w:rPr>
        <w:t xml:space="preserve"> a stochastic network. Their methodology incorporates temporal (within a day) and spatial variability. The correlation model is as follows:</w:t>
      </w:r>
    </w:p>
    <w:tbl>
      <w:tblPr>
        <w:tblW w:w="0" w:type="auto"/>
        <w:tblLook w:val="04A0" w:firstRow="1" w:lastRow="0" w:firstColumn="1" w:lastColumn="0" w:noHBand="0" w:noVBand="1"/>
      </w:tblPr>
      <w:tblGrid>
        <w:gridCol w:w="7966"/>
        <w:gridCol w:w="1394"/>
      </w:tblGrid>
      <w:tr w:rsidR="00D2432E" w:rsidRPr="009C0EE8" w14:paraId="581374F9" w14:textId="77777777" w:rsidTr="00EA6DA6">
        <w:tc>
          <w:tcPr>
            <w:tcW w:w="8550" w:type="dxa"/>
            <w:vAlign w:val="center"/>
          </w:tcPr>
          <w:p w14:paraId="1365DB4C" w14:textId="77777777" w:rsidR="00D2432E" w:rsidRPr="009C0EE8" w:rsidRDefault="00D2432E" w:rsidP="00EA6DA6">
            <w:pPr>
              <w:pStyle w:val="Tableformat"/>
              <w:rPr>
                <w:color w:val="000000" w:themeColor="text1"/>
              </w:rPr>
            </w:pPr>
            <m:oMathPara>
              <m:oMathParaPr>
                <m:jc m:val="left"/>
              </m:oMathParaPr>
              <m:oMath>
                <m:r>
                  <w:rPr>
                    <w:color w:val="000000" w:themeColor="text1"/>
                  </w:rPr>
                  <m:t>Cor</m:t>
                </m:r>
                <m:d>
                  <m:dPr>
                    <m:ctrlPr>
                      <w:rPr>
                        <w:color w:val="000000" w:themeColor="text1"/>
                      </w:rPr>
                    </m:ctrlPr>
                  </m:dPr>
                  <m:e>
                    <m:sSub>
                      <m:sSubPr>
                        <m:ctrlPr>
                          <w:rPr>
                            <w:color w:val="000000" w:themeColor="text1"/>
                          </w:rPr>
                        </m:ctrlPr>
                      </m:sSubPr>
                      <m:e>
                        <m:r>
                          <w:rPr>
                            <w:color w:val="000000" w:themeColor="text1"/>
                          </w:rPr>
                          <m:t>x</m:t>
                        </m:r>
                      </m:e>
                      <m:sub>
                        <m:r>
                          <w:rPr>
                            <w:color w:val="000000" w:themeColor="text1"/>
                          </w:rPr>
                          <m:t>t</m:t>
                        </m:r>
                      </m:sub>
                    </m:sSub>
                    <m:r>
                      <w:rPr>
                        <w:color w:val="000000" w:themeColor="text1"/>
                      </w:rPr>
                      <m:t>,</m:t>
                    </m:r>
                    <m:sSub>
                      <m:sSubPr>
                        <m:ctrlPr>
                          <w:rPr>
                            <w:color w:val="000000" w:themeColor="text1"/>
                          </w:rPr>
                        </m:ctrlPr>
                      </m:sSubPr>
                      <m:e>
                        <m:r>
                          <w:rPr>
                            <w:color w:val="000000" w:themeColor="text1"/>
                          </w:rPr>
                          <m:t>y</m:t>
                        </m:r>
                      </m:e>
                      <m:sub>
                        <m:sSup>
                          <m:sSupPr>
                            <m:ctrlPr>
                              <w:rPr>
                                <w:color w:val="000000" w:themeColor="text1"/>
                              </w:rPr>
                            </m:ctrlPr>
                          </m:sSupPr>
                          <m:e>
                            <m:r>
                              <w:rPr>
                                <w:color w:val="000000" w:themeColor="text1"/>
                              </w:rPr>
                              <m:t>t</m:t>
                            </m:r>
                          </m:e>
                          <m:sup>
                            <m:r>
                              <w:rPr>
                                <w:color w:val="000000" w:themeColor="text1"/>
                              </w:rPr>
                              <m:t>'</m:t>
                            </m:r>
                          </m:sup>
                        </m:sSup>
                      </m:sub>
                    </m:sSub>
                  </m:e>
                </m:d>
                <m:r>
                  <w:rPr>
                    <w:color w:val="000000" w:themeColor="text1"/>
                  </w:rPr>
                  <m:t>=</m:t>
                </m:r>
                <m:f>
                  <m:fPr>
                    <m:ctrlPr>
                      <w:rPr>
                        <w:color w:val="000000" w:themeColor="text1"/>
                      </w:rPr>
                    </m:ctrlPr>
                  </m:fPr>
                  <m:num>
                    <m:nary>
                      <m:naryPr>
                        <m:chr m:val="∑"/>
                        <m:ctrlPr>
                          <w:rPr>
                            <w:color w:val="000000" w:themeColor="text1"/>
                          </w:rPr>
                        </m:ctrlPr>
                      </m:naryPr>
                      <m:sub>
                        <m:r>
                          <w:rPr>
                            <w:color w:val="000000" w:themeColor="text1"/>
                          </w:rPr>
                          <m:t>i=1</m:t>
                        </m:r>
                      </m:sub>
                      <m:sup>
                        <m:r>
                          <w:rPr>
                            <w:color w:val="000000" w:themeColor="text1"/>
                          </w:rPr>
                          <m:t>I</m:t>
                        </m:r>
                      </m:sup>
                      <m:e>
                        <m:d>
                          <m:dPr>
                            <m:begChr m:val="["/>
                            <m:endChr m:val="]"/>
                            <m:ctrlPr>
                              <w:rPr>
                                <w:color w:val="000000" w:themeColor="text1"/>
                              </w:rPr>
                            </m:ctrlPr>
                          </m:dPr>
                          <m:e>
                            <m:d>
                              <m:dPr>
                                <m:ctrlPr>
                                  <w:rPr>
                                    <w:color w:val="000000" w:themeColor="text1"/>
                                  </w:rPr>
                                </m:ctrlPr>
                              </m:dPr>
                              <m:e>
                                <m:sSubSup>
                                  <m:sSubSupPr>
                                    <m:ctrlPr>
                                      <w:rPr>
                                        <w:color w:val="000000" w:themeColor="text1"/>
                                      </w:rPr>
                                    </m:ctrlPr>
                                  </m:sSubSupPr>
                                  <m:e>
                                    <m:r>
                                      <w:rPr>
                                        <w:color w:val="000000" w:themeColor="text1"/>
                                      </w:rPr>
                                      <m:t>x</m:t>
                                    </m:r>
                                  </m:e>
                                  <m:sub>
                                    <m:r>
                                      <w:rPr>
                                        <w:color w:val="000000" w:themeColor="text1"/>
                                      </w:rPr>
                                      <m:t>t</m:t>
                                    </m:r>
                                  </m:sub>
                                  <m:sup>
                                    <m:r>
                                      <w:rPr>
                                        <w:color w:val="000000" w:themeColor="text1"/>
                                      </w:rPr>
                                      <m:t>i</m:t>
                                    </m:r>
                                  </m:sup>
                                </m:sSubSup>
                                <m:r>
                                  <w:rPr>
                                    <w:color w:val="000000" w:themeColor="text1"/>
                                  </w:rPr>
                                  <m:t>-</m:t>
                                </m:r>
                                <m:acc>
                                  <m:accPr>
                                    <m:chr m:val="̅"/>
                                    <m:ctrlPr>
                                      <w:rPr>
                                        <w:color w:val="000000" w:themeColor="text1"/>
                                      </w:rPr>
                                    </m:ctrlPr>
                                  </m:accPr>
                                  <m:e>
                                    <m:sSub>
                                      <m:sSubPr>
                                        <m:ctrlPr>
                                          <w:rPr>
                                            <w:color w:val="000000" w:themeColor="text1"/>
                                          </w:rPr>
                                        </m:ctrlPr>
                                      </m:sSubPr>
                                      <m:e>
                                        <m:r>
                                          <w:rPr>
                                            <w:color w:val="000000" w:themeColor="text1"/>
                                          </w:rPr>
                                          <m:t>x</m:t>
                                        </m:r>
                                      </m:e>
                                      <m:sub>
                                        <m:r>
                                          <w:rPr>
                                            <w:color w:val="000000" w:themeColor="text1"/>
                                          </w:rPr>
                                          <m:t>t</m:t>
                                        </m:r>
                                      </m:sub>
                                    </m:sSub>
                                  </m:e>
                                </m:acc>
                              </m:e>
                            </m:d>
                            <m:d>
                              <m:dPr>
                                <m:ctrlPr>
                                  <w:rPr>
                                    <w:color w:val="000000" w:themeColor="text1"/>
                                  </w:rPr>
                                </m:ctrlPr>
                              </m:dPr>
                              <m:e>
                                <m:sSubSup>
                                  <m:sSubSupPr>
                                    <m:ctrlPr>
                                      <w:rPr>
                                        <w:color w:val="000000" w:themeColor="text1"/>
                                      </w:rPr>
                                    </m:ctrlPr>
                                  </m:sSubSupPr>
                                  <m:e>
                                    <m:r>
                                      <w:rPr>
                                        <w:color w:val="000000" w:themeColor="text1"/>
                                      </w:rPr>
                                      <m:t>y</m:t>
                                    </m:r>
                                  </m:e>
                                  <m:sub>
                                    <m:sSup>
                                      <m:sSupPr>
                                        <m:ctrlPr>
                                          <w:rPr>
                                            <w:color w:val="000000" w:themeColor="text1"/>
                                          </w:rPr>
                                        </m:ctrlPr>
                                      </m:sSupPr>
                                      <m:e>
                                        <m:r>
                                          <w:rPr>
                                            <w:color w:val="000000" w:themeColor="text1"/>
                                          </w:rPr>
                                          <m:t>t</m:t>
                                        </m:r>
                                      </m:e>
                                      <m:sup>
                                        <m:r>
                                          <w:rPr>
                                            <w:color w:val="000000" w:themeColor="text1"/>
                                          </w:rPr>
                                          <m:t>'</m:t>
                                        </m:r>
                                      </m:sup>
                                    </m:sSup>
                                  </m:sub>
                                  <m:sup>
                                    <m:r>
                                      <w:rPr>
                                        <w:color w:val="000000" w:themeColor="text1"/>
                                      </w:rPr>
                                      <m:t>i</m:t>
                                    </m:r>
                                  </m:sup>
                                </m:sSubSup>
                                <m:r>
                                  <w:rPr>
                                    <w:color w:val="000000" w:themeColor="text1"/>
                                  </w:rPr>
                                  <m:t>-</m:t>
                                </m:r>
                                <m:acc>
                                  <m:accPr>
                                    <m:chr m:val="̅"/>
                                    <m:ctrlPr>
                                      <w:rPr>
                                        <w:color w:val="000000" w:themeColor="text1"/>
                                      </w:rPr>
                                    </m:ctrlPr>
                                  </m:accPr>
                                  <m:e>
                                    <m:sSub>
                                      <m:sSubPr>
                                        <m:ctrlPr>
                                          <w:rPr>
                                            <w:color w:val="000000" w:themeColor="text1"/>
                                          </w:rPr>
                                        </m:ctrlPr>
                                      </m:sSubPr>
                                      <m:e>
                                        <m:r>
                                          <w:rPr>
                                            <w:color w:val="000000" w:themeColor="text1"/>
                                          </w:rPr>
                                          <m:t>y</m:t>
                                        </m:r>
                                      </m:e>
                                      <m:sub>
                                        <m:sSup>
                                          <m:sSupPr>
                                            <m:ctrlPr>
                                              <w:rPr>
                                                <w:color w:val="000000" w:themeColor="text1"/>
                                              </w:rPr>
                                            </m:ctrlPr>
                                          </m:sSupPr>
                                          <m:e>
                                            <m:r>
                                              <w:rPr>
                                                <w:color w:val="000000" w:themeColor="text1"/>
                                              </w:rPr>
                                              <m:t>t</m:t>
                                            </m:r>
                                          </m:e>
                                          <m:sup>
                                            <m:r>
                                              <w:rPr>
                                                <w:color w:val="000000" w:themeColor="text1"/>
                                              </w:rPr>
                                              <m:t>'</m:t>
                                            </m:r>
                                          </m:sup>
                                        </m:sSup>
                                      </m:sub>
                                    </m:sSub>
                                  </m:e>
                                </m:acc>
                              </m:e>
                            </m:d>
                          </m:e>
                        </m:d>
                      </m:e>
                    </m:nary>
                  </m:num>
                  <m:den>
                    <m:rad>
                      <m:radPr>
                        <m:degHide m:val="1"/>
                        <m:ctrlPr>
                          <w:rPr>
                            <w:color w:val="000000" w:themeColor="text1"/>
                          </w:rPr>
                        </m:ctrlPr>
                      </m:radPr>
                      <m:deg/>
                      <m:e>
                        <m:nary>
                          <m:naryPr>
                            <m:chr m:val="∑"/>
                            <m:ctrlPr>
                              <w:rPr>
                                <w:color w:val="000000" w:themeColor="text1"/>
                              </w:rPr>
                            </m:ctrlPr>
                          </m:naryPr>
                          <m:sub>
                            <m:r>
                              <w:rPr>
                                <w:color w:val="000000" w:themeColor="text1"/>
                              </w:rPr>
                              <m:t>i=1</m:t>
                            </m:r>
                          </m:sub>
                          <m:sup>
                            <m:r>
                              <w:rPr>
                                <w:color w:val="000000" w:themeColor="text1"/>
                              </w:rPr>
                              <m:t>I</m:t>
                            </m:r>
                          </m:sup>
                          <m:e>
                            <m:d>
                              <m:dPr>
                                <m:begChr m:val="["/>
                                <m:endChr m:val="]"/>
                                <m:ctrlPr>
                                  <w:rPr>
                                    <w:color w:val="000000" w:themeColor="text1"/>
                                  </w:rPr>
                                </m:ctrlPr>
                              </m:dPr>
                              <m:e>
                                <m:sSup>
                                  <m:sSupPr>
                                    <m:ctrlPr>
                                      <w:rPr>
                                        <w:color w:val="000000" w:themeColor="text1"/>
                                      </w:rPr>
                                    </m:ctrlPr>
                                  </m:sSupPr>
                                  <m:e>
                                    <m:d>
                                      <m:dPr>
                                        <m:ctrlPr>
                                          <w:rPr>
                                            <w:color w:val="000000" w:themeColor="text1"/>
                                          </w:rPr>
                                        </m:ctrlPr>
                                      </m:dPr>
                                      <m:e>
                                        <m:sSubSup>
                                          <m:sSubSupPr>
                                            <m:ctrlPr>
                                              <w:rPr>
                                                <w:color w:val="000000" w:themeColor="text1"/>
                                              </w:rPr>
                                            </m:ctrlPr>
                                          </m:sSubSupPr>
                                          <m:e>
                                            <m:r>
                                              <w:rPr>
                                                <w:color w:val="000000" w:themeColor="text1"/>
                                              </w:rPr>
                                              <m:t>x</m:t>
                                            </m:r>
                                          </m:e>
                                          <m:sub>
                                            <m:r>
                                              <w:rPr>
                                                <w:color w:val="000000" w:themeColor="text1"/>
                                              </w:rPr>
                                              <m:t>t</m:t>
                                            </m:r>
                                          </m:sub>
                                          <m:sup>
                                            <m:r>
                                              <w:rPr>
                                                <w:color w:val="000000" w:themeColor="text1"/>
                                              </w:rPr>
                                              <m:t>i</m:t>
                                            </m:r>
                                          </m:sup>
                                        </m:sSubSup>
                                        <m:r>
                                          <w:rPr>
                                            <w:color w:val="000000" w:themeColor="text1"/>
                                          </w:rPr>
                                          <m:t>-</m:t>
                                        </m:r>
                                        <m:acc>
                                          <m:accPr>
                                            <m:chr m:val="̅"/>
                                            <m:ctrlPr>
                                              <w:rPr>
                                                <w:color w:val="000000" w:themeColor="text1"/>
                                              </w:rPr>
                                            </m:ctrlPr>
                                          </m:accPr>
                                          <m:e>
                                            <m:sSub>
                                              <m:sSubPr>
                                                <m:ctrlPr>
                                                  <w:rPr>
                                                    <w:color w:val="000000" w:themeColor="text1"/>
                                                  </w:rPr>
                                                </m:ctrlPr>
                                              </m:sSubPr>
                                              <m:e>
                                                <m:r>
                                                  <w:rPr>
                                                    <w:color w:val="000000" w:themeColor="text1"/>
                                                  </w:rPr>
                                                  <m:t>x</m:t>
                                                </m:r>
                                              </m:e>
                                              <m:sub>
                                                <m:r>
                                                  <w:rPr>
                                                    <w:color w:val="000000" w:themeColor="text1"/>
                                                  </w:rPr>
                                                  <m:t>t</m:t>
                                                </m:r>
                                              </m:sub>
                                            </m:sSub>
                                          </m:e>
                                        </m:acc>
                                      </m:e>
                                    </m:d>
                                  </m:e>
                                  <m:sup>
                                    <m:r>
                                      <w:rPr>
                                        <w:color w:val="000000" w:themeColor="text1"/>
                                      </w:rPr>
                                      <m:t>2</m:t>
                                    </m:r>
                                  </m:sup>
                                </m:sSup>
                              </m:e>
                            </m:d>
                            <m:nary>
                              <m:naryPr>
                                <m:chr m:val="∑"/>
                                <m:ctrlPr>
                                  <w:rPr>
                                    <w:color w:val="000000" w:themeColor="text1"/>
                                  </w:rPr>
                                </m:ctrlPr>
                              </m:naryPr>
                              <m:sub>
                                <m:r>
                                  <w:rPr>
                                    <w:color w:val="000000" w:themeColor="text1"/>
                                  </w:rPr>
                                  <m:t>i=1</m:t>
                                </m:r>
                              </m:sub>
                              <m:sup>
                                <m:r>
                                  <w:rPr>
                                    <w:color w:val="000000" w:themeColor="text1"/>
                                  </w:rPr>
                                  <m:t>I</m:t>
                                </m:r>
                              </m:sup>
                              <m:e>
                                <m:d>
                                  <m:dPr>
                                    <m:begChr m:val="["/>
                                    <m:endChr m:val="]"/>
                                    <m:ctrlPr>
                                      <w:rPr>
                                        <w:color w:val="000000" w:themeColor="text1"/>
                                      </w:rPr>
                                    </m:ctrlPr>
                                  </m:dPr>
                                  <m:e>
                                    <m:sSup>
                                      <m:sSupPr>
                                        <m:ctrlPr>
                                          <w:rPr>
                                            <w:color w:val="000000" w:themeColor="text1"/>
                                          </w:rPr>
                                        </m:ctrlPr>
                                      </m:sSupPr>
                                      <m:e>
                                        <m:d>
                                          <m:dPr>
                                            <m:ctrlPr>
                                              <w:rPr>
                                                <w:color w:val="000000" w:themeColor="text1"/>
                                              </w:rPr>
                                            </m:ctrlPr>
                                          </m:dPr>
                                          <m:e>
                                            <m:sSubSup>
                                              <m:sSubSupPr>
                                                <m:ctrlPr>
                                                  <w:rPr>
                                                    <w:color w:val="000000" w:themeColor="text1"/>
                                                  </w:rPr>
                                                </m:ctrlPr>
                                              </m:sSubSupPr>
                                              <m:e>
                                                <m:r>
                                                  <w:rPr>
                                                    <w:color w:val="000000" w:themeColor="text1"/>
                                                  </w:rPr>
                                                  <m:t>y</m:t>
                                                </m:r>
                                              </m:e>
                                              <m:sub>
                                                <m:sSup>
                                                  <m:sSupPr>
                                                    <m:ctrlPr>
                                                      <w:rPr>
                                                        <w:color w:val="000000" w:themeColor="text1"/>
                                                      </w:rPr>
                                                    </m:ctrlPr>
                                                  </m:sSupPr>
                                                  <m:e>
                                                    <m:r>
                                                      <w:rPr>
                                                        <w:color w:val="000000" w:themeColor="text1"/>
                                                      </w:rPr>
                                                      <m:t>t</m:t>
                                                    </m:r>
                                                  </m:e>
                                                  <m:sup>
                                                    <m:r>
                                                      <w:rPr>
                                                        <w:color w:val="000000" w:themeColor="text1"/>
                                                      </w:rPr>
                                                      <m:t>'</m:t>
                                                    </m:r>
                                                  </m:sup>
                                                </m:sSup>
                                              </m:sub>
                                              <m:sup>
                                                <m:r>
                                                  <w:rPr>
                                                    <w:color w:val="000000" w:themeColor="text1"/>
                                                  </w:rPr>
                                                  <m:t>i</m:t>
                                                </m:r>
                                              </m:sup>
                                            </m:sSubSup>
                                            <m:r>
                                              <w:rPr>
                                                <w:color w:val="000000" w:themeColor="text1"/>
                                              </w:rPr>
                                              <m:t>-</m:t>
                                            </m:r>
                                            <m:acc>
                                              <m:accPr>
                                                <m:chr m:val="̅"/>
                                                <m:ctrlPr>
                                                  <w:rPr>
                                                    <w:color w:val="000000" w:themeColor="text1"/>
                                                  </w:rPr>
                                                </m:ctrlPr>
                                              </m:accPr>
                                              <m:e>
                                                <m:sSub>
                                                  <m:sSubPr>
                                                    <m:ctrlPr>
                                                      <w:rPr>
                                                        <w:color w:val="000000" w:themeColor="text1"/>
                                                      </w:rPr>
                                                    </m:ctrlPr>
                                                  </m:sSubPr>
                                                  <m:e>
                                                    <m:r>
                                                      <w:rPr>
                                                        <w:color w:val="000000" w:themeColor="text1"/>
                                                      </w:rPr>
                                                      <m:t>y</m:t>
                                                    </m:r>
                                                  </m:e>
                                                  <m:sub>
                                                    <m:sSup>
                                                      <m:sSupPr>
                                                        <m:ctrlPr>
                                                          <w:rPr>
                                                            <w:color w:val="000000" w:themeColor="text1"/>
                                                          </w:rPr>
                                                        </m:ctrlPr>
                                                      </m:sSupPr>
                                                      <m:e>
                                                        <m:r>
                                                          <w:rPr>
                                                            <w:color w:val="000000" w:themeColor="text1"/>
                                                          </w:rPr>
                                                          <m:t>t</m:t>
                                                        </m:r>
                                                      </m:e>
                                                      <m:sup>
                                                        <m:r>
                                                          <w:rPr>
                                                            <w:color w:val="000000" w:themeColor="text1"/>
                                                          </w:rPr>
                                                          <m:t>'</m:t>
                                                        </m:r>
                                                      </m:sup>
                                                    </m:sSup>
                                                  </m:sub>
                                                </m:sSub>
                                              </m:e>
                                            </m:acc>
                                          </m:e>
                                        </m:d>
                                      </m:e>
                                      <m:sup>
                                        <m:r>
                                          <w:rPr>
                                            <w:color w:val="000000" w:themeColor="text1"/>
                                          </w:rPr>
                                          <m:t>2</m:t>
                                        </m:r>
                                      </m:sup>
                                    </m:sSup>
                                  </m:e>
                                </m:d>
                              </m:e>
                            </m:nary>
                          </m:e>
                        </m:nary>
                      </m:e>
                    </m:rad>
                  </m:den>
                </m:f>
              </m:oMath>
            </m:oMathPara>
          </w:p>
        </w:tc>
        <w:tc>
          <w:tcPr>
            <w:tcW w:w="1530" w:type="dxa"/>
            <w:vAlign w:val="center"/>
          </w:tcPr>
          <w:p w14:paraId="459AA0B1" w14:textId="4CF7CC8B" w:rsidR="00D2432E" w:rsidRPr="009C0EE8" w:rsidRDefault="00D2432E" w:rsidP="00EA6DA6">
            <w:pPr>
              <w:jc w:val="right"/>
              <w:rPr>
                <w:rFonts w:cs="Times New Roman"/>
                <w:color w:val="000000" w:themeColor="text1"/>
              </w:rPr>
            </w:pPr>
            <w:bookmarkStart w:id="352" w:name="_Ref523038868"/>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6</w:t>
            </w:r>
            <w:r w:rsidRPr="009C0EE8">
              <w:rPr>
                <w:noProof/>
                <w:color w:val="000000" w:themeColor="text1"/>
              </w:rPr>
              <w:fldChar w:fldCharType="end"/>
            </w:r>
            <w:r w:rsidRPr="009C0EE8">
              <w:rPr>
                <w:color w:val="000000" w:themeColor="text1"/>
              </w:rPr>
              <w:t xml:space="preserve"> )</w:t>
            </w:r>
            <w:bookmarkEnd w:id="352"/>
          </w:p>
        </w:tc>
      </w:tr>
    </w:tbl>
    <w:p w14:paraId="7D7B6A04" w14:textId="77777777" w:rsidR="00D2432E" w:rsidRPr="009C0EE8" w:rsidRDefault="00D2432E" w:rsidP="00D2432E">
      <w:pPr>
        <w:tabs>
          <w:tab w:val="num" w:pos="720"/>
        </w:tabs>
        <w:rPr>
          <w:rFonts w:cs="Times New Roman"/>
          <w:color w:val="000000" w:themeColor="text1"/>
        </w:rPr>
      </w:pPr>
    </w:p>
    <w:p w14:paraId="029F1B6F" w14:textId="77777777" w:rsidR="00D2432E" w:rsidRPr="009C0EE8" w:rsidRDefault="00D2432E" w:rsidP="00D2432E">
      <w:pPr>
        <w:tabs>
          <w:tab w:val="num" w:pos="720"/>
        </w:tabs>
        <w:rPr>
          <w:rFonts w:cs="Times New Roman"/>
          <w:color w:val="000000" w:themeColor="text1"/>
        </w:rPr>
      </w:pPr>
      <w:r w:rsidRPr="009C0EE8">
        <w:rPr>
          <w:rFonts w:cs="Times New Roman"/>
          <w:color w:val="000000" w:themeColor="text1"/>
        </w:rPr>
        <w:t xml:space="preserve">where </w:t>
      </w:r>
      <m:oMath>
        <m:sSub>
          <m:sSubPr>
            <m:ctrlPr>
              <w:rPr>
                <w:rFonts w:ascii="Cambria Math" w:hAnsi="Cambria Math" w:cs="Times New Roman"/>
                <w:i/>
                <w:iCs/>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t</m:t>
            </m:r>
          </m:sub>
        </m:sSub>
      </m:oMath>
      <w:r w:rsidRPr="009C0EE8">
        <w:rPr>
          <w:rFonts w:cs="Times New Roman"/>
          <w:color w:val="000000" w:themeColor="text1"/>
        </w:rPr>
        <w:t xml:space="preserve"> and </w:t>
      </w:r>
      <m:oMath>
        <m:sSub>
          <m:sSubPr>
            <m:ctrlPr>
              <w:rPr>
                <w:rFonts w:ascii="Cambria Math" w:hAnsi="Cambria Math" w:cs="Times New Roman"/>
                <w:i/>
                <w:iCs/>
                <w:color w:val="000000" w:themeColor="text1"/>
              </w:rPr>
            </m:ctrlPr>
          </m:sSubPr>
          <m:e>
            <m:r>
              <w:rPr>
                <w:rFonts w:ascii="Cambria Math" w:hAnsi="Cambria Math" w:cs="Times New Roman"/>
                <w:color w:val="000000" w:themeColor="text1"/>
              </w:rPr>
              <m:t>y</m:t>
            </m:r>
          </m:e>
          <m:sub>
            <m:sSup>
              <m:sSupPr>
                <m:ctrlPr>
                  <w:rPr>
                    <w:rFonts w:ascii="Cambria Math" w:hAnsi="Cambria Math" w:cs="Times New Roman"/>
                    <w:i/>
                    <w:iCs/>
                    <w:color w:val="000000" w:themeColor="text1"/>
                  </w:rPr>
                </m:ctrlPr>
              </m:sSupPr>
              <m:e>
                <m:r>
                  <w:rPr>
                    <w:rFonts w:ascii="Cambria Math" w:hAnsi="Cambria Math" w:cs="Times New Roman"/>
                    <w:color w:val="000000" w:themeColor="text1"/>
                  </w:rPr>
                  <m:t>t</m:t>
                </m:r>
              </m:e>
              <m:sup>
                <m:r>
                  <w:rPr>
                    <w:rFonts w:ascii="Cambria Math" w:hAnsi="Cambria Math" w:cs="Times New Roman"/>
                    <w:color w:val="000000" w:themeColor="text1"/>
                  </w:rPr>
                  <m:t>'</m:t>
                </m:r>
              </m:sup>
            </m:sSup>
          </m:sub>
        </m:sSub>
      </m:oMath>
      <w:r w:rsidRPr="009C0EE8">
        <w:rPr>
          <w:rFonts w:cs="Times New Roman"/>
          <w:color w:val="000000" w:themeColor="text1"/>
        </w:rPr>
        <w:t xml:space="preserve"> are travel times of vehicle </w:t>
      </w:r>
      <m:oMath>
        <m:r>
          <w:rPr>
            <w:rFonts w:ascii="Cambria Math" w:hAnsi="Cambria Math" w:cs="Times New Roman"/>
            <w:color w:val="000000" w:themeColor="text1"/>
          </w:rPr>
          <m:t>i</m:t>
        </m:r>
      </m:oMath>
      <w:r w:rsidRPr="009C0EE8">
        <w:rPr>
          <w:rFonts w:cs="Times New Roman"/>
          <w:color w:val="000000" w:themeColor="text1"/>
        </w:rPr>
        <w:t xml:space="preserve"> at time interval </w:t>
      </w:r>
      <m:oMath>
        <m:r>
          <w:rPr>
            <w:rFonts w:ascii="Cambria Math" w:hAnsi="Cambria Math" w:cs="Times New Roman"/>
            <w:color w:val="000000" w:themeColor="text1"/>
          </w:rPr>
          <m:t>t</m:t>
        </m:r>
      </m:oMath>
      <w:r w:rsidRPr="009C0EE8">
        <w:rPr>
          <w:rFonts w:cs="Times New Roman"/>
          <w:color w:val="000000" w:themeColor="text1"/>
        </w:rPr>
        <w:t xml:space="preserve"> and </w:t>
      </w:r>
      <m:oMath>
        <m:sSup>
          <m:sSupPr>
            <m:ctrlPr>
              <w:rPr>
                <w:rFonts w:ascii="Cambria Math" w:hAnsi="Cambria Math" w:cs="Times New Roman"/>
                <w:i/>
                <w:iCs/>
                <w:color w:val="000000" w:themeColor="text1"/>
              </w:rPr>
            </m:ctrlPr>
          </m:sSupPr>
          <m:e>
            <m:r>
              <w:rPr>
                <w:rFonts w:ascii="Cambria Math" w:hAnsi="Cambria Math" w:cs="Times New Roman"/>
                <w:color w:val="000000" w:themeColor="text1"/>
              </w:rPr>
              <m:t>t</m:t>
            </m:r>
          </m:e>
          <m:sup>
            <m:r>
              <w:rPr>
                <w:rFonts w:ascii="Cambria Math" w:hAnsi="Cambria Math" w:cs="Times New Roman"/>
                <w:color w:val="000000" w:themeColor="text1"/>
              </w:rPr>
              <m:t>'</m:t>
            </m:r>
          </m:sup>
        </m:sSup>
      </m:oMath>
      <w:r w:rsidRPr="009C0EE8">
        <w:rPr>
          <w:rFonts w:cs="Times New Roman"/>
          <w:color w:val="000000" w:themeColor="text1"/>
        </w:rPr>
        <w:t xml:space="preserve"> respectively and </w:t>
      </w:r>
      <m:oMath>
        <m:sSup>
          <m:sSupPr>
            <m:ctrlPr>
              <w:rPr>
                <w:rFonts w:ascii="Cambria Math" w:hAnsi="Cambria Math" w:cs="Times New Roman"/>
                <w:i/>
                <w:iCs/>
                <w:color w:val="000000" w:themeColor="text1"/>
              </w:rPr>
            </m:ctrlPr>
          </m:sSupPr>
          <m:e>
            <m:r>
              <w:rPr>
                <w:rFonts w:ascii="Cambria Math" w:hAnsi="Cambria Math" w:cs="Times New Roman"/>
                <w:color w:val="000000" w:themeColor="text1"/>
              </w:rPr>
              <m:t>t</m:t>
            </m:r>
          </m:e>
          <m:sup>
            <m:r>
              <w:rPr>
                <w:rFonts w:ascii="Cambria Math" w:hAnsi="Cambria Math" w:cs="Times New Roman"/>
                <w:color w:val="000000" w:themeColor="text1"/>
              </w:rPr>
              <m:t>'</m:t>
            </m:r>
          </m:sup>
        </m:sSup>
        <m:r>
          <w:rPr>
            <w:rFonts w:ascii="Cambria Math" w:hAnsi="Cambria Math" w:cs="Times New Roman"/>
            <w:color w:val="000000" w:themeColor="text1"/>
          </w:rPr>
          <m:t>=</m:t>
        </m:r>
        <m:d>
          <m:dPr>
            <m:begChr m:val="{"/>
            <m:endChr m:val="}"/>
            <m:ctrlPr>
              <w:rPr>
                <w:rFonts w:ascii="Cambria Math" w:hAnsi="Cambria Math" w:cs="Times New Roman"/>
                <w:i/>
                <w:iCs/>
                <w:color w:val="000000" w:themeColor="text1"/>
              </w:rPr>
            </m:ctrlPr>
          </m:dPr>
          <m:e>
            <m:r>
              <w:rPr>
                <w:rFonts w:ascii="Cambria Math" w:hAnsi="Cambria Math" w:cs="Times New Roman"/>
                <w:color w:val="000000" w:themeColor="text1"/>
              </w:rPr>
              <m:t>t-1,  t,  t+1</m:t>
            </m:r>
          </m:e>
        </m:d>
      </m:oMath>
      <w:r w:rsidRPr="009C0EE8">
        <w:rPr>
          <w:rFonts w:eastAsiaTheme="minorEastAsia" w:cs="Times New Roman"/>
          <w:iCs/>
          <w:color w:val="000000" w:themeColor="text1"/>
        </w:rPr>
        <w:t>.</w:t>
      </w:r>
    </w:p>
    <w:p w14:paraId="2CEC2E18" w14:textId="77777777" w:rsidR="00D2432E" w:rsidRPr="009C0EE8" w:rsidRDefault="00D2432E" w:rsidP="00D2432E">
      <w:pPr>
        <w:tabs>
          <w:tab w:val="num" w:pos="720"/>
        </w:tabs>
        <w:rPr>
          <w:rFonts w:cs="Times New Roman"/>
          <w:color w:val="000000" w:themeColor="text1"/>
        </w:rPr>
      </w:pPr>
    </w:p>
    <w:p w14:paraId="7BB10E1B" w14:textId="09DF3C38" w:rsidR="00D2432E" w:rsidRPr="009C0EE8" w:rsidRDefault="00D2432E" w:rsidP="00D2432E">
      <w:pPr>
        <w:tabs>
          <w:tab w:val="num" w:pos="720"/>
        </w:tabs>
        <w:rPr>
          <w:rFonts w:eastAsiaTheme="minorEastAsia" w:cs="Times New Roman"/>
          <w:color w:val="000000" w:themeColor="text1"/>
        </w:rPr>
      </w:pPr>
      <w:r w:rsidRPr="009C0EE8">
        <w:rPr>
          <w:rFonts w:cs="Times New Roman"/>
          <w:noProof/>
          <w:color w:val="000000" w:themeColor="text1"/>
        </w:rPr>
        <w:t>Further,</w:t>
      </w:r>
      <w:r w:rsidRPr="009C0EE8">
        <w:rPr>
          <w:rFonts w:cs="Times New Roman"/>
          <w:color w:val="000000" w:themeColor="text1"/>
        </w:rPr>
        <w:t xml:space="preserve"> on correlation structure, Rakha </w:t>
      </w:r>
      <w:r w:rsidRPr="009C0EE8">
        <w:rPr>
          <w:rFonts w:cs="Times New Roman"/>
          <w:noProof/>
          <w:color w:val="000000" w:themeColor="text1"/>
        </w:rPr>
        <w:t>et al.</w:t>
      </w:r>
      <w:r w:rsidRPr="009C0EE8">
        <w:rPr>
          <w:rFonts w:cs="Times New Roman"/>
          <w:color w:val="000000" w:themeColor="text1"/>
        </w:rPr>
        <w:t xml:space="preserve"> in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&lt;EndNote&gt;&lt;Cite&gt;&lt;Author&gt;Rakha&lt;/Author&gt;&lt;Year&gt;2006&lt;/Year&gt;&lt;RecNum&gt;367&lt;/RecNum&gt;&lt;DisplayText&gt;(&lt;style face="italic"&gt;176&lt;/style&gt;)&lt;/DisplayText&gt;&lt;record&gt;&lt;rec-number&gt;367&lt;/rec-number&gt;&lt;foreign-keys&gt;&lt;key app="EN" db-id="xeddwa0taaaaw3ep9fbp9d0uwaeee5zp2x25" timestamp="1519158704"&gt;367&lt;/key&gt;&lt;/foreign-keys&gt;&lt;ref-type name="Conference Proceedings"&gt;10&lt;/ref-type&gt;&lt;contributors&gt;&lt;authors&gt;&lt;author&gt;Rakha, Hesham Ahmed&lt;/author&gt;&lt;author&gt;El-Shawarby, Ihab&lt;/author&gt;&lt;author&gt;Arafeh, Mazen&lt;/author&gt;&lt;author&gt;Dion, Francois&lt;/author&gt;&lt;/authors&gt;&lt;/contributors&gt;&lt;titles&gt;&lt;title&gt;Estimating path travel-time reliability&lt;/title&gt;&lt;secondary-title&gt;Intelligent Transportation Systems Conference, 2006. ITSC&amp;apos;06. IEEE&lt;/secondary-title&gt;&lt;/titles&gt;&lt;pages&gt;236-241&lt;/pages&gt;&lt;dates&gt;&lt;year&gt;2006&lt;/year&gt;&lt;/dates&gt;&lt;publisher&gt;IEEE&lt;/publisher&gt;&lt;isbn&gt;1424400945&lt;/isbn&gt;&lt;urls&gt;&lt;/urls&gt;&lt;/record&gt;&lt;/Cite&gt;&lt;/EndNote&gt;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76" w:tooltip="Rakha, 2006 #367" w:history="1">
        <w:r w:rsidRPr="009C0EE8">
          <w:rPr>
            <w:rFonts w:cs="Times New Roman"/>
            <w:i/>
            <w:noProof/>
            <w:color w:val="000000" w:themeColor="text1"/>
          </w:rPr>
          <w:t>176</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clearly </w:t>
      </w:r>
      <w:r w:rsidRPr="009C0EE8">
        <w:rPr>
          <w:rFonts w:cs="Times New Roman"/>
          <w:noProof/>
          <w:color w:val="000000" w:themeColor="text1"/>
        </w:rPr>
        <w:t>state</w:t>
      </w:r>
      <w:r w:rsidRPr="009C0EE8">
        <w:rPr>
          <w:rFonts w:cs="Times New Roman"/>
          <w:color w:val="000000" w:themeColor="text1"/>
        </w:rPr>
        <w:t xml:space="preserve"> that assuming independence of link travel-times gives wrong estimates of variability of travel time on a path. Estimating mean path travel time is a </w:t>
      </w:r>
      <w:r w:rsidRPr="009C0EE8">
        <w:rPr>
          <w:rFonts w:cs="Times New Roman"/>
          <w:noProof/>
          <w:color w:val="000000" w:themeColor="text1"/>
        </w:rPr>
        <w:t>simple</w:t>
      </w:r>
      <w:r w:rsidRPr="009C0EE8">
        <w:rPr>
          <w:rFonts w:cs="Times New Roman"/>
          <w:color w:val="000000" w:themeColor="text1"/>
        </w:rPr>
        <w:t xml:space="preserve"> addition of mean link travel times but as claimed in reference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&lt;EndNote&gt;&lt;Cite&gt;&lt;Author&gt;Kwong&lt;/Author&gt;&lt;Year&gt;2009&lt;/Year&gt;&lt;RecNum&gt;345&lt;/RecNum&gt;&lt;DisplayText&gt;(&lt;style face="italic"&gt;110&lt;/style&gt;)&lt;/DisplayText&gt;&lt;record&gt;&lt;rec-number&gt;345&lt;/rec-number&gt;&lt;foreign-keys&gt;&lt;key app="EN" db-id="xeddwa0taaaaw3ep9fbp9d0uwaeee5zp2x25" timestamp="1516813384"&gt;345&lt;/key&gt;&lt;/foreign-keys&gt;&lt;ref-type name="Journal Article"&gt;17&lt;/ref-type&gt;&lt;contributors&gt;&lt;authors&gt;&lt;author&gt;Kwong, Karric&lt;/author&gt;&lt;author&gt;Kavaler, Robert&lt;/author&gt;&lt;author&gt;Rajagopal, Ram&lt;/author&gt;&lt;author&gt;Varaiya, Pravin&lt;/author&gt;&lt;/authors&gt;&lt;/contributors&gt;&lt;titles&gt;&lt;title&gt;Arterial travel time estimation based on vehicle re-identification using wireless magnetic sensors&lt;/title&gt;&lt;secondary-title&gt;Transportation Research Part C: Emerging Technologies&lt;/secondary-title&gt;&lt;/titles&gt;&lt;periodical&gt;&lt;full-title&gt;Transportation Research Part C: Emerging Technologies&lt;/full-title&gt;&lt;/periodical&gt;&lt;pages&gt;586-606&lt;/pages&gt;&lt;volume&gt;17&lt;/volume&gt;&lt;number&gt;6&lt;/number&gt;&lt;dates&gt;&lt;year&gt;2009&lt;/year&gt;&lt;/dates&gt;&lt;isbn&gt;0968-090X&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10" w:tooltip="Kwong, 2009 #345" w:history="1">
        <w:r w:rsidRPr="009C0EE8">
          <w:rPr>
            <w:rFonts w:cs="Times New Roman"/>
            <w:i/>
            <w:noProof/>
            <w:color w:val="000000" w:themeColor="text1"/>
          </w:rPr>
          <w:t>110</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mean is not sufficient to estimate a system’s reliability. Rakha </w:t>
      </w:r>
      <w:r w:rsidRPr="009C0EE8">
        <w:rPr>
          <w:rFonts w:cs="Times New Roman"/>
          <w:noProof/>
          <w:color w:val="000000" w:themeColor="text1"/>
        </w:rPr>
        <w:t>et al.</w:t>
      </w:r>
      <w:r w:rsidRPr="009C0EE8">
        <w:rPr>
          <w:rFonts w:cs="Times New Roman"/>
          <w:color w:val="000000" w:themeColor="text1"/>
        </w:rPr>
        <w:t xml:space="preserve"> </w:t>
      </w:r>
      <w:r w:rsidRPr="009C0EE8">
        <w:rPr>
          <w:rFonts w:cs="Times New Roman"/>
          <w:noProof/>
          <w:color w:val="000000" w:themeColor="text1"/>
        </w:rPr>
        <w:t>present</w:t>
      </w:r>
      <w:r w:rsidRPr="009C0EE8">
        <w:rPr>
          <w:rFonts w:cs="Times New Roman"/>
          <w:color w:val="000000" w:themeColor="text1"/>
        </w:rPr>
        <w:t xml:space="preserve"> multiple estimators of link travel time correlation. With given </w:t>
      </w:r>
      <m:oMath>
        <m:r>
          <w:rPr>
            <w:rFonts w:ascii="Cambria Math" w:hAnsi="Cambria Math" w:cs="Times New Roman"/>
            <w:color w:val="000000" w:themeColor="text1"/>
          </w:rPr>
          <m:t>n</m:t>
        </m:r>
      </m:oMath>
      <w:r w:rsidRPr="009C0EE8">
        <w:rPr>
          <w:rFonts w:eastAsiaTheme="minorEastAsia" w:cs="Times New Roman"/>
          <w:color w:val="000000" w:themeColor="text1"/>
        </w:rPr>
        <w:t xml:space="preserve">, number of vehicles </w:t>
      </w:r>
      <m:oMath>
        <m:r>
          <w:rPr>
            <w:rFonts w:ascii="Cambria Math" w:eastAsiaTheme="minorEastAsia" w:hAnsi="Cambria Math" w:cs="Times New Roman"/>
            <w:color w:val="000000" w:themeColor="text1"/>
          </w:rPr>
          <m:t>∈V</m:t>
        </m:r>
        <m:d>
          <m:dPr>
            <m:ctrlPr>
              <w:rPr>
                <w:rFonts w:ascii="Cambria Math" w:eastAsiaTheme="minorEastAsia" w:hAnsi="Cambria Math" w:cs="Times New Roman"/>
                <w:i/>
                <w:color w:val="000000" w:themeColor="text1"/>
              </w:rPr>
            </m:ctrlPr>
          </m:dPr>
          <m:e>
            <m:r>
              <w:rPr>
                <w:rFonts w:ascii="Cambria Math" w:eastAsiaTheme="minorEastAsia" w:hAnsi="Cambria Math" w:cs="Times New Roman"/>
                <w:color w:val="000000" w:themeColor="text1"/>
              </w:rPr>
              <m:t>s</m:t>
            </m:r>
          </m:e>
        </m:d>
      </m:oMath>
      <w:r w:rsidRPr="009C0EE8">
        <w:rPr>
          <w:rFonts w:eastAsiaTheme="minorEastAsia" w:cs="Times New Roman"/>
          <w:color w:val="000000" w:themeColor="text1"/>
        </w:rPr>
        <w:t xml:space="preserve">, on </w:t>
      </w:r>
      <w:r w:rsidR="004B3055" w:rsidRPr="009C0EE8">
        <w:rPr>
          <w:rFonts w:eastAsiaTheme="minorEastAsia" w:cs="Times New Roman"/>
          <w:color w:val="000000" w:themeColor="text1"/>
        </w:rPr>
        <w:t>path</w:t>
      </w:r>
      <w:r w:rsidRPr="009C0EE8">
        <w:rPr>
          <w:rFonts w:eastAsiaTheme="minorEastAsia" w:cs="Times New Roman"/>
          <w:color w:val="000000" w:themeColor="text1"/>
        </w:rPr>
        <w:t xml:space="preserve"> </w:t>
      </w:r>
      <m:oMath>
        <m:r>
          <w:rPr>
            <w:rFonts w:ascii="Cambria Math" w:eastAsiaTheme="minorEastAsia" w:hAnsi="Cambria Math" w:cs="Times New Roman"/>
            <w:color w:val="000000" w:themeColor="text1"/>
          </w:rPr>
          <m:t>s</m:t>
        </m:r>
      </m:oMath>
      <w:r w:rsidRPr="009C0EE8">
        <w:rPr>
          <w:rFonts w:eastAsiaTheme="minorEastAsia" w:cs="Times New Roman"/>
          <w:color w:val="000000" w:themeColor="text1"/>
        </w:rPr>
        <w:t xml:space="preserve">, path </w:t>
      </w:r>
      <m:oMath>
        <m:r>
          <w:rPr>
            <w:rFonts w:ascii="Cambria Math" w:eastAsiaTheme="minorEastAsia" w:hAnsi="Cambria Math" w:cs="Times New Roman"/>
            <w:color w:val="000000" w:themeColor="text1"/>
          </w:rPr>
          <m:t>s</m:t>
        </m:r>
      </m:oMath>
      <w:r w:rsidRPr="009C0EE8">
        <w:rPr>
          <w:rFonts w:eastAsiaTheme="minorEastAsia" w:cs="Times New Roman"/>
          <w:color w:val="000000" w:themeColor="text1"/>
        </w:rPr>
        <w:t xml:space="preserve"> composed </w:t>
      </w:r>
      <w:r w:rsidRPr="009C0EE8">
        <w:rPr>
          <w:rFonts w:eastAsiaTheme="minorEastAsia" w:cs="Times New Roman"/>
          <w:color w:val="000000" w:themeColor="text1"/>
        </w:rPr>
        <w:lastRenderedPageBreak/>
        <w:t xml:space="preserve">of </w:t>
      </w:r>
      <m:oMath>
        <m:r>
          <w:rPr>
            <w:rFonts w:ascii="Cambria Math" w:eastAsiaTheme="minorEastAsia" w:hAnsi="Cambria Math" w:cs="Times New Roman"/>
            <w:color w:val="000000" w:themeColor="text1"/>
          </w:rPr>
          <m:t>m∈L</m:t>
        </m:r>
        <m:d>
          <m:dPr>
            <m:ctrlPr>
              <w:rPr>
                <w:rFonts w:ascii="Cambria Math" w:eastAsiaTheme="minorEastAsia" w:hAnsi="Cambria Math" w:cs="Times New Roman"/>
                <w:i/>
                <w:color w:val="000000" w:themeColor="text1"/>
              </w:rPr>
            </m:ctrlPr>
          </m:dPr>
          <m:e>
            <m:r>
              <w:rPr>
                <w:rFonts w:ascii="Cambria Math" w:eastAsiaTheme="minorEastAsia" w:hAnsi="Cambria Math" w:cs="Times New Roman"/>
                <w:color w:val="000000" w:themeColor="text1"/>
              </w:rPr>
              <m:t>s</m:t>
            </m:r>
          </m:e>
        </m:d>
      </m:oMath>
      <w:r w:rsidRPr="009C0EE8">
        <w:rPr>
          <w:rFonts w:eastAsiaTheme="minorEastAsia" w:cs="Times New Roman"/>
          <w:color w:val="000000" w:themeColor="text1"/>
        </w:rPr>
        <w:t xml:space="preserve"> links, and </w:t>
      </w:r>
      <m:oMath>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t</m:t>
            </m:r>
          </m:e>
          <m:sub>
            <m:r>
              <w:rPr>
                <w:rFonts w:ascii="Cambria Math" w:eastAsiaTheme="minorEastAsia" w:hAnsi="Cambria Math" w:cs="Times New Roman"/>
                <w:color w:val="000000" w:themeColor="text1"/>
              </w:rPr>
              <m:t>ij</m:t>
            </m:r>
          </m:sub>
        </m:sSub>
      </m:oMath>
      <w:r w:rsidRPr="009C0EE8">
        <w:rPr>
          <w:rFonts w:eastAsiaTheme="minorEastAsia" w:cs="Times New Roman"/>
          <w:color w:val="000000" w:themeColor="text1"/>
        </w:rPr>
        <w:t xml:space="preserve"> being the travel time realized by a vehicle </w:t>
      </w:r>
      <m:oMath>
        <m:r>
          <w:rPr>
            <w:rFonts w:ascii="Cambria Math" w:eastAsiaTheme="minorEastAsia" w:hAnsi="Cambria Math" w:cs="Times New Roman"/>
            <w:color w:val="000000" w:themeColor="text1"/>
          </w:rPr>
          <m:t>i∈V</m:t>
        </m:r>
        <m:d>
          <m:dPr>
            <m:ctrlPr>
              <w:rPr>
                <w:rFonts w:ascii="Cambria Math" w:eastAsiaTheme="minorEastAsia" w:hAnsi="Cambria Math" w:cs="Times New Roman"/>
                <w:i/>
                <w:color w:val="000000" w:themeColor="text1"/>
              </w:rPr>
            </m:ctrlPr>
          </m:dPr>
          <m:e>
            <m:r>
              <w:rPr>
                <w:rFonts w:ascii="Cambria Math" w:eastAsiaTheme="minorEastAsia" w:hAnsi="Cambria Math" w:cs="Times New Roman"/>
                <w:color w:val="000000" w:themeColor="text1"/>
              </w:rPr>
              <m:t>s</m:t>
            </m:r>
          </m:e>
        </m:d>
      </m:oMath>
      <w:r w:rsidRPr="009C0EE8">
        <w:rPr>
          <w:rFonts w:eastAsiaTheme="minorEastAsia" w:cs="Times New Roman"/>
          <w:color w:val="000000" w:themeColor="text1"/>
        </w:rPr>
        <w:t xml:space="preserve"> on link </w:t>
      </w:r>
      <m:oMath>
        <m:r>
          <w:rPr>
            <w:rFonts w:ascii="Cambria Math" w:eastAsiaTheme="minorEastAsia" w:hAnsi="Cambria Math" w:cs="Times New Roman"/>
            <w:color w:val="000000" w:themeColor="text1"/>
          </w:rPr>
          <m:t>j∈L</m:t>
        </m:r>
        <m:d>
          <m:dPr>
            <m:ctrlPr>
              <w:rPr>
                <w:rFonts w:ascii="Cambria Math" w:eastAsiaTheme="minorEastAsia" w:hAnsi="Cambria Math" w:cs="Times New Roman"/>
                <w:i/>
                <w:color w:val="000000" w:themeColor="text1"/>
              </w:rPr>
            </m:ctrlPr>
          </m:dPr>
          <m:e>
            <m:r>
              <w:rPr>
                <w:rFonts w:ascii="Cambria Math" w:eastAsiaTheme="minorEastAsia" w:hAnsi="Cambria Math" w:cs="Times New Roman"/>
                <w:color w:val="000000" w:themeColor="text1"/>
              </w:rPr>
              <m:t>s</m:t>
            </m:r>
          </m:e>
        </m:d>
      </m:oMath>
      <w:r w:rsidRPr="009C0EE8">
        <w:rPr>
          <w:rFonts w:eastAsiaTheme="minorEastAsia" w:cs="Times New Roman"/>
          <w:color w:val="000000" w:themeColor="text1"/>
        </w:rPr>
        <w:t xml:space="preserve">. trip travel time for a vehicle </w:t>
      </w:r>
      <m:oMath>
        <m:r>
          <w:rPr>
            <w:rFonts w:ascii="Cambria Math" w:eastAsiaTheme="minorEastAsia" w:hAnsi="Cambria Math" w:cs="Times New Roman"/>
            <w:color w:val="000000" w:themeColor="text1"/>
          </w:rPr>
          <m:t>i</m:t>
        </m:r>
      </m:oMath>
      <w:r w:rsidRPr="009C0EE8">
        <w:rPr>
          <w:rFonts w:eastAsiaTheme="minorEastAsia" w:cs="Times New Roman"/>
          <w:color w:val="000000" w:themeColor="text1"/>
        </w:rPr>
        <w:t xml:space="preserve"> the is calculated as:</w:t>
      </w:r>
    </w:p>
    <w:tbl>
      <w:tblPr>
        <w:tblW w:w="0" w:type="auto"/>
        <w:tblLook w:val="04A0" w:firstRow="1" w:lastRow="0" w:firstColumn="1" w:lastColumn="0" w:noHBand="0" w:noVBand="1"/>
      </w:tblPr>
      <w:tblGrid>
        <w:gridCol w:w="7578"/>
        <w:gridCol w:w="1782"/>
      </w:tblGrid>
      <w:tr w:rsidR="00D2432E" w:rsidRPr="009C0EE8" w14:paraId="7C66233F" w14:textId="77777777" w:rsidTr="00EA6DA6">
        <w:tc>
          <w:tcPr>
            <w:tcW w:w="8173" w:type="dxa"/>
            <w:vAlign w:val="center"/>
          </w:tcPr>
          <w:p w14:paraId="52772C46" w14:textId="77777777" w:rsidR="00D2432E" w:rsidRPr="009C0EE8" w:rsidRDefault="0078151E" w:rsidP="00EA6DA6">
            <w:pPr>
              <w:pStyle w:val="Tableformat"/>
              <w:rPr>
                <w:color w:val="000000" w:themeColor="text1"/>
              </w:rPr>
            </w:pPr>
            <m:oMathPara>
              <m:oMathParaPr>
                <m:jc m:val="left"/>
              </m:oMathParaPr>
              <m:oMath>
                <m:sSub>
                  <m:sSubPr>
                    <m:ctrlPr>
                      <w:rPr>
                        <w:color w:val="000000" w:themeColor="text1"/>
                      </w:rPr>
                    </m:ctrlPr>
                  </m:sSubPr>
                  <m:e>
                    <m:r>
                      <w:rPr>
                        <w:color w:val="000000" w:themeColor="text1"/>
                      </w:rPr>
                      <m:t>t</m:t>
                    </m:r>
                  </m:e>
                  <m:sub>
                    <m:r>
                      <w:rPr>
                        <w:color w:val="000000" w:themeColor="text1"/>
                      </w:rPr>
                      <m:t>it</m:t>
                    </m:r>
                  </m:sub>
                </m:sSub>
                <m:r>
                  <w:rPr>
                    <w:color w:val="000000" w:themeColor="text1"/>
                  </w:rPr>
                  <m:t>=</m:t>
                </m:r>
                <m:nary>
                  <m:naryPr>
                    <m:chr m:val="∑"/>
                    <m:supHide m:val="1"/>
                    <m:ctrlPr>
                      <w:rPr>
                        <w:color w:val="000000" w:themeColor="text1"/>
                      </w:rPr>
                    </m:ctrlPr>
                  </m:naryPr>
                  <m:sub>
                    <m:r>
                      <w:rPr>
                        <w:color w:val="000000" w:themeColor="text1"/>
                      </w:rPr>
                      <m:t>j∈L</m:t>
                    </m:r>
                    <m:d>
                      <m:dPr>
                        <m:ctrlPr>
                          <w:rPr>
                            <w:color w:val="000000" w:themeColor="text1"/>
                          </w:rPr>
                        </m:ctrlPr>
                      </m:dPr>
                      <m:e>
                        <m:r>
                          <w:rPr>
                            <w:color w:val="000000" w:themeColor="text1"/>
                          </w:rPr>
                          <m:t>s</m:t>
                        </m:r>
                      </m:e>
                    </m:d>
                  </m:sub>
                  <m:sup/>
                  <m:e>
                    <m:sSub>
                      <m:sSubPr>
                        <m:ctrlPr>
                          <w:rPr>
                            <w:color w:val="000000" w:themeColor="text1"/>
                          </w:rPr>
                        </m:ctrlPr>
                      </m:sSubPr>
                      <m:e>
                        <m:r>
                          <w:rPr>
                            <w:color w:val="000000" w:themeColor="text1"/>
                          </w:rPr>
                          <m:t>t</m:t>
                        </m:r>
                      </m:e>
                      <m:sub>
                        <m:r>
                          <w:rPr>
                            <w:color w:val="000000" w:themeColor="text1"/>
                          </w:rPr>
                          <m:t>ij</m:t>
                        </m:r>
                      </m:sub>
                    </m:sSub>
                  </m:e>
                </m:nary>
                <m:r>
                  <w:rPr>
                    <w:color w:val="000000" w:themeColor="text1"/>
                  </w:rPr>
                  <m:t>, ∀i∈V</m:t>
                </m:r>
                <m:d>
                  <m:dPr>
                    <m:ctrlPr>
                      <w:rPr>
                        <w:color w:val="000000" w:themeColor="text1"/>
                      </w:rPr>
                    </m:ctrlPr>
                  </m:dPr>
                  <m:e>
                    <m:r>
                      <w:rPr>
                        <w:color w:val="000000" w:themeColor="text1"/>
                      </w:rPr>
                      <m:t>s</m:t>
                    </m:r>
                  </m:e>
                </m:d>
              </m:oMath>
            </m:oMathPara>
          </w:p>
        </w:tc>
        <w:tc>
          <w:tcPr>
            <w:tcW w:w="1907" w:type="dxa"/>
            <w:vAlign w:val="center"/>
          </w:tcPr>
          <w:p w14:paraId="40EA6D0B" w14:textId="4BF49E9D" w:rsidR="00D2432E" w:rsidRPr="009C0EE8" w:rsidRDefault="00D2432E" w:rsidP="00EA6DA6">
            <w:pPr>
              <w:jc w:val="right"/>
              <w:rPr>
                <w:color w:val="000000" w:themeColor="text1"/>
              </w:rPr>
            </w:pPr>
            <w:bookmarkStart w:id="353" w:name="_Ref523038885"/>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7</w:t>
            </w:r>
            <w:r w:rsidRPr="009C0EE8">
              <w:rPr>
                <w:noProof/>
                <w:color w:val="000000" w:themeColor="text1"/>
              </w:rPr>
              <w:fldChar w:fldCharType="end"/>
            </w:r>
            <w:r w:rsidRPr="009C0EE8">
              <w:rPr>
                <w:color w:val="000000" w:themeColor="text1"/>
              </w:rPr>
              <w:t xml:space="preserve"> )</w:t>
            </w:r>
            <w:bookmarkEnd w:id="353"/>
          </w:p>
        </w:tc>
      </w:tr>
    </w:tbl>
    <w:p w14:paraId="7563296F" w14:textId="77777777" w:rsidR="00D2432E" w:rsidRPr="009C0EE8" w:rsidRDefault="00D2432E" w:rsidP="00D2432E">
      <w:pPr>
        <w:rPr>
          <w:rFonts w:ascii="Cambria Math" w:hAnsi="Cambria Math" w:cs="Times New Roman"/>
          <w:color w:val="000000" w:themeColor="text1"/>
        </w:rPr>
      </w:pPr>
    </w:p>
    <w:p w14:paraId="783989C5" w14:textId="77777777" w:rsidR="00D2432E" w:rsidRPr="009C0EE8" w:rsidRDefault="00D2432E" w:rsidP="00D2432E">
      <w:pPr>
        <w:rPr>
          <w:rFonts w:ascii="Cambria Math" w:hAnsi="Cambria Math" w:cs="Times New Roman"/>
          <w:color w:val="000000" w:themeColor="text1"/>
        </w:rPr>
      </w:pPr>
      <w:r w:rsidRPr="009C0EE8">
        <w:rPr>
          <w:rFonts w:ascii="Cambria Math" w:hAnsi="Cambria Math" w:cs="Times New Roman"/>
          <w:noProof/>
          <w:color w:val="000000" w:themeColor="text1"/>
        </w:rPr>
        <w:t>moreover,</w:t>
      </w:r>
      <w:r w:rsidRPr="009C0EE8">
        <w:rPr>
          <w:rFonts w:ascii="Cambria Math" w:hAnsi="Cambria Math" w:cs="Times New Roman"/>
          <w:color w:val="000000" w:themeColor="text1"/>
        </w:rPr>
        <w:t xml:space="preserve"> expected travel time along a link is computed as:</w:t>
      </w:r>
    </w:p>
    <w:tbl>
      <w:tblPr>
        <w:tblW w:w="0" w:type="auto"/>
        <w:tblLook w:val="04A0" w:firstRow="1" w:lastRow="0" w:firstColumn="1" w:lastColumn="0" w:noHBand="0" w:noVBand="1"/>
      </w:tblPr>
      <w:tblGrid>
        <w:gridCol w:w="7639"/>
        <w:gridCol w:w="1721"/>
      </w:tblGrid>
      <w:tr w:rsidR="00D2432E" w:rsidRPr="009C0EE8" w14:paraId="7AAE0914" w14:textId="77777777" w:rsidTr="00EA6DA6">
        <w:tc>
          <w:tcPr>
            <w:tcW w:w="8820" w:type="dxa"/>
            <w:vAlign w:val="center"/>
          </w:tcPr>
          <w:p w14:paraId="526753E9" w14:textId="77777777" w:rsidR="00D2432E" w:rsidRPr="009C0EE8" w:rsidRDefault="0078151E" w:rsidP="00EA6DA6">
            <w:pPr>
              <w:pStyle w:val="Tableformat"/>
              <w:rPr>
                <w:color w:val="000000" w:themeColor="text1"/>
              </w:rPr>
            </w:pPr>
            <m:oMathPara>
              <m:oMathParaPr>
                <m:jc m:val="left"/>
              </m:oMathParaPr>
              <m:oMath>
                <m:sSub>
                  <m:sSubPr>
                    <m:ctrlPr>
                      <w:rPr>
                        <w:color w:val="000000" w:themeColor="text1"/>
                      </w:rPr>
                    </m:ctrlPr>
                  </m:sSubPr>
                  <m:e>
                    <m:acc>
                      <m:accPr>
                        <m:chr m:val="̅"/>
                        <m:ctrlPr>
                          <w:rPr>
                            <w:color w:val="000000" w:themeColor="text1"/>
                          </w:rPr>
                        </m:ctrlPr>
                      </m:accPr>
                      <m:e>
                        <m:r>
                          <w:rPr>
                            <w:color w:val="000000" w:themeColor="text1"/>
                          </w:rPr>
                          <m:t>t</m:t>
                        </m:r>
                      </m:e>
                    </m:acc>
                  </m:e>
                  <m:sub>
                    <m:r>
                      <w:rPr>
                        <w:color w:val="000000" w:themeColor="text1"/>
                      </w:rPr>
                      <m:t>j</m:t>
                    </m:r>
                  </m:sub>
                </m:sSub>
                <m:r>
                  <w:rPr>
                    <w:color w:val="000000" w:themeColor="text1"/>
                  </w:rPr>
                  <m:t>=</m:t>
                </m:r>
                <m:sSub>
                  <m:sSubPr>
                    <m:ctrlPr>
                      <w:rPr>
                        <w:color w:val="000000" w:themeColor="text1"/>
                      </w:rPr>
                    </m:ctrlPr>
                  </m:sSubPr>
                  <m:e>
                    <m:r>
                      <w:rPr>
                        <w:color w:val="000000" w:themeColor="text1"/>
                      </w:rPr>
                      <m:t>E</m:t>
                    </m:r>
                  </m:e>
                  <m:sub>
                    <m:r>
                      <w:rPr>
                        <w:color w:val="000000" w:themeColor="text1"/>
                      </w:rPr>
                      <m:t>i</m:t>
                    </m:r>
                  </m:sub>
                </m:sSub>
                <m:d>
                  <m:dPr>
                    <m:begChr m:val="{"/>
                    <m:endChr m:val="}"/>
                    <m:ctrlPr>
                      <w:rPr>
                        <w:color w:val="000000" w:themeColor="text1"/>
                      </w:rPr>
                    </m:ctrlPr>
                  </m:dPr>
                  <m:e>
                    <m:sSub>
                      <m:sSubPr>
                        <m:ctrlPr>
                          <w:rPr>
                            <w:color w:val="000000" w:themeColor="text1"/>
                          </w:rPr>
                        </m:ctrlPr>
                      </m:sSubPr>
                      <m:e>
                        <m:r>
                          <w:rPr>
                            <w:color w:val="000000" w:themeColor="text1"/>
                          </w:rPr>
                          <m:t>t</m:t>
                        </m:r>
                      </m:e>
                      <m:sub>
                        <m:r>
                          <w:rPr>
                            <w:color w:val="000000" w:themeColor="text1"/>
                          </w:rPr>
                          <m:t>ij</m:t>
                        </m:r>
                      </m:sub>
                    </m:sSub>
                  </m:e>
                </m:d>
                <m:r>
                  <w:rPr>
                    <w:color w:val="000000" w:themeColor="text1"/>
                  </w:rPr>
                  <m:t>=</m:t>
                </m:r>
                <m:f>
                  <m:fPr>
                    <m:type m:val="lin"/>
                    <m:ctrlPr>
                      <w:rPr>
                        <w:color w:val="000000" w:themeColor="text1"/>
                      </w:rPr>
                    </m:ctrlPr>
                  </m:fPr>
                  <m:num>
                    <m:d>
                      <m:dPr>
                        <m:ctrlPr>
                          <w:rPr>
                            <w:color w:val="000000" w:themeColor="text1"/>
                          </w:rPr>
                        </m:ctrlPr>
                      </m:dPr>
                      <m:e>
                        <m:nary>
                          <m:naryPr>
                            <m:chr m:val="∑"/>
                            <m:limLoc m:val="undOvr"/>
                            <m:ctrlPr>
                              <w:rPr>
                                <w:color w:val="000000" w:themeColor="text1"/>
                              </w:rPr>
                            </m:ctrlPr>
                          </m:naryPr>
                          <m:sub>
                            <m:r>
                              <w:rPr>
                                <w:color w:val="000000" w:themeColor="text1"/>
                              </w:rPr>
                              <m:t>i=1</m:t>
                            </m:r>
                          </m:sub>
                          <m:sup>
                            <m:r>
                              <w:rPr>
                                <w:color w:val="000000" w:themeColor="text1"/>
                              </w:rPr>
                              <m:t>n</m:t>
                            </m:r>
                          </m:sup>
                          <m:e>
                            <m:sSub>
                              <m:sSubPr>
                                <m:ctrlPr>
                                  <w:rPr>
                                    <w:color w:val="000000" w:themeColor="text1"/>
                                  </w:rPr>
                                </m:ctrlPr>
                              </m:sSubPr>
                              <m:e>
                                <m:r>
                                  <w:rPr>
                                    <w:color w:val="000000" w:themeColor="text1"/>
                                  </w:rPr>
                                  <m:t>t</m:t>
                                </m:r>
                              </m:e>
                              <m:sub>
                                <m:r>
                                  <w:rPr>
                                    <w:color w:val="000000" w:themeColor="text1"/>
                                  </w:rPr>
                                  <m:t>ij</m:t>
                                </m:r>
                              </m:sub>
                            </m:sSub>
                          </m:e>
                        </m:nary>
                      </m:e>
                    </m:d>
                  </m:num>
                  <m:den>
                    <m:r>
                      <w:rPr>
                        <w:color w:val="000000" w:themeColor="text1"/>
                      </w:rPr>
                      <m:t>n</m:t>
                    </m:r>
                  </m:den>
                </m:f>
                <m:r>
                  <w:rPr>
                    <w:color w:val="000000" w:themeColor="text1"/>
                  </w:rPr>
                  <m:t>, ∀j∈L</m:t>
                </m:r>
                <m:d>
                  <m:dPr>
                    <m:ctrlPr>
                      <w:rPr>
                        <w:color w:val="000000" w:themeColor="text1"/>
                      </w:rPr>
                    </m:ctrlPr>
                  </m:dPr>
                  <m:e>
                    <m:r>
                      <w:rPr>
                        <w:color w:val="000000" w:themeColor="text1"/>
                      </w:rPr>
                      <m:t>s</m:t>
                    </m:r>
                  </m:e>
                </m:d>
              </m:oMath>
            </m:oMathPara>
          </w:p>
        </w:tc>
        <w:tc>
          <w:tcPr>
            <w:tcW w:w="1970" w:type="dxa"/>
            <w:vAlign w:val="center"/>
          </w:tcPr>
          <w:p w14:paraId="610AE989" w14:textId="1302B5CD" w:rsidR="00D2432E" w:rsidRPr="009C0EE8" w:rsidRDefault="00D2432E" w:rsidP="00EA6DA6">
            <w:pPr>
              <w:jc w:val="right"/>
              <w:rPr>
                <w:color w:val="000000" w:themeColor="text1"/>
              </w:rPr>
            </w:pPr>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8</w:t>
            </w:r>
            <w:r w:rsidRPr="009C0EE8">
              <w:rPr>
                <w:noProof/>
                <w:color w:val="000000" w:themeColor="text1"/>
              </w:rPr>
              <w:fldChar w:fldCharType="end"/>
            </w:r>
            <w:r w:rsidRPr="009C0EE8">
              <w:rPr>
                <w:color w:val="000000" w:themeColor="text1"/>
              </w:rPr>
              <w:t xml:space="preserve"> )</w:t>
            </w:r>
          </w:p>
        </w:tc>
      </w:tr>
    </w:tbl>
    <w:p w14:paraId="019F3C15" w14:textId="77777777" w:rsidR="00D2432E" w:rsidRPr="009C0EE8" w:rsidRDefault="00D2432E" w:rsidP="00D2432E">
      <w:pPr>
        <w:rPr>
          <w:rFonts w:ascii="Cambria Math" w:hAnsi="Cambria Math" w:cs="Times New Roman"/>
          <w:color w:val="000000" w:themeColor="text1"/>
        </w:rPr>
      </w:pPr>
    </w:p>
    <w:p w14:paraId="54D08FD3" w14:textId="77777777" w:rsidR="00D2432E" w:rsidRPr="009C0EE8" w:rsidRDefault="00D2432E" w:rsidP="00D2432E">
      <w:pPr>
        <w:rPr>
          <w:rFonts w:ascii="Cambria Math" w:hAnsi="Cambria Math" w:cs="Times New Roman"/>
          <w:color w:val="000000" w:themeColor="text1"/>
        </w:rPr>
      </w:pPr>
      <w:r w:rsidRPr="009C0EE8">
        <w:rPr>
          <w:rFonts w:ascii="Cambria Math" w:hAnsi="Cambria Math" w:cs="Times New Roman"/>
          <w:color w:val="000000" w:themeColor="text1"/>
        </w:rPr>
        <w:t>Similarly, for a trip, the expected trip time is</w:t>
      </w:r>
    </w:p>
    <w:tbl>
      <w:tblPr>
        <w:tblW w:w="0" w:type="auto"/>
        <w:tblLook w:val="04A0" w:firstRow="1" w:lastRow="0" w:firstColumn="1" w:lastColumn="0" w:noHBand="0" w:noVBand="1"/>
      </w:tblPr>
      <w:tblGrid>
        <w:gridCol w:w="7633"/>
        <w:gridCol w:w="1727"/>
      </w:tblGrid>
      <w:tr w:rsidR="00D2432E" w:rsidRPr="009C0EE8" w14:paraId="318D5FC2" w14:textId="77777777" w:rsidTr="00EA6DA6">
        <w:tc>
          <w:tcPr>
            <w:tcW w:w="8820" w:type="dxa"/>
            <w:vAlign w:val="center"/>
          </w:tcPr>
          <w:p w14:paraId="602A7335" w14:textId="77777777" w:rsidR="00D2432E" w:rsidRPr="009C0EE8" w:rsidRDefault="0078151E" w:rsidP="00EA6DA6">
            <w:pPr>
              <w:pStyle w:val="Tableformat"/>
              <w:rPr>
                <w:color w:val="000000" w:themeColor="text1"/>
              </w:rPr>
            </w:pPr>
            <m:oMathPara>
              <m:oMathParaPr>
                <m:jc m:val="left"/>
              </m:oMathParaPr>
              <m:oMath>
                <m:sSub>
                  <m:sSubPr>
                    <m:ctrlPr>
                      <w:rPr>
                        <w:color w:val="000000" w:themeColor="text1"/>
                      </w:rPr>
                    </m:ctrlPr>
                  </m:sSubPr>
                  <m:e>
                    <m:acc>
                      <m:accPr>
                        <m:chr m:val="̅"/>
                        <m:ctrlPr>
                          <w:rPr>
                            <w:color w:val="000000" w:themeColor="text1"/>
                          </w:rPr>
                        </m:ctrlPr>
                      </m:accPr>
                      <m:e>
                        <m:r>
                          <w:rPr>
                            <w:color w:val="000000" w:themeColor="text1"/>
                          </w:rPr>
                          <m:t>t</m:t>
                        </m:r>
                      </m:e>
                    </m:acc>
                  </m:e>
                  <m:sub>
                    <m:r>
                      <w:rPr>
                        <w:color w:val="000000" w:themeColor="text1"/>
                      </w:rPr>
                      <m:t>t</m:t>
                    </m:r>
                  </m:sub>
                </m:sSub>
                <m:r>
                  <w:rPr>
                    <w:color w:val="000000" w:themeColor="text1"/>
                  </w:rPr>
                  <m:t>=</m:t>
                </m:r>
                <m:sSub>
                  <m:sSubPr>
                    <m:ctrlPr>
                      <w:rPr>
                        <w:color w:val="000000" w:themeColor="text1"/>
                      </w:rPr>
                    </m:ctrlPr>
                  </m:sSubPr>
                  <m:e>
                    <m:r>
                      <w:rPr>
                        <w:color w:val="000000" w:themeColor="text1"/>
                      </w:rPr>
                      <m:t>E</m:t>
                    </m:r>
                  </m:e>
                  <m:sub>
                    <m:r>
                      <w:rPr>
                        <w:color w:val="000000" w:themeColor="text1"/>
                      </w:rPr>
                      <m:t>i</m:t>
                    </m:r>
                  </m:sub>
                </m:sSub>
                <m:d>
                  <m:dPr>
                    <m:begChr m:val="{"/>
                    <m:endChr m:val="}"/>
                    <m:ctrlPr>
                      <w:rPr>
                        <w:color w:val="000000" w:themeColor="text1"/>
                      </w:rPr>
                    </m:ctrlPr>
                  </m:dPr>
                  <m:e>
                    <m:sSub>
                      <m:sSubPr>
                        <m:ctrlPr>
                          <w:rPr>
                            <w:color w:val="000000" w:themeColor="text1"/>
                          </w:rPr>
                        </m:ctrlPr>
                      </m:sSubPr>
                      <m:e>
                        <m:r>
                          <w:rPr>
                            <w:color w:val="000000" w:themeColor="text1"/>
                          </w:rPr>
                          <m:t>t</m:t>
                        </m:r>
                      </m:e>
                      <m:sub>
                        <m:r>
                          <w:rPr>
                            <w:color w:val="000000" w:themeColor="text1"/>
                          </w:rPr>
                          <m:t>it</m:t>
                        </m:r>
                      </m:sub>
                    </m:sSub>
                  </m:e>
                </m:d>
                <m:r>
                  <w:rPr>
                    <w:color w:val="000000" w:themeColor="text1"/>
                  </w:rPr>
                  <m:t>=</m:t>
                </m:r>
                <m:sSub>
                  <m:sSubPr>
                    <m:ctrlPr>
                      <w:rPr>
                        <w:color w:val="000000" w:themeColor="text1"/>
                      </w:rPr>
                    </m:ctrlPr>
                  </m:sSubPr>
                  <m:e>
                    <m:r>
                      <w:rPr>
                        <w:color w:val="000000" w:themeColor="text1"/>
                      </w:rPr>
                      <m:t>E</m:t>
                    </m:r>
                  </m:e>
                  <m:sub>
                    <m:r>
                      <w:rPr>
                        <w:color w:val="000000" w:themeColor="text1"/>
                      </w:rPr>
                      <m:t>i</m:t>
                    </m:r>
                  </m:sub>
                </m:sSub>
                <m:d>
                  <m:dPr>
                    <m:begChr m:val="{"/>
                    <m:endChr m:val="}"/>
                    <m:ctrlPr>
                      <w:rPr>
                        <w:color w:val="000000" w:themeColor="text1"/>
                      </w:rPr>
                    </m:ctrlPr>
                  </m:dPr>
                  <m:e>
                    <m:nary>
                      <m:naryPr>
                        <m:chr m:val="∑"/>
                        <m:supHide m:val="1"/>
                        <m:ctrlPr>
                          <w:rPr>
                            <w:color w:val="000000" w:themeColor="text1"/>
                          </w:rPr>
                        </m:ctrlPr>
                      </m:naryPr>
                      <m:sub>
                        <m:r>
                          <w:rPr>
                            <w:color w:val="000000" w:themeColor="text1"/>
                          </w:rPr>
                          <m:t>j∈L</m:t>
                        </m:r>
                        <m:d>
                          <m:dPr>
                            <m:ctrlPr>
                              <w:rPr>
                                <w:color w:val="000000" w:themeColor="text1"/>
                              </w:rPr>
                            </m:ctrlPr>
                          </m:dPr>
                          <m:e>
                            <m:r>
                              <w:rPr>
                                <w:color w:val="000000" w:themeColor="text1"/>
                              </w:rPr>
                              <m:t>s</m:t>
                            </m:r>
                          </m:e>
                        </m:d>
                      </m:sub>
                      <m:sup/>
                      <m:e>
                        <m:sSub>
                          <m:sSubPr>
                            <m:ctrlPr>
                              <w:rPr>
                                <w:color w:val="000000" w:themeColor="text1"/>
                              </w:rPr>
                            </m:ctrlPr>
                          </m:sSubPr>
                          <m:e>
                            <m:r>
                              <w:rPr>
                                <w:color w:val="000000" w:themeColor="text1"/>
                              </w:rPr>
                              <m:t>t</m:t>
                            </m:r>
                          </m:e>
                          <m:sub>
                            <m:r>
                              <w:rPr>
                                <w:color w:val="000000" w:themeColor="text1"/>
                              </w:rPr>
                              <m:t>ij</m:t>
                            </m:r>
                          </m:sub>
                        </m:sSub>
                      </m:e>
                    </m:nary>
                  </m:e>
                </m:d>
                <m:r>
                  <w:rPr>
                    <w:color w:val="000000" w:themeColor="text1"/>
                  </w:rPr>
                  <m:t>=</m:t>
                </m:r>
                <m:nary>
                  <m:naryPr>
                    <m:chr m:val="∑"/>
                    <m:supHide m:val="1"/>
                    <m:ctrlPr>
                      <w:rPr>
                        <w:color w:val="000000" w:themeColor="text1"/>
                      </w:rPr>
                    </m:ctrlPr>
                  </m:naryPr>
                  <m:sub>
                    <m:r>
                      <w:rPr>
                        <w:color w:val="000000" w:themeColor="text1"/>
                      </w:rPr>
                      <m:t>j∈L</m:t>
                    </m:r>
                    <m:d>
                      <m:dPr>
                        <m:ctrlPr>
                          <w:rPr>
                            <w:color w:val="000000" w:themeColor="text1"/>
                          </w:rPr>
                        </m:ctrlPr>
                      </m:dPr>
                      <m:e>
                        <m:r>
                          <w:rPr>
                            <w:color w:val="000000" w:themeColor="text1"/>
                          </w:rPr>
                          <m:t>s</m:t>
                        </m:r>
                      </m:e>
                    </m:d>
                  </m:sub>
                  <m:sup/>
                  <m:e>
                    <m:acc>
                      <m:accPr>
                        <m:chr m:val="̅"/>
                        <m:ctrlPr>
                          <w:rPr>
                            <w:color w:val="000000" w:themeColor="text1"/>
                          </w:rPr>
                        </m:ctrlPr>
                      </m:accPr>
                      <m:e>
                        <m:sSub>
                          <m:sSubPr>
                            <m:ctrlPr>
                              <w:rPr>
                                <w:color w:val="000000" w:themeColor="text1"/>
                              </w:rPr>
                            </m:ctrlPr>
                          </m:sSubPr>
                          <m:e>
                            <m:r>
                              <w:rPr>
                                <w:color w:val="000000" w:themeColor="text1"/>
                              </w:rPr>
                              <m:t>t</m:t>
                            </m:r>
                          </m:e>
                          <m:sub>
                            <m:r>
                              <w:rPr>
                                <w:color w:val="000000" w:themeColor="text1"/>
                              </w:rPr>
                              <m:t>j</m:t>
                            </m:r>
                          </m:sub>
                        </m:sSub>
                      </m:e>
                    </m:acc>
                  </m:e>
                </m:nary>
              </m:oMath>
            </m:oMathPara>
          </w:p>
        </w:tc>
        <w:tc>
          <w:tcPr>
            <w:tcW w:w="1970" w:type="dxa"/>
            <w:vAlign w:val="center"/>
          </w:tcPr>
          <w:p w14:paraId="5792B096" w14:textId="367C1A24" w:rsidR="00D2432E" w:rsidRPr="009C0EE8" w:rsidRDefault="00D2432E" w:rsidP="00EA6DA6">
            <w:pPr>
              <w:jc w:val="right"/>
              <w:rPr>
                <w:color w:val="000000" w:themeColor="text1"/>
              </w:rPr>
            </w:pPr>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t xml:space="preserve"> )</w:t>
            </w:r>
          </w:p>
        </w:tc>
      </w:tr>
    </w:tbl>
    <w:p w14:paraId="179F5338" w14:textId="77777777" w:rsidR="00D2432E" w:rsidRPr="009C0EE8" w:rsidRDefault="00D2432E" w:rsidP="00D2432E">
      <w:pPr>
        <w:tabs>
          <w:tab w:val="num" w:pos="720"/>
        </w:tabs>
        <w:rPr>
          <w:rFonts w:cs="Times New Roman"/>
          <w:color w:val="000000" w:themeColor="text1"/>
        </w:rPr>
      </w:pPr>
    </w:p>
    <w:p w14:paraId="56485898" w14:textId="77777777" w:rsidR="00D2432E" w:rsidRPr="009C0EE8" w:rsidRDefault="00D2432E" w:rsidP="00D2432E">
      <w:pPr>
        <w:tabs>
          <w:tab w:val="num" w:pos="720"/>
        </w:tabs>
        <w:rPr>
          <w:rFonts w:cs="Times New Roman"/>
          <w:color w:val="000000" w:themeColor="text1"/>
        </w:rPr>
      </w:pPr>
      <w:r w:rsidRPr="009C0EE8">
        <w:rPr>
          <w:rFonts w:cs="Times New Roman"/>
          <w:color w:val="000000" w:themeColor="text1"/>
        </w:rPr>
        <w:t xml:space="preserve">Authors basing their research on other literature and own techniques give five methods to compute the </w:t>
      </w:r>
      <w:r w:rsidRPr="009C0EE8">
        <w:rPr>
          <w:rFonts w:cs="Times New Roman"/>
          <w:noProof/>
          <w:color w:val="000000" w:themeColor="text1"/>
        </w:rPr>
        <w:t>variation</w:t>
      </w:r>
      <w:r w:rsidRPr="009C0EE8">
        <w:rPr>
          <w:rFonts w:cs="Times New Roman"/>
          <w:color w:val="000000" w:themeColor="text1"/>
        </w:rPr>
        <w:t xml:space="preserve"> of path travel time from composing links’ travel times retrieved from the vehicles who traversed on them. Table 1 gives five estimators of variations developed by the authors.</w:t>
      </w:r>
    </w:p>
    <w:p w14:paraId="307BA379" w14:textId="77777777" w:rsidR="00D2432E" w:rsidRPr="009C0EE8" w:rsidRDefault="00D2432E" w:rsidP="00D2432E">
      <w:pPr>
        <w:tabs>
          <w:tab w:val="num" w:pos="720"/>
        </w:tabs>
        <w:rPr>
          <w:rFonts w:cs="Times New Roman"/>
          <w:color w:val="000000" w:themeColor="text1"/>
        </w:rPr>
      </w:pPr>
    </w:p>
    <w:p w14:paraId="123B3426" w14:textId="6FE87B93" w:rsidR="00D2432E" w:rsidRPr="009C0EE8" w:rsidRDefault="00D2432E" w:rsidP="00D2432E">
      <w:pPr>
        <w:pStyle w:val="Caption"/>
        <w:keepNext/>
        <w:rPr>
          <w:color w:val="000000" w:themeColor="text1"/>
        </w:rPr>
      </w:pPr>
      <w:bookmarkStart w:id="354" w:name="_Toc524944138"/>
      <w:r w:rsidRPr="009C0EE8">
        <w:rPr>
          <w:color w:val="000000" w:themeColor="text1"/>
        </w:rPr>
        <w:lastRenderedPageBreak/>
        <w:t xml:space="preserve">Table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Table \* ARABIC \s 1 </w:instrText>
      </w:r>
      <w:r w:rsidRPr="009C0EE8">
        <w:rPr>
          <w:noProof/>
          <w:color w:val="000000" w:themeColor="text1"/>
        </w:rPr>
        <w:fldChar w:fldCharType="separate"/>
      </w:r>
      <w:r w:rsidR="009427F7">
        <w:rPr>
          <w:noProof/>
          <w:color w:val="000000" w:themeColor="text1"/>
        </w:rPr>
        <w:t>1</w:t>
      </w:r>
      <w:r w:rsidRPr="009C0EE8">
        <w:rPr>
          <w:noProof/>
          <w:color w:val="000000" w:themeColor="text1"/>
        </w:rPr>
        <w:fldChar w:fldCharType="end"/>
      </w:r>
      <w:r w:rsidRPr="009C0EE8">
        <w:rPr>
          <w:color w:val="000000" w:themeColor="text1"/>
        </w:rPr>
        <w:t xml:space="preserve"> Travel time variability methods</w:t>
      </w:r>
      <w:bookmarkEnd w:id="354"/>
    </w:p>
    <w:tbl>
      <w:tblPr>
        <w:tblW w:w="0" w:type="auto"/>
        <w:tblLook w:val="04A0" w:firstRow="1" w:lastRow="0" w:firstColumn="1" w:lastColumn="0" w:noHBand="0" w:noVBand="1"/>
      </w:tblPr>
      <w:tblGrid>
        <w:gridCol w:w="1129"/>
        <w:gridCol w:w="1452"/>
        <w:gridCol w:w="5488"/>
        <w:gridCol w:w="1291"/>
      </w:tblGrid>
      <w:tr w:rsidR="00D2432E" w:rsidRPr="009C0EE8" w14:paraId="21563FEC" w14:textId="77777777" w:rsidTr="00EA6DA6">
        <w:tc>
          <w:tcPr>
            <w:tcW w:w="1188" w:type="dxa"/>
            <w:tcBorders>
              <w:top w:val="single" w:sz="4" w:space="0" w:color="auto"/>
              <w:bottom w:val="single" w:sz="4" w:space="0" w:color="auto"/>
            </w:tcBorders>
            <w:vAlign w:val="center"/>
          </w:tcPr>
          <w:p w14:paraId="044C4B75" w14:textId="77777777" w:rsidR="00D2432E" w:rsidRPr="009C0EE8" w:rsidRDefault="00D2432E" w:rsidP="00EA6DA6">
            <w:pPr>
              <w:keepNext/>
              <w:jc w:val="center"/>
              <w:rPr>
                <w:b/>
                <w:color w:val="000000" w:themeColor="text1"/>
              </w:rPr>
            </w:pPr>
            <w:r w:rsidRPr="009C0EE8">
              <w:rPr>
                <w:b/>
                <w:color w:val="000000" w:themeColor="text1"/>
              </w:rPr>
              <w:t>Method</w:t>
            </w:r>
          </w:p>
        </w:tc>
        <w:tc>
          <w:tcPr>
            <w:tcW w:w="1692" w:type="dxa"/>
            <w:tcBorders>
              <w:top w:val="single" w:sz="4" w:space="0" w:color="auto"/>
              <w:bottom w:val="single" w:sz="4" w:space="0" w:color="auto"/>
            </w:tcBorders>
          </w:tcPr>
          <w:p w14:paraId="7DF77D13" w14:textId="77777777" w:rsidR="00D2432E" w:rsidRPr="009C0EE8" w:rsidRDefault="00D2432E" w:rsidP="00EA6DA6">
            <w:pPr>
              <w:keepNext/>
              <w:jc w:val="center"/>
              <w:rPr>
                <w:b/>
                <w:color w:val="000000" w:themeColor="text1"/>
              </w:rPr>
            </w:pPr>
            <w:r w:rsidRPr="009C0EE8">
              <w:rPr>
                <w:b/>
                <w:color w:val="000000" w:themeColor="text1"/>
              </w:rPr>
              <w:t>Symbol</w:t>
            </w:r>
          </w:p>
        </w:tc>
        <w:tc>
          <w:tcPr>
            <w:tcW w:w="6300" w:type="dxa"/>
            <w:tcBorders>
              <w:top w:val="single" w:sz="4" w:space="0" w:color="auto"/>
              <w:bottom w:val="single" w:sz="4" w:space="0" w:color="auto"/>
            </w:tcBorders>
            <w:vAlign w:val="center"/>
          </w:tcPr>
          <w:p w14:paraId="1A863D3D" w14:textId="77777777" w:rsidR="00D2432E" w:rsidRPr="009C0EE8" w:rsidRDefault="00D2432E" w:rsidP="00EA6DA6">
            <w:pPr>
              <w:keepNext/>
              <w:jc w:val="left"/>
              <w:rPr>
                <w:b/>
                <w:color w:val="000000" w:themeColor="text1"/>
              </w:rPr>
            </w:pPr>
            <w:r w:rsidRPr="009C0EE8">
              <w:rPr>
                <w:b/>
                <w:color w:val="000000" w:themeColor="text1"/>
              </w:rPr>
              <w:t>Equation</w:t>
            </w:r>
          </w:p>
        </w:tc>
        <w:tc>
          <w:tcPr>
            <w:tcW w:w="1620" w:type="dxa"/>
          </w:tcPr>
          <w:p w14:paraId="2AE8000A" w14:textId="77777777" w:rsidR="00D2432E" w:rsidRPr="009C0EE8" w:rsidRDefault="00D2432E" w:rsidP="00EA6DA6">
            <w:pPr>
              <w:keepNext/>
              <w:rPr>
                <w:color w:val="000000" w:themeColor="text1"/>
              </w:rPr>
            </w:pPr>
          </w:p>
        </w:tc>
      </w:tr>
      <w:tr w:rsidR="00D2432E" w:rsidRPr="009C0EE8" w14:paraId="3D0B66E0" w14:textId="77777777" w:rsidTr="00EA6DA6">
        <w:tc>
          <w:tcPr>
            <w:tcW w:w="1188" w:type="dxa"/>
            <w:tcBorders>
              <w:top w:val="single" w:sz="4" w:space="0" w:color="auto"/>
            </w:tcBorders>
            <w:vAlign w:val="center"/>
          </w:tcPr>
          <w:p w14:paraId="04DF14BC" w14:textId="77777777" w:rsidR="00D2432E" w:rsidRPr="009C0EE8" w:rsidRDefault="00D2432E" w:rsidP="00EA6DA6">
            <w:pPr>
              <w:keepNext/>
              <w:jc w:val="center"/>
              <w:rPr>
                <w:color w:val="000000" w:themeColor="text1"/>
              </w:rPr>
            </w:pPr>
            <w:r w:rsidRPr="009C0EE8">
              <w:rPr>
                <w:color w:val="000000" w:themeColor="text1"/>
              </w:rPr>
              <w:t>1</w:t>
            </w:r>
          </w:p>
        </w:tc>
        <w:tc>
          <w:tcPr>
            <w:tcW w:w="1692" w:type="dxa"/>
            <w:tcBorders>
              <w:top w:val="single" w:sz="4" w:space="0" w:color="auto"/>
            </w:tcBorders>
            <w:vAlign w:val="center"/>
          </w:tcPr>
          <w:p w14:paraId="7D2B1528" w14:textId="77777777" w:rsidR="00D2432E" w:rsidRPr="009C0EE8" w:rsidRDefault="0078151E" w:rsidP="00EA6DA6">
            <w:pPr>
              <w:keepNext/>
              <w:spacing w:after="240"/>
              <w:jc w:val="center"/>
              <w:rPr>
                <w:rFonts w:eastAsia="Calibri" w:cs="Times New Roman"/>
                <w:color w:val="000000" w:themeColor="text1"/>
              </w:rPr>
            </w:pPr>
            <m:oMathPara>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1t</m:t>
                    </m:r>
                  </m:sub>
                  <m:sup>
                    <m:r>
                      <w:rPr>
                        <w:rFonts w:ascii="Cambria Math" w:eastAsia="Calibri" w:hAnsi="Cambria Math" w:cs="Times New Roman"/>
                        <w:color w:val="000000" w:themeColor="text1"/>
                      </w:rPr>
                      <m:t>2</m:t>
                    </m:r>
                  </m:sup>
                </m:sSubSup>
              </m:oMath>
            </m:oMathPara>
          </w:p>
        </w:tc>
        <w:tc>
          <w:tcPr>
            <w:tcW w:w="6300" w:type="dxa"/>
            <w:tcBorders>
              <w:top w:val="single" w:sz="4" w:space="0" w:color="auto"/>
            </w:tcBorders>
            <w:vAlign w:val="center"/>
          </w:tcPr>
          <w:p w14:paraId="78D7ADD1" w14:textId="77777777" w:rsidR="00D2432E" w:rsidRPr="009C0EE8" w:rsidRDefault="0078151E" w:rsidP="00EA6DA6">
            <w:pPr>
              <w:pStyle w:val="Tableformat"/>
              <w:rPr>
                <w:color w:val="000000" w:themeColor="text1"/>
              </w:rPr>
            </w:pPr>
            <m:oMathPara>
              <m:oMathParaPr>
                <m:jc m:val="left"/>
              </m:oMathParaPr>
              <m:oMath>
                <m:f>
                  <m:fPr>
                    <m:type m:val="lin"/>
                    <m:ctrlPr>
                      <w:rPr>
                        <w:color w:val="000000" w:themeColor="text1"/>
                      </w:rPr>
                    </m:ctrlPr>
                  </m:fPr>
                  <m:num>
                    <m:d>
                      <m:dPr>
                        <m:begChr m:val="{"/>
                        <m:endChr m:val="}"/>
                        <m:ctrlPr>
                          <w:rPr>
                            <w:color w:val="000000" w:themeColor="text1"/>
                          </w:rPr>
                        </m:ctrlPr>
                      </m:dPr>
                      <m:e>
                        <m:nary>
                          <m:naryPr>
                            <m:chr m:val="∑"/>
                            <m:limLoc m:val="undOvr"/>
                            <m:supHide m:val="1"/>
                            <m:ctrlPr>
                              <w:rPr>
                                <w:color w:val="000000" w:themeColor="text1"/>
                              </w:rPr>
                            </m:ctrlPr>
                          </m:naryPr>
                          <m:sub>
                            <m:r>
                              <w:rPr>
                                <w:color w:val="000000" w:themeColor="text1"/>
                              </w:rPr>
                              <m:t>i∈V</m:t>
                            </m:r>
                            <m:d>
                              <m:dPr>
                                <m:ctrlPr>
                                  <w:rPr>
                                    <w:color w:val="000000" w:themeColor="text1"/>
                                  </w:rPr>
                                </m:ctrlPr>
                              </m:dPr>
                              <m:e>
                                <m:r>
                                  <w:rPr>
                                    <w:color w:val="000000" w:themeColor="text1"/>
                                  </w:rPr>
                                  <m:t>s</m:t>
                                </m:r>
                              </m:e>
                            </m:d>
                          </m:sub>
                          <m:sup/>
                          <m:e>
                            <m:d>
                              <m:dPr>
                                <m:ctrlPr>
                                  <w:rPr>
                                    <w:color w:val="000000" w:themeColor="text1"/>
                                  </w:rPr>
                                </m:ctrlPr>
                              </m:dPr>
                              <m:e>
                                <m:nary>
                                  <m:naryPr>
                                    <m:chr m:val="∑"/>
                                    <m:limLoc m:val="undOvr"/>
                                    <m:supHide m:val="1"/>
                                    <m:ctrlPr>
                                      <w:rPr>
                                        <w:color w:val="000000" w:themeColor="text1"/>
                                      </w:rPr>
                                    </m:ctrlPr>
                                  </m:naryPr>
                                  <m:sub>
                                    <m:r>
                                      <w:rPr>
                                        <w:color w:val="000000" w:themeColor="text1"/>
                                      </w:rPr>
                                      <m:t>j∈L</m:t>
                                    </m:r>
                                    <m:d>
                                      <m:dPr>
                                        <m:ctrlPr>
                                          <w:rPr>
                                            <w:color w:val="000000" w:themeColor="text1"/>
                                          </w:rPr>
                                        </m:ctrlPr>
                                      </m:dPr>
                                      <m:e>
                                        <m:r>
                                          <w:rPr>
                                            <w:color w:val="000000" w:themeColor="text1"/>
                                          </w:rPr>
                                          <m:t>s</m:t>
                                        </m:r>
                                      </m:e>
                                    </m:d>
                                  </m:sub>
                                  <m:sup/>
                                  <m:e>
                                    <m:sSubSup>
                                      <m:sSubSupPr>
                                        <m:ctrlPr>
                                          <w:rPr>
                                            <w:color w:val="000000" w:themeColor="text1"/>
                                          </w:rPr>
                                        </m:ctrlPr>
                                      </m:sSubSupPr>
                                      <m:e>
                                        <m:r>
                                          <w:rPr>
                                            <w:color w:val="000000" w:themeColor="text1"/>
                                          </w:rPr>
                                          <m:t>t</m:t>
                                        </m:r>
                                      </m:e>
                                      <m:sub>
                                        <m:r>
                                          <w:rPr>
                                            <w:color w:val="000000" w:themeColor="text1"/>
                                          </w:rPr>
                                          <m:t>ij</m:t>
                                        </m:r>
                                      </m:sub>
                                      <m:sup>
                                        <m:r>
                                          <w:rPr>
                                            <w:color w:val="000000" w:themeColor="text1"/>
                                          </w:rPr>
                                          <m:t>2</m:t>
                                        </m:r>
                                      </m:sup>
                                    </m:sSubSup>
                                  </m:e>
                                </m:nary>
                              </m:e>
                            </m:d>
                          </m:e>
                        </m:nary>
                      </m:e>
                    </m:d>
                  </m:num>
                  <m:den>
                    <m:r>
                      <w:rPr>
                        <w:color w:val="000000" w:themeColor="text1"/>
                      </w:rPr>
                      <m:t>n</m:t>
                    </m:r>
                  </m:den>
                </m:f>
                <m:r>
                  <w:rPr>
                    <w:color w:val="000000" w:themeColor="text1"/>
                  </w:rPr>
                  <m:t>-</m:t>
                </m:r>
                <m:nary>
                  <m:naryPr>
                    <m:chr m:val="∑"/>
                    <m:limLoc m:val="undOvr"/>
                    <m:grow m:val="1"/>
                    <m:supHide m:val="1"/>
                    <m:ctrlPr>
                      <w:rPr>
                        <w:color w:val="000000" w:themeColor="text1"/>
                      </w:rPr>
                    </m:ctrlPr>
                  </m:naryPr>
                  <m:sub>
                    <m:r>
                      <w:rPr>
                        <w:color w:val="000000" w:themeColor="text1"/>
                      </w:rPr>
                      <m:t>j∈L</m:t>
                    </m:r>
                    <m:d>
                      <m:dPr>
                        <m:ctrlPr>
                          <w:rPr>
                            <w:color w:val="000000" w:themeColor="text1"/>
                          </w:rPr>
                        </m:ctrlPr>
                      </m:dPr>
                      <m:e>
                        <m:r>
                          <w:rPr>
                            <w:color w:val="000000" w:themeColor="text1"/>
                          </w:rPr>
                          <m:t>s</m:t>
                        </m:r>
                      </m:e>
                    </m:d>
                  </m:sub>
                  <m:sup/>
                  <m:e>
                    <m:sSubSup>
                      <m:sSubSupPr>
                        <m:ctrlPr>
                          <w:rPr>
                            <w:color w:val="000000" w:themeColor="text1"/>
                          </w:rPr>
                        </m:ctrlPr>
                      </m:sSubSupPr>
                      <m:e>
                        <m:acc>
                          <m:accPr>
                            <m:chr m:val="̅"/>
                            <m:ctrlPr>
                              <w:rPr>
                                <w:color w:val="000000" w:themeColor="text1"/>
                              </w:rPr>
                            </m:ctrlPr>
                          </m:accPr>
                          <m:e>
                            <m:r>
                              <w:rPr>
                                <w:color w:val="000000" w:themeColor="text1"/>
                              </w:rPr>
                              <m:t>t</m:t>
                            </m:r>
                          </m:e>
                        </m:acc>
                      </m:e>
                      <m:sub>
                        <m:r>
                          <w:rPr>
                            <w:color w:val="000000" w:themeColor="text1"/>
                          </w:rPr>
                          <m:t>j</m:t>
                        </m:r>
                      </m:sub>
                      <m:sup>
                        <m:r>
                          <w:rPr>
                            <w:color w:val="000000" w:themeColor="text1"/>
                          </w:rPr>
                          <m:t>2</m:t>
                        </m:r>
                      </m:sup>
                    </m:sSubSup>
                  </m:e>
                </m:nary>
                <m:r>
                  <w:rPr>
                    <w:color w:val="000000" w:themeColor="text1"/>
                  </w:rPr>
                  <m:t xml:space="preserve"> </m:t>
                </m:r>
              </m:oMath>
            </m:oMathPara>
          </w:p>
        </w:tc>
        <w:tc>
          <w:tcPr>
            <w:tcW w:w="1620" w:type="dxa"/>
            <w:vAlign w:val="center"/>
          </w:tcPr>
          <w:p w14:paraId="053428BC" w14:textId="6EC8DBFB" w:rsidR="00D2432E" w:rsidRPr="009C0EE8" w:rsidRDefault="00D2432E" w:rsidP="00EA6DA6">
            <w:pPr>
              <w:jc w:val="right"/>
              <w:rPr>
                <w:color w:val="000000" w:themeColor="text1"/>
              </w:rPr>
            </w:pPr>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10</w:t>
            </w:r>
            <w:r w:rsidRPr="009C0EE8">
              <w:rPr>
                <w:noProof/>
                <w:color w:val="000000" w:themeColor="text1"/>
              </w:rPr>
              <w:fldChar w:fldCharType="end"/>
            </w:r>
            <w:r w:rsidRPr="009C0EE8">
              <w:rPr>
                <w:color w:val="000000" w:themeColor="text1"/>
              </w:rPr>
              <w:t xml:space="preserve"> )</w:t>
            </w:r>
          </w:p>
        </w:tc>
      </w:tr>
      <w:tr w:rsidR="00D2432E" w:rsidRPr="009C0EE8" w14:paraId="192FB653" w14:textId="77777777" w:rsidTr="00EA6DA6">
        <w:tc>
          <w:tcPr>
            <w:tcW w:w="1188" w:type="dxa"/>
            <w:vAlign w:val="center"/>
          </w:tcPr>
          <w:p w14:paraId="79766A26" w14:textId="77777777" w:rsidR="00D2432E" w:rsidRPr="009C0EE8" w:rsidRDefault="00D2432E" w:rsidP="00EA6DA6">
            <w:pPr>
              <w:keepNext/>
              <w:jc w:val="center"/>
              <w:rPr>
                <w:color w:val="000000" w:themeColor="text1"/>
              </w:rPr>
            </w:pPr>
            <w:r w:rsidRPr="009C0EE8">
              <w:rPr>
                <w:color w:val="000000" w:themeColor="text1"/>
              </w:rPr>
              <w:t>2</w:t>
            </w:r>
          </w:p>
        </w:tc>
        <w:tc>
          <w:tcPr>
            <w:tcW w:w="1692" w:type="dxa"/>
            <w:vAlign w:val="center"/>
          </w:tcPr>
          <w:p w14:paraId="4ED33EA5" w14:textId="77777777" w:rsidR="00D2432E" w:rsidRPr="009C0EE8" w:rsidRDefault="0078151E" w:rsidP="00EA6DA6">
            <w:pPr>
              <w:keepNext/>
              <w:spacing w:after="240"/>
              <w:jc w:val="center"/>
              <w:rPr>
                <w:rFonts w:eastAsia="Calibri" w:cs="Times New Roman"/>
                <w:color w:val="000000" w:themeColor="text1"/>
              </w:rPr>
            </w:pPr>
            <m:oMathPara>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2t</m:t>
                    </m:r>
                  </m:sub>
                  <m:sup>
                    <m:r>
                      <w:rPr>
                        <w:rFonts w:ascii="Cambria Math" w:eastAsia="Calibri" w:hAnsi="Cambria Math" w:cs="Times New Roman"/>
                        <w:color w:val="000000" w:themeColor="text1"/>
                      </w:rPr>
                      <m:t>2</m:t>
                    </m:r>
                  </m:sup>
                </m:sSubSup>
              </m:oMath>
            </m:oMathPara>
          </w:p>
        </w:tc>
        <w:tc>
          <w:tcPr>
            <w:tcW w:w="6300" w:type="dxa"/>
            <w:vAlign w:val="center"/>
          </w:tcPr>
          <w:p w14:paraId="1917301D" w14:textId="77777777" w:rsidR="00D2432E" w:rsidRPr="009C0EE8" w:rsidRDefault="0078151E" w:rsidP="00EA6DA6">
            <w:pPr>
              <w:pStyle w:val="Tableformat"/>
              <w:rPr>
                <w:color w:val="000000" w:themeColor="text1"/>
              </w:rPr>
            </w:pPr>
            <m:oMathPara>
              <m:oMathParaPr>
                <m:jc m:val="left"/>
              </m:oMathParaPr>
              <m:oMath>
                <m:f>
                  <m:fPr>
                    <m:ctrlPr>
                      <w:rPr>
                        <w:color w:val="000000" w:themeColor="text1"/>
                      </w:rPr>
                    </m:ctrlPr>
                  </m:fPr>
                  <m:num>
                    <m:sSubSup>
                      <m:sSubSupPr>
                        <m:ctrlPr>
                          <w:rPr>
                            <w:color w:val="000000" w:themeColor="text1"/>
                          </w:rPr>
                        </m:ctrlPr>
                      </m:sSubSupPr>
                      <m:e>
                        <m:acc>
                          <m:accPr>
                            <m:chr m:val="̅"/>
                            <m:ctrlPr>
                              <w:rPr>
                                <w:color w:val="000000" w:themeColor="text1"/>
                              </w:rPr>
                            </m:ctrlPr>
                          </m:accPr>
                          <m:e>
                            <m:r>
                              <w:rPr>
                                <w:color w:val="000000" w:themeColor="text1"/>
                              </w:rPr>
                              <m:t>t</m:t>
                            </m:r>
                          </m:e>
                        </m:acc>
                      </m:e>
                      <m:sub>
                        <m:r>
                          <w:rPr>
                            <w:color w:val="000000" w:themeColor="text1"/>
                          </w:rPr>
                          <m:t>t</m:t>
                        </m:r>
                      </m:sub>
                      <m:sup>
                        <m:r>
                          <w:rPr>
                            <w:color w:val="000000" w:themeColor="text1"/>
                          </w:rPr>
                          <m:t>2</m:t>
                        </m:r>
                      </m:sup>
                    </m:sSubSup>
                  </m:num>
                  <m:den>
                    <m:nary>
                      <m:naryPr>
                        <m:chr m:val="∑"/>
                        <m:limLoc m:val="undOvr"/>
                        <m:grow m:val="1"/>
                        <m:supHide m:val="1"/>
                        <m:ctrlPr>
                          <w:rPr>
                            <w:color w:val="000000" w:themeColor="text1"/>
                          </w:rPr>
                        </m:ctrlPr>
                      </m:naryPr>
                      <m:sub>
                        <m:r>
                          <w:rPr>
                            <w:color w:val="000000" w:themeColor="text1"/>
                          </w:rPr>
                          <m:t>j∈L</m:t>
                        </m:r>
                        <m:d>
                          <m:dPr>
                            <m:ctrlPr>
                              <w:rPr>
                                <w:color w:val="000000" w:themeColor="text1"/>
                              </w:rPr>
                            </m:ctrlPr>
                          </m:dPr>
                          <m:e>
                            <m:r>
                              <w:rPr>
                                <w:color w:val="000000" w:themeColor="text1"/>
                              </w:rPr>
                              <m:t>s</m:t>
                            </m:r>
                          </m:e>
                        </m:d>
                      </m:sub>
                      <m:sup/>
                      <m:e>
                        <m:sSubSup>
                          <m:sSubSupPr>
                            <m:ctrlPr>
                              <w:rPr>
                                <w:color w:val="000000" w:themeColor="text1"/>
                              </w:rPr>
                            </m:ctrlPr>
                          </m:sSubSupPr>
                          <m:e>
                            <m:acc>
                              <m:accPr>
                                <m:chr m:val="̅"/>
                                <m:ctrlPr>
                                  <w:rPr>
                                    <w:color w:val="000000" w:themeColor="text1"/>
                                  </w:rPr>
                                </m:ctrlPr>
                              </m:accPr>
                              <m:e>
                                <m:r>
                                  <w:rPr>
                                    <w:color w:val="000000" w:themeColor="text1"/>
                                  </w:rPr>
                                  <m:t>t</m:t>
                                </m:r>
                              </m:e>
                            </m:acc>
                          </m:e>
                          <m:sub>
                            <m:r>
                              <w:rPr>
                                <w:color w:val="000000" w:themeColor="text1"/>
                              </w:rPr>
                              <m:t>j</m:t>
                            </m:r>
                          </m:sub>
                          <m:sup>
                            <m:r>
                              <w:rPr>
                                <w:color w:val="000000" w:themeColor="text1"/>
                              </w:rPr>
                              <m:t>2</m:t>
                            </m:r>
                          </m:sup>
                        </m:sSubSup>
                      </m:e>
                    </m:nary>
                  </m:den>
                </m:f>
                <m:r>
                  <w:rPr>
                    <w:color w:val="000000" w:themeColor="text1"/>
                  </w:rPr>
                  <m:t>.</m:t>
                </m:r>
                <m:d>
                  <m:dPr>
                    <m:begChr m:val="{"/>
                    <m:endChr m:val="}"/>
                    <m:ctrlPr>
                      <w:rPr>
                        <w:color w:val="000000" w:themeColor="text1"/>
                      </w:rPr>
                    </m:ctrlPr>
                  </m:dPr>
                  <m:e>
                    <m:f>
                      <m:fPr>
                        <m:type m:val="lin"/>
                        <m:ctrlPr>
                          <w:rPr>
                            <w:color w:val="000000" w:themeColor="text1"/>
                          </w:rPr>
                        </m:ctrlPr>
                      </m:fPr>
                      <m:num>
                        <m:d>
                          <m:dPr>
                            <m:ctrlPr>
                              <w:rPr>
                                <w:color w:val="000000" w:themeColor="text1"/>
                              </w:rPr>
                            </m:ctrlPr>
                          </m:dPr>
                          <m:e>
                            <m:nary>
                              <m:naryPr>
                                <m:chr m:val="∑"/>
                                <m:limLoc m:val="undOvr"/>
                                <m:supHide m:val="1"/>
                                <m:ctrlPr>
                                  <w:rPr>
                                    <w:color w:val="000000" w:themeColor="text1"/>
                                  </w:rPr>
                                </m:ctrlPr>
                              </m:naryPr>
                              <m:sub>
                                <m:r>
                                  <w:rPr>
                                    <w:color w:val="000000" w:themeColor="text1"/>
                                  </w:rPr>
                                  <m:t>i∈V</m:t>
                                </m:r>
                                <m:d>
                                  <m:dPr>
                                    <m:ctrlPr>
                                      <w:rPr>
                                        <w:color w:val="000000" w:themeColor="text1"/>
                                      </w:rPr>
                                    </m:ctrlPr>
                                  </m:dPr>
                                  <m:e>
                                    <m:r>
                                      <w:rPr>
                                        <w:color w:val="000000" w:themeColor="text1"/>
                                      </w:rPr>
                                      <m:t>s</m:t>
                                    </m:r>
                                  </m:e>
                                </m:d>
                              </m:sub>
                              <m:sup/>
                              <m:e>
                                <m:d>
                                  <m:dPr>
                                    <m:ctrlPr>
                                      <w:rPr>
                                        <w:color w:val="000000" w:themeColor="text1"/>
                                      </w:rPr>
                                    </m:ctrlPr>
                                  </m:dPr>
                                  <m:e>
                                    <m:nary>
                                      <m:naryPr>
                                        <m:chr m:val="∑"/>
                                        <m:limLoc m:val="undOvr"/>
                                        <m:supHide m:val="1"/>
                                        <m:ctrlPr>
                                          <w:rPr>
                                            <w:color w:val="000000" w:themeColor="text1"/>
                                          </w:rPr>
                                        </m:ctrlPr>
                                      </m:naryPr>
                                      <m:sub>
                                        <m:r>
                                          <w:rPr>
                                            <w:color w:val="000000" w:themeColor="text1"/>
                                          </w:rPr>
                                          <m:t>j∈L</m:t>
                                        </m:r>
                                        <m:d>
                                          <m:dPr>
                                            <m:ctrlPr>
                                              <w:rPr>
                                                <w:color w:val="000000" w:themeColor="text1"/>
                                              </w:rPr>
                                            </m:ctrlPr>
                                          </m:dPr>
                                          <m:e>
                                            <m:r>
                                              <w:rPr>
                                                <w:color w:val="000000" w:themeColor="text1"/>
                                              </w:rPr>
                                              <m:t>s</m:t>
                                            </m:r>
                                          </m:e>
                                        </m:d>
                                      </m:sub>
                                      <m:sup/>
                                      <m:e>
                                        <m:sSubSup>
                                          <m:sSubSupPr>
                                            <m:ctrlPr>
                                              <w:rPr>
                                                <w:color w:val="000000" w:themeColor="text1"/>
                                              </w:rPr>
                                            </m:ctrlPr>
                                          </m:sSubSupPr>
                                          <m:e>
                                            <m:r>
                                              <w:rPr>
                                                <w:color w:val="000000" w:themeColor="text1"/>
                                              </w:rPr>
                                              <m:t>t</m:t>
                                            </m:r>
                                          </m:e>
                                          <m:sub>
                                            <m:r>
                                              <w:rPr>
                                                <w:color w:val="000000" w:themeColor="text1"/>
                                              </w:rPr>
                                              <m:t>ij</m:t>
                                            </m:r>
                                          </m:sub>
                                          <m:sup>
                                            <m:r>
                                              <w:rPr>
                                                <w:color w:val="000000" w:themeColor="text1"/>
                                              </w:rPr>
                                              <m:t>2</m:t>
                                            </m:r>
                                          </m:sup>
                                        </m:sSubSup>
                                      </m:e>
                                    </m:nary>
                                  </m:e>
                                </m:d>
                              </m:e>
                            </m:nary>
                          </m:e>
                        </m:d>
                      </m:num>
                      <m:den>
                        <m:r>
                          <w:rPr>
                            <w:color w:val="000000" w:themeColor="text1"/>
                          </w:rPr>
                          <m:t>n</m:t>
                        </m:r>
                      </m:den>
                    </m:f>
                    <m:r>
                      <w:rPr>
                        <w:color w:val="000000" w:themeColor="text1"/>
                      </w:rPr>
                      <m:t>-</m:t>
                    </m:r>
                    <m:nary>
                      <m:naryPr>
                        <m:chr m:val="∑"/>
                        <m:limLoc m:val="undOvr"/>
                        <m:grow m:val="1"/>
                        <m:supHide m:val="1"/>
                        <m:ctrlPr>
                          <w:rPr>
                            <w:color w:val="000000" w:themeColor="text1"/>
                          </w:rPr>
                        </m:ctrlPr>
                      </m:naryPr>
                      <m:sub>
                        <m:r>
                          <w:rPr>
                            <w:color w:val="000000" w:themeColor="text1"/>
                          </w:rPr>
                          <m:t>j</m:t>
                        </m:r>
                        <m:r>
                          <m:rPr>
                            <m:aln/>
                          </m:rPr>
                          <w:rPr>
                            <w:color w:val="000000" w:themeColor="text1"/>
                          </w:rPr>
                          <m:t>∈L</m:t>
                        </m:r>
                        <m:d>
                          <m:dPr>
                            <m:ctrlPr>
                              <w:rPr>
                                <w:color w:val="000000" w:themeColor="text1"/>
                              </w:rPr>
                            </m:ctrlPr>
                          </m:dPr>
                          <m:e>
                            <m:r>
                              <w:rPr>
                                <w:color w:val="000000" w:themeColor="text1"/>
                              </w:rPr>
                              <m:t>s</m:t>
                            </m:r>
                          </m:e>
                        </m:d>
                      </m:sub>
                      <m:sup/>
                      <m:e>
                        <m:sSubSup>
                          <m:sSubSupPr>
                            <m:ctrlPr>
                              <w:rPr>
                                <w:color w:val="000000" w:themeColor="text1"/>
                              </w:rPr>
                            </m:ctrlPr>
                          </m:sSubSupPr>
                          <m:e>
                            <m:acc>
                              <m:accPr>
                                <m:chr m:val="̅"/>
                                <m:ctrlPr>
                                  <w:rPr>
                                    <w:color w:val="000000" w:themeColor="text1"/>
                                  </w:rPr>
                                </m:ctrlPr>
                              </m:accPr>
                              <m:e>
                                <m:r>
                                  <w:rPr>
                                    <w:color w:val="000000" w:themeColor="text1"/>
                                  </w:rPr>
                                  <m:t>t</m:t>
                                </m:r>
                              </m:e>
                            </m:acc>
                          </m:e>
                          <m:sub>
                            <m:r>
                              <w:rPr>
                                <w:color w:val="000000" w:themeColor="text1"/>
                              </w:rPr>
                              <m:t>j</m:t>
                            </m:r>
                          </m:sub>
                          <m:sup>
                            <m:r>
                              <w:rPr>
                                <w:color w:val="000000" w:themeColor="text1"/>
                              </w:rPr>
                              <m:t>2</m:t>
                            </m:r>
                          </m:sup>
                        </m:sSubSup>
                      </m:e>
                    </m:nary>
                  </m:e>
                </m:d>
              </m:oMath>
            </m:oMathPara>
          </w:p>
        </w:tc>
        <w:tc>
          <w:tcPr>
            <w:tcW w:w="1620" w:type="dxa"/>
            <w:vAlign w:val="center"/>
          </w:tcPr>
          <w:p w14:paraId="299D78CA" w14:textId="1ACF9AB3" w:rsidR="00D2432E" w:rsidRPr="009C0EE8" w:rsidRDefault="00D2432E" w:rsidP="00EA6DA6">
            <w:pPr>
              <w:jc w:val="right"/>
              <w:rPr>
                <w:color w:val="000000" w:themeColor="text1"/>
              </w:rPr>
            </w:pPr>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11</w:t>
            </w:r>
            <w:r w:rsidRPr="009C0EE8">
              <w:rPr>
                <w:noProof/>
                <w:color w:val="000000" w:themeColor="text1"/>
              </w:rPr>
              <w:fldChar w:fldCharType="end"/>
            </w:r>
            <w:r w:rsidRPr="009C0EE8">
              <w:rPr>
                <w:color w:val="000000" w:themeColor="text1"/>
              </w:rPr>
              <w:t xml:space="preserve"> )</w:t>
            </w:r>
          </w:p>
        </w:tc>
      </w:tr>
      <w:tr w:rsidR="00D2432E" w:rsidRPr="009C0EE8" w14:paraId="56094DE5" w14:textId="77777777" w:rsidTr="00EA6DA6">
        <w:tc>
          <w:tcPr>
            <w:tcW w:w="1188" w:type="dxa"/>
            <w:vAlign w:val="center"/>
          </w:tcPr>
          <w:p w14:paraId="567258EE" w14:textId="77777777" w:rsidR="00D2432E" w:rsidRPr="009C0EE8" w:rsidRDefault="00D2432E" w:rsidP="00EA6DA6">
            <w:pPr>
              <w:keepNext/>
              <w:jc w:val="center"/>
              <w:rPr>
                <w:color w:val="000000" w:themeColor="text1"/>
              </w:rPr>
            </w:pPr>
            <w:r w:rsidRPr="009C0EE8">
              <w:rPr>
                <w:color w:val="000000" w:themeColor="text1"/>
              </w:rPr>
              <w:t>3</w:t>
            </w:r>
          </w:p>
        </w:tc>
        <w:tc>
          <w:tcPr>
            <w:tcW w:w="1692" w:type="dxa"/>
            <w:vAlign w:val="center"/>
          </w:tcPr>
          <w:p w14:paraId="7BCA86F0" w14:textId="77777777" w:rsidR="00D2432E" w:rsidRPr="009C0EE8" w:rsidRDefault="0078151E" w:rsidP="00EA6DA6">
            <w:pPr>
              <w:keepNext/>
              <w:spacing w:after="240"/>
              <w:jc w:val="center"/>
              <w:rPr>
                <w:rFonts w:eastAsia="Calibri" w:cs="Times New Roman"/>
                <w:color w:val="000000" w:themeColor="text1"/>
              </w:rPr>
            </w:pPr>
            <m:oMathPara>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3t</m:t>
                    </m:r>
                  </m:sub>
                  <m:sup>
                    <m:r>
                      <w:rPr>
                        <w:rFonts w:ascii="Cambria Math" w:eastAsia="Calibri" w:hAnsi="Cambria Math" w:cs="Times New Roman"/>
                        <w:color w:val="000000" w:themeColor="text1"/>
                      </w:rPr>
                      <m:t>2</m:t>
                    </m:r>
                  </m:sup>
                </m:sSubSup>
              </m:oMath>
            </m:oMathPara>
          </w:p>
        </w:tc>
        <w:tc>
          <w:tcPr>
            <w:tcW w:w="6300" w:type="dxa"/>
            <w:vAlign w:val="center"/>
          </w:tcPr>
          <w:p w14:paraId="23A79548" w14:textId="77777777" w:rsidR="00D2432E" w:rsidRPr="009C0EE8" w:rsidRDefault="0078151E" w:rsidP="00EA6DA6">
            <w:pPr>
              <w:pStyle w:val="Tableformat"/>
              <w:rPr>
                <w:color w:val="000000" w:themeColor="text1"/>
              </w:rPr>
            </w:pPr>
            <m:oMathPara>
              <m:oMathParaPr>
                <m:jc m:val="left"/>
              </m:oMathParaPr>
              <m:oMath>
                <m:f>
                  <m:fPr>
                    <m:ctrlPr>
                      <w:rPr>
                        <w:color w:val="000000" w:themeColor="text1"/>
                      </w:rPr>
                    </m:ctrlPr>
                  </m:fPr>
                  <m:num>
                    <m:sSubSup>
                      <m:sSubSupPr>
                        <m:ctrlPr>
                          <w:rPr>
                            <w:color w:val="000000" w:themeColor="text1"/>
                          </w:rPr>
                        </m:ctrlPr>
                      </m:sSubSupPr>
                      <m:e>
                        <m:acc>
                          <m:accPr>
                            <m:chr m:val="̅"/>
                            <m:ctrlPr>
                              <w:rPr>
                                <w:color w:val="000000" w:themeColor="text1"/>
                              </w:rPr>
                            </m:ctrlPr>
                          </m:accPr>
                          <m:e>
                            <m:r>
                              <w:rPr>
                                <w:color w:val="000000" w:themeColor="text1"/>
                              </w:rPr>
                              <m:t>t</m:t>
                            </m:r>
                          </m:e>
                        </m:acc>
                      </m:e>
                      <m:sub>
                        <m:r>
                          <w:rPr>
                            <w:color w:val="000000" w:themeColor="text1"/>
                          </w:rPr>
                          <m:t>t</m:t>
                        </m:r>
                      </m:sub>
                      <m:sup>
                        <m:r>
                          <w:rPr>
                            <w:color w:val="000000" w:themeColor="text1"/>
                          </w:rPr>
                          <m:t>2</m:t>
                        </m:r>
                      </m:sup>
                    </m:sSubSup>
                  </m:num>
                  <m:den>
                    <m:sSup>
                      <m:sSupPr>
                        <m:ctrlPr>
                          <w:rPr>
                            <w:color w:val="000000" w:themeColor="text1"/>
                          </w:rPr>
                        </m:ctrlPr>
                      </m:sSupPr>
                      <m:e>
                        <m:r>
                          <w:rPr>
                            <w:color w:val="000000" w:themeColor="text1"/>
                          </w:rPr>
                          <m:t>m</m:t>
                        </m:r>
                      </m:e>
                      <m:sup>
                        <m:r>
                          <w:rPr>
                            <w:color w:val="000000" w:themeColor="text1"/>
                          </w:rPr>
                          <m:t>2</m:t>
                        </m:r>
                      </m:sup>
                    </m:sSup>
                  </m:den>
                </m:f>
                <m:r>
                  <w:rPr>
                    <w:color w:val="000000" w:themeColor="text1"/>
                  </w:rPr>
                  <m:t>.</m:t>
                </m:r>
                <m:sSup>
                  <m:sSupPr>
                    <m:ctrlPr>
                      <w:rPr>
                        <w:color w:val="000000" w:themeColor="text1"/>
                      </w:rPr>
                    </m:ctrlPr>
                  </m:sSupPr>
                  <m:e>
                    <m:d>
                      <m:dPr>
                        <m:ctrlPr>
                          <w:rPr>
                            <w:color w:val="000000" w:themeColor="text1"/>
                          </w:rPr>
                        </m:ctrlPr>
                      </m:dPr>
                      <m:e>
                        <m:nary>
                          <m:naryPr>
                            <m:chr m:val="∑"/>
                            <m:supHide m:val="1"/>
                            <m:ctrlPr>
                              <w:rPr>
                                <w:color w:val="000000" w:themeColor="text1"/>
                              </w:rPr>
                            </m:ctrlPr>
                          </m:naryPr>
                          <m:sub>
                            <m:r>
                              <w:rPr>
                                <w:color w:val="000000" w:themeColor="text1"/>
                              </w:rPr>
                              <m:t>j∈L</m:t>
                            </m:r>
                            <m:d>
                              <m:dPr>
                                <m:ctrlPr>
                                  <w:rPr>
                                    <w:color w:val="000000" w:themeColor="text1"/>
                                  </w:rPr>
                                </m:ctrlPr>
                              </m:dPr>
                              <m:e>
                                <m:r>
                                  <w:rPr>
                                    <w:color w:val="000000" w:themeColor="text1"/>
                                  </w:rPr>
                                  <m:t>s</m:t>
                                </m:r>
                              </m:e>
                            </m:d>
                          </m:sub>
                          <m:sup/>
                          <m:e>
                            <m:f>
                              <m:fPr>
                                <m:ctrlPr>
                                  <w:rPr>
                                    <w:color w:val="000000" w:themeColor="text1"/>
                                  </w:rPr>
                                </m:ctrlPr>
                              </m:fPr>
                              <m:num>
                                <m:sSub>
                                  <m:sSubPr>
                                    <m:ctrlPr>
                                      <w:rPr>
                                        <w:color w:val="000000" w:themeColor="text1"/>
                                      </w:rPr>
                                    </m:ctrlPr>
                                  </m:sSubPr>
                                  <m:e>
                                    <m:r>
                                      <w:rPr>
                                        <w:color w:val="000000" w:themeColor="text1"/>
                                      </w:rPr>
                                      <m:t>σ</m:t>
                                    </m:r>
                                  </m:e>
                                  <m:sub>
                                    <m:r>
                                      <w:rPr>
                                        <w:color w:val="000000" w:themeColor="text1"/>
                                      </w:rPr>
                                      <m:t>j</m:t>
                                    </m:r>
                                  </m:sub>
                                </m:sSub>
                              </m:num>
                              <m:den>
                                <m:sSub>
                                  <m:sSubPr>
                                    <m:ctrlPr>
                                      <w:rPr>
                                        <w:color w:val="000000" w:themeColor="text1"/>
                                      </w:rPr>
                                    </m:ctrlPr>
                                  </m:sSubPr>
                                  <m:e>
                                    <m:acc>
                                      <m:accPr>
                                        <m:chr m:val="̅"/>
                                        <m:ctrlPr>
                                          <w:rPr>
                                            <w:color w:val="000000" w:themeColor="text1"/>
                                          </w:rPr>
                                        </m:ctrlPr>
                                      </m:accPr>
                                      <m:e>
                                        <m:r>
                                          <w:rPr>
                                            <w:color w:val="000000" w:themeColor="text1"/>
                                          </w:rPr>
                                          <m:t>t</m:t>
                                        </m:r>
                                      </m:e>
                                    </m:acc>
                                  </m:e>
                                  <m:sub>
                                    <m:r>
                                      <w:rPr>
                                        <w:color w:val="000000" w:themeColor="text1"/>
                                      </w:rPr>
                                      <m:t>j</m:t>
                                    </m:r>
                                  </m:sub>
                                </m:sSub>
                              </m:den>
                            </m:f>
                          </m:e>
                        </m:nary>
                      </m:e>
                    </m:d>
                  </m:e>
                  <m:sup>
                    <m:r>
                      <w:rPr>
                        <w:color w:val="000000" w:themeColor="text1"/>
                      </w:rPr>
                      <m:t>2</m:t>
                    </m:r>
                  </m:sup>
                </m:sSup>
              </m:oMath>
            </m:oMathPara>
          </w:p>
        </w:tc>
        <w:tc>
          <w:tcPr>
            <w:tcW w:w="1620" w:type="dxa"/>
            <w:vAlign w:val="center"/>
          </w:tcPr>
          <w:p w14:paraId="6F16BACD" w14:textId="379787F0" w:rsidR="00D2432E" w:rsidRPr="009C0EE8" w:rsidRDefault="00D2432E" w:rsidP="00EA6DA6">
            <w:pPr>
              <w:jc w:val="right"/>
              <w:rPr>
                <w:color w:val="000000" w:themeColor="text1"/>
              </w:rPr>
            </w:pPr>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12</w:t>
            </w:r>
            <w:r w:rsidRPr="009C0EE8">
              <w:rPr>
                <w:noProof/>
                <w:color w:val="000000" w:themeColor="text1"/>
              </w:rPr>
              <w:fldChar w:fldCharType="end"/>
            </w:r>
            <w:r w:rsidRPr="009C0EE8">
              <w:rPr>
                <w:color w:val="000000" w:themeColor="text1"/>
              </w:rPr>
              <w:t xml:space="preserve"> )</w:t>
            </w:r>
          </w:p>
        </w:tc>
      </w:tr>
      <w:tr w:rsidR="00D2432E" w:rsidRPr="009C0EE8" w14:paraId="3BD20EE1" w14:textId="77777777" w:rsidTr="00EA6DA6">
        <w:tc>
          <w:tcPr>
            <w:tcW w:w="1188" w:type="dxa"/>
            <w:vAlign w:val="center"/>
          </w:tcPr>
          <w:p w14:paraId="3DFE3B1C" w14:textId="77777777" w:rsidR="00D2432E" w:rsidRPr="009C0EE8" w:rsidRDefault="00D2432E" w:rsidP="00EA6DA6">
            <w:pPr>
              <w:keepNext/>
              <w:jc w:val="center"/>
              <w:rPr>
                <w:color w:val="000000" w:themeColor="text1"/>
              </w:rPr>
            </w:pPr>
            <w:r w:rsidRPr="009C0EE8">
              <w:rPr>
                <w:color w:val="000000" w:themeColor="text1"/>
              </w:rPr>
              <w:t>4</w:t>
            </w:r>
          </w:p>
        </w:tc>
        <w:tc>
          <w:tcPr>
            <w:tcW w:w="1692" w:type="dxa"/>
            <w:vAlign w:val="center"/>
          </w:tcPr>
          <w:p w14:paraId="5D2E70BF" w14:textId="77777777" w:rsidR="00D2432E" w:rsidRPr="009C0EE8" w:rsidRDefault="0078151E" w:rsidP="00EA6DA6">
            <w:pPr>
              <w:keepNext/>
              <w:spacing w:after="240"/>
              <w:jc w:val="center"/>
              <w:rPr>
                <w:rFonts w:eastAsia="Calibri" w:cs="Times New Roman"/>
                <w:color w:val="000000" w:themeColor="text1"/>
              </w:rPr>
            </w:pPr>
            <m:oMathPara>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4t</m:t>
                    </m:r>
                  </m:sub>
                  <m:sup>
                    <m:r>
                      <w:rPr>
                        <w:rFonts w:ascii="Cambria Math" w:eastAsia="Calibri" w:hAnsi="Cambria Math" w:cs="Times New Roman"/>
                        <w:color w:val="000000" w:themeColor="text1"/>
                      </w:rPr>
                      <m:t>2</m:t>
                    </m:r>
                  </m:sup>
                </m:sSubSup>
              </m:oMath>
            </m:oMathPara>
          </w:p>
        </w:tc>
        <w:tc>
          <w:tcPr>
            <w:tcW w:w="6300" w:type="dxa"/>
            <w:vAlign w:val="center"/>
          </w:tcPr>
          <w:p w14:paraId="59A8257A" w14:textId="77777777" w:rsidR="00D2432E" w:rsidRPr="009C0EE8" w:rsidRDefault="0078151E" w:rsidP="00EA6DA6">
            <w:pPr>
              <w:pStyle w:val="Tableformat"/>
              <w:rPr>
                <w:color w:val="000000" w:themeColor="text1"/>
              </w:rPr>
            </w:pPr>
            <m:oMathPara>
              <m:oMathParaPr>
                <m:jc m:val="left"/>
              </m:oMathParaPr>
              <m:oMath>
                <m:sSup>
                  <m:sSupPr>
                    <m:ctrlPr>
                      <w:rPr>
                        <w:color w:val="000000" w:themeColor="text1"/>
                      </w:rPr>
                    </m:ctrlPr>
                  </m:sSupPr>
                  <m:e>
                    <m:d>
                      <m:dPr>
                        <m:begChr m:val="{"/>
                        <m:endChr m:val="}"/>
                        <m:ctrlPr>
                          <w:rPr>
                            <w:color w:val="000000" w:themeColor="text1"/>
                          </w:rPr>
                        </m:ctrlPr>
                      </m:dPr>
                      <m:e>
                        <m:sSub>
                          <m:sSubPr>
                            <m:ctrlPr>
                              <w:rPr>
                                <w:color w:val="000000" w:themeColor="text1"/>
                              </w:rPr>
                            </m:ctrlPr>
                          </m:sSubPr>
                          <m:e>
                            <m:acc>
                              <m:accPr>
                                <m:chr m:val="̅"/>
                                <m:ctrlPr>
                                  <w:rPr>
                                    <w:color w:val="000000" w:themeColor="text1"/>
                                  </w:rPr>
                                </m:ctrlPr>
                              </m:accPr>
                              <m:e>
                                <m:r>
                                  <w:rPr>
                                    <w:color w:val="000000" w:themeColor="text1"/>
                                  </w:rPr>
                                  <m:t>t</m:t>
                                </m:r>
                              </m:e>
                            </m:acc>
                          </m:e>
                          <m:sub>
                            <m:r>
                              <w:rPr>
                                <w:color w:val="000000" w:themeColor="text1"/>
                              </w:rPr>
                              <m:t>t</m:t>
                            </m:r>
                          </m:sub>
                        </m:sSub>
                        <m:r>
                          <w:rPr>
                            <w:color w:val="000000" w:themeColor="text1"/>
                          </w:rPr>
                          <m:t>.Me</m:t>
                        </m:r>
                        <m:sSub>
                          <m:sSubPr>
                            <m:ctrlPr>
                              <w:rPr>
                                <w:color w:val="000000" w:themeColor="text1"/>
                              </w:rPr>
                            </m:ctrlPr>
                          </m:sSubPr>
                          <m:e>
                            <m:r>
                              <w:rPr>
                                <w:color w:val="000000" w:themeColor="text1"/>
                              </w:rPr>
                              <m:t>d</m:t>
                            </m:r>
                          </m:e>
                          <m:sub>
                            <m:r>
                              <w:rPr>
                                <w:color w:val="000000" w:themeColor="text1"/>
                              </w:rPr>
                              <m:t>j</m:t>
                            </m:r>
                          </m:sub>
                        </m:sSub>
                        <m:d>
                          <m:dPr>
                            <m:ctrlPr>
                              <w:rPr>
                                <w:color w:val="000000" w:themeColor="text1"/>
                              </w:rPr>
                            </m:ctrlPr>
                          </m:dPr>
                          <m:e>
                            <m:r>
                              <w:rPr>
                                <w:color w:val="000000" w:themeColor="text1"/>
                              </w:rPr>
                              <m:t>C</m:t>
                            </m:r>
                            <m:sSub>
                              <m:sSubPr>
                                <m:ctrlPr>
                                  <w:rPr>
                                    <w:color w:val="000000" w:themeColor="text1"/>
                                  </w:rPr>
                                </m:ctrlPr>
                              </m:sSubPr>
                              <m:e>
                                <m:r>
                                  <w:rPr>
                                    <w:color w:val="000000" w:themeColor="text1"/>
                                  </w:rPr>
                                  <m:t>V</m:t>
                                </m:r>
                              </m:e>
                              <m:sub>
                                <m:r>
                                  <w:rPr>
                                    <w:color w:val="000000" w:themeColor="text1"/>
                                  </w:rPr>
                                  <m:t>j</m:t>
                                </m:r>
                              </m:sub>
                            </m:sSub>
                          </m:e>
                        </m:d>
                        <m:r>
                          <w:rPr>
                            <w:color w:val="000000" w:themeColor="text1"/>
                          </w:rPr>
                          <m:t xml:space="preserve"> </m:t>
                        </m:r>
                      </m:e>
                    </m:d>
                  </m:e>
                  <m:sup>
                    <m:r>
                      <w:rPr>
                        <w:color w:val="000000" w:themeColor="text1"/>
                      </w:rPr>
                      <m:t>2</m:t>
                    </m:r>
                  </m:sup>
                </m:sSup>
              </m:oMath>
            </m:oMathPara>
          </w:p>
        </w:tc>
        <w:tc>
          <w:tcPr>
            <w:tcW w:w="1620" w:type="dxa"/>
            <w:vAlign w:val="center"/>
          </w:tcPr>
          <w:p w14:paraId="22B2AE36" w14:textId="3F1A3AD7" w:rsidR="00D2432E" w:rsidRPr="009C0EE8" w:rsidRDefault="00D2432E" w:rsidP="00EA6DA6">
            <w:pPr>
              <w:jc w:val="right"/>
              <w:rPr>
                <w:color w:val="000000" w:themeColor="text1"/>
              </w:rPr>
            </w:pPr>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13</w:t>
            </w:r>
            <w:r w:rsidRPr="009C0EE8">
              <w:rPr>
                <w:noProof/>
                <w:color w:val="000000" w:themeColor="text1"/>
              </w:rPr>
              <w:fldChar w:fldCharType="end"/>
            </w:r>
            <w:r w:rsidRPr="009C0EE8">
              <w:rPr>
                <w:color w:val="000000" w:themeColor="text1"/>
              </w:rPr>
              <w:t xml:space="preserve"> )</w:t>
            </w:r>
          </w:p>
        </w:tc>
      </w:tr>
      <w:tr w:rsidR="00D2432E" w:rsidRPr="009C0EE8" w14:paraId="5764AF15" w14:textId="77777777" w:rsidTr="00EA6DA6">
        <w:tc>
          <w:tcPr>
            <w:tcW w:w="1188" w:type="dxa"/>
            <w:tcBorders>
              <w:bottom w:val="single" w:sz="4" w:space="0" w:color="auto"/>
            </w:tcBorders>
            <w:vAlign w:val="center"/>
          </w:tcPr>
          <w:p w14:paraId="0491AF99" w14:textId="77777777" w:rsidR="00D2432E" w:rsidRPr="009C0EE8" w:rsidRDefault="00D2432E" w:rsidP="00EA6DA6">
            <w:pPr>
              <w:keepNext/>
              <w:jc w:val="center"/>
              <w:rPr>
                <w:color w:val="000000" w:themeColor="text1"/>
              </w:rPr>
            </w:pPr>
            <w:r w:rsidRPr="009C0EE8">
              <w:rPr>
                <w:color w:val="000000" w:themeColor="text1"/>
              </w:rPr>
              <w:t>5</w:t>
            </w:r>
          </w:p>
        </w:tc>
        <w:tc>
          <w:tcPr>
            <w:tcW w:w="1692" w:type="dxa"/>
            <w:tcBorders>
              <w:bottom w:val="single" w:sz="4" w:space="0" w:color="auto"/>
            </w:tcBorders>
            <w:vAlign w:val="center"/>
          </w:tcPr>
          <w:p w14:paraId="640A3C99" w14:textId="77777777" w:rsidR="00D2432E" w:rsidRPr="009C0EE8" w:rsidRDefault="0078151E" w:rsidP="00EA6DA6">
            <w:pPr>
              <w:keepNext/>
              <w:spacing w:after="240"/>
              <w:jc w:val="center"/>
              <w:rPr>
                <w:rFonts w:eastAsia="Calibri" w:cs="Times New Roman"/>
                <w:color w:val="000000" w:themeColor="text1"/>
              </w:rPr>
            </w:pPr>
            <m:oMathPara>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5t</m:t>
                    </m:r>
                  </m:sub>
                  <m:sup>
                    <m:r>
                      <w:rPr>
                        <w:rFonts w:ascii="Cambria Math" w:eastAsia="Calibri" w:hAnsi="Cambria Math" w:cs="Times New Roman"/>
                        <w:color w:val="000000" w:themeColor="text1"/>
                      </w:rPr>
                      <m:t>2</m:t>
                    </m:r>
                  </m:sup>
                </m:sSubSup>
              </m:oMath>
            </m:oMathPara>
          </w:p>
        </w:tc>
        <w:tc>
          <w:tcPr>
            <w:tcW w:w="6300" w:type="dxa"/>
            <w:tcBorders>
              <w:bottom w:val="single" w:sz="4" w:space="0" w:color="auto"/>
            </w:tcBorders>
            <w:vAlign w:val="center"/>
          </w:tcPr>
          <w:p w14:paraId="77C3A660" w14:textId="77777777" w:rsidR="00D2432E" w:rsidRPr="009C0EE8" w:rsidRDefault="0078151E" w:rsidP="00EA6DA6">
            <w:pPr>
              <w:pStyle w:val="Tableformat"/>
              <w:rPr>
                <w:color w:val="000000" w:themeColor="text1"/>
              </w:rPr>
            </w:pPr>
            <m:oMathPara>
              <m:oMathParaPr>
                <m:jc m:val="left"/>
              </m:oMathParaPr>
              <m:oMath>
                <m:f>
                  <m:fPr>
                    <m:ctrlPr>
                      <w:rPr>
                        <w:color w:val="000000" w:themeColor="text1"/>
                      </w:rPr>
                    </m:ctrlPr>
                  </m:fPr>
                  <m:num>
                    <m:sSubSup>
                      <m:sSubSupPr>
                        <m:ctrlPr>
                          <w:rPr>
                            <w:color w:val="000000" w:themeColor="text1"/>
                          </w:rPr>
                        </m:ctrlPr>
                      </m:sSubSupPr>
                      <m:e>
                        <m:acc>
                          <m:accPr>
                            <m:chr m:val="̅"/>
                            <m:ctrlPr>
                              <w:rPr>
                                <w:color w:val="000000" w:themeColor="text1"/>
                              </w:rPr>
                            </m:ctrlPr>
                          </m:accPr>
                          <m:e>
                            <m:r>
                              <w:rPr>
                                <w:color w:val="000000" w:themeColor="text1"/>
                              </w:rPr>
                              <m:t>t</m:t>
                            </m:r>
                          </m:e>
                        </m:acc>
                      </m:e>
                      <m:sub>
                        <m:r>
                          <w:rPr>
                            <w:color w:val="000000" w:themeColor="text1"/>
                          </w:rPr>
                          <m:t>t</m:t>
                        </m:r>
                      </m:sub>
                      <m:sup>
                        <m:r>
                          <w:rPr>
                            <w:color w:val="000000" w:themeColor="text1"/>
                          </w:rPr>
                          <m:t>2</m:t>
                        </m:r>
                      </m:sup>
                    </m:sSubSup>
                  </m:num>
                  <m:den>
                    <m:r>
                      <w:rPr>
                        <w:color w:val="000000" w:themeColor="text1"/>
                      </w:rPr>
                      <m:t>4</m:t>
                    </m:r>
                  </m:den>
                </m:f>
                <m:d>
                  <m:dPr>
                    <m:ctrlPr>
                      <w:rPr>
                        <w:color w:val="000000" w:themeColor="text1"/>
                      </w:rPr>
                    </m:ctrlPr>
                  </m:dPr>
                  <m:e>
                    <m:r>
                      <w:rPr>
                        <w:color w:val="000000" w:themeColor="text1"/>
                      </w:rPr>
                      <m:t>C</m:t>
                    </m:r>
                    <m:sSub>
                      <m:sSubPr>
                        <m:ctrlPr>
                          <w:rPr>
                            <w:color w:val="000000" w:themeColor="text1"/>
                          </w:rPr>
                        </m:ctrlPr>
                      </m:sSubPr>
                      <m:e>
                        <m:r>
                          <w:rPr>
                            <w:color w:val="000000" w:themeColor="text1"/>
                          </w:rPr>
                          <m:t>V</m:t>
                        </m:r>
                      </m:e>
                      <m:sub>
                        <m:r>
                          <w:rPr>
                            <w:color w:val="000000" w:themeColor="text1"/>
                          </w:rPr>
                          <m:t>max</m:t>
                        </m:r>
                      </m:sub>
                    </m:sSub>
                    <m:r>
                      <w:rPr>
                        <w:color w:val="000000" w:themeColor="text1"/>
                      </w:rPr>
                      <m:t>-C</m:t>
                    </m:r>
                    <m:sSub>
                      <m:sSubPr>
                        <m:ctrlPr>
                          <w:rPr>
                            <w:color w:val="000000" w:themeColor="text1"/>
                          </w:rPr>
                        </m:ctrlPr>
                      </m:sSubPr>
                      <m:e>
                        <m:r>
                          <w:rPr>
                            <w:color w:val="000000" w:themeColor="text1"/>
                          </w:rPr>
                          <m:t>V</m:t>
                        </m:r>
                      </m:e>
                      <m:sub>
                        <m:r>
                          <w:rPr>
                            <w:color w:val="000000" w:themeColor="text1"/>
                          </w:rPr>
                          <m:t>min</m:t>
                        </m:r>
                      </m:sub>
                    </m:sSub>
                  </m:e>
                </m:d>
              </m:oMath>
            </m:oMathPara>
          </w:p>
        </w:tc>
        <w:tc>
          <w:tcPr>
            <w:tcW w:w="1620" w:type="dxa"/>
            <w:vAlign w:val="center"/>
          </w:tcPr>
          <w:p w14:paraId="27D2A730" w14:textId="33D3BB9F" w:rsidR="00D2432E" w:rsidRPr="009C0EE8" w:rsidRDefault="00D2432E" w:rsidP="00EA6DA6">
            <w:pPr>
              <w:jc w:val="right"/>
              <w:rPr>
                <w:color w:val="000000" w:themeColor="text1"/>
              </w:rPr>
            </w:pPr>
            <w:r w:rsidRPr="009C0EE8">
              <w:rPr>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14</w:t>
            </w:r>
            <w:r w:rsidRPr="009C0EE8">
              <w:rPr>
                <w:noProof/>
                <w:color w:val="000000" w:themeColor="text1"/>
              </w:rPr>
              <w:fldChar w:fldCharType="end"/>
            </w:r>
            <w:r w:rsidRPr="009C0EE8">
              <w:rPr>
                <w:color w:val="000000" w:themeColor="text1"/>
              </w:rPr>
              <w:t xml:space="preserve"> )</w:t>
            </w:r>
          </w:p>
        </w:tc>
      </w:tr>
    </w:tbl>
    <w:p w14:paraId="4C9D9FE1" w14:textId="77777777" w:rsidR="00D2432E" w:rsidRPr="009C0EE8" w:rsidRDefault="00D2432E" w:rsidP="00D2432E">
      <w:pPr>
        <w:rPr>
          <w:color w:val="000000" w:themeColor="text1"/>
        </w:rPr>
      </w:pPr>
    </w:p>
    <w:p w14:paraId="560B601E" w14:textId="5CD1812D" w:rsidR="00D2432E" w:rsidRPr="009C0EE8" w:rsidRDefault="0078151E" w:rsidP="00D2432E">
      <w:pPr>
        <w:tabs>
          <w:tab w:val="num" w:pos="720"/>
        </w:tabs>
        <w:rPr>
          <w:rFonts w:eastAsiaTheme="minorEastAsia" w:cs="Times New Roman"/>
          <w:color w:val="000000" w:themeColor="text1"/>
        </w:rPr>
      </w:pPr>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1t</m:t>
            </m:r>
          </m:sub>
          <m:sup>
            <m:r>
              <w:rPr>
                <w:rFonts w:ascii="Cambria Math" w:eastAsia="Calibri" w:hAnsi="Cambria Math" w:cs="Times New Roman"/>
                <w:color w:val="000000" w:themeColor="text1"/>
              </w:rPr>
              <m:t>2</m:t>
            </m:r>
          </m:sup>
        </m:sSubSup>
      </m:oMath>
      <w:r w:rsidR="00D2432E" w:rsidRPr="009C0EE8">
        <w:rPr>
          <w:rFonts w:eastAsiaTheme="minorEastAsia" w:cs="Times New Roman"/>
          <w:color w:val="000000" w:themeColor="text1"/>
        </w:rPr>
        <w:t xml:space="preserve"> assumes independency of link travel times. </w:t>
      </w:r>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2t</m:t>
            </m:r>
          </m:sub>
          <m:sup>
            <m:r>
              <w:rPr>
                <w:rFonts w:ascii="Cambria Math" w:eastAsia="Calibri" w:hAnsi="Cambria Math" w:cs="Times New Roman"/>
                <w:color w:val="000000" w:themeColor="text1"/>
              </w:rPr>
              <m:t>2</m:t>
            </m:r>
          </m:sup>
        </m:sSubSup>
      </m:oMath>
      <w:r w:rsidR="00D2432E" w:rsidRPr="009C0EE8">
        <w:rPr>
          <w:rFonts w:eastAsiaTheme="minorEastAsia" w:cs="Times New Roman"/>
          <w:color w:val="000000" w:themeColor="text1"/>
        </w:rPr>
        <w:t xml:space="preserve"> was developed based on the bounds on covariance as described in </w:t>
      </w:r>
      <w:r w:rsidR="00D2432E" w:rsidRPr="009C0EE8">
        <w:rPr>
          <w:rFonts w:eastAsiaTheme="minorEastAsia" w:cs="Times New Roman"/>
          <w:color w:val="000000" w:themeColor="text1"/>
        </w:rPr>
        <w:fldChar w:fldCharType="begin"/>
      </w:r>
      <w:r w:rsidR="00D2432E" w:rsidRPr="009C0EE8">
        <w:rPr>
          <w:rFonts w:eastAsiaTheme="minorEastAsia" w:cs="Times New Roman"/>
          <w:color w:val="000000" w:themeColor="text1"/>
        </w:rPr>
        <w:instrText xml:space="preserve"> ADDIN EN.CITE &lt;EndNote&gt;&lt;Cite&gt;&lt;Author&gt;Sherali&lt;/Author&gt;&lt;Year&gt;2002&lt;/Year&gt;&lt;RecNum&gt;374&lt;/RecNum&gt;&lt;DisplayText&gt;(&lt;style face="italic"&gt;177&lt;/style&gt;)&lt;/DisplayText&gt;&lt;record&gt;&lt;rec-number&gt;374&lt;/rec-number&gt;&lt;foreign-keys&gt;&lt;key app="EN" db-id="xeddwa0taaaaw3ep9fbp9d0uwaeee5zp2x25" timestamp="1520630601"&gt;374&lt;/key&gt;&lt;/foreign-keys&gt;&lt;ref-type name="Conference Proceedings"&gt;10&lt;/ref-type&gt;&lt;contributors&gt;&lt;authors&gt;&lt;author&gt;Sherali, Hanif D&lt;/author&gt;&lt;author&gt;Desai, Jitamitra&lt;/author&gt;&lt;author&gt;Rakha, Hesham&lt;/author&gt;&lt;author&gt;El-Shawarby, Ihab&lt;/author&gt;&lt;/authors&gt;&lt;/contributors&gt;&lt;titles&gt;&lt;title&gt;A discrete optimization approach for locating automatic vehicle identification readers for the provision of roadway travel times&lt;/title&gt;&lt;secondary-title&gt;82nd Annual Meeting of the Transportation Research Board&lt;/secondary-title&gt;&lt;/titles&gt;&lt;dates&gt;&lt;year&gt;2002&lt;/year&gt;&lt;/dates&gt;&lt;publisher&gt;Citeseer&lt;/publisher&gt;&lt;urls&gt;&lt;/urls&gt;&lt;/record&gt;&lt;/Cite&gt;&lt;/EndNote&gt;</w:instrText>
      </w:r>
      <w:r w:rsidR="00D2432E" w:rsidRPr="009C0EE8">
        <w:rPr>
          <w:rFonts w:eastAsiaTheme="minorEastAsia" w:cs="Times New Roman"/>
          <w:color w:val="000000" w:themeColor="text1"/>
        </w:rPr>
        <w:fldChar w:fldCharType="separate"/>
      </w:r>
      <w:r w:rsidR="00D2432E" w:rsidRPr="009C0EE8">
        <w:rPr>
          <w:rFonts w:eastAsiaTheme="minorEastAsia" w:cs="Times New Roman"/>
          <w:noProof/>
          <w:color w:val="000000" w:themeColor="text1"/>
        </w:rPr>
        <w:t>(</w:t>
      </w:r>
      <w:hyperlink w:anchor="_ENREF_177" w:tooltip="Sherali, 2002 #374" w:history="1">
        <w:r w:rsidR="00D2432E" w:rsidRPr="009C0EE8">
          <w:rPr>
            <w:rFonts w:eastAsiaTheme="minorEastAsia" w:cs="Times New Roman"/>
            <w:i/>
            <w:noProof/>
            <w:color w:val="000000" w:themeColor="text1"/>
          </w:rPr>
          <w:t>177</w:t>
        </w:r>
      </w:hyperlink>
      <w:r w:rsidR="00D2432E" w:rsidRPr="009C0EE8">
        <w:rPr>
          <w:rFonts w:eastAsiaTheme="minorEastAsia" w:cs="Times New Roman"/>
          <w:noProof/>
          <w:color w:val="000000" w:themeColor="text1"/>
        </w:rPr>
        <w:t>)</w:t>
      </w:r>
      <w:r w:rsidR="00D2432E" w:rsidRPr="009C0EE8">
        <w:rPr>
          <w:rFonts w:eastAsiaTheme="minorEastAsia" w:cs="Times New Roman"/>
          <w:color w:val="000000" w:themeColor="text1"/>
        </w:rPr>
        <w:fldChar w:fldCharType="end"/>
      </w:r>
      <w:r w:rsidR="00D2432E" w:rsidRPr="009C0EE8">
        <w:rPr>
          <w:rFonts w:eastAsiaTheme="minorEastAsia" w:cs="Times New Roman"/>
          <w:color w:val="000000" w:themeColor="text1"/>
        </w:rPr>
        <w:t xml:space="preserve">. </w:t>
      </w:r>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3t</m:t>
            </m:r>
          </m:sub>
          <m:sup>
            <m:r>
              <w:rPr>
                <w:rFonts w:ascii="Cambria Math" w:eastAsia="Calibri" w:hAnsi="Cambria Math" w:cs="Times New Roman"/>
                <w:color w:val="000000" w:themeColor="text1"/>
              </w:rPr>
              <m:t>2</m:t>
            </m:r>
          </m:sup>
        </m:sSubSup>
      </m:oMath>
      <w:r w:rsidR="00D2432E" w:rsidRPr="009C0EE8">
        <w:rPr>
          <w:rFonts w:eastAsiaTheme="minorEastAsia" w:cs="Times New Roman"/>
          <w:color w:val="000000" w:themeColor="text1"/>
        </w:rPr>
        <w:t xml:space="preserve"> assumed the trip </w:t>
      </w:r>
      <m:oMath>
        <m:r>
          <w:rPr>
            <w:rFonts w:ascii="Cambria Math" w:eastAsiaTheme="minorEastAsia" w:hAnsi="Cambria Math" w:cs="Times New Roman"/>
            <w:color w:val="000000" w:themeColor="text1"/>
          </w:rPr>
          <m:t>CoV</m:t>
        </m:r>
      </m:oMath>
      <w:r w:rsidR="00D2432E" w:rsidRPr="009C0EE8">
        <w:rPr>
          <w:rFonts w:eastAsiaTheme="minorEastAsia" w:cs="Times New Roman"/>
          <w:color w:val="000000" w:themeColor="text1"/>
        </w:rPr>
        <w:t xml:space="preserve"> is expected value of the realized </w:t>
      </w:r>
      <m:oMath>
        <m:r>
          <w:rPr>
            <w:rFonts w:ascii="Cambria Math" w:eastAsiaTheme="minorEastAsia" w:hAnsi="Cambria Math" w:cs="Times New Roman"/>
            <w:color w:val="000000" w:themeColor="text1"/>
          </w:rPr>
          <m:t>CoV</m:t>
        </m:r>
      </m:oMath>
      <w:r w:rsidR="00D2432E" w:rsidRPr="009C0EE8">
        <w:rPr>
          <w:rFonts w:eastAsiaTheme="minorEastAsia" w:cs="Times New Roman"/>
          <w:color w:val="000000" w:themeColor="text1"/>
        </w:rPr>
        <w:t xml:space="preserve"> of the segments. </w:t>
      </w:r>
      <m:oMath>
        <m:r>
          <w:rPr>
            <w:rFonts w:ascii="Cambria Math" w:eastAsiaTheme="minorEastAsia" w:hAnsi="Cambria Math" w:cs="Times New Roman"/>
            <w:color w:val="000000" w:themeColor="text1"/>
          </w:rPr>
          <m:t>CoV</m:t>
        </m:r>
      </m:oMath>
      <w:r w:rsidR="00D2432E" w:rsidRPr="009C0EE8">
        <w:rPr>
          <w:rFonts w:eastAsiaTheme="minorEastAsia" w:cs="Times New Roman"/>
          <w:color w:val="000000" w:themeColor="text1"/>
        </w:rPr>
        <w:t xml:space="preserve"> is coefficient of variation calculated as the standard deviation div</w:t>
      </w:r>
      <w:r w:rsidR="00D2432E" w:rsidRPr="009C0EE8">
        <w:rPr>
          <w:rFonts w:eastAsiaTheme="minorEastAsia" w:cs="Times New Roman"/>
          <w:noProof/>
          <w:color w:val="000000" w:themeColor="text1"/>
        </w:rPr>
        <w:t xml:space="preserve">ided by the </w:t>
      </w:r>
      <w:r w:rsidR="00D2432E" w:rsidRPr="009C0EE8">
        <w:rPr>
          <w:rFonts w:eastAsiaTheme="minorEastAsia" w:cs="Times New Roman"/>
          <w:color w:val="000000" w:themeColor="text1"/>
        </w:rPr>
        <w:t>mean.</w:t>
      </w:r>
    </w:p>
    <w:p w14:paraId="0D732F86" w14:textId="77777777" w:rsidR="00D2432E" w:rsidRPr="009C0EE8" w:rsidRDefault="00D2432E" w:rsidP="00D2432E">
      <w:pPr>
        <w:tabs>
          <w:tab w:val="num" w:pos="720"/>
        </w:tabs>
        <w:jc w:val="center"/>
        <w:rPr>
          <w:rFonts w:eastAsiaTheme="minorEastAsia" w:cs="Times New Roman"/>
          <w:noProof/>
          <w:color w:val="000000" w:themeColor="text1"/>
        </w:rPr>
      </w:pPr>
      <w:r w:rsidRPr="009C0EE8">
        <w:rPr>
          <w:rFonts w:eastAsiaTheme="minorEastAsia" w:cs="Times New Roman"/>
          <w:noProof/>
          <w:color w:val="000000" w:themeColor="text1"/>
        </w:rPr>
        <w:lastRenderedPageBreak/>
        <w:drawing>
          <wp:inline distT="0" distB="0" distL="0" distR="0" wp14:anchorId="0618067E" wp14:editId="62BDCD23">
            <wp:extent cx="4301706" cy="3023820"/>
            <wp:effectExtent l="0" t="0" r="381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309207" cy="3029093"/>
                    </a:xfrm>
                    <a:prstGeom prst="rect">
                      <a:avLst/>
                    </a:prstGeom>
                    <a:noFill/>
                    <a:ln>
                      <a:noFill/>
                    </a:ln>
                  </pic:spPr>
                </pic:pic>
              </a:graphicData>
            </a:graphic>
          </wp:inline>
        </w:drawing>
      </w:r>
    </w:p>
    <w:p w14:paraId="16F2EC3E" w14:textId="122CA3C7" w:rsidR="00D2432E" w:rsidRPr="009C0EE8" w:rsidRDefault="00D2432E" w:rsidP="00D2432E">
      <w:pPr>
        <w:pStyle w:val="Caption"/>
        <w:rPr>
          <w:rFonts w:eastAsiaTheme="minorEastAsia" w:cs="Times New Roman"/>
          <w:color w:val="000000" w:themeColor="text1"/>
        </w:rPr>
      </w:pPr>
      <w:bookmarkStart w:id="355" w:name="_Ref511735642"/>
      <w:bookmarkStart w:id="356" w:name="_Toc524944121"/>
      <w:r w:rsidRPr="009C0EE8">
        <w:rPr>
          <w:noProof/>
          <w:color w:val="000000" w:themeColor="text1"/>
        </w:rPr>
        <w:t>Fig</w:t>
      </w:r>
      <w:r w:rsidRPr="009C0EE8">
        <w:rPr>
          <w:color w:val="000000" w:themeColor="text1"/>
        </w:rPr>
        <w:t xml:space="preserve">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E262DE">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E262DE">
        <w:rPr>
          <w:noProof/>
          <w:color w:val="000000" w:themeColor="text1"/>
        </w:rPr>
        <w:t>8</w:t>
      </w:r>
      <w:r w:rsidRPr="009C0EE8">
        <w:rPr>
          <w:noProof/>
          <w:color w:val="000000" w:themeColor="text1"/>
        </w:rPr>
        <w:fldChar w:fldCharType="end"/>
      </w:r>
      <w:bookmarkEnd w:id="355"/>
      <w:r w:rsidRPr="009C0EE8">
        <w:rPr>
          <w:color w:val="000000" w:themeColor="text1"/>
        </w:rPr>
        <w:t xml:space="preserve"> Comparison of the methods [Source</w:t>
      </w:r>
      <w:r w:rsidRPr="009C0EE8">
        <w:rPr>
          <w:rFonts w:cs="Times New Roman"/>
          <w:color w:val="000000" w:themeColor="text1"/>
        </w:rPr>
        <w:t xml:space="preserve">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&lt;EndNote&gt;&lt;Cite&gt;&lt;Author&gt;Rakha&lt;/Author&gt;&lt;Year&gt;2006&lt;/Year&gt;&lt;RecNum&gt;367&lt;/RecNum&gt;&lt;DisplayText&gt;(&lt;style face="italic"&gt;176&lt;/style&gt;)&lt;/DisplayText&gt;&lt;record&gt;&lt;rec-number&gt;367&lt;/rec-number&gt;&lt;foreign-keys&gt;&lt;key app="EN" db-id="xeddwa0taaaaw3ep9fbp9d0uwaeee5zp2x25" timestamp="1519158704"&gt;367&lt;/key&gt;&lt;/foreign-keys&gt;&lt;ref-type name="Conference Proceedings"&gt;10&lt;/ref-type&gt;&lt;contributors&gt;&lt;authors&gt;&lt;author&gt;Rakha, Hesham Ahmed&lt;/author&gt;&lt;author&gt;El-Shawarby, Ihab&lt;/author&gt;&lt;author&gt;Arafeh, Mazen&lt;/author&gt;&lt;author&gt;Dion, Francois&lt;/author&gt;&lt;/authors&gt;&lt;/contributors&gt;&lt;titles&gt;&lt;title&gt;Estimating path travel-time reliability&lt;/title&gt;&lt;secondary-title&gt;Intelligent Transportation Systems Conference, 2006. ITSC&amp;apos;06. IEEE&lt;/secondary-title&gt;&lt;/titles&gt;&lt;pages&gt;236-241&lt;/pages&gt;&lt;dates&gt;&lt;year&gt;2006&lt;/year&gt;&lt;/dates&gt;&lt;publisher&gt;IEEE&lt;/publisher&gt;&lt;isbn&gt;1424400945&lt;/isbn&gt;&lt;urls&gt;&lt;/urls&gt;&lt;/record&gt;&lt;/Cite&gt;&lt;/EndNote&gt;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76" w:tooltip="Rakha, 2006 #367" w:history="1">
        <w:r w:rsidRPr="009C0EE8">
          <w:rPr>
            <w:rFonts w:cs="Times New Roman"/>
            <w:i/>
            <w:noProof/>
            <w:color w:val="000000" w:themeColor="text1"/>
          </w:rPr>
          <w:t>176</w:t>
        </w:r>
      </w:hyperlink>
      <w:r w:rsidRPr="009C0EE8">
        <w:rPr>
          <w:rFonts w:cs="Times New Roman"/>
          <w:noProof/>
          <w:color w:val="000000" w:themeColor="text1"/>
        </w:rPr>
        <w:t>)</w:t>
      </w:r>
      <w:r w:rsidRPr="009C0EE8">
        <w:rPr>
          <w:rFonts w:cs="Times New Roman"/>
          <w:color w:val="000000" w:themeColor="text1"/>
        </w:rPr>
        <w:fldChar w:fldCharType="end"/>
      </w:r>
      <w:r w:rsidRPr="009C0EE8">
        <w:rPr>
          <w:color w:val="000000" w:themeColor="text1"/>
        </w:rPr>
        <w:t>]</w:t>
      </w:r>
      <w:bookmarkEnd w:id="356"/>
    </w:p>
    <w:p w14:paraId="005DC1B9" w14:textId="07604139" w:rsidR="00D2432E" w:rsidRPr="009C0EE8" w:rsidRDefault="00D2432E" w:rsidP="00D2432E">
      <w:pPr>
        <w:tabs>
          <w:tab w:val="num" w:pos="720"/>
        </w:tabs>
        <w:rPr>
          <w:rFonts w:cs="Times New Roman"/>
          <w:color w:val="000000" w:themeColor="text1"/>
        </w:rPr>
      </w:pPr>
      <w:r w:rsidRPr="009C0EE8">
        <w:rPr>
          <w:rFonts w:cs="Times New Roman"/>
          <w:color w:val="000000" w:themeColor="text1"/>
        </w:rPr>
        <w:fldChar w:fldCharType="begin"/>
      </w:r>
      <w:r w:rsidRPr="009C0EE8">
        <w:rPr>
          <w:rFonts w:cs="Times New Roman"/>
          <w:color w:val="000000" w:themeColor="text1"/>
        </w:rPr>
        <w:instrText xml:space="preserve"> REF _Ref511735642 \h </w:instrText>
      </w:r>
      <w:r w:rsidRPr="009C0EE8">
        <w:rPr>
          <w:rFonts w:cs="Times New Roman"/>
          <w:color w:val="000000" w:themeColor="text1"/>
        </w:rPr>
      </w:r>
      <w:r w:rsidRPr="009C0EE8">
        <w:rPr>
          <w:rFonts w:cs="Times New Roman"/>
          <w:color w:val="000000" w:themeColor="text1"/>
        </w:rPr>
        <w:fldChar w:fldCharType="separate"/>
      </w:r>
      <w:r w:rsidR="009427F7" w:rsidRPr="009C0EE8">
        <w:rPr>
          <w:noProof/>
          <w:color w:val="000000" w:themeColor="text1"/>
        </w:rPr>
        <w:t>Fig</w:t>
      </w:r>
      <w:r w:rsidR="009427F7" w:rsidRPr="009C0EE8">
        <w:rPr>
          <w:color w:val="000000" w:themeColor="text1"/>
        </w:rPr>
        <w:t xml:space="preserve">ure </w:t>
      </w:r>
      <w:r w:rsidR="009427F7">
        <w:rPr>
          <w:noProof/>
          <w:color w:val="000000" w:themeColor="text1"/>
        </w:rPr>
        <w:t>9</w:t>
      </w:r>
      <w:r w:rsidR="009427F7" w:rsidRPr="009C0EE8">
        <w:rPr>
          <w:color w:val="000000" w:themeColor="text1"/>
        </w:rPr>
        <w:noBreakHyphen/>
      </w:r>
      <w:r w:rsidR="009427F7">
        <w:rPr>
          <w:noProof/>
          <w:color w:val="000000" w:themeColor="text1"/>
        </w:rPr>
        <w:t>8</w:t>
      </w:r>
      <w:r w:rsidRPr="009C0EE8">
        <w:rPr>
          <w:rFonts w:cs="Times New Roman"/>
          <w:color w:val="000000" w:themeColor="text1"/>
        </w:rPr>
        <w:fldChar w:fldCharType="end"/>
      </w:r>
      <w:r w:rsidRPr="009C0EE8">
        <w:rPr>
          <w:rFonts w:cs="Times New Roman"/>
          <w:color w:val="000000" w:themeColor="text1"/>
        </w:rPr>
        <w:t xml:space="preserve"> presents the comparison of the five methods. Authors found </w:t>
      </w:r>
      <m:oMath>
        <m:sSubSup>
          <m:sSubSupPr>
            <m:ctrlPr>
              <w:rPr>
                <w:rFonts w:ascii="Cambria Math" w:eastAsia="Calibri" w:hAnsi="Cambria Math" w:cs="Times New Roman"/>
                <w:i/>
                <w:color w:val="000000" w:themeColor="text1"/>
              </w:rPr>
            </m:ctrlPr>
          </m:sSubSupPr>
          <m:e>
            <m:acc>
              <m:accPr>
                <m:ctrlPr>
                  <w:rPr>
                    <w:rFonts w:ascii="Cambria Math" w:eastAsia="Calibri" w:hAnsi="Cambria Math" w:cs="Times New Roman"/>
                    <w:i/>
                    <w:color w:val="000000" w:themeColor="text1"/>
                  </w:rPr>
                </m:ctrlPr>
              </m:accPr>
              <m:e>
                <m:r>
                  <w:rPr>
                    <w:rFonts w:ascii="Cambria Math" w:eastAsia="Calibri" w:hAnsi="Cambria Math" w:cs="Times New Roman"/>
                    <w:color w:val="000000" w:themeColor="text1"/>
                  </w:rPr>
                  <m:t>σ</m:t>
                </m:r>
              </m:e>
            </m:acc>
          </m:e>
          <m:sub>
            <m:r>
              <w:rPr>
                <w:rFonts w:ascii="Cambria Math" w:eastAsia="Calibri" w:hAnsi="Cambria Math" w:cs="Times New Roman"/>
                <w:color w:val="000000" w:themeColor="text1"/>
              </w:rPr>
              <m:t>3t</m:t>
            </m:r>
          </m:sub>
          <m:sup>
            <m:r>
              <w:rPr>
                <w:rFonts w:ascii="Cambria Math" w:eastAsia="Calibri" w:hAnsi="Cambria Math" w:cs="Times New Roman"/>
                <w:color w:val="000000" w:themeColor="text1"/>
              </w:rPr>
              <m:t>2</m:t>
            </m:r>
          </m:sup>
        </m:sSubSup>
      </m:oMath>
      <w:r w:rsidRPr="009C0EE8">
        <w:rPr>
          <w:rFonts w:eastAsiaTheme="minorEastAsia" w:cs="Times New Roman"/>
          <w:color w:val="000000" w:themeColor="text1"/>
        </w:rPr>
        <w:t xml:space="preserve"> to give the least error between the estimates and empirical data. However, they also insist on making an exhausted research with more data.</w:t>
      </w:r>
    </w:p>
    <w:p w14:paraId="27DD765A" w14:textId="4A7A02EE" w:rsidR="00D2432E" w:rsidRPr="009C0EE8" w:rsidRDefault="00D2432E" w:rsidP="00D2432E">
      <w:pPr>
        <w:rPr>
          <w:rFonts w:eastAsiaTheme="minorEastAsia" w:cs="Times New Roman"/>
          <w:color w:val="000000" w:themeColor="text1"/>
        </w:rPr>
      </w:pPr>
      <w:r w:rsidRPr="009C0EE8">
        <w:rPr>
          <w:color w:val="000000" w:themeColor="text1"/>
        </w:rPr>
        <w:t xml:space="preserve">Let distribution of travel time on link </w:t>
      </w:r>
      <m:oMath>
        <m:r>
          <w:rPr>
            <w:rFonts w:ascii="Cambria Math" w:hAnsi="Cambria Math"/>
            <w:color w:val="000000" w:themeColor="text1"/>
          </w:rPr>
          <m:t>i</m:t>
        </m:r>
      </m:oMath>
      <w:r w:rsidRPr="009C0EE8">
        <w:rPr>
          <w:rFonts w:eastAsiaTheme="minorEastAsia"/>
          <w:color w:val="000000" w:themeColor="text1"/>
        </w:rPr>
        <w:t xml:space="preserve"> be </w:t>
      </w:r>
      <m:oMath>
        <m:r>
          <w:rPr>
            <w:rFonts w:ascii="Cambria Math" w:eastAsiaTheme="minorEastAsia" w:hAnsi="Cambria Math"/>
            <w:color w:val="000000" w:themeColor="text1"/>
          </w:rPr>
          <m:t>Dis</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i</m:t>
            </m:r>
          </m:sub>
        </m:sSub>
      </m:oMath>
      <w:r w:rsidRPr="009C0EE8">
        <w:rPr>
          <w:color w:val="000000" w:themeColor="text1"/>
        </w:rPr>
        <w:t xml:space="preserve">, estimated based on data sets </w:t>
      </w:r>
      <m:oMath>
        <m:r>
          <w:rPr>
            <w:rFonts w:ascii="Cambria Math" w:hAnsi="Cambria Math"/>
            <w:color w:val="000000" w:themeColor="text1"/>
          </w:rPr>
          <m:t>T</m:t>
        </m:r>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i</m:t>
            </m:r>
          </m:sub>
          <m:sup>
            <m:r>
              <w:rPr>
                <w:rFonts w:ascii="Cambria Math" w:hAnsi="Cambria Math"/>
                <w:color w:val="000000" w:themeColor="text1"/>
              </w:rPr>
              <m:t>ind</m:t>
            </m:r>
          </m:sup>
        </m:sSubSup>
      </m:oMath>
      <w:r w:rsidRPr="009C0EE8">
        <w:rPr>
          <w:color w:val="000000" w:themeColor="text1"/>
        </w:rPr>
        <w:t xml:space="preserve"> and </w:t>
      </w:r>
      <m:oMath>
        <m:r>
          <w:rPr>
            <w:rFonts w:ascii="Cambria Math" w:hAnsi="Cambria Math"/>
            <w:color w:val="000000" w:themeColor="text1"/>
          </w:rPr>
          <m:t>T</m:t>
        </m:r>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i</m:t>
            </m:r>
          </m:sub>
          <m:sup>
            <m:r>
              <w:rPr>
                <w:rFonts w:ascii="Cambria Math" w:hAnsi="Cambria Math"/>
                <w:color w:val="000000" w:themeColor="text1"/>
              </w:rPr>
              <m:t>corr</m:t>
            </m:r>
          </m:sup>
        </m:sSubSup>
      </m:oMath>
      <w:r w:rsidRPr="009C0EE8">
        <w:rPr>
          <w:color w:val="000000" w:themeColor="text1"/>
        </w:rPr>
        <w:t xml:space="preserve">. </w:t>
      </w:r>
      <m:oMath>
        <m:r>
          <w:rPr>
            <w:rFonts w:ascii="Cambria Math" w:hAnsi="Cambria Math"/>
            <w:color w:val="000000" w:themeColor="text1"/>
          </w:rPr>
          <m:t>T</m:t>
        </m:r>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i</m:t>
            </m:r>
          </m:sub>
          <m:sup>
            <m:r>
              <w:rPr>
                <w:rFonts w:ascii="Cambria Math" w:hAnsi="Cambria Math"/>
                <w:color w:val="000000" w:themeColor="text1"/>
              </w:rPr>
              <m:t>ind</m:t>
            </m:r>
          </m:sup>
        </m:sSubSup>
      </m:oMath>
      <w:r w:rsidRPr="009C0EE8">
        <w:rPr>
          <w:color w:val="000000" w:themeColor="text1"/>
        </w:rPr>
        <w:t xml:space="preserve"> is a set of travel time realizations on link </w:t>
      </w:r>
      <m:oMath>
        <m:r>
          <w:rPr>
            <w:rFonts w:ascii="Cambria Math" w:hAnsi="Cambria Math"/>
            <w:color w:val="000000" w:themeColor="text1"/>
          </w:rPr>
          <m:t>i</m:t>
        </m:r>
      </m:oMath>
      <w:r w:rsidRPr="009C0EE8">
        <w:rPr>
          <w:color w:val="000000" w:themeColor="text1"/>
        </w:rPr>
        <w:t xml:space="preserve"> from vehicles which do not continue to travel on the path and exit the path after link </w:t>
      </w:r>
      <m:oMath>
        <m:r>
          <w:rPr>
            <w:rFonts w:ascii="Cambria Math" w:hAnsi="Cambria Math"/>
            <w:color w:val="000000" w:themeColor="text1"/>
          </w:rPr>
          <m:t>i</m:t>
        </m:r>
      </m:oMath>
      <w:r w:rsidRPr="009C0EE8">
        <w:rPr>
          <w:color w:val="000000" w:themeColor="text1"/>
        </w:rPr>
        <w:t xml:space="preserve">. </w:t>
      </w:r>
      <m:oMath>
        <m:r>
          <w:rPr>
            <w:rFonts w:ascii="Cambria Math" w:hAnsi="Cambria Math"/>
            <w:color w:val="000000" w:themeColor="text1"/>
          </w:rPr>
          <m:t>T</m:t>
        </m:r>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i</m:t>
            </m:r>
          </m:sub>
          <m:sup>
            <m:r>
              <w:rPr>
                <w:rFonts w:ascii="Cambria Math" w:hAnsi="Cambria Math"/>
                <w:color w:val="000000" w:themeColor="text1"/>
              </w:rPr>
              <m:t>corr</m:t>
            </m:r>
          </m:sup>
        </m:sSubSup>
      </m:oMath>
      <w:r w:rsidRPr="009C0EE8">
        <w:rPr>
          <w:rFonts w:eastAsiaTheme="minorEastAsia"/>
          <w:color w:val="000000" w:themeColor="text1"/>
        </w:rPr>
        <w:t xml:space="preserve"> </w:t>
      </w:r>
      <w:r w:rsidRPr="009C0EE8">
        <w:rPr>
          <w:color w:val="000000" w:themeColor="text1"/>
        </w:rPr>
        <w:t xml:space="preserve">is a set of travel time realizations on link </w:t>
      </w:r>
      <m:oMath>
        <m:r>
          <w:rPr>
            <w:rFonts w:ascii="Cambria Math" w:hAnsi="Cambria Math"/>
            <w:color w:val="000000" w:themeColor="text1"/>
          </w:rPr>
          <m:t>i</m:t>
        </m:r>
      </m:oMath>
      <w:r w:rsidRPr="009C0EE8">
        <w:rPr>
          <w:color w:val="000000" w:themeColor="text1"/>
        </w:rPr>
        <w:t xml:space="preserve"> from vehicles traversing t</w:t>
      </w:r>
      <w:r w:rsidRPr="009C0EE8">
        <w:rPr>
          <w:noProof/>
          <w:color w:val="000000" w:themeColor="text1"/>
        </w:rPr>
        <w:t>o t</w:t>
      </w:r>
      <w:r w:rsidRPr="009C0EE8">
        <w:rPr>
          <w:color w:val="000000" w:themeColor="text1"/>
        </w:rPr>
        <w:t xml:space="preserve">he next link on the path. </w:t>
      </w:r>
      <w:r w:rsidRPr="009C0EE8">
        <w:rPr>
          <w:rFonts w:cs="Times New Roman"/>
          <w:color w:val="000000" w:themeColor="text1"/>
        </w:rPr>
        <w:t>In this project, we intend to use the Markov Chain Monte Carlo simulation appro</w:t>
      </w:r>
      <w:r w:rsidRPr="009C0EE8">
        <w:rPr>
          <w:rFonts w:cs="Times New Roman"/>
          <w:noProof/>
          <w:color w:val="000000" w:themeColor="text1"/>
        </w:rPr>
        <w:t>ach. To</w:t>
      </w:r>
      <w:r w:rsidRPr="009C0EE8">
        <w:rPr>
          <w:rFonts w:cs="Times New Roman"/>
          <w:color w:val="000000" w:themeColor="text1"/>
        </w:rPr>
        <w:t xml:space="preserve"> establish Markov chain transitional probabilities are computed, similar to the studies in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&lt;EndNote&gt;&lt;Cite&gt;&lt;Author&gt;Ramezani&lt;/Author&gt;&lt;Year&gt;2012&lt;/Year&gt;&lt;RecNum&gt;354&lt;/RecNum&gt;&lt;DisplayText&gt;(&lt;style face="italic"&gt;106&lt;/style&gt;)&lt;/DisplayText&gt;&lt;record&gt;&lt;rec-number&gt;354&lt;/rec-number&gt;&lt;foreign-keys&gt;&lt;key app="EN" db-id="xeddwa0taaaaw3ep9fbp9d0uwaeee5zp2x25" timestamp="1518551937"&gt;354&lt;/key&gt;&lt;/foreign-keys&gt;&lt;ref-type name="Journal Article"&gt;17&lt;/ref-type&gt;&lt;contributors&gt;&lt;authors&gt;&lt;author&gt;Ramezani, Mohsen&lt;/author&gt;&lt;author&gt;Geroliminis, Nikolas&lt;/author&gt;&lt;/authors&gt;&lt;/contributors&gt;&lt;titles&gt;&lt;title&gt;On the estimation of arterial route travel time distribution with Markov chains&lt;/title&gt;&lt;secondary-title&gt;Transportation Research Part B: Methodological&lt;/secondary-title&gt;&lt;/titles&gt;&lt;periodical&gt;&lt;full-title&gt;Transportation Research Part B: Methodological&lt;/full-title&gt;&lt;/periodical&gt;&lt;pages&gt;1576-1590&lt;/pages&gt;&lt;volume&gt;46&lt;/volume&gt;&lt;number&gt;10&lt;/number&gt;&lt;dates&gt;&lt;year&gt;2012&lt;/year&gt;&lt;/dates&gt;&lt;isbn&gt;0191-2615&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6" w:tooltip="Ramezani, 2012 #354" w:history="1">
        <w:r w:rsidRPr="009C0EE8">
          <w:rPr>
            <w:rFonts w:cs="Times New Roman"/>
            <w:i/>
            <w:noProof/>
            <w:color w:val="000000" w:themeColor="text1"/>
          </w:rPr>
          <w:t>106</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and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&lt;EndNote&gt;&lt;Cite&gt;&lt;Author&gt;Ma&lt;/Author&gt;&lt;Year&gt;2017&lt;/Year&gt;&lt;RecNum&gt;355&lt;/RecNum&gt;&lt;DisplayText&gt;(&lt;style face="italic"&gt;107&lt;/style&gt;)&lt;/DisplayText&gt;&lt;record&gt;&lt;rec-number&gt;355&lt;/rec-number&gt;&lt;foreign-keys&gt;&lt;key app="EN" db-id="xeddwa0taaaaw3ep9fbp9d0uwaeee5zp2x25" timestamp="1518646136"&gt;355&lt;/key&gt;&lt;/foreign-keys&gt;&lt;ref-type name="Journal Article"&gt;17&lt;/ref-type&gt;&lt;contributors&gt;&lt;authors&gt;&lt;author&gt;Ma, Zhenliang&lt;/author&gt;&lt;author&gt;Koutsopoulos, Haris N&lt;/author&gt;&lt;author&gt;Ferreira, Luis&lt;/author&gt;&lt;author&gt;Mesbah, Mahmoud&lt;/author&gt;&lt;/authors&gt;&lt;/contributors&gt;&lt;titles&gt;&lt;title&gt;Estimation of trip travel time distribution using a generalized Markov chain approach&lt;/title&gt;&lt;secondary-title&gt;Transportation Research Part C: Emerging Technologies&lt;/secondary-title&gt;&lt;/titles&gt;&lt;periodical&gt;&lt;full-title&gt;Transportation Research Part C: Emerging Technologies&lt;/full-title&gt;&lt;/periodical&gt;&lt;pages&gt;1-21&lt;/pages&gt;&lt;volume&gt;74&lt;/volume&gt;&lt;dates&gt;&lt;year&gt;2017&lt;/year&gt;&lt;/dates&gt;&lt;isbn&gt;0968-090X&lt;/isbn&gt;&lt;urls&gt;&lt;/urls&gt;&lt;/record&gt;&lt;/Cite&gt;&lt;/EndNote&gt;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7" w:tooltip="Ma, 2017 #355" w:history="1">
        <w:r w:rsidRPr="009C0EE8">
          <w:rPr>
            <w:rFonts w:cs="Times New Roman"/>
            <w:i/>
            <w:noProof/>
            <w:color w:val="000000" w:themeColor="text1"/>
          </w:rPr>
          <w:t>107</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In the reference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&lt;EndNote&gt;&lt;Cite&gt;&lt;Author&gt;Ramezani&lt;/Author&gt;&lt;Year&gt;2012&lt;/Year&gt;&lt;RecNum&gt;354&lt;/RecNum&gt;&lt;DisplayText&gt;(&lt;style face="italic"&gt;106&lt;/style&gt;)&lt;/DisplayText&gt;&lt;record&gt;&lt;rec-number&gt;354&lt;/rec-number&gt;&lt;foreign-keys&gt;&lt;key app="EN" db-id="xeddwa0taaaaw3ep9fbp9d0uwaeee5zp2x25" timestamp="1518551937"&gt;354&lt;/key&gt;&lt;/foreign-keys&gt;&lt;ref-type name="Journal Article"&gt;17&lt;/ref-type&gt;&lt;contributors&gt;&lt;authors&gt;&lt;author&gt;Ramezani, Mohsen&lt;/author&gt;&lt;author&gt;Geroliminis, Nikolas&lt;/author&gt;&lt;/authors&gt;&lt;/contributors&gt;&lt;titles&gt;&lt;title&gt;On the estimation of arterial route travel time distribution with Markov chains&lt;/title&gt;&lt;secondary-title&gt;Transportation Research Part B: Methodological&lt;/secondary-title&gt;&lt;/titles&gt;&lt;periodical&gt;&lt;full-title&gt;Transportation Research Part B: Methodological&lt;/full-title&gt;&lt;/periodical&gt;&lt;pages&gt;1576-1590&lt;/pages&gt;&lt;volume&gt;46&lt;/volume&gt;&lt;number&gt;10&lt;/number&gt;&lt;dates&gt;&lt;year&gt;2012&lt;/year&gt;&lt;/dates&gt;&lt;isbn&gt;0191-2615&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6" w:tooltip="Ramezani, 2012 #354" w:history="1">
        <w:r w:rsidRPr="009C0EE8">
          <w:rPr>
            <w:rFonts w:cs="Times New Roman"/>
            <w:i/>
            <w:noProof/>
            <w:color w:val="000000" w:themeColor="text1"/>
          </w:rPr>
          <w:t>106</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and </w:t>
      </w:r>
      <w:r w:rsidRPr="009C0EE8">
        <w:rPr>
          <w:rFonts w:cs="Times New Roman"/>
          <w:color w:val="000000" w:themeColor="text1"/>
        </w:rPr>
        <w:fldChar w:fldCharType="begin"/>
      </w:r>
      <w:r w:rsidRPr="009C0EE8">
        <w:rPr>
          <w:rFonts w:cs="Times New Roman"/>
          <w:color w:val="000000" w:themeColor="text1"/>
        </w:rPr>
        <w:instrText xml:space="preserve"> ADDIN EN.CITE &lt;EndNote&gt;&lt;Cite&gt;&lt;Author&gt;Ma&lt;/Author&gt;&lt;Year&gt;2017&lt;/Year&gt;&lt;RecNum&gt;355&lt;/RecNum&gt;&lt;DisplayText&gt;(&lt;style face="italic"&gt;107&lt;/style&gt;)&lt;/DisplayText&gt;&lt;record&gt;&lt;rec-number&gt;355&lt;/rec-number&gt;&lt;foreign-keys&gt;&lt;key app="EN" db-id="xeddwa0taaaaw3ep9fbp9d0uwaeee5zp2x25" timestamp="1518646136"&gt;355&lt;/key&gt;&lt;/foreign-keys&gt;&lt;ref-type name="Journal Article"&gt;17&lt;/ref-type&gt;&lt;contributors&gt;&lt;authors&gt;&lt;author&gt;Ma, Zhenliang&lt;/author&gt;&lt;author&gt;Koutsopoulos, Haris N&lt;/author&gt;&lt;author&gt;Ferreira, Luis&lt;/author&gt;&lt;author&gt;Mesbah, Mahmoud&lt;/author&gt;&lt;/authors&gt;&lt;/contributors&gt;&lt;titles&gt;&lt;title&gt;Estimation of trip travel time distribution using a generalized Markov chain approach&lt;/title&gt;&lt;secondary-title&gt;Transportation Research Part C: Emerging Technologies&lt;/secondary-title&gt;&lt;/titles&gt;&lt;periodical&gt;&lt;full-title&gt;Transportation Research Part C: Emerging Technologies&lt;/full-title&gt;&lt;/periodical&gt;&lt;pages&gt;1-21&lt;/pages&gt;&lt;volume&gt;74&lt;/volume&gt;&lt;dates&gt;&lt;year&gt;2017&lt;/year&gt;&lt;/dates&gt;&lt;isbn&gt;0968-090X&lt;/isbn&gt;&lt;urls&gt;&lt;/urls&gt;&lt;/record&gt;&lt;/Cite&gt;&lt;/EndNote&gt;</w:instrText>
      </w:r>
      <w:r w:rsidRPr="009C0EE8">
        <w:rPr>
          <w:rFonts w:cs="Times New Roman"/>
          <w:color w:val="000000" w:themeColor="text1"/>
        </w:rPr>
        <w:fldChar w:fldCharType="separate"/>
      </w:r>
      <w:r w:rsidRPr="009C0EE8">
        <w:rPr>
          <w:rFonts w:cs="Times New Roman"/>
          <w:noProof/>
          <w:color w:val="000000" w:themeColor="text1"/>
        </w:rPr>
        <w:t>(</w:t>
      </w:r>
      <w:hyperlink w:anchor="_ENREF_107" w:tooltip="Ma, 2017 #355" w:history="1">
        <w:r w:rsidRPr="009C0EE8">
          <w:rPr>
            <w:rFonts w:cs="Times New Roman"/>
            <w:i/>
            <w:noProof/>
            <w:color w:val="000000" w:themeColor="text1"/>
          </w:rPr>
          <w:t>107</w:t>
        </w:r>
      </w:hyperlink>
      <w:r w:rsidRPr="009C0EE8">
        <w:rPr>
          <w:rFonts w:cs="Times New Roman"/>
          <w:noProof/>
          <w:color w:val="000000" w:themeColor="text1"/>
        </w:rPr>
        <w:t>)</w:t>
      </w:r>
      <w:r w:rsidRPr="009C0EE8">
        <w:rPr>
          <w:rFonts w:cs="Times New Roman"/>
          <w:color w:val="000000" w:themeColor="text1"/>
        </w:rPr>
        <w:fldChar w:fldCharType="end"/>
      </w:r>
      <w:r w:rsidRPr="009C0EE8">
        <w:rPr>
          <w:rFonts w:cs="Times New Roman"/>
          <w:color w:val="000000" w:themeColor="text1"/>
        </w:rPr>
        <w:t xml:space="preserve">, only </w:t>
      </w:r>
      <m:oMath>
        <m:r>
          <w:rPr>
            <w:rFonts w:ascii="Cambria Math" w:hAnsi="Cambria Math"/>
            <w:color w:val="000000" w:themeColor="text1"/>
          </w:rPr>
          <m:t>T</m:t>
        </m:r>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i</m:t>
            </m:r>
          </m:sub>
          <m:sup>
            <m:r>
              <w:rPr>
                <w:rFonts w:ascii="Cambria Math" w:hAnsi="Cambria Math"/>
                <w:color w:val="000000" w:themeColor="text1"/>
              </w:rPr>
              <m:t>corr</m:t>
            </m:r>
          </m:sup>
        </m:sSubSup>
      </m:oMath>
      <w:r w:rsidRPr="009C0EE8">
        <w:rPr>
          <w:rFonts w:eastAsiaTheme="minorEastAsia" w:cs="Times New Roman"/>
          <w:color w:val="000000" w:themeColor="text1"/>
        </w:rPr>
        <w:t xml:space="preserve"> and </w:t>
      </w:r>
      <m:oMath>
        <m:r>
          <w:rPr>
            <w:rFonts w:ascii="Cambria Math" w:hAnsi="Cambria Math"/>
            <w:color w:val="000000" w:themeColor="text1"/>
          </w:rPr>
          <m:t>T</m:t>
        </m:r>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i+1</m:t>
            </m:r>
          </m:sub>
          <m:sup>
            <m:r>
              <w:rPr>
                <w:rFonts w:ascii="Cambria Math" w:hAnsi="Cambria Math"/>
                <w:color w:val="000000" w:themeColor="text1"/>
              </w:rPr>
              <m:t>corr</m:t>
            </m:r>
          </m:sup>
        </m:sSubSup>
      </m:oMath>
      <w:r w:rsidRPr="009C0EE8">
        <w:rPr>
          <w:rFonts w:eastAsiaTheme="minorEastAsia" w:cs="Times New Roman"/>
          <w:color w:val="000000" w:themeColor="text1"/>
        </w:rPr>
        <w:t xml:space="preserve"> sets are used to compute the transitional probabilities. However, using partial will understate the true distribution and the correlation. As not all the trajectories are available to begin with, a further subset will reduce the accuracy of estimations. Only to calculate the first link’s state proba</w:t>
      </w:r>
      <w:r w:rsidRPr="009C0EE8">
        <w:rPr>
          <w:rFonts w:eastAsiaTheme="minorEastAsia" w:cs="Times New Roman"/>
          <w:noProof/>
          <w:color w:val="000000" w:themeColor="text1"/>
        </w:rPr>
        <w:t xml:space="preserve">bility </w:t>
      </w:r>
      <w:r w:rsidRPr="009C0EE8">
        <w:rPr>
          <w:rFonts w:eastAsiaTheme="minorEastAsia" w:cs="Times New Roman"/>
          <w:color w:val="000000" w:themeColor="text1"/>
        </w:rPr>
        <w:t>all available trajec</w:t>
      </w:r>
      <w:r w:rsidRPr="009C0EE8">
        <w:rPr>
          <w:rFonts w:eastAsiaTheme="minorEastAsia" w:cs="Times New Roman"/>
          <w:noProof/>
          <w:color w:val="000000" w:themeColor="text1"/>
        </w:rPr>
        <w:t>tories a</w:t>
      </w:r>
      <w:r w:rsidRPr="009C0EE8">
        <w:rPr>
          <w:rFonts w:eastAsiaTheme="minorEastAsia" w:cs="Times New Roman"/>
          <w:color w:val="000000" w:themeColor="text1"/>
        </w:rPr>
        <w:t>re accounted.</w:t>
      </w:r>
    </w:p>
    <w:p w14:paraId="7612319C" w14:textId="77777777" w:rsidR="00D2432E" w:rsidRPr="009C0EE8" w:rsidRDefault="00D2432E" w:rsidP="00D2432E">
      <w:pPr>
        <w:rPr>
          <w:rFonts w:eastAsiaTheme="minorEastAsia" w:cs="Times New Roman"/>
          <w:iCs/>
          <w:color w:val="000000" w:themeColor="text1"/>
        </w:rPr>
      </w:pPr>
      <w:r w:rsidRPr="009C0EE8">
        <w:rPr>
          <w:color w:val="000000" w:themeColor="text1"/>
        </w:rPr>
        <w:lastRenderedPageBreak/>
        <w:t>In this study, the variability in path travel time is based on a new correlation structure formulated to incorporate spatial and temporal parameters. Furthermore,</w:t>
      </w:r>
      <w:r w:rsidRPr="009C0EE8">
        <w:rPr>
          <w:rFonts w:eastAsiaTheme="minorEastAsia" w:cs="Times New Roman"/>
          <w:iCs/>
          <w:color w:val="000000" w:themeColor="text1"/>
        </w:rPr>
        <w:t xml:space="preserve"> moving away from pre-defined time-based analysis of correlation, travel time correlation is determined among the neighboring links as a function of arrival times at the links.</w:t>
      </w:r>
    </w:p>
    <w:p w14:paraId="330630DF" w14:textId="77777777" w:rsidR="00D2432E" w:rsidRPr="009C0EE8" w:rsidRDefault="00D2432E" w:rsidP="00D2432E">
      <w:pPr>
        <w:rPr>
          <w:rFonts w:eastAsiaTheme="minorEastAsia" w:cs="Times New Roman"/>
          <w:iCs/>
          <w:color w:val="000000" w:themeColor="text1"/>
        </w:rPr>
      </w:pPr>
    </w:p>
    <w:tbl>
      <w:tblPr>
        <w:tblW w:w="5000" w:type="pct"/>
        <w:tblLook w:val="04A0" w:firstRow="1" w:lastRow="0" w:firstColumn="1" w:lastColumn="0" w:noHBand="0" w:noVBand="1"/>
      </w:tblPr>
      <w:tblGrid>
        <w:gridCol w:w="8370"/>
        <w:gridCol w:w="990"/>
      </w:tblGrid>
      <w:tr w:rsidR="00D2432E" w:rsidRPr="009C0EE8" w14:paraId="6AF612F9" w14:textId="77777777" w:rsidTr="001F7A56">
        <w:tc>
          <w:tcPr>
            <w:tcW w:w="4471" w:type="pct"/>
            <w:vAlign w:val="center"/>
          </w:tcPr>
          <w:p w14:paraId="0F8DB6F4" w14:textId="77777777" w:rsidR="00D2432E" w:rsidRPr="009C0EE8" w:rsidRDefault="00D2432E" w:rsidP="00EA6DA6">
            <w:pPr>
              <w:jc w:val="center"/>
              <w:rPr>
                <w:rFonts w:cs="Times New Roman"/>
                <w:iCs/>
                <w:color w:val="000000" w:themeColor="text1"/>
              </w:rPr>
            </w:pPr>
            <m:oMathPara>
              <m:oMath>
                <m:r>
                  <w:rPr>
                    <w:rFonts w:ascii="Cambria Math" w:hAnsi="Cambria Math"/>
                    <w:color w:val="000000" w:themeColor="text1"/>
                  </w:rPr>
                  <m:t>Var</m:t>
                </m:r>
                <m:d>
                  <m:dPr>
                    <m:ctrlPr>
                      <w:rPr>
                        <w:rFonts w:ascii="Cambria Math" w:hAnsi="Cambria Math"/>
                        <w:i/>
                        <w:iCs/>
                        <w:color w:val="000000" w:themeColor="text1"/>
                      </w:rPr>
                    </m:ctrlPr>
                  </m:dPr>
                  <m:e>
                    <m:sSub>
                      <m:sSubPr>
                        <m:ctrlPr>
                          <w:rPr>
                            <w:rFonts w:ascii="Cambria Math" w:hAnsi="Cambria Math"/>
                            <w:i/>
                            <w:iCs/>
                            <w:color w:val="000000" w:themeColor="text1"/>
                          </w:rPr>
                        </m:ctrlPr>
                      </m:sSubPr>
                      <m:e>
                        <m:r>
                          <m:rPr>
                            <m:sty m:val="p"/>
                          </m:rPr>
                          <w:rPr>
                            <w:rFonts w:ascii="Cambria Math" w:hAnsi="Cambria Math"/>
                            <w:color w:val="000000" w:themeColor="text1"/>
                          </w:rPr>
                          <m:t>Θ</m:t>
                        </m:r>
                      </m:e>
                      <m:sub>
                        <m:r>
                          <w:rPr>
                            <w:rFonts w:ascii="Cambria Math" w:hAnsi="Cambria Math"/>
                            <w:color w:val="000000" w:themeColor="text1"/>
                          </w:rPr>
                          <m:t>P</m:t>
                        </m:r>
                      </m:sub>
                    </m:sSub>
                    <m:d>
                      <m:dPr>
                        <m:ctrlPr>
                          <w:rPr>
                            <w:rFonts w:ascii="Cambria Math" w:hAnsi="Cambria Math"/>
                            <w:i/>
                            <w:iCs/>
                            <w:color w:val="000000" w:themeColor="text1"/>
                          </w:rPr>
                        </m:ctrlPr>
                      </m:dPr>
                      <m:e>
                        <m:r>
                          <w:rPr>
                            <w:rFonts w:ascii="Cambria Math" w:hAnsi="Cambria Math"/>
                            <w:color w:val="000000" w:themeColor="text1"/>
                          </w:rPr>
                          <m:t>T</m:t>
                        </m:r>
                      </m:e>
                    </m:d>
                  </m:e>
                </m:d>
                <m:r>
                  <w:rPr>
                    <w:rFonts w:ascii="Cambria Math" w:hAnsi="Cambria Math"/>
                    <w:color w:val="000000" w:themeColor="text1"/>
                  </w:rPr>
                  <m:t>=Var</m:t>
                </m:r>
                <m:d>
                  <m:dPr>
                    <m:ctrlPr>
                      <w:rPr>
                        <w:rFonts w:ascii="Cambria Math" w:hAnsi="Cambria Math"/>
                        <w:i/>
                        <w:iCs/>
                        <w:color w:val="000000" w:themeColor="text1"/>
                      </w:rPr>
                    </m:ctrlPr>
                  </m:dPr>
                  <m:e>
                    <m:nary>
                      <m:naryPr>
                        <m:chr m:val="∑"/>
                        <m:ctrlPr>
                          <w:rPr>
                            <w:rFonts w:ascii="Cambria Math" w:hAnsi="Cambria Math"/>
                            <w:i/>
                            <w:iCs/>
                            <w:color w:val="000000" w:themeColor="text1"/>
                          </w:rPr>
                        </m:ctrlPr>
                      </m:naryPr>
                      <m:sub>
                        <m:r>
                          <w:rPr>
                            <w:rFonts w:ascii="Cambria Math" w:hAnsi="Cambria Math"/>
                            <w:color w:val="000000" w:themeColor="text1"/>
                          </w:rPr>
                          <m:t>i=1</m:t>
                        </m:r>
                      </m:sub>
                      <m:sup>
                        <m:r>
                          <w:rPr>
                            <w:rFonts w:ascii="Cambria Math" w:hAnsi="Cambria Math"/>
                            <w:color w:val="000000" w:themeColor="text1"/>
                          </w:rPr>
                          <m:t>n</m:t>
                        </m:r>
                      </m:sup>
                      <m:e>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i</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e>
                        </m:d>
                      </m:e>
                    </m:nary>
                  </m:e>
                </m:d>
                <m:r>
                  <w:rPr>
                    <w:rFonts w:ascii="Cambria Math" w:hAnsi="Cambria Math"/>
                    <w:color w:val="000000" w:themeColor="text1"/>
                  </w:rPr>
                  <m:t>=</m:t>
                </m:r>
                <m:nary>
                  <m:naryPr>
                    <m:chr m:val="∑"/>
                    <m:ctrlPr>
                      <w:rPr>
                        <w:rFonts w:ascii="Cambria Math" w:hAnsi="Cambria Math"/>
                        <w:i/>
                        <w:iCs/>
                        <w:color w:val="000000" w:themeColor="text1"/>
                      </w:rPr>
                    </m:ctrlPr>
                  </m:naryPr>
                  <m:sub>
                    <m:r>
                      <w:rPr>
                        <w:rFonts w:ascii="Cambria Math" w:hAnsi="Cambria Math"/>
                        <w:color w:val="000000" w:themeColor="text1"/>
                      </w:rPr>
                      <m:t>i=1</m:t>
                    </m:r>
                  </m:sub>
                  <m:sup>
                    <m:r>
                      <w:rPr>
                        <w:rFonts w:ascii="Cambria Math" w:hAnsi="Cambria Math"/>
                        <w:color w:val="000000" w:themeColor="text1"/>
                      </w:rPr>
                      <m:t>n</m:t>
                    </m:r>
                  </m:sup>
                  <m:e>
                    <m:r>
                      <w:rPr>
                        <w:rFonts w:ascii="Cambria Math" w:hAnsi="Cambria Math"/>
                        <w:color w:val="000000" w:themeColor="text1"/>
                      </w:rPr>
                      <m:t>Var</m:t>
                    </m:r>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i</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e>
                        </m:d>
                      </m:e>
                    </m:d>
                  </m:e>
                </m:nary>
                <m:r>
                  <w:rPr>
                    <w:rFonts w:ascii="Cambria Math" w:hAnsi="Cambria Math"/>
                    <w:color w:val="000000" w:themeColor="text1"/>
                  </w:rPr>
                  <m:t>+2</m:t>
                </m:r>
                <m:nary>
                  <m:naryPr>
                    <m:chr m:val="∑"/>
                    <m:supHide m:val="1"/>
                    <m:ctrlPr>
                      <w:rPr>
                        <w:rFonts w:ascii="Cambria Math" w:hAnsi="Cambria Math"/>
                        <w:i/>
                        <w:iCs/>
                        <w:color w:val="000000" w:themeColor="text1"/>
                      </w:rPr>
                    </m:ctrlPr>
                  </m:naryPr>
                  <m:sub>
                    <m:eqArr>
                      <m:eqArrPr>
                        <m:ctrlPr>
                          <w:rPr>
                            <w:rFonts w:ascii="Cambria Math" w:hAnsi="Cambria Math"/>
                            <w:i/>
                            <w:iCs/>
                            <w:color w:val="000000" w:themeColor="text1"/>
                          </w:rPr>
                        </m:ctrlPr>
                      </m:eqArrPr>
                      <m:e>
                        <m:r>
                          <w:rPr>
                            <w:rFonts w:ascii="Cambria Math" w:hAnsi="Cambria Math"/>
                            <w:color w:val="000000" w:themeColor="text1"/>
                          </w:rPr>
                          <m:t>1≤i&lt;j≤n</m:t>
                        </m:r>
                      </m:e>
                      <m:e>
                        <m:d>
                          <m:dPr>
                            <m:begChr m:val="|"/>
                            <m:endChr m:val="|"/>
                            <m:ctrlPr>
                              <w:rPr>
                                <w:rFonts w:ascii="Cambria Math" w:hAnsi="Cambria Math"/>
                                <w:i/>
                                <w:iCs/>
                                <w:color w:val="000000" w:themeColor="text1"/>
                              </w:rPr>
                            </m:ctrlPr>
                          </m:dPr>
                          <m:e>
                            <m:r>
                              <w:rPr>
                                <w:rFonts w:ascii="Cambria Math" w:hAnsi="Cambria Math"/>
                                <w:color w:val="000000" w:themeColor="text1"/>
                              </w:rPr>
                              <m:t>i-j</m:t>
                            </m:r>
                          </m:e>
                        </m:d>
                        <m:r>
                          <w:rPr>
                            <w:rFonts w:ascii="Cambria Math" w:hAnsi="Cambria Math"/>
                            <w:color w:val="000000" w:themeColor="text1"/>
                          </w:rPr>
                          <m:t>≤o</m:t>
                        </m:r>
                      </m:e>
                    </m:eqArr>
                  </m:sub>
                  <m:sup/>
                  <m:e>
                    <m:r>
                      <w:rPr>
                        <w:rFonts w:ascii="Cambria Math" w:hAnsi="Cambria Math"/>
                        <w:color w:val="000000" w:themeColor="text1"/>
                      </w:rPr>
                      <m:t>Cov</m:t>
                    </m:r>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i</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e>
                        </m:d>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j</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j</m:t>
                                </m:r>
                              </m:sub>
                            </m:sSub>
                          </m:e>
                        </m:d>
                      </m:e>
                    </m:d>
                  </m:e>
                </m:nary>
              </m:oMath>
            </m:oMathPara>
          </w:p>
        </w:tc>
        <w:tc>
          <w:tcPr>
            <w:tcW w:w="529" w:type="pct"/>
            <w:vAlign w:val="center"/>
          </w:tcPr>
          <w:p w14:paraId="4AB05D3F" w14:textId="6E84D6E1" w:rsidR="00D2432E" w:rsidRPr="009C0EE8" w:rsidRDefault="005E1703" w:rsidP="001F7A56">
            <w:pPr>
              <w:jc w:val="right"/>
              <w:rPr>
                <w:color w:val="000000" w:themeColor="text1"/>
              </w:rPr>
            </w:pPr>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15</w:t>
            </w:r>
            <w:r w:rsidRPr="009C0EE8">
              <w:rPr>
                <w:noProof/>
                <w:color w:val="000000" w:themeColor="text1"/>
              </w:rPr>
              <w:fldChar w:fldCharType="end"/>
            </w:r>
            <w:r w:rsidRPr="009C0EE8">
              <w:rPr>
                <w:noProof/>
                <w:color w:val="000000" w:themeColor="text1"/>
              </w:rPr>
              <w:t xml:space="preserve"> )</w:t>
            </w:r>
          </w:p>
        </w:tc>
      </w:tr>
      <w:tr w:rsidR="00D2432E" w:rsidRPr="009C0EE8" w14:paraId="05B7CC49" w14:textId="77777777" w:rsidTr="001F7A56">
        <w:tc>
          <w:tcPr>
            <w:tcW w:w="4471" w:type="pct"/>
            <w:vAlign w:val="center"/>
          </w:tcPr>
          <w:p w14:paraId="7D42D988" w14:textId="77777777" w:rsidR="00D2432E" w:rsidRPr="009C0EE8" w:rsidRDefault="0078151E" w:rsidP="00EA6DA6">
            <w:pPr>
              <w:jc w:val="center"/>
              <w:rPr>
                <w:rFonts w:cs="Times New Roman"/>
                <w:iCs/>
                <w:color w:val="000000" w:themeColor="text1"/>
              </w:rPr>
            </w:pPr>
            <m:oMathPara>
              <m:oMath>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j</m:t>
                    </m:r>
                  </m:sub>
                </m:sSub>
                <m:r>
                  <w:rPr>
                    <w:rFonts w:ascii="Cambria Math" w:hAnsi="Cambria Math"/>
                    <w:color w:val="000000" w:themeColor="text1"/>
                  </w:rPr>
                  <m:t>=T+</m:t>
                </m:r>
                <m:nary>
                  <m:naryPr>
                    <m:chr m:val="∑"/>
                    <m:ctrlPr>
                      <w:rPr>
                        <w:rFonts w:ascii="Cambria Math" w:hAnsi="Cambria Math"/>
                        <w:i/>
                        <w:iCs/>
                        <w:color w:val="000000" w:themeColor="text1"/>
                      </w:rPr>
                    </m:ctrlPr>
                  </m:naryPr>
                  <m:sub>
                    <m:r>
                      <w:rPr>
                        <w:rFonts w:ascii="Cambria Math" w:hAnsi="Cambria Math"/>
                        <w:color w:val="000000" w:themeColor="text1"/>
                      </w:rPr>
                      <m:t>i=1</m:t>
                    </m:r>
                  </m:sub>
                  <m:sup>
                    <m:r>
                      <w:rPr>
                        <w:rFonts w:ascii="Cambria Math" w:hAnsi="Cambria Math"/>
                        <w:color w:val="000000" w:themeColor="text1"/>
                      </w:rPr>
                      <m:t>j-i</m:t>
                    </m:r>
                  </m:sup>
                  <m:e>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i</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e>
                    </m:d>
                  </m:e>
                </m:nary>
                <m:r>
                  <w:rPr>
                    <w:rFonts w:ascii="Cambria Math" w:hAnsi="Cambria Math"/>
                    <w:color w:val="000000" w:themeColor="text1"/>
                  </w:rPr>
                  <m:t>, ∀l&gt;1</m:t>
                </m:r>
              </m:oMath>
            </m:oMathPara>
          </w:p>
        </w:tc>
        <w:tc>
          <w:tcPr>
            <w:tcW w:w="529" w:type="pct"/>
            <w:vAlign w:val="center"/>
          </w:tcPr>
          <w:p w14:paraId="08A03903" w14:textId="6F494400" w:rsidR="00D2432E" w:rsidRPr="009C0EE8" w:rsidRDefault="005E1703" w:rsidP="001F7A56">
            <w:pPr>
              <w:jc w:val="right"/>
              <w:rPr>
                <w:color w:val="000000" w:themeColor="text1"/>
              </w:rPr>
            </w:pPr>
            <w:r w:rsidRPr="009C0EE8">
              <w:rPr>
                <w:noProof/>
                <w:color w:val="000000" w:themeColor="text1"/>
              </w:rPr>
              <w:t xml:space="preserv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noProof/>
                <w:color w:val="000000" w:themeColor="text1"/>
              </w:rPr>
              <w:noBreakHyphen/>
            </w:r>
            <w:r w:rsidRPr="009C0EE8">
              <w:rPr>
                <w:noProof/>
                <w:color w:val="000000" w:themeColor="text1"/>
              </w:rPr>
              <w:fldChar w:fldCharType="begin"/>
            </w:r>
            <w:r w:rsidRPr="009C0EE8">
              <w:rPr>
                <w:noProof/>
                <w:color w:val="000000" w:themeColor="text1"/>
              </w:rPr>
              <w:instrText xml:space="preserve"> SEQ ( \* ARABIC \s 1 </w:instrText>
            </w:r>
            <w:r w:rsidRPr="009C0EE8">
              <w:rPr>
                <w:noProof/>
                <w:color w:val="000000" w:themeColor="text1"/>
              </w:rPr>
              <w:fldChar w:fldCharType="separate"/>
            </w:r>
            <w:r w:rsidR="009427F7">
              <w:rPr>
                <w:noProof/>
                <w:color w:val="000000" w:themeColor="text1"/>
              </w:rPr>
              <w:t>16</w:t>
            </w:r>
            <w:r w:rsidRPr="009C0EE8">
              <w:rPr>
                <w:noProof/>
                <w:color w:val="000000" w:themeColor="text1"/>
              </w:rPr>
              <w:fldChar w:fldCharType="end"/>
            </w:r>
            <w:r w:rsidRPr="009C0EE8">
              <w:rPr>
                <w:noProof/>
                <w:color w:val="000000" w:themeColor="text1"/>
              </w:rPr>
              <w:t xml:space="preserve"> )</w:t>
            </w:r>
          </w:p>
        </w:tc>
      </w:tr>
    </w:tbl>
    <w:p w14:paraId="7724B5BA" w14:textId="77777777" w:rsidR="00D2432E" w:rsidRPr="009C0EE8" w:rsidRDefault="00D2432E" w:rsidP="00D2432E">
      <w:pPr>
        <w:rPr>
          <w:rFonts w:eastAsiaTheme="minorEastAsia" w:cs="Times New Roman"/>
          <w:iCs/>
          <w:color w:val="000000" w:themeColor="text1"/>
        </w:rPr>
      </w:pPr>
    </w:p>
    <w:p w14:paraId="565C9D06" w14:textId="77777777" w:rsidR="00D2432E" w:rsidRPr="009C0EE8" w:rsidRDefault="00D2432E" w:rsidP="00D2432E">
      <w:pPr>
        <w:rPr>
          <w:color w:val="000000" w:themeColor="text1"/>
        </w:rPr>
      </w:pPr>
      <w:r w:rsidRPr="009C0EE8">
        <w:rPr>
          <w:color w:val="000000" w:themeColor="text1"/>
        </w:rPr>
        <w:t>where,</w:t>
      </w:r>
    </w:p>
    <w:tbl>
      <w:tblPr>
        <w:tblW w:w="0" w:type="auto"/>
        <w:tblInd w:w="630" w:type="dxa"/>
        <w:tblLook w:val="04A0" w:firstRow="1" w:lastRow="0" w:firstColumn="1" w:lastColumn="0" w:noHBand="0" w:noVBand="1"/>
      </w:tblPr>
      <w:tblGrid>
        <w:gridCol w:w="844"/>
        <w:gridCol w:w="283"/>
        <w:gridCol w:w="7243"/>
      </w:tblGrid>
      <w:tr w:rsidR="00D2432E" w:rsidRPr="009C0EE8" w14:paraId="2A457A1A" w14:textId="77777777" w:rsidTr="00EA6DA6">
        <w:tc>
          <w:tcPr>
            <w:tcW w:w="0" w:type="auto"/>
            <w:vAlign w:val="center"/>
          </w:tcPr>
          <w:p w14:paraId="3A00E425" w14:textId="77777777" w:rsidR="00D2432E" w:rsidRPr="009C0EE8" w:rsidRDefault="0078151E" w:rsidP="00EA6DA6">
            <w:pPr>
              <w:jc w:val="right"/>
              <w:rPr>
                <w:color w:val="000000" w:themeColor="text1"/>
              </w:rPr>
            </w:pPr>
            <m:oMathPara>
              <m:oMathParaPr>
                <m:jc m:val="right"/>
              </m:oMathParaPr>
              <m:oMath>
                <m:sSub>
                  <m:sSubPr>
                    <m:ctrlPr>
                      <w:rPr>
                        <w:rFonts w:ascii="Cambria Math" w:hAnsi="Cambria Math"/>
                        <w:i/>
                        <w:iCs/>
                        <w:color w:val="000000" w:themeColor="text1"/>
                      </w:rPr>
                    </m:ctrlPr>
                  </m:sSubPr>
                  <m:e>
                    <m:r>
                      <m:rPr>
                        <m:sty m:val="p"/>
                      </m:rPr>
                      <w:rPr>
                        <w:rFonts w:ascii="Cambria Math" w:hAnsi="Cambria Math"/>
                        <w:color w:val="000000" w:themeColor="text1"/>
                      </w:rPr>
                      <m:t>Θ</m:t>
                    </m:r>
                  </m:e>
                  <m:sub>
                    <m:r>
                      <w:rPr>
                        <w:rFonts w:ascii="Cambria Math" w:hAnsi="Cambria Math"/>
                        <w:color w:val="000000" w:themeColor="text1"/>
                      </w:rPr>
                      <m:t>P</m:t>
                    </m:r>
                  </m:sub>
                </m:sSub>
                <m:d>
                  <m:dPr>
                    <m:ctrlPr>
                      <w:rPr>
                        <w:rFonts w:ascii="Cambria Math" w:hAnsi="Cambria Math"/>
                        <w:i/>
                        <w:iCs/>
                        <w:color w:val="000000" w:themeColor="text1"/>
                      </w:rPr>
                    </m:ctrlPr>
                  </m:dPr>
                  <m:e>
                    <m:r>
                      <w:rPr>
                        <w:rFonts w:ascii="Cambria Math" w:hAnsi="Cambria Math"/>
                        <w:color w:val="000000" w:themeColor="text1"/>
                      </w:rPr>
                      <m:t>T</m:t>
                    </m:r>
                  </m:e>
                </m:d>
              </m:oMath>
            </m:oMathPara>
          </w:p>
        </w:tc>
        <w:tc>
          <w:tcPr>
            <w:tcW w:w="0" w:type="auto"/>
            <w:vAlign w:val="center"/>
          </w:tcPr>
          <w:p w14:paraId="4F3D27AC" w14:textId="77777777" w:rsidR="00D2432E" w:rsidRPr="009C0EE8" w:rsidRDefault="00D2432E" w:rsidP="00EA6DA6">
            <w:pPr>
              <w:jc w:val="left"/>
              <w:rPr>
                <w:color w:val="000000" w:themeColor="text1"/>
              </w:rPr>
            </w:pPr>
            <w:r w:rsidRPr="009C0EE8">
              <w:rPr>
                <w:color w:val="000000" w:themeColor="text1"/>
              </w:rPr>
              <w:t>:</w:t>
            </w:r>
          </w:p>
        </w:tc>
        <w:tc>
          <w:tcPr>
            <w:tcW w:w="7243" w:type="dxa"/>
            <w:vAlign w:val="center"/>
          </w:tcPr>
          <w:p w14:paraId="7827CF37" w14:textId="77777777" w:rsidR="00D2432E" w:rsidRPr="009C0EE8" w:rsidRDefault="00D2432E" w:rsidP="00EA6DA6">
            <w:pPr>
              <w:jc w:val="left"/>
              <w:rPr>
                <w:color w:val="000000" w:themeColor="text1"/>
              </w:rPr>
            </w:pPr>
            <w:r w:rsidRPr="009C0EE8">
              <w:rPr>
                <w:noProof/>
                <w:color w:val="000000" w:themeColor="text1"/>
              </w:rPr>
              <w:t>The travel</w:t>
            </w:r>
            <w:r w:rsidRPr="009C0EE8">
              <w:rPr>
                <w:color w:val="000000" w:themeColor="text1"/>
              </w:rPr>
              <w:t xml:space="preserve"> time of Path </w:t>
            </w:r>
            <m:oMath>
              <m:r>
                <w:rPr>
                  <w:rFonts w:ascii="Cambria Math" w:hAnsi="Cambria Math"/>
                  <w:color w:val="000000" w:themeColor="text1"/>
                </w:rPr>
                <m:t>P</m:t>
              </m:r>
            </m:oMath>
            <w:r w:rsidRPr="009C0EE8">
              <w:rPr>
                <w:i/>
                <w:iCs/>
                <w:color w:val="000000" w:themeColor="text1"/>
              </w:rPr>
              <w:t xml:space="preserve"> </w:t>
            </w:r>
            <w:r w:rsidRPr="009C0EE8">
              <w:rPr>
                <w:color w:val="000000" w:themeColor="text1"/>
              </w:rPr>
              <w:t xml:space="preserve">at time </w:t>
            </w:r>
            <m:oMath>
              <m:r>
                <w:rPr>
                  <w:rFonts w:ascii="Cambria Math" w:hAnsi="Cambria Math"/>
                  <w:color w:val="000000" w:themeColor="text1"/>
                </w:rPr>
                <m:t>T</m:t>
              </m:r>
            </m:oMath>
          </w:p>
        </w:tc>
      </w:tr>
      <w:tr w:rsidR="00D2432E" w:rsidRPr="009C0EE8" w14:paraId="544C5C62" w14:textId="77777777" w:rsidTr="00EA6DA6">
        <w:tc>
          <w:tcPr>
            <w:tcW w:w="0" w:type="auto"/>
            <w:vAlign w:val="center"/>
          </w:tcPr>
          <w:p w14:paraId="4669FA82" w14:textId="77777777" w:rsidR="00D2432E" w:rsidRPr="009C0EE8" w:rsidRDefault="00D2432E" w:rsidP="00EA6DA6">
            <w:pPr>
              <w:jc w:val="right"/>
              <w:rPr>
                <w:color w:val="000000" w:themeColor="text1"/>
              </w:rPr>
            </w:pPr>
            <m:oMathPara>
              <m:oMathParaPr>
                <m:jc m:val="right"/>
              </m:oMathParaPr>
              <m:oMath>
                <m:r>
                  <w:rPr>
                    <w:rFonts w:ascii="Cambria Math" w:hAnsi="Cambria Math"/>
                    <w:color w:val="000000" w:themeColor="text1"/>
                  </w:rPr>
                  <m:t>ο</m:t>
                </m:r>
              </m:oMath>
            </m:oMathPara>
          </w:p>
        </w:tc>
        <w:tc>
          <w:tcPr>
            <w:tcW w:w="0" w:type="auto"/>
            <w:vAlign w:val="center"/>
          </w:tcPr>
          <w:p w14:paraId="6ABC1681" w14:textId="77777777" w:rsidR="00D2432E" w:rsidRPr="009C0EE8" w:rsidRDefault="00D2432E" w:rsidP="00EA6DA6">
            <w:pPr>
              <w:jc w:val="left"/>
              <w:rPr>
                <w:color w:val="000000" w:themeColor="text1"/>
              </w:rPr>
            </w:pPr>
            <w:r w:rsidRPr="009C0EE8">
              <w:rPr>
                <w:color w:val="000000" w:themeColor="text1"/>
              </w:rPr>
              <w:t>:</w:t>
            </w:r>
          </w:p>
        </w:tc>
        <w:tc>
          <w:tcPr>
            <w:tcW w:w="7243" w:type="dxa"/>
            <w:vAlign w:val="center"/>
          </w:tcPr>
          <w:p w14:paraId="4CB8456E" w14:textId="77777777" w:rsidR="00D2432E" w:rsidRPr="009C0EE8" w:rsidRDefault="00D2432E" w:rsidP="00EA6DA6">
            <w:pPr>
              <w:jc w:val="left"/>
              <w:rPr>
                <w:color w:val="000000" w:themeColor="text1"/>
              </w:rPr>
            </w:pPr>
            <w:r w:rsidRPr="009C0EE8">
              <w:rPr>
                <w:color w:val="000000" w:themeColor="text1"/>
              </w:rPr>
              <w:t>(</w:t>
            </w:r>
            <m:oMath>
              <m:sSup>
                <m:sSupPr>
                  <m:ctrlPr>
                    <w:rPr>
                      <w:rFonts w:ascii="Cambria Math" w:hAnsi="Cambria Math"/>
                      <w:i/>
                      <w:iCs/>
                      <w:color w:val="000000" w:themeColor="text1"/>
                    </w:rPr>
                  </m:ctrlPr>
                </m:sSupPr>
                <m:e>
                  <m:r>
                    <m:rPr>
                      <m:scr m:val="double-struck"/>
                    </m:rPr>
                    <w:rPr>
                      <w:rFonts w:ascii="Cambria Math" w:hAnsi="Cambria Math"/>
                      <w:color w:val="000000" w:themeColor="text1"/>
                    </w:rPr>
                    <m:t>Z</m:t>
                  </m:r>
                </m:e>
                <m:sup>
                  <m:r>
                    <w:rPr>
                      <w:rFonts w:ascii="Cambria Math" w:hAnsi="Cambria Math"/>
                      <w:color w:val="000000" w:themeColor="text1"/>
                    </w:rPr>
                    <m:t>≥</m:t>
                  </m:r>
                </m:sup>
              </m:sSup>
              <m:r>
                <w:rPr>
                  <w:rFonts w:ascii="Cambria Math" w:hAnsi="Cambria Math"/>
                  <w:color w:val="000000" w:themeColor="text1"/>
                </w:rPr>
                <m:t>)</m:t>
              </m:r>
            </m:oMath>
            <w:r w:rsidRPr="009C0EE8">
              <w:rPr>
                <w:color w:val="000000" w:themeColor="text1"/>
              </w:rPr>
              <w:t xml:space="preserve"> The order is the maximum number of neighboring links that are considered to be correlated</w:t>
            </w:r>
          </w:p>
        </w:tc>
      </w:tr>
      <w:tr w:rsidR="00D2432E" w:rsidRPr="009C0EE8" w14:paraId="0EDBC6C6" w14:textId="77777777" w:rsidTr="00EA6DA6">
        <w:tc>
          <w:tcPr>
            <w:tcW w:w="0" w:type="auto"/>
            <w:vAlign w:val="center"/>
          </w:tcPr>
          <w:p w14:paraId="10810A20" w14:textId="77777777" w:rsidR="00D2432E" w:rsidRPr="009C0EE8" w:rsidRDefault="0078151E" w:rsidP="00EA6DA6">
            <w:pPr>
              <w:jc w:val="right"/>
              <w:rPr>
                <w:color w:val="000000" w:themeColor="text1"/>
              </w:rPr>
            </w:pPr>
            <m:oMathPara>
              <m:oMathParaPr>
                <m:jc m:val="right"/>
              </m:oMathParaPr>
              <m:oMath>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i</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e>
                </m:d>
              </m:oMath>
            </m:oMathPara>
          </w:p>
        </w:tc>
        <w:tc>
          <w:tcPr>
            <w:tcW w:w="0" w:type="auto"/>
            <w:vAlign w:val="center"/>
          </w:tcPr>
          <w:p w14:paraId="416E1E07" w14:textId="77777777" w:rsidR="00D2432E" w:rsidRPr="009C0EE8" w:rsidRDefault="00D2432E" w:rsidP="00EA6DA6">
            <w:pPr>
              <w:jc w:val="left"/>
              <w:rPr>
                <w:color w:val="000000" w:themeColor="text1"/>
              </w:rPr>
            </w:pPr>
            <w:r w:rsidRPr="009C0EE8">
              <w:rPr>
                <w:color w:val="000000" w:themeColor="text1"/>
              </w:rPr>
              <w:t>:</w:t>
            </w:r>
          </w:p>
        </w:tc>
        <w:tc>
          <w:tcPr>
            <w:tcW w:w="7243" w:type="dxa"/>
            <w:vAlign w:val="center"/>
          </w:tcPr>
          <w:p w14:paraId="3882D96C" w14:textId="77777777" w:rsidR="00D2432E" w:rsidRPr="009C0EE8" w:rsidRDefault="00D2432E" w:rsidP="00EA6DA6">
            <w:pPr>
              <w:jc w:val="left"/>
              <w:rPr>
                <w:color w:val="000000" w:themeColor="text1"/>
              </w:rPr>
            </w:pPr>
            <w:r w:rsidRPr="009C0EE8">
              <w:rPr>
                <w:color w:val="000000" w:themeColor="text1"/>
              </w:rPr>
              <w:t xml:space="preserve">Travel time on link </w:t>
            </w:r>
            <m:oMath>
              <m:r>
                <w:rPr>
                  <w:rFonts w:ascii="Cambria Math" w:hAnsi="Cambria Math"/>
                  <w:color w:val="000000" w:themeColor="text1"/>
                </w:rPr>
                <m:t>i</m:t>
              </m:r>
            </m:oMath>
            <w:r w:rsidRPr="009C0EE8">
              <w:rPr>
                <w:color w:val="000000" w:themeColor="text1"/>
              </w:rPr>
              <w:t xml:space="preserve"> when arrival time is </w:t>
            </w:r>
            <m:oMath>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oMath>
          </w:p>
        </w:tc>
      </w:tr>
      <w:tr w:rsidR="00D2432E" w:rsidRPr="009C0EE8" w14:paraId="3EA89D87" w14:textId="77777777" w:rsidTr="00EA6DA6">
        <w:tc>
          <w:tcPr>
            <w:tcW w:w="0" w:type="auto"/>
            <w:vAlign w:val="center"/>
          </w:tcPr>
          <w:p w14:paraId="206558CC" w14:textId="77777777" w:rsidR="00D2432E" w:rsidRPr="009C0EE8" w:rsidRDefault="0078151E" w:rsidP="00EA6DA6">
            <w:pPr>
              <w:jc w:val="right"/>
              <w:rPr>
                <w:color w:val="000000" w:themeColor="text1"/>
              </w:rPr>
            </w:pPr>
            <m:oMathPara>
              <m:oMathParaPr>
                <m:jc m:val="right"/>
              </m:oMathParaPr>
              <m:oMath>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oMath>
            </m:oMathPara>
          </w:p>
        </w:tc>
        <w:tc>
          <w:tcPr>
            <w:tcW w:w="0" w:type="auto"/>
            <w:vAlign w:val="center"/>
          </w:tcPr>
          <w:p w14:paraId="6B0C4CCB" w14:textId="77777777" w:rsidR="00D2432E" w:rsidRPr="009C0EE8" w:rsidRDefault="00D2432E" w:rsidP="00EA6DA6">
            <w:pPr>
              <w:jc w:val="left"/>
              <w:rPr>
                <w:color w:val="000000" w:themeColor="text1"/>
              </w:rPr>
            </w:pPr>
            <w:r w:rsidRPr="009C0EE8">
              <w:rPr>
                <w:color w:val="000000" w:themeColor="text1"/>
              </w:rPr>
              <w:t>:</w:t>
            </w:r>
          </w:p>
        </w:tc>
        <w:tc>
          <w:tcPr>
            <w:tcW w:w="7243" w:type="dxa"/>
            <w:vAlign w:val="center"/>
          </w:tcPr>
          <w:p w14:paraId="51EAFAE9" w14:textId="77777777" w:rsidR="00D2432E" w:rsidRPr="009C0EE8" w:rsidRDefault="00D2432E" w:rsidP="00EA6DA6">
            <w:pPr>
              <w:jc w:val="left"/>
              <w:rPr>
                <w:color w:val="000000" w:themeColor="text1"/>
              </w:rPr>
            </w:pPr>
            <w:r w:rsidRPr="009C0EE8">
              <w:rPr>
                <w:color w:val="000000" w:themeColor="text1"/>
              </w:rPr>
              <w:t xml:space="preserve">Estimated arrival time at link </w:t>
            </w:r>
            <m:oMath>
              <m:r>
                <w:rPr>
                  <w:rFonts w:ascii="Cambria Math" w:hAnsi="Cambria Math"/>
                  <w:color w:val="000000" w:themeColor="text1"/>
                </w:rPr>
                <m:t>i</m:t>
              </m:r>
            </m:oMath>
            <w:r w:rsidRPr="009C0EE8">
              <w:rPr>
                <w:color w:val="000000" w:themeColor="text1"/>
              </w:rPr>
              <w:t xml:space="preserve"> if departure from the first link is at time </w:t>
            </w:r>
            <m:oMath>
              <m:r>
                <w:rPr>
                  <w:rFonts w:ascii="Cambria Math" w:hAnsi="Cambria Math"/>
                  <w:color w:val="000000" w:themeColor="text1"/>
                </w:rPr>
                <m:t>T</m:t>
              </m:r>
            </m:oMath>
          </w:p>
        </w:tc>
      </w:tr>
      <w:tr w:rsidR="00D2432E" w:rsidRPr="009C0EE8" w14:paraId="3912229E" w14:textId="77777777" w:rsidTr="00EA6DA6">
        <w:tc>
          <w:tcPr>
            <w:tcW w:w="0" w:type="auto"/>
            <w:vAlign w:val="center"/>
          </w:tcPr>
          <w:p w14:paraId="65B0188F" w14:textId="77777777" w:rsidR="00D2432E" w:rsidRPr="009C0EE8" w:rsidRDefault="0078151E" w:rsidP="00EA6DA6">
            <w:pPr>
              <w:jc w:val="right"/>
              <w:rPr>
                <w:rFonts w:eastAsia="Calibri" w:cs="Times New Roman"/>
                <w:iCs/>
                <w:color w:val="000000" w:themeColor="text1"/>
              </w:rPr>
            </w:pPr>
            <m:oMathPara>
              <m:oMathParaPr>
                <m:jc m:val="right"/>
              </m:oMathParaPr>
              <m:oMath>
                <m:sSub>
                  <m:sSubPr>
                    <m:ctrlPr>
                      <w:rPr>
                        <w:rFonts w:ascii="Cambria Math" w:eastAsia="Calibri" w:hAnsi="Cambria Math" w:cs="Times New Roman"/>
                        <w:i/>
                        <w:iCs/>
                        <w:color w:val="000000" w:themeColor="text1"/>
                      </w:rPr>
                    </m:ctrlPr>
                  </m:sSubPr>
                  <m:e>
                    <m:r>
                      <w:rPr>
                        <w:rFonts w:ascii="Cambria Math" w:eastAsia="Calibri" w:hAnsi="Cambria Math" w:cs="Times New Roman"/>
                        <w:color w:val="000000" w:themeColor="text1"/>
                      </w:rPr>
                      <m:t>τ</m:t>
                    </m:r>
                  </m:e>
                  <m:sub>
                    <m:r>
                      <w:rPr>
                        <w:rFonts w:ascii="Cambria Math" w:eastAsia="Calibri" w:hAnsi="Cambria Math" w:cs="Times New Roman"/>
                        <w:color w:val="000000" w:themeColor="text1"/>
                      </w:rPr>
                      <m:t>1</m:t>
                    </m:r>
                  </m:sub>
                </m:sSub>
              </m:oMath>
            </m:oMathPara>
          </w:p>
        </w:tc>
        <w:tc>
          <w:tcPr>
            <w:tcW w:w="0" w:type="auto"/>
            <w:vAlign w:val="center"/>
          </w:tcPr>
          <w:p w14:paraId="2FAB21F5" w14:textId="77777777" w:rsidR="00D2432E" w:rsidRPr="009C0EE8" w:rsidRDefault="00D2432E" w:rsidP="00EA6DA6">
            <w:pPr>
              <w:jc w:val="left"/>
              <w:rPr>
                <w:color w:val="000000" w:themeColor="text1"/>
              </w:rPr>
            </w:pPr>
            <w:r w:rsidRPr="009C0EE8">
              <w:rPr>
                <w:color w:val="000000" w:themeColor="text1"/>
              </w:rPr>
              <w:t>:</w:t>
            </w:r>
          </w:p>
        </w:tc>
        <w:tc>
          <w:tcPr>
            <w:tcW w:w="7243" w:type="dxa"/>
            <w:vAlign w:val="center"/>
          </w:tcPr>
          <w:p w14:paraId="53427F15" w14:textId="77777777" w:rsidR="00D2432E" w:rsidRPr="009C0EE8" w:rsidRDefault="00D2432E" w:rsidP="00EA6DA6">
            <w:pPr>
              <w:jc w:val="left"/>
              <w:rPr>
                <w:color w:val="000000" w:themeColor="text1"/>
              </w:rPr>
            </w:pPr>
            <w:r w:rsidRPr="009C0EE8">
              <w:rPr>
                <w:color w:val="000000" w:themeColor="text1"/>
              </w:rPr>
              <w:t xml:space="preserve">Arrival time at link 1, it is the departure time, </w:t>
            </w:r>
            <w:r w:rsidRPr="009C0EE8">
              <w:rPr>
                <w:noProof/>
                <w:color w:val="000000" w:themeColor="text1"/>
              </w:rPr>
              <w:t>i.e.,</w:t>
            </w:r>
            <w:r w:rsidRPr="009C0EE8">
              <w:rPr>
                <w:color w:val="000000" w:themeColor="text1"/>
              </w:rPr>
              <w:t xml:space="preserve"> T</w:t>
            </w:r>
          </w:p>
        </w:tc>
      </w:tr>
    </w:tbl>
    <w:p w14:paraId="07C6E703" w14:textId="77777777" w:rsidR="00D2432E" w:rsidRPr="009C0EE8" w:rsidRDefault="00D2432E" w:rsidP="00D2432E">
      <w:pPr>
        <w:rPr>
          <w:color w:val="000000" w:themeColor="text1"/>
        </w:rPr>
      </w:pPr>
    </w:p>
    <w:p w14:paraId="749908DF" w14:textId="60E4336E" w:rsidR="00D2432E" w:rsidRPr="009C0EE8" w:rsidRDefault="00D2432E" w:rsidP="00D2432E">
      <w:pPr>
        <w:rPr>
          <w:color w:val="000000" w:themeColor="text1"/>
        </w:rPr>
      </w:pPr>
      <w:r w:rsidRPr="009C0EE8">
        <w:rPr>
          <w:color w:val="000000" w:themeColor="text1"/>
        </w:rPr>
        <w:lastRenderedPageBreak/>
        <w:t xml:space="preserve">The variance, </w:t>
      </w:r>
      <m:oMath>
        <m:r>
          <w:rPr>
            <w:rFonts w:ascii="Cambria Math" w:hAnsi="Cambria Math"/>
            <w:color w:val="000000" w:themeColor="text1"/>
          </w:rPr>
          <m:t>Var</m:t>
        </m:r>
        <m:d>
          <m:dPr>
            <m:ctrlPr>
              <w:rPr>
                <w:rFonts w:ascii="Cambria Math" w:hAnsi="Cambria Math"/>
                <w:i/>
                <w:iCs/>
                <w:color w:val="000000" w:themeColor="text1"/>
              </w:rPr>
            </m:ctrlPr>
          </m:dPr>
          <m:e>
            <m:sSub>
              <m:sSubPr>
                <m:ctrlPr>
                  <w:rPr>
                    <w:rFonts w:ascii="Cambria Math" w:hAnsi="Cambria Math"/>
                    <w:i/>
                    <w:iCs/>
                    <w:color w:val="000000" w:themeColor="text1"/>
                  </w:rPr>
                </m:ctrlPr>
              </m:sSubPr>
              <m:e>
                <m:r>
                  <m:rPr>
                    <m:sty m:val="p"/>
                  </m:rPr>
                  <w:rPr>
                    <w:rFonts w:ascii="Cambria Math" w:hAnsi="Cambria Math"/>
                    <w:color w:val="000000" w:themeColor="text1"/>
                  </w:rPr>
                  <m:t>Θ</m:t>
                </m:r>
              </m:e>
              <m:sub>
                <m:r>
                  <w:rPr>
                    <w:rFonts w:ascii="Cambria Math" w:hAnsi="Cambria Math"/>
                    <w:color w:val="000000" w:themeColor="text1"/>
                  </w:rPr>
                  <m:t>P</m:t>
                </m:r>
              </m:sub>
            </m:sSub>
            <m:d>
              <m:dPr>
                <m:ctrlPr>
                  <w:rPr>
                    <w:rFonts w:ascii="Cambria Math" w:hAnsi="Cambria Math"/>
                    <w:i/>
                    <w:iCs/>
                    <w:color w:val="000000" w:themeColor="text1"/>
                  </w:rPr>
                </m:ctrlPr>
              </m:dPr>
              <m:e>
                <m:r>
                  <w:rPr>
                    <w:rFonts w:ascii="Cambria Math" w:hAnsi="Cambria Math"/>
                    <w:color w:val="000000" w:themeColor="text1"/>
                  </w:rPr>
                  <m:t>T</m:t>
                </m:r>
              </m:e>
            </m:d>
          </m:e>
        </m:d>
      </m:oMath>
      <w:r w:rsidRPr="009C0EE8">
        <w:rPr>
          <w:color w:val="000000" w:themeColor="text1"/>
        </w:rPr>
        <w:t xml:space="preserve">, in travel time, </w:t>
      </w:r>
      <m:oMath>
        <m:sSub>
          <m:sSubPr>
            <m:ctrlPr>
              <w:rPr>
                <w:rFonts w:ascii="Cambria Math" w:hAnsi="Cambria Math"/>
                <w:i/>
                <w:iCs/>
                <w:color w:val="000000" w:themeColor="text1"/>
              </w:rPr>
            </m:ctrlPr>
          </m:sSubPr>
          <m:e>
            <m:r>
              <m:rPr>
                <m:sty m:val="p"/>
              </m:rPr>
              <w:rPr>
                <w:rFonts w:ascii="Cambria Math" w:hAnsi="Cambria Math"/>
                <w:color w:val="000000" w:themeColor="text1"/>
              </w:rPr>
              <m:t>Θ</m:t>
            </m:r>
          </m:e>
          <m:sub>
            <m:r>
              <w:rPr>
                <w:rFonts w:ascii="Cambria Math" w:hAnsi="Cambria Math"/>
                <w:color w:val="000000" w:themeColor="text1"/>
              </w:rPr>
              <m:t>P</m:t>
            </m:r>
          </m:sub>
        </m:sSub>
        <m:d>
          <m:dPr>
            <m:ctrlPr>
              <w:rPr>
                <w:rFonts w:ascii="Cambria Math" w:hAnsi="Cambria Math"/>
                <w:i/>
                <w:iCs/>
                <w:color w:val="000000" w:themeColor="text1"/>
              </w:rPr>
            </m:ctrlPr>
          </m:dPr>
          <m:e>
            <m:r>
              <w:rPr>
                <w:rFonts w:ascii="Cambria Math" w:hAnsi="Cambria Math"/>
                <w:color w:val="000000" w:themeColor="text1"/>
              </w:rPr>
              <m:t>T</m:t>
            </m:r>
          </m:e>
        </m:d>
      </m:oMath>
      <w:r w:rsidRPr="009C0EE8">
        <w:rPr>
          <w:color w:val="000000" w:themeColor="text1"/>
        </w:rPr>
        <w:t xml:space="preserve">, over path </w:t>
      </w:r>
      <m:oMath>
        <m:r>
          <w:rPr>
            <w:rFonts w:ascii="Cambria Math" w:hAnsi="Cambria Math"/>
            <w:color w:val="000000" w:themeColor="text1"/>
          </w:rPr>
          <m:t>P</m:t>
        </m:r>
      </m:oMath>
      <w:r w:rsidRPr="009C0EE8">
        <w:rPr>
          <w:rFonts w:eastAsiaTheme="minorEastAsia"/>
          <w:color w:val="000000" w:themeColor="text1"/>
        </w:rPr>
        <w:t xml:space="preserve"> at departure time </w:t>
      </w:r>
      <m:oMath>
        <m:r>
          <w:rPr>
            <w:rFonts w:ascii="Cambria Math" w:eastAsiaTheme="minorEastAsia" w:hAnsi="Cambria Math"/>
            <w:color w:val="000000" w:themeColor="text1"/>
          </w:rPr>
          <m:t>T</m:t>
        </m:r>
      </m:oMath>
      <w:r w:rsidRPr="009C0EE8">
        <w:rPr>
          <w:color w:val="000000" w:themeColor="text1"/>
        </w:rPr>
        <w:t xml:space="preserve"> is estimated according to</w:t>
      </w:r>
      <w:r w:rsidR="005E1703" w:rsidRPr="009C0EE8">
        <w:rPr>
          <w:color w:val="000000" w:themeColor="text1"/>
        </w:rPr>
        <w:t xml:space="preserve"> equation </w:t>
      </w:r>
      <w:r w:rsidR="005E1703" w:rsidRPr="009C0EE8">
        <w:rPr>
          <w:color w:val="000000" w:themeColor="text1"/>
        </w:rPr>
        <w:fldChar w:fldCharType="begin"/>
      </w:r>
      <w:r w:rsidR="005E1703" w:rsidRPr="009C0EE8">
        <w:rPr>
          <w:color w:val="000000" w:themeColor="text1"/>
        </w:rPr>
        <w:instrText xml:space="preserve"> REF _Ref523038868 \h </w:instrText>
      </w:r>
      <w:r w:rsidR="005E1703" w:rsidRPr="009C0EE8">
        <w:rPr>
          <w:color w:val="000000" w:themeColor="text1"/>
        </w:rPr>
      </w:r>
      <w:r w:rsidR="005E1703" w:rsidRPr="009C0EE8">
        <w:rPr>
          <w:color w:val="000000" w:themeColor="text1"/>
        </w:rPr>
        <w:fldChar w:fldCharType="separate"/>
      </w:r>
      <w:r w:rsidR="009427F7" w:rsidRPr="009C0EE8">
        <w:rPr>
          <w:color w:val="000000" w:themeColor="text1"/>
        </w:rPr>
        <w:t xml:space="preserve">( </w:t>
      </w:r>
      <w:r w:rsidR="009427F7">
        <w:rPr>
          <w:noProof/>
          <w:color w:val="000000" w:themeColor="text1"/>
        </w:rPr>
        <w:t>9</w:t>
      </w:r>
      <w:r w:rsidR="009427F7" w:rsidRPr="009C0EE8">
        <w:rPr>
          <w:color w:val="000000" w:themeColor="text1"/>
        </w:rPr>
        <w:noBreakHyphen/>
      </w:r>
      <w:r w:rsidR="009427F7">
        <w:rPr>
          <w:noProof/>
          <w:color w:val="000000" w:themeColor="text1"/>
        </w:rPr>
        <w:t>6</w:t>
      </w:r>
      <w:r w:rsidR="009427F7" w:rsidRPr="009C0EE8">
        <w:rPr>
          <w:color w:val="000000" w:themeColor="text1"/>
        </w:rPr>
        <w:t xml:space="preserve"> )</w:t>
      </w:r>
      <w:r w:rsidR="005E1703" w:rsidRPr="009C0EE8">
        <w:rPr>
          <w:color w:val="000000" w:themeColor="text1"/>
        </w:rPr>
        <w:fldChar w:fldCharType="end"/>
      </w:r>
      <w:r w:rsidRPr="009C0EE8">
        <w:rPr>
          <w:color w:val="000000" w:themeColor="text1"/>
        </w:rPr>
        <w:t xml:space="preserve">. </w:t>
      </w:r>
      <m:oMath>
        <m:r>
          <w:rPr>
            <w:rFonts w:ascii="Cambria Math" w:hAnsi="Cambria Math"/>
            <w:color w:val="000000" w:themeColor="text1"/>
          </w:rPr>
          <m:t>Cov</m:t>
        </m:r>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i</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e>
            </m:d>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j</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j</m:t>
                    </m:r>
                  </m:sub>
                </m:sSub>
              </m:e>
            </m:d>
          </m:e>
        </m:d>
      </m:oMath>
      <w:r w:rsidRPr="009C0EE8">
        <w:rPr>
          <w:rFonts w:eastAsiaTheme="minorEastAsia"/>
          <w:iCs/>
          <w:color w:val="000000" w:themeColor="text1"/>
        </w:rPr>
        <w:t xml:space="preserve"> is the covariance of travel times, </w:t>
      </w:r>
      <m:oMath>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i</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e>
        </m:d>
      </m:oMath>
      <w:r w:rsidRPr="009C0EE8">
        <w:rPr>
          <w:rFonts w:eastAsiaTheme="minorEastAsia"/>
          <w:iCs/>
          <w:color w:val="000000" w:themeColor="text1"/>
        </w:rPr>
        <w:t xml:space="preserve"> and </w:t>
      </w:r>
      <m:oMath>
        <m:sSub>
          <m:sSubPr>
            <m:ctrlPr>
              <w:rPr>
                <w:rFonts w:ascii="Cambria Math" w:hAnsi="Cambria Math"/>
                <w:i/>
                <w:iCs/>
                <w:color w:val="000000" w:themeColor="text1"/>
              </w:rPr>
            </m:ctrlPr>
          </m:sSubPr>
          <m:e>
            <m:r>
              <w:rPr>
                <w:rFonts w:ascii="Cambria Math" w:hAnsi="Cambria Math"/>
                <w:color w:val="000000" w:themeColor="text1"/>
              </w:rPr>
              <m:t>θ</m:t>
            </m:r>
          </m:e>
          <m:sub>
            <m:r>
              <w:rPr>
                <w:rFonts w:ascii="Cambria Math" w:hAnsi="Cambria Math"/>
                <w:color w:val="000000" w:themeColor="text1"/>
              </w:rPr>
              <m:t>j</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j</m:t>
                </m:r>
              </m:sub>
            </m:sSub>
          </m:e>
        </m:d>
      </m:oMath>
      <w:r w:rsidRPr="009C0EE8">
        <w:rPr>
          <w:rFonts w:eastAsiaTheme="minorEastAsia"/>
          <w:iCs/>
          <w:color w:val="000000" w:themeColor="text1"/>
        </w:rPr>
        <w:t xml:space="preserve">, on links </w:t>
      </w:r>
      <m:oMath>
        <m:r>
          <w:rPr>
            <w:rFonts w:ascii="Cambria Math" w:eastAsiaTheme="minorEastAsia" w:hAnsi="Cambria Math"/>
            <w:color w:val="000000" w:themeColor="text1"/>
          </w:rPr>
          <m:t>i</m:t>
        </m:r>
      </m:oMath>
      <w:r w:rsidRPr="009C0EE8">
        <w:rPr>
          <w:rFonts w:eastAsiaTheme="minorEastAsia"/>
          <w:iCs/>
          <w:color w:val="000000" w:themeColor="text1"/>
        </w:rPr>
        <w:t xml:space="preserve"> and </w:t>
      </w:r>
      <m:oMath>
        <m:r>
          <w:rPr>
            <w:rFonts w:ascii="Cambria Math" w:eastAsiaTheme="minorEastAsia" w:hAnsi="Cambria Math"/>
            <w:color w:val="000000" w:themeColor="text1"/>
          </w:rPr>
          <m:t>j</m:t>
        </m:r>
      </m:oMath>
      <w:r w:rsidRPr="009C0EE8">
        <w:rPr>
          <w:rFonts w:eastAsiaTheme="minorEastAsia"/>
          <w:iCs/>
          <w:color w:val="000000" w:themeColor="text1"/>
        </w:rPr>
        <w:t xml:space="preserve"> when the estimated arrival times at the links are </w:t>
      </w:r>
      <m:oMath>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i</m:t>
            </m:r>
          </m:sub>
        </m:sSub>
      </m:oMath>
      <w:r w:rsidRPr="009C0EE8">
        <w:rPr>
          <w:rFonts w:eastAsiaTheme="minorEastAsia"/>
          <w:iCs/>
          <w:color w:val="000000" w:themeColor="text1"/>
        </w:rPr>
        <w:t xml:space="preserve"> and </w:t>
      </w:r>
      <m:oMath>
        <m:sSub>
          <m:sSubPr>
            <m:ctrlPr>
              <w:rPr>
                <w:rFonts w:ascii="Cambria Math" w:hAnsi="Cambria Math"/>
                <w:i/>
                <w:iCs/>
                <w:color w:val="000000" w:themeColor="text1"/>
              </w:rPr>
            </m:ctrlPr>
          </m:sSubPr>
          <m:e>
            <m:r>
              <w:rPr>
                <w:rFonts w:ascii="Cambria Math" w:hAnsi="Cambria Math"/>
                <w:color w:val="000000" w:themeColor="text1"/>
              </w:rPr>
              <m:t>τ</m:t>
            </m:r>
          </m:e>
          <m:sub>
            <m:r>
              <w:rPr>
                <w:rFonts w:ascii="Cambria Math" w:hAnsi="Cambria Math"/>
                <w:color w:val="000000" w:themeColor="text1"/>
              </w:rPr>
              <m:t>j</m:t>
            </m:r>
          </m:sub>
        </m:sSub>
      </m:oMath>
      <w:r w:rsidRPr="009C0EE8">
        <w:rPr>
          <w:rFonts w:eastAsiaTheme="minorEastAsia"/>
          <w:iCs/>
          <w:color w:val="000000" w:themeColor="text1"/>
        </w:rPr>
        <w:t xml:space="preserve">. Arrival times are estimated as per </w:t>
      </w:r>
      <w:r w:rsidR="005E1703" w:rsidRPr="009C0EE8">
        <w:rPr>
          <w:rFonts w:eastAsiaTheme="minorEastAsia"/>
          <w:iCs/>
          <w:color w:val="000000" w:themeColor="text1"/>
        </w:rPr>
        <w:t xml:space="preserve">equation </w:t>
      </w:r>
      <w:r w:rsidR="005E1703" w:rsidRPr="009C0EE8">
        <w:rPr>
          <w:rFonts w:eastAsiaTheme="minorEastAsia"/>
          <w:iCs/>
          <w:color w:val="000000" w:themeColor="text1"/>
        </w:rPr>
        <w:fldChar w:fldCharType="begin"/>
      </w:r>
      <w:r w:rsidR="005E1703" w:rsidRPr="009C0EE8">
        <w:rPr>
          <w:rFonts w:eastAsiaTheme="minorEastAsia"/>
          <w:iCs/>
          <w:color w:val="000000" w:themeColor="text1"/>
        </w:rPr>
        <w:instrText xml:space="preserve"> REF _Ref523038885 \h </w:instrText>
      </w:r>
      <w:r w:rsidR="005E1703" w:rsidRPr="009C0EE8">
        <w:rPr>
          <w:rFonts w:eastAsiaTheme="minorEastAsia"/>
          <w:iCs/>
          <w:color w:val="000000" w:themeColor="text1"/>
        </w:rPr>
      </w:r>
      <w:r w:rsidR="005E1703" w:rsidRPr="009C0EE8">
        <w:rPr>
          <w:rFonts w:eastAsiaTheme="minorEastAsia"/>
          <w:iCs/>
          <w:color w:val="000000" w:themeColor="text1"/>
        </w:rPr>
        <w:fldChar w:fldCharType="separate"/>
      </w:r>
      <w:r w:rsidR="009427F7" w:rsidRPr="009C0EE8">
        <w:rPr>
          <w:color w:val="000000" w:themeColor="text1"/>
        </w:rPr>
        <w:t xml:space="preserve">( </w:t>
      </w:r>
      <w:r w:rsidR="009427F7">
        <w:rPr>
          <w:noProof/>
          <w:color w:val="000000" w:themeColor="text1"/>
        </w:rPr>
        <w:t>9</w:t>
      </w:r>
      <w:r w:rsidR="009427F7" w:rsidRPr="009C0EE8">
        <w:rPr>
          <w:color w:val="000000" w:themeColor="text1"/>
        </w:rPr>
        <w:noBreakHyphen/>
      </w:r>
      <w:r w:rsidR="009427F7">
        <w:rPr>
          <w:noProof/>
          <w:color w:val="000000" w:themeColor="text1"/>
        </w:rPr>
        <w:t>7</w:t>
      </w:r>
      <w:r w:rsidR="009427F7" w:rsidRPr="009C0EE8">
        <w:rPr>
          <w:color w:val="000000" w:themeColor="text1"/>
        </w:rPr>
        <w:t xml:space="preserve"> )</w:t>
      </w:r>
      <w:r w:rsidR="005E1703" w:rsidRPr="009C0EE8">
        <w:rPr>
          <w:rFonts w:eastAsiaTheme="minorEastAsia"/>
          <w:iCs/>
          <w:color w:val="000000" w:themeColor="text1"/>
        </w:rPr>
        <w:fldChar w:fldCharType="end"/>
      </w:r>
      <w:r w:rsidRPr="009C0EE8">
        <w:rPr>
          <w:rFonts w:eastAsiaTheme="minorEastAsia"/>
          <w:iCs/>
          <w:color w:val="000000" w:themeColor="text1"/>
        </w:rPr>
        <w:t xml:space="preserve">. Arrival at the first link is the departure time, hence, it is equal to </w:t>
      </w:r>
      <m:oMath>
        <m:r>
          <w:rPr>
            <w:rFonts w:ascii="Cambria Math" w:eastAsiaTheme="minorEastAsia" w:hAnsi="Cambria Math"/>
            <w:color w:val="000000" w:themeColor="text1"/>
          </w:rPr>
          <m:t>T</m:t>
        </m:r>
      </m:oMath>
      <w:r w:rsidRPr="009C0EE8">
        <w:rPr>
          <w:rFonts w:eastAsiaTheme="minorEastAsia"/>
          <w:iCs/>
          <w:color w:val="000000" w:themeColor="text1"/>
        </w:rPr>
        <w:t>.</w:t>
      </w:r>
    </w:p>
    <w:p w14:paraId="2DF6485A" w14:textId="77777777" w:rsidR="00D2432E" w:rsidRPr="009C0EE8" w:rsidRDefault="00D2432E" w:rsidP="00D2432E">
      <w:pPr>
        <w:rPr>
          <w:color w:val="000000" w:themeColor="text1"/>
        </w:rPr>
      </w:pPr>
    </w:p>
    <w:p w14:paraId="5C42698E" w14:textId="77777777" w:rsidR="00D2432E" w:rsidRPr="009C0EE8" w:rsidRDefault="00D2432E" w:rsidP="00D2432E">
      <w:pPr>
        <w:rPr>
          <w:rFonts w:eastAsiaTheme="minorEastAsia" w:cs="Times New Roman"/>
          <w:color w:val="000000" w:themeColor="text1"/>
        </w:rPr>
      </w:pPr>
    </w:p>
    <w:p w14:paraId="7AD843A6" w14:textId="77777777" w:rsidR="00D2432E" w:rsidRPr="009C0EE8" w:rsidRDefault="00D2432E" w:rsidP="00312FB8">
      <w:pPr>
        <w:pStyle w:val="Heading2"/>
        <w:numPr>
          <w:ilvl w:val="1"/>
          <w:numId w:val="24"/>
        </w:numPr>
        <w:rPr>
          <w:color w:val="000000" w:themeColor="text1"/>
        </w:rPr>
      </w:pPr>
      <w:bookmarkStart w:id="357" w:name="_Toc522114771"/>
      <w:bookmarkStart w:id="358" w:name="_Toc524944062"/>
      <w:r w:rsidRPr="009C0EE8">
        <w:rPr>
          <w:color w:val="000000" w:themeColor="text1"/>
        </w:rPr>
        <w:t>EXPERIMENT RESULTS</w:t>
      </w:r>
      <w:bookmarkEnd w:id="357"/>
      <w:bookmarkEnd w:id="358"/>
    </w:p>
    <w:p w14:paraId="2462F1ED" w14:textId="788F2D66" w:rsidR="00D2432E" w:rsidRPr="009C0EE8" w:rsidRDefault="006176DF" w:rsidP="00D2432E">
      <w:pPr>
        <w:rPr>
          <w:color w:val="000000" w:themeColor="text1"/>
        </w:rPr>
      </w:pPr>
      <w:r>
        <w:rPr>
          <w:color w:val="000000" w:themeColor="text1"/>
        </w:rPr>
        <w:t xml:space="preserve">The </w:t>
      </w:r>
      <w:r w:rsidR="00D2432E" w:rsidRPr="009C0EE8">
        <w:rPr>
          <w:color w:val="000000" w:themeColor="text1"/>
        </w:rPr>
        <w:t xml:space="preserve">results are produced with the simulated data as described in the section </w:t>
      </w:r>
      <w:r w:rsidR="00D2432E" w:rsidRPr="009C0EE8">
        <w:rPr>
          <w:color w:val="000000" w:themeColor="text1"/>
        </w:rPr>
        <w:fldChar w:fldCharType="begin"/>
      </w:r>
      <w:r w:rsidR="00D2432E" w:rsidRPr="009C0EE8">
        <w:rPr>
          <w:color w:val="000000" w:themeColor="text1"/>
        </w:rPr>
        <w:instrText xml:space="preserve"> REF _Ref512089630 \r \p \h </w:instrText>
      </w:r>
      <w:r w:rsidR="00D2432E" w:rsidRPr="009C0EE8">
        <w:rPr>
          <w:color w:val="000000" w:themeColor="text1"/>
        </w:rPr>
      </w:r>
      <w:r w:rsidR="00D2432E" w:rsidRPr="009C0EE8">
        <w:rPr>
          <w:color w:val="000000" w:themeColor="text1"/>
        </w:rPr>
        <w:fldChar w:fldCharType="separate"/>
      </w:r>
      <w:r w:rsidR="009427F7">
        <w:rPr>
          <w:color w:val="000000" w:themeColor="text1"/>
        </w:rPr>
        <w:t>1.</w:t>
      </w:r>
      <w:r w:rsidR="00E262DE">
        <w:rPr>
          <w:color w:val="000000" w:themeColor="text1"/>
        </w:rPr>
        <w:t>2 above</w:t>
      </w:r>
      <w:r w:rsidR="00D2432E" w:rsidRPr="009C0EE8">
        <w:rPr>
          <w:color w:val="000000" w:themeColor="text1"/>
        </w:rPr>
        <w:fldChar w:fldCharType="end"/>
      </w:r>
      <w:r w:rsidR="00D2432E" w:rsidRPr="009C0EE8">
        <w:rPr>
          <w:color w:val="000000" w:themeColor="text1"/>
        </w:rPr>
        <w:t xml:space="preserve">. A path consisting of 14 links was adopted to </w:t>
      </w:r>
      <w:r w:rsidR="00D2432E" w:rsidRPr="009C0EE8">
        <w:rPr>
          <w:noProof/>
          <w:color w:val="000000" w:themeColor="text1"/>
        </w:rPr>
        <w:t>perform</w:t>
      </w:r>
      <w:r w:rsidR="00D2432E" w:rsidRPr="009C0EE8">
        <w:rPr>
          <w:color w:val="000000" w:themeColor="text1"/>
        </w:rPr>
        <w:t xml:space="preserve"> analysis on. </w:t>
      </w:r>
      <w:r w:rsidR="00D2432E" w:rsidRPr="009C0EE8">
        <w:rPr>
          <w:color w:val="000000" w:themeColor="text1"/>
        </w:rPr>
        <w:fldChar w:fldCharType="begin"/>
      </w:r>
      <w:r w:rsidR="00D2432E" w:rsidRPr="009C0EE8">
        <w:rPr>
          <w:color w:val="000000" w:themeColor="text1"/>
        </w:rPr>
        <w:instrText xml:space="preserve"> REF _Ref512090074 \h </w:instrText>
      </w:r>
      <w:r w:rsidR="00D2432E" w:rsidRPr="009C0EE8">
        <w:rPr>
          <w:color w:val="000000" w:themeColor="text1"/>
        </w:rPr>
      </w:r>
      <w:r w:rsidR="00D2432E"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9</w:t>
      </w:r>
      <w:r w:rsidR="00D2432E" w:rsidRPr="009C0EE8">
        <w:rPr>
          <w:color w:val="000000" w:themeColor="text1"/>
        </w:rPr>
        <w:fldChar w:fldCharType="end"/>
      </w:r>
      <w:r w:rsidR="00D2432E" w:rsidRPr="009C0EE8">
        <w:rPr>
          <w:color w:val="000000" w:themeColor="text1"/>
        </w:rPr>
        <w:t xml:space="preserve"> through </w:t>
      </w:r>
      <w:r w:rsidR="00D2432E" w:rsidRPr="009C0EE8">
        <w:rPr>
          <w:color w:val="000000" w:themeColor="text1"/>
        </w:rPr>
        <w:fldChar w:fldCharType="begin"/>
      </w:r>
      <w:r w:rsidR="00D2432E" w:rsidRPr="009C0EE8">
        <w:rPr>
          <w:color w:val="000000" w:themeColor="text1"/>
        </w:rPr>
        <w:instrText xml:space="preserve"> REF _Ref512090084 \h </w:instrText>
      </w:r>
      <w:r w:rsidR="00D2432E" w:rsidRPr="009C0EE8">
        <w:rPr>
          <w:color w:val="000000" w:themeColor="text1"/>
        </w:rPr>
      </w:r>
      <w:r w:rsidR="00D2432E"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11</w:t>
      </w:r>
      <w:r w:rsidR="00D2432E" w:rsidRPr="009C0EE8">
        <w:rPr>
          <w:color w:val="000000" w:themeColor="text1"/>
        </w:rPr>
        <w:fldChar w:fldCharType="end"/>
      </w:r>
      <w:r w:rsidR="00D2432E" w:rsidRPr="009C0EE8">
        <w:rPr>
          <w:color w:val="000000" w:themeColor="text1"/>
        </w:rPr>
        <w:t xml:space="preserve"> present temporal profile and other distribution characteristics of travel time on the path and constituting links.</w:t>
      </w:r>
    </w:p>
    <w:p w14:paraId="02E7D895" w14:textId="77777777" w:rsidR="00D2432E" w:rsidRPr="009C0EE8" w:rsidRDefault="00D2432E" w:rsidP="00D2432E">
      <w:pPr>
        <w:rPr>
          <w:color w:val="000000" w:themeColor="text1"/>
        </w:rPr>
      </w:pPr>
    </w:p>
    <w:p w14:paraId="136C8A8C" w14:textId="77777777" w:rsidR="00D2432E" w:rsidRPr="009C0EE8" w:rsidRDefault="00D2432E" w:rsidP="00D2432E">
      <w:pPr>
        <w:keepNext/>
        <w:rPr>
          <w:color w:val="000000" w:themeColor="text1"/>
        </w:rPr>
      </w:pPr>
      <w:r w:rsidRPr="009C0EE8">
        <w:rPr>
          <w:noProof/>
          <w:color w:val="000000" w:themeColor="text1"/>
        </w:rPr>
        <w:lastRenderedPageBreak/>
        <w:drawing>
          <wp:inline distT="0" distB="0" distL="0" distR="0" wp14:anchorId="2673AEDA" wp14:editId="3F07B3B1">
            <wp:extent cx="6400800" cy="2896235"/>
            <wp:effectExtent l="0" t="0" r="0" b="0"/>
            <wp:docPr id="250" name="Picture 10">
              <a:extLst xmlns:a="http://schemas.openxmlformats.org/drawingml/2006/main">
                <a:ext uri="{FF2B5EF4-FFF2-40B4-BE49-F238E27FC236}">
                  <a16:creationId xmlns:a16="http://schemas.microsoft.com/office/drawing/2014/main" id="{523B2F84-D9B9-4DBB-83DA-81D638AC46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23B2F84-D9B9-4DBB-83DA-81D638AC467E}"/>
                        </a:ext>
                      </a:extLst>
                    </pic:cNvPr>
                    <pic:cNvPicPr>
                      <a:picLocks noChangeAspect="1"/>
                    </pic:cNvPicPr>
                  </pic:nvPicPr>
                  <pic:blipFill rotWithShape="1">
                    <a:blip r:embed="rId224" cstate="print">
                      <a:extLst>
                        <a:ext uri="{28A0092B-C50C-407E-A947-70E740481C1C}">
                          <a14:useLocalDpi xmlns:a14="http://schemas.microsoft.com/office/drawing/2010/main" val="0"/>
                        </a:ext>
                      </a:extLst>
                    </a:blip>
                    <a:srcRect t="9496"/>
                    <a:stretch/>
                  </pic:blipFill>
                  <pic:spPr>
                    <a:xfrm>
                      <a:off x="0" y="0"/>
                      <a:ext cx="6400800" cy="2896235"/>
                    </a:xfrm>
                    <a:prstGeom prst="rect">
                      <a:avLst/>
                    </a:prstGeom>
                  </pic:spPr>
                </pic:pic>
              </a:graphicData>
            </a:graphic>
          </wp:inline>
        </w:drawing>
      </w:r>
    </w:p>
    <w:p w14:paraId="460BDC1A" w14:textId="0A90F678" w:rsidR="00D2432E" w:rsidRPr="009C0EE8" w:rsidRDefault="00D2432E" w:rsidP="00D2432E">
      <w:pPr>
        <w:pStyle w:val="Caption"/>
        <w:rPr>
          <w:color w:val="000000" w:themeColor="text1"/>
        </w:rPr>
      </w:pPr>
      <w:bookmarkStart w:id="359" w:name="_Ref512090074"/>
      <w:bookmarkStart w:id="360" w:name="_Toc522114790"/>
      <w:bookmarkStart w:id="361" w:name="_Toc524944122"/>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bookmarkEnd w:id="359"/>
      <w:r w:rsidRPr="009C0EE8">
        <w:rPr>
          <w:color w:val="000000" w:themeColor="text1"/>
        </w:rPr>
        <w:t xml:space="preserve">  Temporal profile of the path travel time distribution.</w:t>
      </w:r>
      <w:bookmarkEnd w:id="360"/>
      <w:bookmarkEnd w:id="361"/>
    </w:p>
    <w:p w14:paraId="5007A79D" w14:textId="77777777" w:rsidR="00D2432E" w:rsidRPr="009C0EE8" w:rsidRDefault="00D2432E" w:rsidP="00D2432E">
      <w:pPr>
        <w:rPr>
          <w:color w:val="000000" w:themeColor="text1"/>
        </w:rPr>
      </w:pPr>
    </w:p>
    <w:p w14:paraId="50B60787" w14:textId="77777777" w:rsidR="00D2432E" w:rsidRPr="009C0EE8" w:rsidRDefault="00D2432E" w:rsidP="00D2432E">
      <w:pPr>
        <w:rPr>
          <w:color w:val="000000" w:themeColor="text1"/>
        </w:rPr>
      </w:pPr>
      <w:r w:rsidRPr="009C0EE8">
        <w:rPr>
          <w:color w:val="000000" w:themeColor="text1"/>
        </w:rPr>
        <w:t xml:space="preserve">Path travel times were retrieved from the vehicles that traveled the whole path, </w:t>
      </w:r>
      <w:r w:rsidRPr="009C0EE8">
        <w:rPr>
          <w:noProof/>
          <w:color w:val="000000" w:themeColor="text1"/>
        </w:rPr>
        <w:t>and</w:t>
      </w:r>
      <w:r w:rsidRPr="009C0EE8">
        <w:rPr>
          <w:color w:val="000000" w:themeColor="text1"/>
        </w:rPr>
        <w:t xml:space="preserve"> for the link travel times, vehicles which traveled a part of the path were also considered.</w:t>
      </w:r>
    </w:p>
    <w:p w14:paraId="724BA98C" w14:textId="77777777" w:rsidR="00D2432E" w:rsidRPr="009C0EE8" w:rsidRDefault="00D2432E" w:rsidP="00D2432E">
      <w:pPr>
        <w:rPr>
          <w:color w:val="000000" w:themeColor="text1"/>
        </w:rPr>
      </w:pPr>
    </w:p>
    <w:p w14:paraId="5BB44217" w14:textId="77777777" w:rsidR="00D2432E" w:rsidRPr="009C0EE8" w:rsidRDefault="00D2432E" w:rsidP="00D2432E">
      <w:pPr>
        <w:keepNext/>
        <w:rPr>
          <w:color w:val="000000" w:themeColor="text1"/>
        </w:rPr>
      </w:pPr>
      <w:r w:rsidRPr="009C0EE8">
        <w:rPr>
          <w:noProof/>
          <w:color w:val="000000" w:themeColor="text1"/>
        </w:rPr>
        <w:lastRenderedPageBreak/>
        <w:drawing>
          <wp:inline distT="0" distB="0" distL="0" distR="0" wp14:anchorId="2585669E" wp14:editId="09BE82A9">
            <wp:extent cx="6400800" cy="3198495"/>
            <wp:effectExtent l="0" t="0" r="0" b="1905"/>
            <wp:docPr id="229" name="Picture 10">
              <a:extLst xmlns:a="http://schemas.openxmlformats.org/drawingml/2006/main">
                <a:ext uri="{FF2B5EF4-FFF2-40B4-BE49-F238E27FC236}">
                  <a16:creationId xmlns:a16="http://schemas.microsoft.com/office/drawing/2014/main" id="{523B2F84-D9B9-4DBB-83DA-81D638AC46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23B2F84-D9B9-4DBB-83DA-81D638AC467E}"/>
                        </a:ext>
                      </a:extLst>
                    </pic:cNvPr>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6400800" cy="3198495"/>
                    </a:xfrm>
                    <a:prstGeom prst="rect">
                      <a:avLst/>
                    </a:prstGeom>
                  </pic:spPr>
                </pic:pic>
              </a:graphicData>
            </a:graphic>
          </wp:inline>
        </w:drawing>
      </w:r>
    </w:p>
    <w:p w14:paraId="2D584B4B" w14:textId="247BC7F8" w:rsidR="00D2432E" w:rsidRPr="009C0EE8" w:rsidRDefault="00D2432E" w:rsidP="00D2432E">
      <w:pPr>
        <w:pStyle w:val="Caption"/>
        <w:rPr>
          <w:color w:val="000000" w:themeColor="text1"/>
        </w:rPr>
      </w:pPr>
      <w:bookmarkStart w:id="362" w:name="_Toc522114791"/>
      <w:bookmarkStart w:id="363" w:name="_Toc524944123"/>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10</w:t>
      </w:r>
      <w:r w:rsidRPr="009C0EE8">
        <w:rPr>
          <w:noProof/>
          <w:color w:val="000000" w:themeColor="text1"/>
        </w:rPr>
        <w:fldChar w:fldCharType="end"/>
      </w:r>
      <w:r w:rsidRPr="009C0EE8">
        <w:rPr>
          <w:color w:val="000000" w:themeColor="text1"/>
        </w:rPr>
        <w:t xml:space="preserve">  Temporal profile of link travel times on the selected path.</w:t>
      </w:r>
      <w:bookmarkEnd w:id="362"/>
      <w:bookmarkEnd w:id="363"/>
    </w:p>
    <w:p w14:paraId="2F4D350B" w14:textId="77777777" w:rsidR="00D2432E" w:rsidRPr="009C0EE8" w:rsidRDefault="00D2432E" w:rsidP="00D2432E">
      <w:pPr>
        <w:rPr>
          <w:color w:val="000000" w:themeColor="text1"/>
        </w:rPr>
      </w:pPr>
    </w:p>
    <w:p w14:paraId="3FF8B4B2" w14:textId="77777777" w:rsidR="00D2432E" w:rsidRPr="009C0EE8" w:rsidRDefault="00D2432E" w:rsidP="00D2432E">
      <w:pPr>
        <w:keepNext/>
        <w:rPr>
          <w:color w:val="000000" w:themeColor="text1"/>
        </w:rPr>
      </w:pPr>
      <w:r w:rsidRPr="009C0EE8">
        <w:rPr>
          <w:noProof/>
          <w:color w:val="000000" w:themeColor="text1"/>
        </w:rPr>
        <w:drawing>
          <wp:inline distT="0" distB="0" distL="0" distR="0" wp14:anchorId="6CA736E7" wp14:editId="65F22DE2">
            <wp:extent cx="6400800" cy="3200400"/>
            <wp:effectExtent l="0" t="0" r="0" b="0"/>
            <wp:docPr id="252" name="Picture 10">
              <a:extLst xmlns:a="http://schemas.openxmlformats.org/drawingml/2006/main">
                <a:ext uri="{FF2B5EF4-FFF2-40B4-BE49-F238E27FC236}">
                  <a16:creationId xmlns:a16="http://schemas.microsoft.com/office/drawing/2014/main" id="{523B2F84-D9B9-4DBB-83DA-81D638AC46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23B2F84-D9B9-4DBB-83DA-81D638AC467E}"/>
                        </a:ext>
                      </a:extLst>
                    </pic:cNvPr>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6400800" cy="3200400"/>
                    </a:xfrm>
                    <a:prstGeom prst="rect">
                      <a:avLst/>
                    </a:prstGeom>
                  </pic:spPr>
                </pic:pic>
              </a:graphicData>
            </a:graphic>
          </wp:inline>
        </w:drawing>
      </w:r>
    </w:p>
    <w:p w14:paraId="4338F85D" w14:textId="75DAA56D" w:rsidR="00D2432E" w:rsidRPr="009C0EE8" w:rsidRDefault="00D2432E" w:rsidP="00D2432E">
      <w:pPr>
        <w:pStyle w:val="Caption"/>
        <w:rPr>
          <w:color w:val="000000" w:themeColor="text1"/>
        </w:rPr>
      </w:pPr>
      <w:bookmarkStart w:id="364" w:name="_Ref512090084"/>
      <w:bookmarkStart w:id="365" w:name="_Toc522114792"/>
      <w:bookmarkStart w:id="366" w:name="_Toc524944124"/>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11</w:t>
      </w:r>
      <w:r w:rsidRPr="009C0EE8">
        <w:rPr>
          <w:noProof/>
          <w:color w:val="000000" w:themeColor="text1"/>
        </w:rPr>
        <w:fldChar w:fldCharType="end"/>
      </w:r>
      <w:bookmarkEnd w:id="364"/>
      <w:r w:rsidRPr="009C0EE8">
        <w:rPr>
          <w:color w:val="000000" w:themeColor="text1"/>
        </w:rPr>
        <w:t xml:space="preserve">  Distribution of link travel times on the selected path.</w:t>
      </w:r>
      <w:bookmarkEnd w:id="365"/>
      <w:bookmarkEnd w:id="366"/>
    </w:p>
    <w:p w14:paraId="7B9CF09B" w14:textId="77777777" w:rsidR="00D2432E" w:rsidRPr="009C0EE8" w:rsidRDefault="00D2432E" w:rsidP="00D2432E">
      <w:pPr>
        <w:rPr>
          <w:color w:val="000000" w:themeColor="text1"/>
        </w:rPr>
      </w:pPr>
    </w:p>
    <w:p w14:paraId="4EC76EEE" w14:textId="237E4075" w:rsidR="00D2432E" w:rsidRPr="009C0EE8" w:rsidRDefault="00D2432E" w:rsidP="00D2432E">
      <w:pPr>
        <w:rPr>
          <w:color w:val="000000" w:themeColor="text1"/>
        </w:rPr>
      </w:pPr>
      <w:r w:rsidRPr="009C0EE8">
        <w:rPr>
          <w:color w:val="000000" w:themeColor="text1"/>
        </w:rPr>
        <w:lastRenderedPageBreak/>
        <w:t xml:space="preserve">The three techniques mentioned above were implemented to reconstruct path travel times from the </w:t>
      </w:r>
      <w:r w:rsidRPr="009C0EE8">
        <w:rPr>
          <w:noProof/>
          <w:color w:val="000000" w:themeColor="text1"/>
        </w:rPr>
        <w:t>corresponding</w:t>
      </w:r>
      <w:r w:rsidRPr="009C0EE8">
        <w:rPr>
          <w:color w:val="000000" w:themeColor="text1"/>
        </w:rPr>
        <w:t xml:space="preserve"> link travel times. Results are presented in </w:t>
      </w:r>
      <w:r w:rsidRPr="009C0EE8">
        <w:rPr>
          <w:color w:val="000000" w:themeColor="text1"/>
        </w:rPr>
        <w:fldChar w:fldCharType="begin"/>
      </w:r>
      <w:r w:rsidRPr="009C0EE8">
        <w:rPr>
          <w:color w:val="000000" w:themeColor="text1"/>
        </w:rPr>
        <w:instrText xml:space="preserve"> REF _Ref512090851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12</w:t>
      </w:r>
      <w:r w:rsidRPr="009C0EE8">
        <w:rPr>
          <w:color w:val="000000" w:themeColor="text1"/>
        </w:rPr>
        <w:fldChar w:fldCharType="end"/>
      </w:r>
      <w:r w:rsidRPr="009C0EE8">
        <w:rPr>
          <w:color w:val="000000" w:themeColor="text1"/>
        </w:rPr>
        <w:t xml:space="preserve"> through </w:t>
      </w:r>
      <w:r w:rsidRPr="009C0EE8">
        <w:rPr>
          <w:color w:val="000000" w:themeColor="text1"/>
        </w:rPr>
        <w:fldChar w:fldCharType="begin"/>
      </w:r>
      <w:r w:rsidRPr="009C0EE8">
        <w:rPr>
          <w:color w:val="000000" w:themeColor="text1"/>
        </w:rPr>
        <w:instrText xml:space="preserve"> REF _Ref512091938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14</w:t>
      </w:r>
      <w:r w:rsidRPr="009C0EE8">
        <w:rPr>
          <w:color w:val="000000" w:themeColor="text1"/>
        </w:rPr>
        <w:fldChar w:fldCharType="end"/>
      </w:r>
      <w:r w:rsidRPr="009C0EE8">
        <w:rPr>
          <w:color w:val="000000" w:themeColor="text1"/>
        </w:rPr>
        <w:t>.</w:t>
      </w:r>
    </w:p>
    <w:p w14:paraId="53F78DC8" w14:textId="77777777" w:rsidR="00D2432E" w:rsidRPr="009C0EE8" w:rsidRDefault="00D2432E" w:rsidP="00D2432E">
      <w:pPr>
        <w:rPr>
          <w:color w:val="000000" w:themeColor="text1"/>
        </w:rPr>
      </w:pPr>
    </w:p>
    <w:p w14:paraId="5B070C05" w14:textId="77777777" w:rsidR="00D2432E" w:rsidRPr="009C0EE8" w:rsidRDefault="00D2432E" w:rsidP="00EA6DA6">
      <w:pPr>
        <w:pStyle w:val="Heading4"/>
        <w:rPr>
          <w:color w:val="000000" w:themeColor="text1"/>
        </w:rPr>
      </w:pPr>
      <w:bookmarkStart w:id="367" w:name="_Toc522114773"/>
      <w:r w:rsidRPr="009C0EE8">
        <w:rPr>
          <w:color w:val="000000" w:themeColor="text1"/>
        </w:rPr>
        <w:t>Independent Link Travel Time</w:t>
      </w:r>
      <w:bookmarkEnd w:id="367"/>
    </w:p>
    <w:p w14:paraId="3864F7E7" w14:textId="77777777" w:rsidR="00D2432E" w:rsidRPr="009C0EE8" w:rsidRDefault="00D2432E" w:rsidP="00D2432E">
      <w:pPr>
        <w:rPr>
          <w:color w:val="000000" w:themeColor="text1"/>
        </w:rPr>
      </w:pPr>
      <w:r w:rsidRPr="009C0EE8">
        <w:rPr>
          <w:color w:val="000000" w:themeColor="text1"/>
        </w:rPr>
        <w:t>At this step, link travel times were assumed to be independent, i.e., uncorrelated. This step is based on the following iterative procedure:</w:t>
      </w:r>
    </w:p>
    <w:p w14:paraId="14873BD4" w14:textId="77777777" w:rsidR="00D2432E" w:rsidRPr="009C0EE8" w:rsidRDefault="00D2432E" w:rsidP="00312FB8">
      <w:pPr>
        <w:numPr>
          <w:ilvl w:val="0"/>
          <w:numId w:val="28"/>
        </w:numPr>
        <w:spacing w:line="259" w:lineRule="auto"/>
        <w:rPr>
          <w:color w:val="000000" w:themeColor="text1"/>
        </w:rPr>
      </w:pPr>
      <w:r w:rsidRPr="009C0EE8">
        <w:rPr>
          <w:color w:val="000000" w:themeColor="text1"/>
        </w:rPr>
        <w:t xml:space="preserve">One realized travel time was picked randomly for each of the </w:t>
      </w:r>
      <w:r w:rsidRPr="009C0EE8">
        <w:rPr>
          <w:noProof/>
          <w:color w:val="000000" w:themeColor="text1"/>
        </w:rPr>
        <w:t>links</w:t>
      </w:r>
      <w:r w:rsidRPr="009C0EE8">
        <w:rPr>
          <w:color w:val="000000" w:themeColor="text1"/>
        </w:rPr>
        <w:t>. A set of link travel times is constructed.</w:t>
      </w:r>
    </w:p>
    <w:p w14:paraId="230EDE81" w14:textId="77777777" w:rsidR="00D2432E" w:rsidRPr="009C0EE8" w:rsidRDefault="00D2432E" w:rsidP="00312FB8">
      <w:pPr>
        <w:numPr>
          <w:ilvl w:val="0"/>
          <w:numId w:val="28"/>
        </w:numPr>
        <w:spacing w:line="259" w:lineRule="auto"/>
        <w:rPr>
          <w:color w:val="000000" w:themeColor="text1"/>
        </w:rPr>
      </w:pPr>
      <w:r w:rsidRPr="009C0EE8">
        <w:rPr>
          <w:color w:val="000000" w:themeColor="text1"/>
        </w:rPr>
        <w:t>Picked link travel times are summed together to estimate a path travel time</w:t>
      </w:r>
    </w:p>
    <w:p w14:paraId="0C7AADF8" w14:textId="77777777" w:rsidR="00D2432E" w:rsidRPr="009C0EE8" w:rsidRDefault="00D2432E" w:rsidP="00312FB8">
      <w:pPr>
        <w:numPr>
          <w:ilvl w:val="0"/>
          <w:numId w:val="28"/>
        </w:numPr>
        <w:spacing w:line="259" w:lineRule="auto"/>
        <w:rPr>
          <w:color w:val="000000" w:themeColor="text1"/>
        </w:rPr>
      </w:pPr>
      <w:r w:rsidRPr="009C0EE8">
        <w:rPr>
          <w:color w:val="000000" w:themeColor="text1"/>
        </w:rPr>
        <w:t>This process is reiterated multiple time to obtain a set of path travel time estimates</w:t>
      </w:r>
    </w:p>
    <w:p w14:paraId="5970B1EC" w14:textId="77777777" w:rsidR="00D2432E" w:rsidRPr="009C0EE8" w:rsidRDefault="00D2432E" w:rsidP="00D2432E">
      <w:pPr>
        <w:rPr>
          <w:color w:val="000000" w:themeColor="text1"/>
        </w:rPr>
      </w:pPr>
    </w:p>
    <w:p w14:paraId="536698BA" w14:textId="77777777" w:rsidR="00D2432E" w:rsidRPr="009C0EE8" w:rsidRDefault="00D2432E" w:rsidP="00D2432E">
      <w:pPr>
        <w:rPr>
          <w:color w:val="000000" w:themeColor="text1"/>
        </w:rPr>
      </w:pPr>
      <w:r w:rsidRPr="009C0EE8">
        <w:rPr>
          <w:noProof/>
          <w:color w:val="000000" w:themeColor="text1"/>
        </w:rPr>
        <w:drawing>
          <wp:inline distT="0" distB="0" distL="0" distR="0" wp14:anchorId="16D71B95" wp14:editId="5549ECDB">
            <wp:extent cx="6400800" cy="2927927"/>
            <wp:effectExtent l="0" t="0" r="0" b="6350"/>
            <wp:docPr id="239" name="Content Placeholder 5" descr="A close up of a map&#10;&#10;Description generated with very high confidence">
              <a:extLst xmlns:a="http://schemas.openxmlformats.org/drawingml/2006/main">
                <a:ext uri="{FF2B5EF4-FFF2-40B4-BE49-F238E27FC236}">
                  <a16:creationId xmlns:a16="http://schemas.microsoft.com/office/drawing/2014/main" id="{499A4E63-DB6D-41EF-9F09-6F5CDFABC18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close up of a map&#10;&#10;Description generated with very high confidence">
                      <a:extLst>
                        <a:ext uri="{FF2B5EF4-FFF2-40B4-BE49-F238E27FC236}">
                          <a16:creationId xmlns:a16="http://schemas.microsoft.com/office/drawing/2014/main" id="{499A4E63-DB6D-41EF-9F09-6F5CDFABC187}"/>
                        </a:ext>
                      </a:extLst>
                    </pic:cNvPr>
                    <pic:cNvPicPr>
                      <a:picLocks noGrp="1" noChangeAspect="1"/>
                    </pic:cNvPicPr>
                  </pic:nvPicPr>
                  <pic:blipFill rotWithShape="1">
                    <a:blip r:embed="rId227" cstate="print">
                      <a:extLst>
                        <a:ext uri="{28A0092B-C50C-407E-A947-70E740481C1C}">
                          <a14:useLocalDpi xmlns:a14="http://schemas.microsoft.com/office/drawing/2010/main" val="0"/>
                        </a:ext>
                      </a:extLst>
                    </a:blip>
                    <a:srcRect t="8514"/>
                    <a:stretch/>
                  </pic:blipFill>
                  <pic:spPr bwMode="auto">
                    <a:xfrm>
                      <a:off x="0" y="0"/>
                      <a:ext cx="6400800" cy="2927927"/>
                    </a:xfrm>
                    <a:prstGeom prst="rect">
                      <a:avLst/>
                    </a:prstGeom>
                    <a:ln>
                      <a:noFill/>
                    </a:ln>
                    <a:extLst>
                      <a:ext uri="{53640926-AAD7-44D8-BBD7-CCE9431645EC}">
                        <a14:shadowObscured xmlns:a14="http://schemas.microsoft.com/office/drawing/2010/main"/>
                      </a:ext>
                    </a:extLst>
                  </pic:spPr>
                </pic:pic>
              </a:graphicData>
            </a:graphic>
          </wp:inline>
        </w:drawing>
      </w:r>
    </w:p>
    <w:p w14:paraId="21FE0A4A" w14:textId="4A5F1BCA" w:rsidR="00D2432E" w:rsidRPr="009C0EE8" w:rsidRDefault="00D2432E" w:rsidP="00D2432E">
      <w:pPr>
        <w:pStyle w:val="Caption"/>
        <w:rPr>
          <w:color w:val="000000" w:themeColor="text1"/>
        </w:rPr>
      </w:pPr>
      <w:bookmarkStart w:id="368" w:name="_Ref512090851"/>
      <w:bookmarkStart w:id="369" w:name="_Toc522114793"/>
      <w:bookmarkStart w:id="370" w:name="_Toc524944125"/>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12</w:t>
      </w:r>
      <w:r w:rsidRPr="009C0EE8">
        <w:rPr>
          <w:noProof/>
          <w:color w:val="000000" w:themeColor="text1"/>
        </w:rPr>
        <w:fldChar w:fldCharType="end"/>
      </w:r>
      <w:bookmarkEnd w:id="368"/>
      <w:r w:rsidRPr="009C0EE8">
        <w:rPr>
          <w:color w:val="000000" w:themeColor="text1"/>
        </w:rPr>
        <w:t xml:space="preserve">  Travel time distribution on the path assuming independent link travel times.</w:t>
      </w:r>
      <w:bookmarkEnd w:id="369"/>
      <w:bookmarkEnd w:id="370"/>
    </w:p>
    <w:p w14:paraId="29DD6FE2" w14:textId="77777777" w:rsidR="00D2432E" w:rsidRPr="009C0EE8" w:rsidRDefault="00D2432E" w:rsidP="00D2432E">
      <w:pPr>
        <w:rPr>
          <w:color w:val="000000" w:themeColor="text1"/>
        </w:rPr>
      </w:pPr>
    </w:p>
    <w:p w14:paraId="2F19F104" w14:textId="3C8B3601" w:rsidR="00D2432E" w:rsidRPr="009C0EE8" w:rsidRDefault="00D2432E" w:rsidP="00D2432E">
      <w:pPr>
        <w:rPr>
          <w:color w:val="000000" w:themeColor="text1"/>
        </w:rPr>
      </w:pPr>
      <w:r w:rsidRPr="009C0EE8">
        <w:rPr>
          <w:noProof/>
          <w:color w:val="000000" w:themeColor="text1"/>
        </w:rPr>
        <w:lastRenderedPageBreak/>
        <w:t>Different</w:t>
      </w:r>
      <w:r w:rsidRPr="009C0EE8">
        <w:rPr>
          <w:color w:val="000000" w:themeColor="text1"/>
        </w:rPr>
        <w:t xml:space="preserve"> numbers of iterations were tested to study the </w:t>
      </w:r>
      <w:r w:rsidRPr="009C0EE8">
        <w:rPr>
          <w:noProof/>
          <w:color w:val="000000" w:themeColor="text1"/>
        </w:rPr>
        <w:t>effect</w:t>
      </w:r>
      <w:r w:rsidRPr="009C0EE8">
        <w:rPr>
          <w:color w:val="000000" w:themeColor="text1"/>
        </w:rPr>
        <w:t xml:space="preserve">. There was no major change among different cases of iterations. </w:t>
      </w:r>
      <w:r w:rsidRPr="009C0EE8">
        <w:rPr>
          <w:noProof/>
          <w:color w:val="000000" w:themeColor="text1"/>
        </w:rPr>
        <w:t xml:space="preserve">As it can be observed from the </w:t>
      </w:r>
      <w:r w:rsidRPr="009C0EE8">
        <w:rPr>
          <w:noProof/>
          <w:color w:val="000000" w:themeColor="text1"/>
        </w:rPr>
        <w:fldChar w:fldCharType="begin"/>
      </w:r>
      <w:r w:rsidRPr="009C0EE8">
        <w:rPr>
          <w:noProof/>
          <w:color w:val="000000" w:themeColor="text1"/>
        </w:rPr>
        <w:instrText xml:space="preserve"> REF _Ref512090851 \h </w:instrText>
      </w:r>
      <w:r w:rsidRPr="009C0EE8">
        <w:rPr>
          <w:noProof/>
          <w:color w:val="000000" w:themeColor="text1"/>
        </w:rPr>
      </w:r>
      <w:r w:rsidRPr="009C0EE8">
        <w:rPr>
          <w:noProof/>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12</w:t>
      </w:r>
      <w:r w:rsidRPr="009C0EE8">
        <w:rPr>
          <w:noProof/>
          <w:color w:val="000000" w:themeColor="text1"/>
        </w:rPr>
        <w:fldChar w:fldCharType="end"/>
      </w:r>
      <w:r w:rsidRPr="009C0EE8">
        <w:rPr>
          <w:noProof/>
          <w:color w:val="000000" w:themeColor="text1"/>
        </w:rPr>
        <w:t>, assuming independent link travel times results in an inaccurate estimate of path travel time.</w:t>
      </w:r>
    </w:p>
    <w:p w14:paraId="113FFDF9" w14:textId="77777777" w:rsidR="00D2432E" w:rsidRPr="009C0EE8" w:rsidRDefault="00D2432E" w:rsidP="00D2432E">
      <w:pPr>
        <w:rPr>
          <w:color w:val="000000" w:themeColor="text1"/>
        </w:rPr>
      </w:pPr>
    </w:p>
    <w:p w14:paraId="5EFEF2ED" w14:textId="77777777" w:rsidR="00D2432E" w:rsidRPr="009C0EE8" w:rsidRDefault="00D2432E" w:rsidP="00EA6DA6">
      <w:pPr>
        <w:pStyle w:val="Heading4"/>
        <w:rPr>
          <w:color w:val="000000" w:themeColor="text1"/>
        </w:rPr>
      </w:pPr>
      <w:bookmarkStart w:id="371" w:name="_Toc522114774"/>
      <w:r w:rsidRPr="009C0EE8">
        <w:rPr>
          <w:color w:val="000000" w:themeColor="text1"/>
        </w:rPr>
        <w:t>Quasi-Time Dependent Link Travel Time</w:t>
      </w:r>
      <w:bookmarkEnd w:id="371"/>
    </w:p>
    <w:p w14:paraId="75BA5426" w14:textId="77777777" w:rsidR="00D2432E" w:rsidRPr="009C0EE8" w:rsidRDefault="00D2432E" w:rsidP="00D2432E">
      <w:pPr>
        <w:rPr>
          <w:color w:val="000000" w:themeColor="text1"/>
        </w:rPr>
      </w:pPr>
      <w:r w:rsidRPr="009C0EE8">
        <w:rPr>
          <w:color w:val="000000" w:themeColor="text1"/>
        </w:rPr>
        <w:t xml:space="preserve">Here, the link travel times were assumed to be quasi-time dependent. The steps involved </w:t>
      </w:r>
      <w:r w:rsidRPr="009C0EE8">
        <w:rPr>
          <w:noProof/>
          <w:color w:val="000000" w:themeColor="text1"/>
        </w:rPr>
        <w:t>in</w:t>
      </w:r>
      <w:r w:rsidRPr="009C0EE8">
        <w:rPr>
          <w:color w:val="000000" w:themeColor="text1"/>
        </w:rPr>
        <w:t xml:space="preserve"> this process are as follows:</w:t>
      </w:r>
    </w:p>
    <w:p w14:paraId="083B1EC8"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Whole time duration is binned in uniform 15-minute intervals</w:t>
      </w:r>
    </w:p>
    <w:p w14:paraId="5F18A490"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A time bin is chosen randomly</w:t>
      </w:r>
    </w:p>
    <w:p w14:paraId="4F6E1435"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A realized link travel time for each of the constituting links is picked from the chosen time bin to form a vector</w:t>
      </w:r>
    </w:p>
    <w:p w14:paraId="4D0A24AC"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Elements of the vector are summed to get a path travel time estimate for the time bin</w:t>
      </w:r>
    </w:p>
    <w:p w14:paraId="192DB826" w14:textId="77777777" w:rsidR="00D2432E" w:rsidRPr="009C0EE8" w:rsidRDefault="00D2432E" w:rsidP="00312FB8">
      <w:pPr>
        <w:numPr>
          <w:ilvl w:val="0"/>
          <w:numId w:val="29"/>
        </w:numPr>
        <w:spacing w:line="259" w:lineRule="auto"/>
        <w:rPr>
          <w:color w:val="000000" w:themeColor="text1"/>
        </w:rPr>
      </w:pPr>
      <w:r w:rsidRPr="009C0EE8">
        <w:rPr>
          <w:color w:val="000000" w:themeColor="text1"/>
        </w:rPr>
        <w:t>The process repeated multiple time</w:t>
      </w:r>
    </w:p>
    <w:p w14:paraId="09FE3F3B" w14:textId="77777777" w:rsidR="00D2432E" w:rsidRPr="009C0EE8" w:rsidRDefault="00D2432E" w:rsidP="00D2432E">
      <w:pPr>
        <w:rPr>
          <w:color w:val="000000" w:themeColor="text1"/>
        </w:rPr>
      </w:pPr>
    </w:p>
    <w:p w14:paraId="79CC8176" w14:textId="77777777" w:rsidR="00D2432E" w:rsidRPr="009C0EE8" w:rsidRDefault="00D2432E" w:rsidP="00D2432E">
      <w:pPr>
        <w:rPr>
          <w:color w:val="000000" w:themeColor="text1"/>
        </w:rPr>
      </w:pPr>
      <w:r w:rsidRPr="009C0EE8">
        <w:rPr>
          <w:noProof/>
          <w:color w:val="000000" w:themeColor="text1"/>
        </w:rPr>
        <w:drawing>
          <wp:inline distT="0" distB="0" distL="0" distR="0" wp14:anchorId="10108393" wp14:editId="64945519">
            <wp:extent cx="6400800" cy="2910114"/>
            <wp:effectExtent l="0" t="0" r="0" b="5080"/>
            <wp:docPr id="253" name="Content Placeholder 5">
              <a:extLst xmlns:a="http://schemas.openxmlformats.org/drawingml/2006/main">
                <a:ext uri="{FF2B5EF4-FFF2-40B4-BE49-F238E27FC236}">
                  <a16:creationId xmlns:a16="http://schemas.microsoft.com/office/drawing/2014/main" id="{499A4E63-DB6D-41EF-9F09-6F5CDFABC18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499A4E63-DB6D-41EF-9F09-6F5CDFABC187}"/>
                        </a:ext>
                      </a:extLst>
                    </pic:cNvPr>
                    <pic:cNvPicPr>
                      <a:picLocks noGrp="1" noChangeAspect="1"/>
                    </pic:cNvPicPr>
                  </pic:nvPicPr>
                  <pic:blipFill rotWithShape="1">
                    <a:blip r:embed="rId228">
                      <a:extLst>
                        <a:ext uri="{28A0092B-C50C-407E-A947-70E740481C1C}">
                          <a14:useLocalDpi xmlns:a14="http://schemas.microsoft.com/office/drawing/2010/main" val="0"/>
                        </a:ext>
                      </a:extLst>
                    </a:blip>
                    <a:srcRect t="9071"/>
                    <a:stretch/>
                  </pic:blipFill>
                  <pic:spPr bwMode="auto">
                    <a:xfrm>
                      <a:off x="0" y="0"/>
                      <a:ext cx="6400800" cy="2910114"/>
                    </a:xfrm>
                    <a:prstGeom prst="rect">
                      <a:avLst/>
                    </a:prstGeom>
                    <a:ln>
                      <a:noFill/>
                    </a:ln>
                    <a:extLst>
                      <a:ext uri="{53640926-AAD7-44D8-BBD7-CCE9431645EC}">
                        <a14:shadowObscured xmlns:a14="http://schemas.microsoft.com/office/drawing/2010/main"/>
                      </a:ext>
                    </a:extLst>
                  </pic:spPr>
                </pic:pic>
              </a:graphicData>
            </a:graphic>
          </wp:inline>
        </w:drawing>
      </w:r>
    </w:p>
    <w:p w14:paraId="358F9390" w14:textId="0DFB268F" w:rsidR="00D2432E" w:rsidRPr="009C0EE8" w:rsidRDefault="00D2432E" w:rsidP="00D2432E">
      <w:pPr>
        <w:pStyle w:val="Caption"/>
        <w:rPr>
          <w:color w:val="000000" w:themeColor="text1"/>
        </w:rPr>
      </w:pPr>
      <w:bookmarkStart w:id="372" w:name="_Ref512091223"/>
      <w:bookmarkStart w:id="373" w:name="_Toc522114794"/>
      <w:bookmarkStart w:id="374" w:name="_Toc524944126"/>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13</w:t>
      </w:r>
      <w:r w:rsidRPr="009C0EE8">
        <w:rPr>
          <w:noProof/>
          <w:color w:val="000000" w:themeColor="text1"/>
        </w:rPr>
        <w:fldChar w:fldCharType="end"/>
      </w:r>
      <w:bookmarkEnd w:id="372"/>
      <w:r w:rsidRPr="009C0EE8">
        <w:rPr>
          <w:color w:val="000000" w:themeColor="text1"/>
        </w:rPr>
        <w:t xml:space="preserve">  Travel time distribution on the path assuming quasi-time dependent link travel times.</w:t>
      </w:r>
      <w:bookmarkEnd w:id="373"/>
      <w:bookmarkEnd w:id="374"/>
    </w:p>
    <w:p w14:paraId="601CD35A" w14:textId="77777777" w:rsidR="00D2432E" w:rsidRPr="009C0EE8" w:rsidRDefault="00D2432E" w:rsidP="00D2432E">
      <w:pPr>
        <w:rPr>
          <w:color w:val="000000" w:themeColor="text1"/>
        </w:rPr>
      </w:pPr>
    </w:p>
    <w:p w14:paraId="4CE50DF1" w14:textId="67C8EB20" w:rsidR="00D2432E" w:rsidRPr="009C0EE8" w:rsidRDefault="00D2432E" w:rsidP="00D2432E">
      <w:pPr>
        <w:rPr>
          <w:color w:val="000000" w:themeColor="text1"/>
        </w:rPr>
      </w:pPr>
      <w:r w:rsidRPr="009C0EE8">
        <w:rPr>
          <w:noProof/>
          <w:color w:val="000000" w:themeColor="text1"/>
        </w:rPr>
        <w:t xml:space="preserve">Various </w:t>
      </w:r>
      <w:r w:rsidRPr="009C0EE8">
        <w:rPr>
          <w:color w:val="000000" w:themeColor="text1"/>
        </w:rPr>
        <w:t xml:space="preserve">numbers of iterations were tested to study the </w:t>
      </w:r>
      <w:r w:rsidRPr="009C0EE8">
        <w:rPr>
          <w:noProof/>
          <w:color w:val="000000" w:themeColor="text1"/>
        </w:rPr>
        <w:t>effect</w:t>
      </w:r>
      <w:r w:rsidRPr="009C0EE8">
        <w:rPr>
          <w:color w:val="000000" w:themeColor="text1"/>
        </w:rPr>
        <w:t xml:space="preserve">. With the </w:t>
      </w:r>
      <w:r w:rsidRPr="009C0EE8">
        <w:rPr>
          <w:noProof/>
          <w:color w:val="000000" w:themeColor="text1"/>
        </w:rPr>
        <w:t>increase</w:t>
      </w:r>
      <w:r w:rsidRPr="009C0EE8">
        <w:rPr>
          <w:color w:val="000000" w:themeColor="text1"/>
        </w:rPr>
        <w:t xml:space="preserve"> in </w:t>
      </w:r>
      <w:r w:rsidRPr="009C0EE8">
        <w:rPr>
          <w:noProof/>
          <w:color w:val="000000" w:themeColor="text1"/>
        </w:rPr>
        <w:t>iterations,</w:t>
      </w:r>
      <w:r w:rsidRPr="009C0EE8">
        <w:rPr>
          <w:color w:val="000000" w:themeColor="text1"/>
        </w:rPr>
        <w:t xml:space="preserve"> estimate gets closer to the empirical distribution </w:t>
      </w:r>
      <w:r w:rsidR="008F73AF" w:rsidRPr="009C0EE8">
        <w:rPr>
          <w:color w:val="000000" w:themeColor="text1"/>
        </w:rPr>
        <w:t>relaxing</w:t>
      </w:r>
      <w:r w:rsidRPr="009C0EE8">
        <w:rPr>
          <w:color w:val="000000" w:themeColor="text1"/>
        </w:rPr>
        <w:t xml:space="preserve"> the assumption of independent link travel </w:t>
      </w:r>
      <w:r w:rsidR="008F73AF" w:rsidRPr="009C0EE8">
        <w:rPr>
          <w:color w:val="000000" w:themeColor="text1"/>
        </w:rPr>
        <w:t>time’s</w:t>
      </w:r>
      <w:r w:rsidRPr="009C0EE8">
        <w:rPr>
          <w:color w:val="000000" w:themeColor="text1"/>
        </w:rPr>
        <w:t xml:space="preserve"> results in the </w:t>
      </w:r>
      <w:r w:rsidRPr="009C0EE8">
        <w:rPr>
          <w:noProof/>
          <w:color w:val="000000" w:themeColor="text1"/>
        </w:rPr>
        <w:t>better</w:t>
      </w:r>
      <w:r w:rsidRPr="009C0EE8">
        <w:rPr>
          <w:color w:val="000000" w:themeColor="text1"/>
        </w:rPr>
        <w:t xml:space="preserve"> estimate (</w:t>
      </w:r>
      <w:r w:rsidRPr="009C0EE8">
        <w:rPr>
          <w:color w:val="000000" w:themeColor="text1"/>
        </w:rPr>
        <w:fldChar w:fldCharType="begin"/>
      </w:r>
      <w:r w:rsidRPr="009C0EE8">
        <w:rPr>
          <w:color w:val="000000" w:themeColor="text1"/>
        </w:rPr>
        <w:instrText xml:space="preserve"> REF _Ref512091223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13</w:t>
      </w:r>
      <w:r w:rsidRPr="009C0EE8">
        <w:rPr>
          <w:color w:val="000000" w:themeColor="text1"/>
        </w:rPr>
        <w:fldChar w:fldCharType="end"/>
      </w:r>
      <w:r w:rsidRPr="009C0EE8">
        <w:rPr>
          <w:color w:val="000000" w:themeColor="text1"/>
        </w:rPr>
        <w:t>).</w:t>
      </w:r>
    </w:p>
    <w:p w14:paraId="0A54C61F" w14:textId="77777777" w:rsidR="00D2432E" w:rsidRPr="009C0EE8" w:rsidRDefault="00D2432E" w:rsidP="00D2432E">
      <w:pPr>
        <w:rPr>
          <w:color w:val="000000" w:themeColor="text1"/>
        </w:rPr>
      </w:pPr>
    </w:p>
    <w:p w14:paraId="7141587E" w14:textId="77777777" w:rsidR="00D2432E" w:rsidRPr="009C0EE8" w:rsidRDefault="00D2432E" w:rsidP="00EA6DA6">
      <w:pPr>
        <w:pStyle w:val="Heading4"/>
        <w:rPr>
          <w:color w:val="000000" w:themeColor="text1"/>
        </w:rPr>
      </w:pPr>
      <w:bookmarkStart w:id="375" w:name="_Toc522114775"/>
      <w:r w:rsidRPr="009C0EE8">
        <w:rPr>
          <w:noProof/>
          <w:color w:val="000000" w:themeColor="text1"/>
        </w:rPr>
        <w:t>Time-Dependent</w:t>
      </w:r>
      <w:r w:rsidRPr="009C0EE8">
        <w:rPr>
          <w:color w:val="000000" w:themeColor="text1"/>
        </w:rPr>
        <w:t xml:space="preserve"> Link Travel Time</w:t>
      </w:r>
      <w:bookmarkEnd w:id="375"/>
    </w:p>
    <w:p w14:paraId="72ECD3AE" w14:textId="77777777" w:rsidR="00D2432E" w:rsidRPr="009C0EE8" w:rsidRDefault="00D2432E" w:rsidP="00D2432E">
      <w:pPr>
        <w:rPr>
          <w:color w:val="000000" w:themeColor="text1"/>
        </w:rPr>
      </w:pPr>
      <w:r w:rsidRPr="009C0EE8">
        <w:rPr>
          <w:color w:val="000000" w:themeColor="text1"/>
        </w:rPr>
        <w:t xml:space="preserve">This step is based on the previous step of quasi-time dependent link travel times. In the previous step, link travel times from the same (departure time) bin, say the </w:t>
      </w:r>
      <w:r w:rsidRPr="009C0EE8">
        <w:rPr>
          <w:noProof/>
          <w:color w:val="000000" w:themeColor="text1"/>
        </w:rPr>
        <w:t>10:30 AM</w:t>
      </w:r>
      <w:r w:rsidRPr="009C0EE8">
        <w:rPr>
          <w:color w:val="000000" w:themeColor="text1"/>
        </w:rPr>
        <w:t xml:space="preserve"> to </w:t>
      </w:r>
      <w:r w:rsidRPr="009C0EE8">
        <w:rPr>
          <w:noProof/>
          <w:color w:val="000000" w:themeColor="text1"/>
        </w:rPr>
        <w:t>10:45 AM</w:t>
      </w:r>
      <w:r w:rsidRPr="009C0EE8">
        <w:rPr>
          <w:color w:val="000000" w:themeColor="text1"/>
        </w:rPr>
        <w:t xml:space="preserve"> bin, were selected to produce a travel time for the path for that same bin. However, this is not true time-dependence, because the bin for a downstream link, in reality, be different; for example, if the travel time from link 1 to link 5 is more than 15 minutes (technically 7.5minutes if selected a point at random), then one would be in a different time bin for the downstream link. Time-dependence is about recognizing that the arrival time at a downstream node depends on the travel time along link or sub-path to that node. This is likely to be even more of an issue for the shorter time bins (</w:t>
      </w:r>
      <w:r w:rsidRPr="009C0EE8">
        <w:rPr>
          <w:noProof/>
          <w:color w:val="000000" w:themeColor="text1"/>
        </w:rPr>
        <w:t>e.g.,</w:t>
      </w:r>
      <w:r w:rsidRPr="009C0EE8">
        <w:rPr>
          <w:color w:val="000000" w:themeColor="text1"/>
        </w:rPr>
        <w:t xml:space="preserve"> 2-minute). </w:t>
      </w:r>
      <w:r w:rsidRPr="009C0EE8">
        <w:rPr>
          <w:noProof/>
          <w:color w:val="000000" w:themeColor="text1"/>
        </w:rPr>
        <w:t>To incorporate the true time dependency</w:t>
      </w:r>
      <w:r w:rsidRPr="009C0EE8">
        <w:rPr>
          <w:color w:val="000000" w:themeColor="text1"/>
        </w:rPr>
        <w:t>, the time bins were adjusted based on the arrival time at the start node of the link.</w:t>
      </w:r>
    </w:p>
    <w:p w14:paraId="0281A86F" w14:textId="77777777" w:rsidR="00D2432E" w:rsidRPr="009C0EE8" w:rsidRDefault="00D2432E" w:rsidP="00D2432E">
      <w:pPr>
        <w:rPr>
          <w:color w:val="000000" w:themeColor="text1"/>
        </w:rPr>
      </w:pPr>
    </w:p>
    <w:p w14:paraId="4327654B" w14:textId="77777777" w:rsidR="00D2432E" w:rsidRPr="009C0EE8" w:rsidRDefault="00D2432E" w:rsidP="00D2432E">
      <w:pPr>
        <w:rPr>
          <w:color w:val="000000" w:themeColor="text1"/>
        </w:rPr>
      </w:pPr>
      <w:r w:rsidRPr="009C0EE8">
        <w:rPr>
          <w:noProof/>
          <w:color w:val="000000" w:themeColor="text1"/>
        </w:rPr>
        <w:lastRenderedPageBreak/>
        <w:drawing>
          <wp:inline distT="0" distB="0" distL="0" distR="0" wp14:anchorId="299190DA" wp14:editId="506EBCD5">
            <wp:extent cx="6400800" cy="2910114"/>
            <wp:effectExtent l="0" t="0" r="0" b="5080"/>
            <wp:docPr id="254" name="Content Placeholder 5">
              <a:extLst xmlns:a="http://schemas.openxmlformats.org/drawingml/2006/main">
                <a:ext uri="{FF2B5EF4-FFF2-40B4-BE49-F238E27FC236}">
                  <a16:creationId xmlns:a16="http://schemas.microsoft.com/office/drawing/2014/main" id="{499A4E63-DB6D-41EF-9F09-6F5CDFABC18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499A4E63-DB6D-41EF-9F09-6F5CDFABC187}"/>
                        </a:ext>
                      </a:extLst>
                    </pic:cNvPr>
                    <pic:cNvPicPr>
                      <a:picLocks noGrp="1" noChangeAspect="1"/>
                    </pic:cNvPicPr>
                  </pic:nvPicPr>
                  <pic:blipFill rotWithShape="1">
                    <a:blip r:embed="rId229">
                      <a:extLst>
                        <a:ext uri="{28A0092B-C50C-407E-A947-70E740481C1C}">
                          <a14:useLocalDpi xmlns:a14="http://schemas.microsoft.com/office/drawing/2010/main" val="0"/>
                        </a:ext>
                      </a:extLst>
                    </a:blip>
                    <a:srcRect t="9071"/>
                    <a:stretch/>
                  </pic:blipFill>
                  <pic:spPr bwMode="auto">
                    <a:xfrm>
                      <a:off x="0" y="0"/>
                      <a:ext cx="6400800" cy="2910114"/>
                    </a:xfrm>
                    <a:prstGeom prst="rect">
                      <a:avLst/>
                    </a:prstGeom>
                    <a:ln>
                      <a:noFill/>
                    </a:ln>
                    <a:extLst>
                      <a:ext uri="{53640926-AAD7-44D8-BBD7-CCE9431645EC}">
                        <a14:shadowObscured xmlns:a14="http://schemas.microsoft.com/office/drawing/2010/main"/>
                      </a:ext>
                    </a:extLst>
                  </pic:spPr>
                </pic:pic>
              </a:graphicData>
            </a:graphic>
          </wp:inline>
        </w:drawing>
      </w:r>
    </w:p>
    <w:p w14:paraId="5965C637" w14:textId="4AE7EC36" w:rsidR="00D2432E" w:rsidRPr="009C0EE8" w:rsidRDefault="00D2432E" w:rsidP="00D2432E">
      <w:pPr>
        <w:pStyle w:val="Caption"/>
        <w:rPr>
          <w:color w:val="000000" w:themeColor="text1"/>
        </w:rPr>
      </w:pPr>
      <w:bookmarkStart w:id="376" w:name="_Ref512091938"/>
      <w:bookmarkStart w:id="377" w:name="_Toc522114795"/>
      <w:bookmarkStart w:id="378" w:name="_Toc524944127"/>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14</w:t>
      </w:r>
      <w:r w:rsidRPr="009C0EE8">
        <w:rPr>
          <w:noProof/>
          <w:color w:val="000000" w:themeColor="text1"/>
        </w:rPr>
        <w:fldChar w:fldCharType="end"/>
      </w:r>
      <w:bookmarkEnd w:id="376"/>
      <w:r w:rsidRPr="009C0EE8">
        <w:rPr>
          <w:color w:val="000000" w:themeColor="text1"/>
        </w:rPr>
        <w:t xml:space="preserve">  Travel time distribution on the path assuming </w:t>
      </w:r>
      <w:r w:rsidRPr="009C0EE8">
        <w:rPr>
          <w:noProof/>
          <w:color w:val="000000" w:themeColor="text1"/>
        </w:rPr>
        <w:t>time-dependent</w:t>
      </w:r>
      <w:r w:rsidRPr="009C0EE8">
        <w:rPr>
          <w:color w:val="000000" w:themeColor="text1"/>
        </w:rPr>
        <w:t xml:space="preserve"> link travel times.</w:t>
      </w:r>
      <w:bookmarkEnd w:id="377"/>
      <w:bookmarkEnd w:id="378"/>
    </w:p>
    <w:p w14:paraId="3071FFE7" w14:textId="77777777" w:rsidR="00D2432E" w:rsidRPr="009C0EE8" w:rsidRDefault="00D2432E" w:rsidP="00D2432E">
      <w:pPr>
        <w:rPr>
          <w:color w:val="000000" w:themeColor="text1"/>
        </w:rPr>
      </w:pPr>
    </w:p>
    <w:p w14:paraId="2073052E" w14:textId="0980DFE1" w:rsidR="00D2432E" w:rsidRDefault="00D2432E" w:rsidP="00D2432E">
      <w:pPr>
        <w:rPr>
          <w:color w:val="000000" w:themeColor="text1"/>
        </w:rPr>
      </w:pPr>
      <w:r w:rsidRPr="009C0EE8">
        <w:rPr>
          <w:color w:val="000000" w:themeColor="text1"/>
        </w:rPr>
        <w:t xml:space="preserve">With the corrected time bin, the resulting path travel time distribution was estimated better than the previous steps </w:t>
      </w:r>
      <w:r w:rsidRPr="009C0EE8">
        <w:rPr>
          <w:color w:val="000000" w:themeColor="text1"/>
        </w:rPr>
        <w:fldChar w:fldCharType="begin"/>
      </w:r>
      <w:r w:rsidRPr="009C0EE8">
        <w:rPr>
          <w:color w:val="000000" w:themeColor="text1"/>
        </w:rPr>
        <w:instrText xml:space="preserve"> REF _Ref512091938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14</w:t>
      </w:r>
      <w:r w:rsidRPr="009C0EE8">
        <w:rPr>
          <w:color w:val="000000" w:themeColor="text1"/>
        </w:rPr>
        <w:fldChar w:fldCharType="end"/>
      </w:r>
      <w:r w:rsidRPr="009C0EE8">
        <w:rPr>
          <w:color w:val="000000" w:themeColor="text1"/>
        </w:rPr>
        <w:t>.</w:t>
      </w:r>
    </w:p>
    <w:p w14:paraId="30196659" w14:textId="6C7946DC" w:rsidR="008F73AF" w:rsidRDefault="008F73AF" w:rsidP="00D2432E">
      <w:pPr>
        <w:rPr>
          <w:color w:val="000000" w:themeColor="text1"/>
        </w:rPr>
      </w:pPr>
    </w:p>
    <w:p w14:paraId="35858363" w14:textId="77777777" w:rsidR="008F73AF" w:rsidRPr="008F73AF" w:rsidRDefault="008F73AF" w:rsidP="008F73AF">
      <w:pPr>
        <w:pStyle w:val="Heading4"/>
        <w:numPr>
          <w:ilvl w:val="3"/>
          <w:numId w:val="34"/>
        </w:numPr>
        <w:rPr>
          <w:color w:val="000000" w:themeColor="text1"/>
        </w:rPr>
      </w:pPr>
      <w:r w:rsidRPr="008F73AF">
        <w:rPr>
          <w:noProof/>
          <w:color w:val="000000" w:themeColor="text1"/>
        </w:rPr>
        <w:t>Time-Dependent</w:t>
      </w:r>
      <w:r w:rsidRPr="008F73AF">
        <w:rPr>
          <w:color w:val="000000" w:themeColor="text1"/>
        </w:rPr>
        <w:t xml:space="preserve"> Link Travel Time</w:t>
      </w:r>
    </w:p>
    <w:p w14:paraId="03A050A0" w14:textId="15777D72" w:rsidR="008F73AF" w:rsidRDefault="008F73AF" w:rsidP="008F73AF">
      <w:pPr>
        <w:rPr>
          <w:color w:val="000000" w:themeColor="text1"/>
        </w:rPr>
      </w:pPr>
      <w:r w:rsidRPr="009C0EE8">
        <w:rPr>
          <w:color w:val="000000" w:themeColor="text1"/>
        </w:rPr>
        <w:t>This step is based on the previous</w:t>
      </w:r>
      <w:r>
        <w:rPr>
          <w:color w:val="000000" w:themeColor="text1"/>
        </w:rPr>
        <w:t xml:space="preserve"> and incorporates correlation in link travel times. </w:t>
      </w:r>
      <w:r w:rsidR="000064E1">
        <w:rPr>
          <w:color w:val="000000" w:themeColor="text1"/>
        </w:rPr>
        <w:t xml:space="preserve">It can be observed from </w:t>
      </w:r>
      <w:r w:rsidR="000064E1">
        <w:rPr>
          <w:color w:val="000000" w:themeColor="text1"/>
        </w:rPr>
        <w:fldChar w:fldCharType="begin"/>
      </w:r>
      <w:r w:rsidR="000064E1">
        <w:rPr>
          <w:color w:val="000000" w:themeColor="text1"/>
        </w:rPr>
        <w:instrText xml:space="preserve"> REF _Ref528922605 \h </w:instrText>
      </w:r>
      <w:r w:rsidR="000064E1">
        <w:rPr>
          <w:color w:val="000000" w:themeColor="text1"/>
        </w:rPr>
      </w:r>
      <w:r w:rsidR="000064E1">
        <w:rPr>
          <w:color w:val="000000" w:themeColor="text1"/>
        </w:rPr>
        <w:fldChar w:fldCharType="separate"/>
      </w:r>
      <w:r w:rsidR="00D86FF3" w:rsidRPr="009C0EE8">
        <w:rPr>
          <w:color w:val="000000" w:themeColor="text1"/>
        </w:rPr>
        <w:t xml:space="preserve">Figure </w:t>
      </w:r>
      <w:r w:rsidR="00D86FF3">
        <w:rPr>
          <w:noProof/>
          <w:color w:val="000000" w:themeColor="text1"/>
        </w:rPr>
        <w:t>9</w:t>
      </w:r>
      <w:r w:rsidR="00D86FF3" w:rsidRPr="009C0EE8">
        <w:rPr>
          <w:color w:val="000000" w:themeColor="text1"/>
        </w:rPr>
        <w:noBreakHyphen/>
      </w:r>
      <w:r w:rsidR="00D86FF3">
        <w:rPr>
          <w:noProof/>
          <w:color w:val="000000" w:themeColor="text1"/>
        </w:rPr>
        <w:t>15</w:t>
      </w:r>
      <w:r w:rsidR="000064E1">
        <w:rPr>
          <w:color w:val="000000" w:themeColor="text1"/>
        </w:rPr>
        <w:fldChar w:fldCharType="end"/>
      </w:r>
      <w:r w:rsidR="000064E1">
        <w:rPr>
          <w:color w:val="000000" w:themeColor="text1"/>
        </w:rPr>
        <w:t xml:space="preserve"> that the estimates are better. In the previous step, the estimated distribution overestimated the travel time. The estimates are very close to the empirical distribution.</w:t>
      </w:r>
    </w:p>
    <w:p w14:paraId="5A948A2E" w14:textId="391F249B" w:rsidR="000064E1" w:rsidRDefault="000064E1" w:rsidP="008F73AF">
      <w:pPr>
        <w:rPr>
          <w:color w:val="000000" w:themeColor="text1"/>
        </w:rPr>
      </w:pPr>
      <w:r>
        <w:rPr>
          <w:noProof/>
          <w:color w:val="000000" w:themeColor="text1"/>
        </w:rPr>
        <w:lastRenderedPageBreak/>
        <w:drawing>
          <wp:inline distT="0" distB="0" distL="0" distR="0" wp14:anchorId="7ACC0E38" wp14:editId="4F6A0983">
            <wp:extent cx="5943600" cy="2971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th4corrected_Diff_time_cor_regimes_Cdf.jpe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32AFDC31" w14:textId="54C48FDA" w:rsidR="000064E1" w:rsidRPr="009C0EE8" w:rsidRDefault="000064E1" w:rsidP="000064E1">
      <w:pPr>
        <w:pStyle w:val="Caption"/>
        <w:rPr>
          <w:color w:val="000000" w:themeColor="text1"/>
        </w:rPr>
      </w:pPr>
      <w:bookmarkStart w:id="379" w:name="_Ref528922605"/>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D86FF3">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D86FF3">
        <w:rPr>
          <w:noProof/>
          <w:color w:val="000000" w:themeColor="text1"/>
        </w:rPr>
        <w:t>15</w:t>
      </w:r>
      <w:r w:rsidRPr="009C0EE8">
        <w:rPr>
          <w:noProof/>
          <w:color w:val="000000" w:themeColor="text1"/>
        </w:rPr>
        <w:fldChar w:fldCharType="end"/>
      </w:r>
      <w:bookmarkEnd w:id="379"/>
      <w:r w:rsidRPr="009C0EE8">
        <w:rPr>
          <w:color w:val="000000" w:themeColor="text1"/>
        </w:rPr>
        <w:t xml:space="preserve">  Travel time distribution on the path assuming </w:t>
      </w:r>
      <w:r w:rsidRPr="009C0EE8">
        <w:rPr>
          <w:noProof/>
          <w:color w:val="000000" w:themeColor="text1"/>
        </w:rPr>
        <w:t>time-dependent</w:t>
      </w:r>
      <w:r w:rsidRPr="009C0EE8">
        <w:rPr>
          <w:color w:val="000000" w:themeColor="text1"/>
        </w:rPr>
        <w:t xml:space="preserve"> link travel times.</w:t>
      </w:r>
    </w:p>
    <w:p w14:paraId="575EE6DF" w14:textId="77777777" w:rsidR="000064E1" w:rsidRPr="009C0EE8" w:rsidRDefault="000064E1" w:rsidP="008F73AF">
      <w:pPr>
        <w:rPr>
          <w:color w:val="000000" w:themeColor="text1"/>
        </w:rPr>
      </w:pPr>
    </w:p>
    <w:p w14:paraId="779A7B64" w14:textId="77777777" w:rsidR="00D2432E" w:rsidRPr="009C0EE8" w:rsidRDefault="00D2432E" w:rsidP="00D2432E">
      <w:pPr>
        <w:rPr>
          <w:color w:val="000000" w:themeColor="text1"/>
        </w:rPr>
      </w:pPr>
    </w:p>
    <w:p w14:paraId="7C7CA8AE" w14:textId="77777777" w:rsidR="00D2432E" w:rsidRPr="009C0EE8" w:rsidRDefault="00D2432E" w:rsidP="00EA6DA6">
      <w:pPr>
        <w:pStyle w:val="Heading4"/>
        <w:rPr>
          <w:color w:val="000000" w:themeColor="text1"/>
        </w:rPr>
      </w:pPr>
      <w:bookmarkStart w:id="380" w:name="_Toc522114776"/>
      <w:r w:rsidRPr="009C0EE8">
        <w:rPr>
          <w:noProof/>
          <w:color w:val="000000" w:themeColor="text1"/>
        </w:rPr>
        <w:t>The variance</w:t>
      </w:r>
      <w:r w:rsidRPr="009C0EE8">
        <w:rPr>
          <w:color w:val="000000" w:themeColor="text1"/>
        </w:rPr>
        <w:t xml:space="preserve"> of Travel Time</w:t>
      </w:r>
      <w:bookmarkEnd w:id="380"/>
    </w:p>
    <w:p w14:paraId="55601711" w14:textId="1C024D67" w:rsidR="00D2432E" w:rsidRPr="009C0EE8" w:rsidRDefault="00D2432E" w:rsidP="00D2432E">
      <w:pPr>
        <w:rPr>
          <w:color w:val="000000" w:themeColor="text1"/>
        </w:rPr>
      </w:pPr>
      <w:r w:rsidRPr="009C0EE8">
        <w:rPr>
          <w:color w:val="000000" w:themeColor="text1"/>
        </w:rPr>
        <w:fldChar w:fldCharType="begin"/>
      </w:r>
      <w:r w:rsidRPr="009C0EE8">
        <w:rPr>
          <w:color w:val="000000" w:themeColor="text1"/>
        </w:rPr>
        <w:instrText xml:space="preserve"> REF _Ref516583035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9</w:t>
      </w:r>
      <w:r w:rsidR="009427F7" w:rsidRPr="009C0EE8">
        <w:rPr>
          <w:color w:val="000000" w:themeColor="text1"/>
        </w:rPr>
        <w:noBreakHyphen/>
      </w:r>
      <w:r w:rsidR="009427F7">
        <w:rPr>
          <w:noProof/>
          <w:color w:val="000000" w:themeColor="text1"/>
        </w:rPr>
        <w:t>15</w:t>
      </w:r>
      <w:r w:rsidRPr="009C0EE8">
        <w:rPr>
          <w:color w:val="000000" w:themeColor="text1"/>
        </w:rPr>
        <w:fldChar w:fldCharType="end"/>
      </w:r>
      <w:r w:rsidRPr="009C0EE8">
        <w:rPr>
          <w:color w:val="000000" w:themeColor="text1"/>
        </w:rPr>
        <w:t xml:space="preserve"> presents the estimated variance against the empirical. The empirical and the estimated data </w:t>
      </w:r>
      <w:r w:rsidRPr="009C0EE8">
        <w:rPr>
          <w:noProof/>
          <w:color w:val="000000" w:themeColor="text1"/>
        </w:rPr>
        <w:t>were</w:t>
      </w:r>
      <w:r w:rsidRPr="009C0EE8">
        <w:rPr>
          <w:color w:val="000000" w:themeColor="text1"/>
        </w:rPr>
        <w:t xml:space="preserve"> binned into 6-minute intervals. It was found that with an </w:t>
      </w:r>
      <w:r w:rsidRPr="009C0EE8">
        <w:rPr>
          <w:noProof/>
          <w:color w:val="000000" w:themeColor="text1"/>
        </w:rPr>
        <w:t>increase</w:t>
      </w:r>
      <w:r w:rsidRPr="009C0EE8">
        <w:rPr>
          <w:color w:val="000000" w:themeColor="text1"/>
        </w:rPr>
        <w:t xml:space="preserve"> in the interval size estimates were off from the empirical data. This is because the when the interval size is larger than the path’s travel time, the estimated arrival times at subsequent links fall in the same time bin. This results in wrong sampling and hence the </w:t>
      </w:r>
      <w:r w:rsidRPr="009C0EE8">
        <w:rPr>
          <w:noProof/>
          <w:color w:val="000000" w:themeColor="text1"/>
        </w:rPr>
        <w:t>wrong</w:t>
      </w:r>
      <w:r w:rsidRPr="009C0EE8">
        <w:rPr>
          <w:color w:val="000000" w:themeColor="text1"/>
        </w:rPr>
        <w:t xml:space="preserve"> estimate of the variance. Hence, the size of the time bin is critical. Essentially, smaller time bin would be ideal, </w:t>
      </w:r>
      <w:r w:rsidRPr="009C0EE8">
        <w:rPr>
          <w:noProof/>
          <w:color w:val="000000" w:themeColor="text1"/>
        </w:rPr>
        <w:t>but</w:t>
      </w:r>
      <w:r w:rsidRPr="009C0EE8">
        <w:rPr>
          <w:color w:val="000000" w:themeColor="text1"/>
        </w:rPr>
        <w:t xml:space="preserve"> with smaller bins, odds of having enough data points gets lowered.</w:t>
      </w:r>
    </w:p>
    <w:p w14:paraId="6261CAC1" w14:textId="77777777" w:rsidR="00D2432E" w:rsidRPr="009C0EE8" w:rsidRDefault="00D2432E" w:rsidP="00D2432E">
      <w:pPr>
        <w:keepNext/>
        <w:rPr>
          <w:color w:val="000000" w:themeColor="text1"/>
        </w:rPr>
      </w:pPr>
      <w:r w:rsidRPr="009C0EE8">
        <w:rPr>
          <w:noProof/>
          <w:color w:val="000000" w:themeColor="text1"/>
        </w:rPr>
        <w:lastRenderedPageBreak/>
        <w:drawing>
          <wp:inline distT="0" distB="0" distL="0" distR="0" wp14:anchorId="434F15B7" wp14:editId="4C00DB41">
            <wp:extent cx="6399812" cy="2341418"/>
            <wp:effectExtent l="0" t="0" r="1270" b="190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18181" b="8647"/>
                    <a:stretch/>
                  </pic:blipFill>
                  <pic:spPr bwMode="auto">
                    <a:xfrm>
                      <a:off x="0" y="0"/>
                      <a:ext cx="6400800" cy="2341779"/>
                    </a:xfrm>
                    <a:prstGeom prst="rect">
                      <a:avLst/>
                    </a:prstGeom>
                    <a:noFill/>
                    <a:ln>
                      <a:noFill/>
                    </a:ln>
                    <a:extLst>
                      <a:ext uri="{53640926-AAD7-44D8-BBD7-CCE9431645EC}">
                        <a14:shadowObscured xmlns:a14="http://schemas.microsoft.com/office/drawing/2010/main"/>
                      </a:ext>
                    </a:extLst>
                  </pic:spPr>
                </pic:pic>
              </a:graphicData>
            </a:graphic>
          </wp:inline>
        </w:drawing>
      </w:r>
    </w:p>
    <w:p w14:paraId="5CAC3750" w14:textId="1EF8996A" w:rsidR="00D2432E" w:rsidRPr="009C0EE8" w:rsidRDefault="00D2432E" w:rsidP="00D2432E">
      <w:pPr>
        <w:pStyle w:val="Caption"/>
        <w:rPr>
          <w:color w:val="000000" w:themeColor="text1"/>
        </w:rPr>
      </w:pPr>
      <w:bookmarkStart w:id="381" w:name="_Ref516583035"/>
      <w:bookmarkStart w:id="382" w:name="_Ref516583031"/>
      <w:bookmarkStart w:id="383" w:name="_Toc522114796"/>
      <w:bookmarkStart w:id="384" w:name="_Toc524944128"/>
      <w:r w:rsidRPr="009C0EE8">
        <w:rPr>
          <w:color w:val="000000" w:themeColor="text1"/>
        </w:rPr>
        <w:t xml:space="preserve">Figure </w:t>
      </w:r>
      <w:r w:rsidRPr="009C0EE8">
        <w:rPr>
          <w:noProof/>
          <w:color w:val="000000" w:themeColor="text1"/>
        </w:rPr>
        <w:fldChar w:fldCharType="begin"/>
      </w:r>
      <w:r w:rsidRPr="009C0EE8">
        <w:rPr>
          <w:noProof/>
          <w:color w:val="000000" w:themeColor="text1"/>
        </w:rPr>
        <w:instrText xml:space="preserve"> STYLEREF 1 \s </w:instrText>
      </w:r>
      <w:r w:rsidRPr="009C0EE8">
        <w:rPr>
          <w:noProof/>
          <w:color w:val="000000" w:themeColor="text1"/>
        </w:rPr>
        <w:fldChar w:fldCharType="separate"/>
      </w:r>
      <w:r w:rsidR="009427F7">
        <w:rPr>
          <w:noProof/>
          <w:color w:val="000000" w:themeColor="text1"/>
        </w:rPr>
        <w:t>9</w:t>
      </w:r>
      <w:r w:rsidRPr="009C0EE8">
        <w:rPr>
          <w:noProof/>
          <w:color w:val="000000" w:themeColor="text1"/>
        </w:rPr>
        <w:fldChar w:fldCharType="end"/>
      </w:r>
      <w:r w:rsidRPr="009C0EE8">
        <w:rPr>
          <w:color w:val="000000" w:themeColor="text1"/>
        </w:rPr>
        <w:noBreakHyphen/>
      </w:r>
      <w:r w:rsidRPr="009C0EE8">
        <w:rPr>
          <w:noProof/>
          <w:color w:val="000000" w:themeColor="text1"/>
        </w:rPr>
        <w:fldChar w:fldCharType="begin"/>
      </w:r>
      <w:r w:rsidRPr="009C0EE8">
        <w:rPr>
          <w:noProof/>
          <w:color w:val="000000" w:themeColor="text1"/>
        </w:rPr>
        <w:instrText xml:space="preserve"> SEQ Figure \* ARABIC \s 1 </w:instrText>
      </w:r>
      <w:r w:rsidRPr="009C0EE8">
        <w:rPr>
          <w:noProof/>
          <w:color w:val="000000" w:themeColor="text1"/>
        </w:rPr>
        <w:fldChar w:fldCharType="separate"/>
      </w:r>
      <w:r w:rsidR="009427F7">
        <w:rPr>
          <w:noProof/>
          <w:color w:val="000000" w:themeColor="text1"/>
        </w:rPr>
        <w:t>15</w:t>
      </w:r>
      <w:r w:rsidRPr="009C0EE8">
        <w:rPr>
          <w:noProof/>
          <w:color w:val="000000" w:themeColor="text1"/>
        </w:rPr>
        <w:fldChar w:fldCharType="end"/>
      </w:r>
      <w:bookmarkEnd w:id="381"/>
      <w:r w:rsidRPr="009C0EE8">
        <w:rPr>
          <w:color w:val="000000" w:themeColor="text1"/>
        </w:rPr>
        <w:t xml:space="preserve">  Travel time variability.</w:t>
      </w:r>
      <w:bookmarkEnd w:id="382"/>
      <w:bookmarkEnd w:id="383"/>
      <w:bookmarkEnd w:id="384"/>
    </w:p>
    <w:p w14:paraId="55D2D2CD" w14:textId="77777777" w:rsidR="00D2432E" w:rsidRPr="009C0EE8" w:rsidRDefault="00D2432E" w:rsidP="00D2432E">
      <w:pPr>
        <w:rPr>
          <w:color w:val="000000" w:themeColor="text1"/>
        </w:rPr>
      </w:pPr>
    </w:p>
    <w:p w14:paraId="27914675" w14:textId="6108E6F9" w:rsidR="00EA6DA6" w:rsidRPr="009C0EE8" w:rsidRDefault="00EA6DA6" w:rsidP="00EA6DA6">
      <w:pPr>
        <w:pStyle w:val="Heading2"/>
        <w:rPr>
          <w:color w:val="000000" w:themeColor="text1"/>
          <w:lang w:eastAsia="ja-JP"/>
        </w:rPr>
      </w:pPr>
      <w:bookmarkStart w:id="385" w:name="_Toc524944064"/>
      <w:r w:rsidRPr="009C0EE8">
        <w:rPr>
          <w:color w:val="000000" w:themeColor="text1"/>
          <w:lang w:eastAsia="ja-JP"/>
        </w:rPr>
        <w:t>Conclusion</w:t>
      </w:r>
      <w:bookmarkEnd w:id="385"/>
    </w:p>
    <w:p w14:paraId="5AA88FDA" w14:textId="63F76A38" w:rsidR="00F36CEA" w:rsidRPr="009C0EE8" w:rsidRDefault="00FC6078" w:rsidP="00D2432E">
      <w:pPr>
        <w:rPr>
          <w:color w:val="000000" w:themeColor="text1"/>
        </w:rPr>
      </w:pPr>
      <w:r w:rsidRPr="009C0EE8">
        <w:rPr>
          <w:color w:val="000000" w:themeColor="text1"/>
        </w:rPr>
        <w:t xml:space="preserve">In this chapter a travel time distribution along the paths defined by users was estimated through </w:t>
      </w:r>
      <w:r w:rsidR="00F36CEA" w:rsidRPr="009C0EE8">
        <w:rPr>
          <w:color w:val="000000" w:themeColor="text1"/>
        </w:rPr>
        <w:t xml:space="preserve">solving a </w:t>
      </w:r>
      <w:r w:rsidRPr="009C0EE8">
        <w:rPr>
          <w:color w:val="000000" w:themeColor="text1"/>
        </w:rPr>
        <w:t xml:space="preserve">convoluting integral of correlated link travel times. </w:t>
      </w:r>
      <w:r w:rsidR="006A591E" w:rsidRPr="009C0EE8">
        <w:rPr>
          <w:color w:val="000000" w:themeColor="text1"/>
        </w:rPr>
        <w:t xml:space="preserve">Travel time reliability is an important measure </w:t>
      </w:r>
      <w:r w:rsidR="005F2DD7" w:rsidRPr="009C0EE8">
        <w:rPr>
          <w:color w:val="000000" w:themeColor="text1"/>
        </w:rPr>
        <w:t>to assess a system’s performance. Underlying all measures of travel time reliability is the variability of travel times, experienced along individual links, by various modes, at junctions and intermodal terminals, through the individual trajectories of travelers and goods.</w:t>
      </w:r>
      <w:r w:rsidR="00F36CEA" w:rsidRPr="009C0EE8">
        <w:rPr>
          <w:color w:val="000000" w:themeColor="text1"/>
        </w:rPr>
        <w:t xml:space="preserve"> </w:t>
      </w:r>
      <w:r w:rsidR="00F36CEA" w:rsidRPr="009C0EE8">
        <w:rPr>
          <w:noProof/>
          <w:color w:val="000000" w:themeColor="text1"/>
        </w:rPr>
        <w:t>T</w:t>
      </w:r>
      <w:r w:rsidR="00F36CEA" w:rsidRPr="009C0EE8">
        <w:rPr>
          <w:color w:val="000000" w:themeColor="text1"/>
        </w:rPr>
        <w:t>he main factors known to affect travel time variation, such as congestion and weather, tend to act on multiple links simultaneously, and their impact tends to linger long after the event itself may have cleared.</w:t>
      </w:r>
    </w:p>
    <w:p w14:paraId="072C2E91" w14:textId="406BBB6D" w:rsidR="005F2DD7" w:rsidRPr="009C0EE8" w:rsidRDefault="00F36CEA" w:rsidP="00D2432E">
      <w:pPr>
        <w:rPr>
          <w:color w:val="000000" w:themeColor="text1"/>
        </w:rPr>
      </w:pPr>
      <w:r w:rsidRPr="009C0EE8">
        <w:rPr>
          <w:color w:val="000000" w:themeColor="text1"/>
        </w:rPr>
        <w:t xml:space="preserve">In this chapter a solution method was developed to </w:t>
      </w:r>
      <w:r w:rsidR="005F2DD7" w:rsidRPr="009C0EE8">
        <w:rPr>
          <w:color w:val="000000" w:themeColor="text1"/>
        </w:rPr>
        <w:t xml:space="preserve">incorporate link travel time </w:t>
      </w:r>
      <w:r w:rsidRPr="009C0EE8">
        <w:rPr>
          <w:color w:val="000000" w:themeColor="text1"/>
        </w:rPr>
        <w:t>covariation</w:t>
      </w:r>
      <w:r w:rsidR="005F2DD7" w:rsidRPr="009C0EE8">
        <w:rPr>
          <w:color w:val="000000" w:themeColor="text1"/>
        </w:rPr>
        <w:t xml:space="preserve">. Estimating general </w:t>
      </w:r>
      <w:r w:rsidRPr="009C0EE8">
        <w:rPr>
          <w:color w:val="000000" w:themeColor="text1"/>
        </w:rPr>
        <w:t xml:space="preserve">covariation </w:t>
      </w:r>
      <w:r w:rsidR="005F2DD7" w:rsidRPr="009C0EE8">
        <w:rPr>
          <w:color w:val="000000" w:themeColor="text1"/>
        </w:rPr>
        <w:t xml:space="preserve">patterns is challenging because it requires a much more significant number of observations than estimating the first or second moments of these distributions. Also, obtaining the path-level distributions requires convolving the link-level distributions, a process </w:t>
      </w:r>
      <w:r w:rsidR="005F2DD7" w:rsidRPr="009C0EE8">
        <w:rPr>
          <w:color w:val="000000" w:themeColor="text1"/>
        </w:rPr>
        <w:lastRenderedPageBreak/>
        <w:t>that typically do not have closed-form analytical solutions, and for which numerical integration techniques may not always converge</w:t>
      </w:r>
      <w:r w:rsidRPr="009C0EE8">
        <w:rPr>
          <w:color w:val="000000" w:themeColor="text1"/>
        </w:rPr>
        <w:t>.</w:t>
      </w:r>
    </w:p>
    <w:p w14:paraId="000223FC" w14:textId="11944BEF" w:rsidR="00914CEC" w:rsidRPr="009C0EE8" w:rsidRDefault="00914CEC" w:rsidP="00D2432E">
      <w:pPr>
        <w:rPr>
          <w:color w:val="000000" w:themeColor="text1"/>
        </w:rPr>
      </w:pPr>
      <w:r w:rsidRPr="009C0EE8">
        <w:rPr>
          <w:color w:val="000000" w:themeColor="text1"/>
        </w:rPr>
        <w:t>In this chapter a new solution technique is formulated to convolute link travel times to estimate path travel time. The methodology explicitly incorporated time varying covariation structure. Furthermore, an analytical form of variance of path was devised to correctly capture the spatio-temporal covariance of link travel times.</w:t>
      </w:r>
    </w:p>
    <w:p w14:paraId="0131C69A" w14:textId="11C049B6" w:rsidR="00914CEC" w:rsidRPr="009C0EE8" w:rsidRDefault="00914CEC" w:rsidP="00D2432E">
      <w:pPr>
        <w:rPr>
          <w:color w:val="000000" w:themeColor="text1"/>
        </w:rPr>
      </w:pPr>
      <w:r w:rsidRPr="009C0EE8">
        <w:rPr>
          <w:color w:val="000000" w:themeColor="text1"/>
        </w:rPr>
        <w:t>Results from numerical experiments show that the formulated methods estimate travel times along a route close to the empirical distributions of travel time and its temporal variation.</w:t>
      </w:r>
    </w:p>
    <w:p w14:paraId="26F8DCEF" w14:textId="1F4BC8E7" w:rsidR="00D2432E" w:rsidRPr="009C0EE8" w:rsidRDefault="00D2432E" w:rsidP="00D2432E">
      <w:pPr>
        <w:pStyle w:val="Heading1"/>
        <w:rPr>
          <w:color w:val="000000" w:themeColor="text1"/>
        </w:rPr>
      </w:pPr>
      <w:bookmarkStart w:id="386" w:name="_Toc524944065"/>
      <w:r w:rsidRPr="009C0EE8">
        <w:rPr>
          <w:color w:val="000000" w:themeColor="text1"/>
        </w:rPr>
        <w:lastRenderedPageBreak/>
        <w:t>CONCLUSION</w:t>
      </w:r>
      <w:r w:rsidR="007675A7" w:rsidRPr="009C0EE8">
        <w:rPr>
          <w:color w:val="000000" w:themeColor="text1"/>
        </w:rPr>
        <w:t xml:space="preserve"> AND FUTURE WORK</w:t>
      </w:r>
      <w:bookmarkEnd w:id="386"/>
    </w:p>
    <w:p w14:paraId="4107FEF2" w14:textId="77777777" w:rsidR="003D32DD" w:rsidRPr="009C0EE8" w:rsidRDefault="003D32DD" w:rsidP="003D32DD">
      <w:pPr>
        <w:rPr>
          <w:color w:val="000000" w:themeColor="text1"/>
        </w:rPr>
      </w:pPr>
      <w:bookmarkStart w:id="387" w:name="_Hlk524943538"/>
      <w:r w:rsidRPr="009C0EE8">
        <w:rPr>
          <w:color w:val="000000" w:themeColor="text1"/>
        </w:rPr>
        <w:t xml:space="preserve">The </w:t>
      </w:r>
      <w:r w:rsidRPr="009C0EE8">
        <w:rPr>
          <w:noProof/>
          <w:color w:val="000000" w:themeColor="text1"/>
        </w:rPr>
        <w:t>primary</w:t>
      </w:r>
      <w:r w:rsidRPr="009C0EE8">
        <w:rPr>
          <w:color w:val="000000" w:themeColor="text1"/>
        </w:rPr>
        <w:t xml:space="preserve"> objective of this dissertation is to explore the potential of C</w:t>
      </w:r>
      <w:r>
        <w:rPr>
          <w:color w:val="000000" w:themeColor="text1"/>
        </w:rPr>
        <w:t>A</w:t>
      </w:r>
      <w:r w:rsidRPr="009C0EE8">
        <w:rPr>
          <w:color w:val="000000" w:themeColor="text1"/>
        </w:rPr>
        <w:t xml:space="preserve">V technology in formulating </w:t>
      </w:r>
      <w:r>
        <w:rPr>
          <w:color w:val="000000" w:themeColor="text1"/>
        </w:rPr>
        <w:t xml:space="preserve">1) </w:t>
      </w:r>
      <w:r w:rsidRPr="009C0EE8">
        <w:rPr>
          <w:color w:val="000000" w:themeColor="text1"/>
        </w:rPr>
        <w:t xml:space="preserve">facility type-customized active management </w:t>
      </w:r>
      <w:r>
        <w:rPr>
          <w:color w:val="000000" w:themeColor="text1"/>
        </w:rPr>
        <w:t>and</w:t>
      </w:r>
      <w:r w:rsidRPr="009C0EE8">
        <w:rPr>
          <w:color w:val="000000" w:themeColor="text1"/>
        </w:rPr>
        <w:t xml:space="preserve"> control strategies</w:t>
      </w:r>
      <w:r>
        <w:rPr>
          <w:color w:val="000000" w:themeColor="text1"/>
        </w:rPr>
        <w:t xml:space="preserve">, 2) </w:t>
      </w:r>
      <w:r w:rsidRPr="009C0EE8">
        <w:rPr>
          <w:color w:val="000000" w:themeColor="text1"/>
        </w:rPr>
        <w:t>assessment techniques</w:t>
      </w:r>
      <w:r>
        <w:rPr>
          <w:color w:val="000000" w:themeColor="text1"/>
        </w:rPr>
        <w:t xml:space="preserve">, and 3) </w:t>
      </w:r>
      <w:r w:rsidRPr="009C0EE8">
        <w:rPr>
          <w:color w:val="000000" w:themeColor="text1"/>
        </w:rPr>
        <w:t>analytical methods with the purpose of enhancing existing transportation network’s operational capabilities</w:t>
      </w:r>
      <w:r>
        <w:rPr>
          <w:color w:val="000000" w:themeColor="text1"/>
        </w:rPr>
        <w:t>.</w:t>
      </w:r>
      <w:r w:rsidRPr="005B743B">
        <w:rPr>
          <w:noProof/>
          <w:color w:val="000000" w:themeColor="text1"/>
        </w:rPr>
        <w:t xml:space="preserve"> </w:t>
      </w:r>
      <w:r w:rsidRPr="009C0EE8">
        <w:rPr>
          <w:noProof/>
          <w:color w:val="000000" w:themeColor="text1"/>
        </w:rPr>
        <w:t>Particular</w:t>
      </w:r>
      <w:r w:rsidRPr="009C0EE8">
        <w:rPr>
          <w:color w:val="000000" w:themeColor="text1"/>
        </w:rPr>
        <w:t xml:space="preserve"> attention </w:t>
      </w:r>
      <w:r w:rsidRPr="009C0EE8">
        <w:rPr>
          <w:noProof/>
          <w:color w:val="000000" w:themeColor="text1"/>
        </w:rPr>
        <w:t>was dedicated</w:t>
      </w:r>
      <w:r w:rsidRPr="009C0EE8">
        <w:rPr>
          <w:color w:val="000000" w:themeColor="text1"/>
        </w:rPr>
        <w:t xml:space="preserve"> </w:t>
      </w:r>
      <w:r>
        <w:rPr>
          <w:color w:val="000000" w:themeColor="text1"/>
        </w:rPr>
        <w:t>in</w:t>
      </w:r>
      <w:r w:rsidRPr="009C0EE8">
        <w:rPr>
          <w:color w:val="000000" w:themeColor="text1"/>
        </w:rPr>
        <w:t xml:space="preserve"> investigating the opportunities to improve </w:t>
      </w:r>
      <w:r>
        <w:rPr>
          <w:color w:val="000000" w:themeColor="text1"/>
        </w:rPr>
        <w:t xml:space="preserve">the </w:t>
      </w:r>
      <w:r w:rsidRPr="008846E3">
        <w:rPr>
          <w:rFonts w:eastAsia="Times New Roman" w:cstheme="minorHAnsi"/>
          <w:noProof/>
          <w:color w:val="000000" w:themeColor="text1"/>
          <w:lang w:eastAsia="en-GB"/>
        </w:rPr>
        <w:t>mobility</w:t>
      </w:r>
      <w:r>
        <w:rPr>
          <w:rFonts w:eastAsia="Times New Roman" w:cstheme="minorHAnsi"/>
          <w:color w:val="000000" w:themeColor="text1"/>
          <w:lang w:eastAsia="en-GB"/>
        </w:rPr>
        <w:t xml:space="preserve"> of vehicles</w:t>
      </w:r>
      <w:r w:rsidRPr="009C0EE8">
        <w:rPr>
          <w:rFonts w:eastAsia="Times New Roman" w:cstheme="minorHAnsi"/>
          <w:color w:val="000000" w:themeColor="text1"/>
          <w:lang w:eastAsia="en-GB"/>
        </w:rPr>
        <w:t xml:space="preserve">, </w:t>
      </w:r>
      <w:r>
        <w:rPr>
          <w:rFonts w:eastAsia="Times New Roman" w:cstheme="minorHAnsi"/>
          <w:color w:val="000000" w:themeColor="text1"/>
          <w:lang w:eastAsia="en-GB"/>
        </w:rPr>
        <w:t xml:space="preserve">the </w:t>
      </w:r>
      <w:r w:rsidRPr="008846E3">
        <w:rPr>
          <w:rFonts w:eastAsia="Times New Roman" w:cstheme="minorHAnsi"/>
          <w:noProof/>
          <w:color w:val="000000" w:themeColor="text1"/>
          <w:lang w:eastAsia="en-GB"/>
        </w:rPr>
        <w:t>efficiency</w:t>
      </w:r>
      <w:r>
        <w:rPr>
          <w:rFonts w:eastAsia="Times New Roman" w:cstheme="minorHAnsi"/>
          <w:color w:val="000000" w:themeColor="text1"/>
          <w:lang w:eastAsia="en-GB"/>
        </w:rPr>
        <w:t xml:space="preserve"> of </w:t>
      </w:r>
      <w:r w:rsidRPr="008846E3">
        <w:rPr>
          <w:rFonts w:eastAsia="Times New Roman" w:cstheme="minorHAnsi"/>
          <w:noProof/>
          <w:color w:val="000000" w:themeColor="text1"/>
          <w:lang w:eastAsia="en-GB"/>
        </w:rPr>
        <w:t>transportation</w:t>
      </w:r>
      <w:r>
        <w:rPr>
          <w:rFonts w:eastAsia="Times New Roman" w:cstheme="minorHAnsi"/>
          <w:color w:val="000000" w:themeColor="text1"/>
          <w:lang w:eastAsia="en-GB"/>
        </w:rPr>
        <w:t xml:space="preserve"> systems</w:t>
      </w:r>
      <w:r w:rsidRPr="009C0EE8">
        <w:rPr>
          <w:rFonts w:eastAsia="Times New Roman" w:cstheme="minorHAnsi"/>
          <w:color w:val="000000" w:themeColor="text1"/>
          <w:lang w:eastAsia="en-GB"/>
        </w:rPr>
        <w:t xml:space="preserve">, </w:t>
      </w:r>
      <w:r w:rsidRPr="009C0EE8">
        <w:rPr>
          <w:rFonts w:eastAsia="Times New Roman" w:cstheme="minorHAnsi"/>
          <w:noProof/>
          <w:color w:val="000000" w:themeColor="text1"/>
          <w:lang w:eastAsia="en-GB"/>
        </w:rPr>
        <w:t>and</w:t>
      </w:r>
      <w:r w:rsidRPr="009C0EE8">
        <w:rPr>
          <w:rFonts w:eastAsia="Times New Roman" w:cstheme="minorHAnsi"/>
          <w:color w:val="000000" w:themeColor="text1"/>
          <w:lang w:eastAsia="en-GB"/>
        </w:rPr>
        <w:t xml:space="preserve"> environmental standards</w:t>
      </w:r>
      <w:r w:rsidRPr="009C0EE8">
        <w:rPr>
          <w:color w:val="000000" w:themeColor="text1"/>
        </w:rPr>
        <w:t xml:space="preserve"> </w:t>
      </w:r>
      <w:r w:rsidRPr="009C0EE8">
        <w:rPr>
          <w:rFonts w:eastAsia="Times New Roman" w:cstheme="minorHAnsi"/>
          <w:color w:val="000000" w:themeColor="text1"/>
          <w:lang w:eastAsia="en-GB"/>
        </w:rPr>
        <w:t xml:space="preserve">in a meaningful </w:t>
      </w:r>
      <w:r w:rsidRPr="009C0EE8">
        <w:rPr>
          <w:rFonts w:eastAsia="Times New Roman" w:cstheme="minorHAnsi"/>
          <w:noProof/>
          <w:color w:val="000000" w:themeColor="text1"/>
          <w:lang w:eastAsia="en-GB"/>
        </w:rPr>
        <w:t>manner</w:t>
      </w:r>
      <w:r w:rsidRPr="009C0EE8">
        <w:rPr>
          <w:rFonts w:eastAsia="Times New Roman" w:cstheme="minorHAnsi"/>
          <w:color w:val="000000" w:themeColor="text1"/>
          <w:lang w:eastAsia="en-GB"/>
        </w:rPr>
        <w:t xml:space="preserve"> when only a fraction of the traffic stream is connected.</w:t>
      </w:r>
    </w:p>
    <w:p w14:paraId="6ACC5D9B" w14:textId="77777777" w:rsidR="003D32DD" w:rsidRDefault="003D32DD" w:rsidP="003D32DD">
      <w:pPr>
        <w:rPr>
          <w:color w:val="000000" w:themeColor="text1"/>
        </w:rPr>
      </w:pPr>
      <w:r w:rsidRPr="008846E3">
        <w:rPr>
          <w:noProof/>
          <w:color w:val="000000" w:themeColor="text1"/>
        </w:rPr>
        <w:t>This study model</w:t>
      </w:r>
      <w:r>
        <w:rPr>
          <w:noProof/>
          <w:color w:val="000000" w:themeColor="text1"/>
        </w:rPr>
        <w:t>s</w:t>
      </w:r>
      <w:r w:rsidRPr="00CF1867">
        <w:rPr>
          <w:color w:val="000000" w:themeColor="text1"/>
        </w:rPr>
        <w:t xml:space="preserve"> a connected environment to emulate </w:t>
      </w:r>
      <w:r w:rsidRPr="009C0EE8">
        <w:rPr>
          <w:color w:val="000000" w:themeColor="text1"/>
        </w:rPr>
        <w:t xml:space="preserve">data transmission and explores its potential as, both, a data source and an application platform. </w:t>
      </w:r>
      <w:r w:rsidRPr="009C0EE8">
        <w:rPr>
          <w:rFonts w:eastAsia="Times New Roman" w:cstheme="minorHAnsi"/>
          <w:color w:val="000000" w:themeColor="text1"/>
          <w:lang w:eastAsia="en-GB"/>
        </w:rPr>
        <w:t xml:space="preserve">Furthermore, </w:t>
      </w:r>
      <w:r w:rsidRPr="009C0EE8">
        <w:rPr>
          <w:rFonts w:cstheme="minorHAnsi"/>
          <w:color w:val="000000" w:themeColor="text1"/>
          <w:shd w:val="clear" w:color="auto" w:fill="FFFFFF"/>
        </w:rPr>
        <w:t xml:space="preserve">connected vehicle-generated traffic data </w:t>
      </w:r>
      <w:r w:rsidRPr="009C0EE8">
        <w:rPr>
          <w:rFonts w:eastAsia="Times New Roman" w:cstheme="minorHAnsi"/>
          <w:noProof/>
          <w:color w:val="000000" w:themeColor="text1"/>
          <w:lang w:eastAsia="en-GB"/>
        </w:rPr>
        <w:t>was established</w:t>
      </w:r>
      <w:r w:rsidRPr="009C0EE8">
        <w:rPr>
          <w:rFonts w:eastAsia="Times New Roman" w:cstheme="minorHAnsi"/>
          <w:color w:val="000000" w:themeColor="text1"/>
          <w:lang w:eastAsia="en-GB"/>
        </w:rPr>
        <w:t xml:space="preserve"> as the basis of </w:t>
      </w:r>
      <w:r w:rsidRPr="009C0EE8">
        <w:rPr>
          <w:rFonts w:cstheme="minorHAnsi"/>
          <w:color w:val="000000" w:themeColor="text1"/>
          <w:shd w:val="clear" w:color="auto" w:fill="FFFFFF"/>
        </w:rPr>
        <w:t>traffic state characterization and reactive and p</w:t>
      </w:r>
      <w:r w:rsidRPr="009C0EE8">
        <w:rPr>
          <w:rFonts w:cstheme="minorHAnsi"/>
          <w:color w:val="000000" w:themeColor="text1"/>
        </w:rPr>
        <w:t xml:space="preserve">redictive analytics </w:t>
      </w:r>
      <w:r w:rsidRPr="009C0EE8">
        <w:rPr>
          <w:rFonts w:cstheme="minorHAnsi"/>
          <w:noProof/>
          <w:color w:val="000000" w:themeColor="text1"/>
        </w:rPr>
        <w:t xml:space="preserve">under </w:t>
      </w:r>
      <w:r w:rsidRPr="009C0EE8">
        <w:rPr>
          <w:rFonts w:cstheme="minorHAnsi"/>
          <w:color w:val="000000" w:themeColor="text1"/>
        </w:rPr>
        <w:t>different operational conditions</w:t>
      </w:r>
      <w:r w:rsidRPr="009C0EE8">
        <w:rPr>
          <w:rFonts w:eastAsia="Times New Roman" w:cstheme="minorHAnsi"/>
          <w:color w:val="000000" w:themeColor="text1"/>
          <w:lang w:eastAsia="en-GB"/>
        </w:rPr>
        <w:t>.</w:t>
      </w:r>
      <w:r w:rsidRPr="005B743B">
        <w:rPr>
          <w:color w:val="000000" w:themeColor="text1"/>
        </w:rPr>
        <w:t xml:space="preserve"> </w:t>
      </w:r>
      <w:r w:rsidRPr="009C0EE8">
        <w:rPr>
          <w:color w:val="000000" w:themeColor="text1"/>
        </w:rPr>
        <w:t>The conducted analysis disaggregates a transportation network in multiple ways to account for various aspects</w:t>
      </w:r>
      <w:r>
        <w:rPr>
          <w:color w:val="000000" w:themeColor="text1"/>
        </w:rPr>
        <w:t xml:space="preserve"> such as </w:t>
      </w:r>
      <w:r w:rsidRPr="009C0EE8">
        <w:rPr>
          <w:color w:val="000000" w:themeColor="text1"/>
        </w:rPr>
        <w:t>demand levels operational conditions, types of facility and levels of analysis.</w:t>
      </w:r>
    </w:p>
    <w:p w14:paraId="3D2FFF64" w14:textId="77777777" w:rsidR="003D32DD" w:rsidRDefault="003D32DD" w:rsidP="003D32DD">
      <w:pPr>
        <w:rPr>
          <w:color w:val="000000" w:themeColor="text1"/>
        </w:rPr>
      </w:pPr>
      <w:r>
        <w:rPr>
          <w:color w:val="000000" w:themeColor="text1"/>
        </w:rPr>
        <w:t xml:space="preserve">To explore the potential of CAVs, the </w:t>
      </w:r>
      <w:r w:rsidRPr="008846E3">
        <w:rPr>
          <w:noProof/>
          <w:color w:val="000000" w:themeColor="text1"/>
        </w:rPr>
        <w:t>dissertation</w:t>
      </w:r>
      <w:r>
        <w:rPr>
          <w:color w:val="000000" w:themeColor="text1"/>
        </w:rPr>
        <w:t xml:space="preserve"> is divided into three major components. These components address different technical issues of research at different parts of a transportation network. First part evaluates the impact CAVs at freeways and highways via hybrid simulation framework developed </w:t>
      </w:r>
      <w:r>
        <w:rPr>
          <w:noProof/>
          <w:color w:val="000000" w:themeColor="text1"/>
        </w:rPr>
        <w:t>in</w:t>
      </w:r>
      <w:r>
        <w:rPr>
          <w:color w:val="000000" w:themeColor="text1"/>
        </w:rPr>
        <w:t xml:space="preserve"> the study. </w:t>
      </w:r>
      <w:r>
        <w:rPr>
          <w:noProof/>
          <w:color w:val="000000" w:themeColor="text1"/>
        </w:rPr>
        <w:t>The s</w:t>
      </w:r>
      <w:r w:rsidRPr="00F83E87">
        <w:rPr>
          <w:noProof/>
          <w:color w:val="000000" w:themeColor="text1"/>
        </w:rPr>
        <w:t>econd</w:t>
      </w:r>
      <w:r>
        <w:rPr>
          <w:color w:val="000000" w:themeColor="text1"/>
        </w:rPr>
        <w:t xml:space="preserve"> component focuses on developing traffic signal control strategies for mixed vehicular traffic stream on</w:t>
      </w:r>
      <w:r w:rsidRPr="005B743B">
        <w:rPr>
          <w:color w:val="000000" w:themeColor="text1"/>
        </w:rPr>
        <w:t xml:space="preserve"> </w:t>
      </w:r>
      <w:r>
        <w:rPr>
          <w:color w:val="000000" w:themeColor="text1"/>
        </w:rPr>
        <w:t xml:space="preserve">arterial roads. </w:t>
      </w:r>
      <w:r w:rsidRPr="00F83E87">
        <w:rPr>
          <w:noProof/>
          <w:color w:val="000000" w:themeColor="text1"/>
        </w:rPr>
        <w:t>T</w:t>
      </w:r>
      <w:r>
        <w:rPr>
          <w:noProof/>
          <w:color w:val="000000" w:themeColor="text1"/>
        </w:rPr>
        <w:t>he t</w:t>
      </w:r>
      <w:r w:rsidRPr="00F83E87">
        <w:rPr>
          <w:noProof/>
          <w:color w:val="000000" w:themeColor="text1"/>
        </w:rPr>
        <w:t>hird</w:t>
      </w:r>
      <w:r>
        <w:rPr>
          <w:color w:val="000000" w:themeColor="text1"/>
        </w:rPr>
        <w:t xml:space="preserve"> component develops numerical assessment techniques for planners to understand a network’s performance through </w:t>
      </w:r>
      <w:r w:rsidRPr="008846E3">
        <w:rPr>
          <w:noProof/>
          <w:color w:val="000000" w:themeColor="text1"/>
        </w:rPr>
        <w:t>user-define</w:t>
      </w:r>
      <w:r>
        <w:rPr>
          <w:noProof/>
          <w:color w:val="000000" w:themeColor="text1"/>
        </w:rPr>
        <w:t>d</w:t>
      </w:r>
      <w:r>
        <w:rPr>
          <w:color w:val="000000" w:themeColor="text1"/>
        </w:rPr>
        <w:t xml:space="preserve"> paths.</w:t>
      </w:r>
    </w:p>
    <w:p w14:paraId="7565715F" w14:textId="77777777" w:rsidR="003D32DD" w:rsidRPr="009C0EE8" w:rsidRDefault="003D32DD" w:rsidP="003D32DD">
      <w:pPr>
        <w:rPr>
          <w:color w:val="000000" w:themeColor="text1"/>
        </w:rPr>
      </w:pPr>
      <w:r w:rsidRPr="009C0EE8">
        <w:rPr>
          <w:noProof/>
          <w:color w:val="000000" w:themeColor="text1"/>
        </w:rPr>
        <w:lastRenderedPageBreak/>
        <w:t>The current</w:t>
      </w:r>
      <w:r w:rsidRPr="009C0EE8">
        <w:rPr>
          <w:color w:val="000000" w:themeColor="text1"/>
        </w:rPr>
        <w:t xml:space="preserve"> state of the </w:t>
      </w:r>
      <w:r>
        <w:rPr>
          <w:color w:val="000000" w:themeColor="text1"/>
        </w:rPr>
        <w:t xml:space="preserve">transportation </w:t>
      </w:r>
      <w:r w:rsidRPr="009C0EE8">
        <w:rPr>
          <w:color w:val="000000" w:themeColor="text1"/>
        </w:rPr>
        <w:t>system do</w:t>
      </w:r>
      <w:r>
        <w:rPr>
          <w:color w:val="000000" w:themeColor="text1"/>
        </w:rPr>
        <w:t xml:space="preserve">es not </w:t>
      </w:r>
      <w:r w:rsidRPr="009C0EE8">
        <w:rPr>
          <w:color w:val="000000" w:themeColor="text1"/>
        </w:rPr>
        <w:t xml:space="preserve">have a </w:t>
      </w:r>
      <w:r w:rsidRPr="009C0EE8">
        <w:rPr>
          <w:noProof/>
          <w:color w:val="000000" w:themeColor="text1"/>
        </w:rPr>
        <w:t>significant</w:t>
      </w:r>
      <w:r w:rsidRPr="009C0EE8">
        <w:rPr>
          <w:color w:val="000000" w:themeColor="text1"/>
        </w:rPr>
        <w:t xml:space="preserve"> </w:t>
      </w:r>
      <w:r>
        <w:rPr>
          <w:color w:val="000000" w:themeColor="text1"/>
        </w:rPr>
        <w:t>number</w:t>
      </w:r>
      <w:r w:rsidRPr="009C0EE8">
        <w:rPr>
          <w:color w:val="000000" w:themeColor="text1"/>
        </w:rPr>
        <w:t xml:space="preserve"> of CVs which in turn means there is not an </w:t>
      </w:r>
      <w:r w:rsidRPr="009C0EE8">
        <w:rPr>
          <w:noProof/>
          <w:color w:val="000000" w:themeColor="text1"/>
        </w:rPr>
        <w:t xml:space="preserve">adequate </w:t>
      </w:r>
      <w:r w:rsidRPr="009C0EE8">
        <w:rPr>
          <w:color w:val="000000" w:themeColor="text1"/>
        </w:rPr>
        <w:t xml:space="preserve">amount of data from such vehicles. </w:t>
      </w:r>
      <w:r w:rsidRPr="009C0EE8">
        <w:rPr>
          <w:noProof/>
          <w:color w:val="000000" w:themeColor="text1"/>
        </w:rPr>
        <w:t>To conduct such analysis,</w:t>
      </w:r>
      <w:r w:rsidRPr="009C0EE8">
        <w:rPr>
          <w:color w:val="000000" w:themeColor="text1"/>
        </w:rPr>
        <w:t xml:space="preserve"> simulation-based studies are </w:t>
      </w:r>
      <w:r w:rsidRPr="009C0EE8">
        <w:rPr>
          <w:noProof/>
          <w:color w:val="000000" w:themeColor="text1"/>
        </w:rPr>
        <w:t>being conducted</w:t>
      </w:r>
      <w:r w:rsidRPr="009C0EE8">
        <w:rPr>
          <w:color w:val="000000" w:themeColor="text1"/>
        </w:rPr>
        <w:t xml:space="preserve">. Hence, the studies conducted in the dissertation are simulation based. However, the methodologies developed are independent of any simulation tool and can </w:t>
      </w:r>
      <w:r w:rsidRPr="009C0EE8">
        <w:rPr>
          <w:noProof/>
          <w:color w:val="000000" w:themeColor="text1"/>
        </w:rPr>
        <w:t>be applied</w:t>
      </w:r>
      <w:r w:rsidRPr="009C0EE8">
        <w:rPr>
          <w:color w:val="000000" w:themeColor="text1"/>
        </w:rPr>
        <w:t xml:space="preserve"> </w:t>
      </w:r>
      <w:r>
        <w:rPr>
          <w:noProof/>
          <w:color w:val="000000" w:themeColor="text1"/>
        </w:rPr>
        <w:t>with</w:t>
      </w:r>
      <w:r w:rsidRPr="009C0EE8">
        <w:rPr>
          <w:color w:val="000000" w:themeColor="text1"/>
        </w:rPr>
        <w:t xml:space="preserve"> any tool with adequate models encoded in them. Calibration of models was not the focus of the study. Drivers’ behavior </w:t>
      </w:r>
      <w:r w:rsidRPr="009C0EE8">
        <w:rPr>
          <w:noProof/>
          <w:color w:val="000000" w:themeColor="text1"/>
        </w:rPr>
        <w:t>was emulated</w:t>
      </w:r>
      <w:r w:rsidRPr="009C0EE8">
        <w:rPr>
          <w:color w:val="000000" w:themeColor="text1"/>
        </w:rPr>
        <w:t xml:space="preserve"> at the </w:t>
      </w:r>
      <w:r w:rsidRPr="009C0EE8">
        <w:rPr>
          <w:noProof/>
          <w:color w:val="000000" w:themeColor="text1"/>
        </w:rPr>
        <w:t>microscopic</w:t>
      </w:r>
      <w:r w:rsidRPr="009C0EE8">
        <w:rPr>
          <w:color w:val="000000" w:themeColor="text1"/>
        </w:rPr>
        <w:t xml:space="preserve"> level with </w:t>
      </w:r>
      <w:r w:rsidRPr="009C0EE8">
        <w:rPr>
          <w:noProof/>
          <w:color w:val="000000" w:themeColor="text1"/>
        </w:rPr>
        <w:t>well-calibrated</w:t>
      </w:r>
      <w:r w:rsidRPr="009C0EE8">
        <w:rPr>
          <w:color w:val="000000" w:themeColor="text1"/>
        </w:rPr>
        <w:t xml:space="preserve"> models adopted from the literature. </w:t>
      </w:r>
    </w:p>
    <w:p w14:paraId="4FBB45BE" w14:textId="77777777" w:rsidR="003D32DD" w:rsidRPr="009C0EE8" w:rsidRDefault="003D32DD" w:rsidP="003D32DD">
      <w:pPr>
        <w:rPr>
          <w:color w:val="000000" w:themeColor="text1"/>
        </w:rPr>
      </w:pPr>
      <w:r w:rsidRPr="009C0EE8">
        <w:rPr>
          <w:noProof/>
          <w:color w:val="000000" w:themeColor="text1"/>
        </w:rPr>
        <w:t>The first</w:t>
      </w:r>
      <w:r w:rsidRPr="009C0EE8">
        <w:rPr>
          <w:color w:val="000000" w:themeColor="text1"/>
        </w:rPr>
        <w:t xml:space="preserve"> part of the study </w:t>
      </w:r>
      <w:r w:rsidRPr="009C0EE8">
        <w:rPr>
          <w:noProof/>
          <w:color w:val="000000" w:themeColor="text1"/>
        </w:rPr>
        <w:t>analyzes</w:t>
      </w:r>
      <w:r w:rsidRPr="009C0EE8">
        <w:rPr>
          <w:color w:val="000000" w:themeColor="text1"/>
        </w:rPr>
        <w:t xml:space="preserve"> at a large network level to assess the impact of connected vehicles on the </w:t>
      </w:r>
      <w:r w:rsidRPr="009C0EE8">
        <w:rPr>
          <w:noProof/>
          <w:color w:val="000000" w:themeColor="text1"/>
        </w:rPr>
        <w:t>freeway</w:t>
      </w:r>
      <w:r w:rsidRPr="009C0EE8">
        <w:rPr>
          <w:color w:val="000000" w:themeColor="text1"/>
        </w:rPr>
        <w:t xml:space="preserve"> and network level.</w:t>
      </w:r>
      <w:r>
        <w:rPr>
          <w:color w:val="000000" w:themeColor="text1"/>
        </w:rPr>
        <w:t xml:space="preserve"> </w:t>
      </w:r>
      <w:r w:rsidRPr="009C0EE8">
        <w:rPr>
          <w:color w:val="000000" w:themeColor="text1"/>
        </w:rPr>
        <w:t xml:space="preserve">To be able to consider facility or network-level effects of connectivity, vehicle communication and interactions are to </w:t>
      </w:r>
      <w:r w:rsidRPr="009C0EE8">
        <w:rPr>
          <w:noProof/>
          <w:color w:val="000000" w:themeColor="text1"/>
        </w:rPr>
        <w:t>be captured</w:t>
      </w:r>
      <w:r w:rsidRPr="009C0EE8">
        <w:rPr>
          <w:color w:val="000000" w:themeColor="text1"/>
        </w:rPr>
        <w:t xml:space="preserve"> at the </w:t>
      </w:r>
      <w:r w:rsidRPr="009C0EE8">
        <w:rPr>
          <w:noProof/>
          <w:color w:val="000000" w:themeColor="text1"/>
        </w:rPr>
        <w:t>individual</w:t>
      </w:r>
      <w:r w:rsidRPr="009C0EE8">
        <w:rPr>
          <w:color w:val="000000" w:themeColor="text1"/>
        </w:rPr>
        <w:t xml:space="preserve"> vehicle level. Such microscopic analysis would be extremely computationally costly for large-scale networks. Hence, to model and investigate the impact of connectivity on transportation systems </w:t>
      </w:r>
      <w:r>
        <w:rPr>
          <w:color w:val="000000" w:themeColor="text1"/>
        </w:rPr>
        <w:t>and</w:t>
      </w:r>
      <w:r w:rsidRPr="009C0EE8">
        <w:rPr>
          <w:color w:val="000000" w:themeColor="text1"/>
        </w:rPr>
        <w:t xml:space="preserve"> its impending applications, a framework to integrate microscopic aspects of individual vehicle interactions and drivers’ behavior within a mesoscopic simulation tool was proposed. Therefore, microsimulation-based traffic stream variables relationships are characterized and utilized to calibrate mesoscopic models under different MPRs of CVs. Mesoscopic models are then used to simulate and analyze facility or network-level impact of connected vehicles. With the integration, we achieve computational economy of mesoscopic level for a large-scale network while capturing driver’s behavior at the </w:t>
      </w:r>
      <w:r w:rsidRPr="009C0EE8">
        <w:rPr>
          <w:noProof/>
          <w:color w:val="000000" w:themeColor="text1"/>
        </w:rPr>
        <w:t>individual</w:t>
      </w:r>
      <w:r w:rsidRPr="009C0EE8">
        <w:rPr>
          <w:color w:val="000000" w:themeColor="text1"/>
        </w:rPr>
        <w:t xml:space="preserve"> level. Hence, it is a balanced trade-off between accuracy and efficiency of estimations. In the overall analysis of the </w:t>
      </w:r>
      <w:r w:rsidRPr="009C0EE8">
        <w:rPr>
          <w:noProof/>
          <w:color w:val="000000" w:themeColor="text1"/>
        </w:rPr>
        <w:t>connected</w:t>
      </w:r>
      <w:r w:rsidRPr="009C0EE8">
        <w:rPr>
          <w:color w:val="000000" w:themeColor="text1"/>
        </w:rPr>
        <w:t xml:space="preserve"> vehicle environment’s impact on transportation system state </w:t>
      </w:r>
      <w:r w:rsidRPr="009C0EE8">
        <w:rPr>
          <w:noProof/>
          <w:color w:val="000000" w:themeColor="text1"/>
        </w:rPr>
        <w:t>characterization,</w:t>
      </w:r>
      <w:r w:rsidRPr="009C0EE8">
        <w:rPr>
          <w:color w:val="000000" w:themeColor="text1"/>
        </w:rPr>
        <w:t xml:space="preserve"> </w:t>
      </w:r>
      <w:r w:rsidRPr="009C0EE8">
        <w:rPr>
          <w:noProof/>
          <w:color w:val="000000" w:themeColor="text1"/>
        </w:rPr>
        <w:t>network</w:t>
      </w:r>
      <w:r w:rsidRPr="009C0EE8">
        <w:rPr>
          <w:color w:val="000000" w:themeColor="text1"/>
        </w:rPr>
        <w:t xml:space="preserve">-level </w:t>
      </w:r>
      <w:r w:rsidRPr="009C0EE8">
        <w:rPr>
          <w:noProof/>
          <w:color w:val="000000" w:themeColor="text1"/>
        </w:rPr>
        <w:t>fundamental</w:t>
      </w:r>
      <w:r w:rsidRPr="009C0EE8">
        <w:rPr>
          <w:color w:val="000000" w:themeColor="text1"/>
        </w:rPr>
        <w:t xml:space="preserve"> diagrams </w:t>
      </w:r>
      <w:r w:rsidRPr="009C0EE8">
        <w:rPr>
          <w:noProof/>
          <w:color w:val="000000" w:themeColor="text1"/>
        </w:rPr>
        <w:t>were applied</w:t>
      </w:r>
      <w:r w:rsidRPr="009C0EE8">
        <w:rPr>
          <w:color w:val="000000" w:themeColor="text1"/>
        </w:rPr>
        <w:t xml:space="preserve">. Observations from the simulated traffic data show that with an </w:t>
      </w:r>
      <w:r w:rsidRPr="009C0EE8">
        <w:rPr>
          <w:noProof/>
          <w:color w:val="000000" w:themeColor="text1"/>
        </w:rPr>
        <w:t>increase</w:t>
      </w:r>
      <w:r w:rsidRPr="009C0EE8">
        <w:rPr>
          <w:color w:val="000000" w:themeColor="text1"/>
        </w:rPr>
        <w:t xml:space="preserve"> in MRP of connected vehicles, the network attains a lower maximum density and exhibits an increased flow rate for the </w:t>
      </w:r>
      <w:r w:rsidRPr="009C0EE8">
        <w:rPr>
          <w:color w:val="000000" w:themeColor="text1"/>
        </w:rPr>
        <w:lastRenderedPageBreak/>
        <w:t xml:space="preserve">same density level. Thus, a highly connected environment has the </w:t>
      </w:r>
      <w:r w:rsidRPr="009C0EE8">
        <w:rPr>
          <w:noProof/>
          <w:color w:val="000000" w:themeColor="text1"/>
        </w:rPr>
        <w:t>potential</w:t>
      </w:r>
      <w:r w:rsidRPr="009C0EE8">
        <w:rPr>
          <w:color w:val="000000" w:themeColor="text1"/>
        </w:rPr>
        <w:t xml:space="preserve"> to help </w:t>
      </w:r>
      <w:r w:rsidRPr="009C0EE8">
        <w:rPr>
          <w:noProof/>
          <w:color w:val="000000" w:themeColor="text1"/>
        </w:rPr>
        <w:t>a congested</w:t>
      </w:r>
      <w:r w:rsidRPr="009C0EE8">
        <w:rPr>
          <w:color w:val="000000" w:themeColor="text1"/>
        </w:rPr>
        <w:t xml:space="preserve"> network recover from flow breakdown and avoid gridlock. Connected vehicles help reduce mean travel time while making the system more reliable. Connectivity can improve a </w:t>
      </w:r>
      <w:r w:rsidRPr="009C0EE8">
        <w:rPr>
          <w:noProof/>
          <w:color w:val="000000" w:themeColor="text1"/>
        </w:rPr>
        <w:t>system’s</w:t>
      </w:r>
      <w:r w:rsidRPr="009C0EE8">
        <w:rPr>
          <w:color w:val="000000" w:themeColor="text1"/>
        </w:rPr>
        <w:t xml:space="preserve"> performance by increasing throughput and </w:t>
      </w:r>
      <w:r w:rsidRPr="009C0EE8">
        <w:rPr>
          <w:noProof/>
          <w:color w:val="000000" w:themeColor="text1"/>
        </w:rPr>
        <w:t>enhance</w:t>
      </w:r>
      <w:r w:rsidRPr="009C0EE8">
        <w:rPr>
          <w:color w:val="000000" w:themeColor="text1"/>
        </w:rPr>
        <w:t xml:space="preserve"> travel </w:t>
      </w:r>
      <w:r w:rsidRPr="009C0EE8">
        <w:rPr>
          <w:noProof/>
          <w:color w:val="000000" w:themeColor="text1"/>
        </w:rPr>
        <w:t xml:space="preserve">time reliability </w:t>
      </w:r>
      <w:r w:rsidRPr="009C0EE8">
        <w:rPr>
          <w:color w:val="000000" w:themeColor="text1"/>
        </w:rPr>
        <w:t>at all demand levels. The analysis also confirms that the linear relationship between distance weighted travel time and distance weighted standard deviation holds for a network and is not affected by either demand level or Market Penetration Rate (MPR) of connected vehicles. Hence, the network appears to retain its inherent properties (signature).</w:t>
      </w:r>
    </w:p>
    <w:p w14:paraId="5E6F6A28" w14:textId="77777777" w:rsidR="003D32DD" w:rsidRPr="009C0EE8" w:rsidRDefault="003D32DD" w:rsidP="003D32DD">
      <w:pPr>
        <w:rPr>
          <w:color w:val="000000" w:themeColor="text1"/>
        </w:rPr>
      </w:pPr>
    </w:p>
    <w:p w14:paraId="73485C17" w14:textId="77777777" w:rsidR="003D32DD" w:rsidRPr="009C0EE8" w:rsidRDefault="003D32DD" w:rsidP="003D32DD">
      <w:pPr>
        <w:rPr>
          <w:color w:val="000000" w:themeColor="text1"/>
        </w:rPr>
      </w:pPr>
      <w:r w:rsidRPr="009C0EE8">
        <w:rPr>
          <w:noProof/>
          <w:color w:val="000000" w:themeColor="text1"/>
        </w:rPr>
        <w:t>The second</w:t>
      </w:r>
      <w:r w:rsidRPr="009C0EE8">
        <w:rPr>
          <w:color w:val="000000" w:themeColor="text1"/>
        </w:rPr>
        <w:t xml:space="preserve"> part of the study focuses on developing traffic signal control strategies to manage mixed traffic in a connected environment. The study addresses </w:t>
      </w:r>
      <w:r>
        <w:rPr>
          <w:color w:val="000000" w:themeColor="text1"/>
        </w:rPr>
        <w:t>the</w:t>
      </w:r>
      <w:r w:rsidRPr="009C0EE8">
        <w:rPr>
          <w:color w:val="000000" w:themeColor="text1"/>
        </w:rPr>
        <w:t xml:space="preserve"> question whether mixed traffic (automated vehicles, connected vehicles, and regular vehicles) operations could be improved, and if so, how significant such an improvement might be, when only a fraction of vehicles </w:t>
      </w:r>
      <w:r>
        <w:rPr>
          <w:noProof/>
          <w:color w:val="000000" w:themeColor="text1"/>
        </w:rPr>
        <w:t>are</w:t>
      </w:r>
      <w:r w:rsidRPr="009C0EE8">
        <w:rPr>
          <w:color w:val="000000" w:themeColor="text1"/>
        </w:rPr>
        <w:t xml:space="preserve"> connected. Accordingly, two types of control strategies </w:t>
      </w:r>
      <w:r w:rsidRPr="009C0EE8">
        <w:rPr>
          <w:noProof/>
          <w:color w:val="000000" w:themeColor="text1"/>
        </w:rPr>
        <w:t>were developed</w:t>
      </w:r>
      <w:r w:rsidRPr="009C0EE8">
        <w:rPr>
          <w:color w:val="000000" w:themeColor="text1"/>
        </w:rPr>
        <w:t xml:space="preserve">: 1) Prediction-based adaptive control strategy, 2) Real-time platoon self-identification control strategy. </w:t>
      </w:r>
      <w:r w:rsidRPr="009C0EE8">
        <w:rPr>
          <w:noProof/>
          <w:color w:val="000000" w:themeColor="text1"/>
        </w:rPr>
        <w:t>The current</w:t>
      </w:r>
      <w:r w:rsidRPr="009C0EE8">
        <w:rPr>
          <w:color w:val="000000" w:themeColor="text1"/>
        </w:rPr>
        <w:t xml:space="preserve"> state of practice in the realm of traffic controls </w:t>
      </w:r>
      <w:r w:rsidRPr="009C0EE8">
        <w:rPr>
          <w:noProof/>
          <w:color w:val="000000" w:themeColor="text1"/>
        </w:rPr>
        <w:t>is based</w:t>
      </w:r>
      <w:r w:rsidRPr="009C0EE8">
        <w:rPr>
          <w:color w:val="000000" w:themeColor="text1"/>
        </w:rPr>
        <w:t xml:space="preserve"> on the fixed sensors which have limited coverage, </w:t>
      </w:r>
      <w:r w:rsidRPr="009C0EE8">
        <w:rPr>
          <w:noProof/>
          <w:color w:val="000000" w:themeColor="text1"/>
        </w:rPr>
        <w:t>and</w:t>
      </w:r>
      <w:r w:rsidRPr="009C0EE8">
        <w:rPr>
          <w:color w:val="000000" w:themeColor="text1"/>
        </w:rPr>
        <w:t xml:space="preserve"> the estimation of the traffic state is not correct, especially queue lengths. This study overcomes such shortcoming in the current state of practice by developing signal controls with connected vehicles as the source of data in addition to the controller’s vehicle tracking capability. </w:t>
      </w:r>
    </w:p>
    <w:p w14:paraId="3A01DD36" w14:textId="77777777" w:rsidR="003D32DD" w:rsidRPr="009C0EE8" w:rsidRDefault="003D32DD" w:rsidP="003D32DD">
      <w:pPr>
        <w:rPr>
          <w:color w:val="000000" w:themeColor="text1"/>
        </w:rPr>
      </w:pPr>
      <w:r w:rsidRPr="009C0EE8">
        <w:rPr>
          <w:color w:val="000000" w:themeColor="text1"/>
        </w:rPr>
        <w:t>Prediction-based adaptive control method</w:t>
      </w:r>
      <w:r w:rsidRPr="009C0EE8" w:rsidDel="0030478F">
        <w:rPr>
          <w:color w:val="000000" w:themeColor="text1"/>
        </w:rPr>
        <w:t xml:space="preserve"> </w:t>
      </w:r>
      <w:r w:rsidRPr="009C0EE8">
        <w:rPr>
          <w:color w:val="000000" w:themeColor="text1"/>
        </w:rPr>
        <w:t>formulated in this research</w:t>
      </w:r>
      <w:r w:rsidRPr="00CF1867">
        <w:rPr>
          <w:color w:val="000000" w:themeColor="text1"/>
        </w:rPr>
        <w:t xml:space="preserve"> </w:t>
      </w:r>
      <w:r>
        <w:rPr>
          <w:color w:val="000000" w:themeColor="text1"/>
        </w:rPr>
        <w:t>optimizes</w:t>
      </w:r>
      <w:r w:rsidRPr="009C0EE8">
        <w:rPr>
          <w:color w:val="000000" w:themeColor="text1"/>
        </w:rPr>
        <w:t xml:space="preserve"> timing plan settings</w:t>
      </w:r>
      <w:r>
        <w:rPr>
          <w:color w:val="000000" w:themeColor="text1"/>
        </w:rPr>
        <w:t xml:space="preserve"> based on anticipated demand. V</w:t>
      </w:r>
      <w:r w:rsidRPr="009C0EE8">
        <w:rPr>
          <w:color w:val="000000" w:themeColor="text1"/>
        </w:rPr>
        <w:t xml:space="preserve">ehicle trajectories provide the basis </w:t>
      </w:r>
      <w:r>
        <w:rPr>
          <w:color w:val="000000" w:themeColor="text1"/>
        </w:rPr>
        <w:t>to anticipate demand</w:t>
      </w:r>
      <w:r w:rsidRPr="009C0EE8">
        <w:rPr>
          <w:color w:val="000000" w:themeColor="text1"/>
        </w:rPr>
        <w:t xml:space="preserve"> </w:t>
      </w:r>
      <w:r>
        <w:rPr>
          <w:color w:val="000000" w:themeColor="text1"/>
        </w:rPr>
        <w:t>and optimize timing plans.</w:t>
      </w:r>
      <w:r w:rsidRPr="009C0EE8">
        <w:rPr>
          <w:color w:val="000000" w:themeColor="text1"/>
        </w:rPr>
        <w:t xml:space="preserve"> </w:t>
      </w:r>
      <w:r w:rsidRPr="009C0EE8">
        <w:rPr>
          <w:noProof/>
          <w:color w:val="000000" w:themeColor="text1"/>
        </w:rPr>
        <w:t>Also</w:t>
      </w:r>
      <w:r w:rsidRPr="009C0EE8">
        <w:rPr>
          <w:color w:val="000000" w:themeColor="text1"/>
        </w:rPr>
        <w:t xml:space="preserve">, information on upcoming signal </w:t>
      </w:r>
      <w:r>
        <w:rPr>
          <w:color w:val="000000" w:themeColor="text1"/>
        </w:rPr>
        <w:t>indications</w:t>
      </w:r>
      <w:r w:rsidRPr="009C0EE8">
        <w:rPr>
          <w:color w:val="000000" w:themeColor="text1"/>
        </w:rPr>
        <w:t xml:space="preserve"> </w:t>
      </w:r>
      <w:r w:rsidRPr="009C0EE8">
        <w:rPr>
          <w:noProof/>
          <w:color w:val="000000" w:themeColor="text1"/>
        </w:rPr>
        <w:t>is then utilized</w:t>
      </w:r>
      <w:r w:rsidRPr="009C0EE8">
        <w:rPr>
          <w:color w:val="000000" w:themeColor="text1"/>
        </w:rPr>
        <w:t xml:space="preserve"> </w:t>
      </w:r>
      <w:r>
        <w:rPr>
          <w:color w:val="000000" w:themeColor="text1"/>
        </w:rPr>
        <w:t>for</w:t>
      </w:r>
      <w:r w:rsidRPr="009C0EE8">
        <w:rPr>
          <w:color w:val="000000" w:themeColor="text1"/>
        </w:rPr>
        <w:t xml:space="preserve"> vehicles to optimize their trajectories to reduce unnecessary idling and breaking. Connected and </w:t>
      </w:r>
      <w:r w:rsidRPr="009C0EE8">
        <w:rPr>
          <w:color w:val="000000" w:themeColor="text1"/>
        </w:rPr>
        <w:lastRenderedPageBreak/>
        <w:t xml:space="preserve">automated vehicles communicate with the signals to convey their desired turning movement and accumulated delay along the corridor. </w:t>
      </w:r>
      <w:r w:rsidRPr="009C0EE8">
        <w:rPr>
          <w:noProof/>
          <w:color w:val="000000" w:themeColor="text1"/>
        </w:rPr>
        <w:t>This</w:t>
      </w:r>
      <w:r w:rsidRPr="009C0EE8">
        <w:rPr>
          <w:color w:val="000000" w:themeColor="text1"/>
        </w:rPr>
        <w:t xml:space="preserve"> allows for the isolated controller to operate in an intelligent, yet, fully-actuated manner, recognizing the need to coordinate </w:t>
      </w:r>
      <w:r w:rsidRPr="009C0EE8">
        <w:rPr>
          <w:noProof/>
          <w:color w:val="000000" w:themeColor="text1"/>
        </w:rPr>
        <w:t>major</w:t>
      </w:r>
      <w:r w:rsidRPr="009C0EE8">
        <w:rPr>
          <w:color w:val="000000" w:themeColor="text1"/>
        </w:rPr>
        <w:t xml:space="preserve"> direction traffic flows, </w:t>
      </w:r>
      <w:r w:rsidRPr="009C0EE8">
        <w:rPr>
          <w:noProof/>
          <w:color w:val="000000" w:themeColor="text1"/>
        </w:rPr>
        <w:t>i.e.,</w:t>
      </w:r>
      <w:r w:rsidRPr="009C0EE8">
        <w:rPr>
          <w:color w:val="000000" w:themeColor="text1"/>
        </w:rPr>
        <w:t xml:space="preserve"> to enable progression along the corridor, when warranted. </w:t>
      </w:r>
      <w:r>
        <w:rPr>
          <w:color w:val="000000" w:themeColor="text1"/>
        </w:rPr>
        <w:t>Numerical experiments were conducted to evaluate the performance of the strategy. The strategy was compared to vehicle actuated signal control strategy, which is currently the state of art in practice.</w:t>
      </w:r>
      <w:r w:rsidRPr="009C0EE8">
        <w:rPr>
          <w:color w:val="000000" w:themeColor="text1"/>
        </w:rPr>
        <w:t xml:space="preserve"> Admittedly, the effectiveness of the strategy may have been comparably less significant had there been a more advanced control logic to compare </w:t>
      </w:r>
      <w:r w:rsidRPr="009C0EE8">
        <w:rPr>
          <w:noProof/>
          <w:color w:val="000000" w:themeColor="text1"/>
        </w:rPr>
        <w:t>against</w:t>
      </w:r>
      <w:r w:rsidRPr="009C0EE8">
        <w:rPr>
          <w:color w:val="000000" w:themeColor="text1"/>
        </w:rPr>
        <w:t>. The pace of advances in the field urges a more advanced solution and future applications need to examine the multifaceted nature of data sources soon-to-be-available.</w:t>
      </w:r>
    </w:p>
    <w:p w14:paraId="74902805" w14:textId="56F8CA10" w:rsidR="003D32DD" w:rsidRDefault="003D32DD" w:rsidP="003D32DD">
      <w:pPr>
        <w:rPr>
          <w:color w:val="000000" w:themeColor="text1"/>
        </w:rPr>
      </w:pPr>
      <w:r w:rsidRPr="009C0EE8">
        <w:rPr>
          <w:color w:val="000000" w:themeColor="text1"/>
        </w:rPr>
        <w:t xml:space="preserve">Real-time platoon self-identification control strategy represents a </w:t>
      </w:r>
      <w:r w:rsidRPr="009C0EE8">
        <w:rPr>
          <w:i/>
          <w:color w:val="000000" w:themeColor="text1"/>
        </w:rPr>
        <w:t xml:space="preserve">platoon-phase scheduling </w:t>
      </w:r>
      <w:r w:rsidRPr="009C0EE8">
        <w:rPr>
          <w:i/>
          <w:noProof/>
          <w:color w:val="000000" w:themeColor="text1"/>
        </w:rPr>
        <w:t>heuristic</w:t>
      </w:r>
      <w:r w:rsidRPr="009C0EE8">
        <w:rPr>
          <w:color w:val="000000" w:themeColor="text1"/>
        </w:rPr>
        <w:t xml:space="preserve"> that considers clusters of vehicles as critical jobs. The framework devises an advanced, online, signal control logic for mixed traffic environments utilizing the information from CAVs to augment controller/sensor data. A prerequisite of such an approach is the application of the innovative procedure for segmentation of traffic flows based on CV trajectory data. The positive impact of the strategy </w:t>
      </w:r>
      <w:r w:rsidRPr="009C0EE8">
        <w:rPr>
          <w:noProof/>
          <w:color w:val="000000" w:themeColor="text1"/>
        </w:rPr>
        <w:t>was demonstrated</w:t>
      </w:r>
      <w:r w:rsidRPr="009C0EE8">
        <w:rPr>
          <w:color w:val="000000" w:themeColor="text1"/>
        </w:rPr>
        <w:t xml:space="preserve"> by investigating the trend of several performance indicators </w:t>
      </w:r>
      <w:r w:rsidRPr="009C0EE8">
        <w:rPr>
          <w:noProof/>
          <w:color w:val="000000" w:themeColor="text1"/>
        </w:rPr>
        <w:t>with respect to</w:t>
      </w:r>
      <w:r w:rsidRPr="009C0EE8">
        <w:rPr>
          <w:color w:val="000000" w:themeColor="text1"/>
        </w:rPr>
        <w:t xml:space="preserve"> the base case. To compare the proposed adjusted spatial longitudinal variation clustering technique against a more conventional approach – a critical headway-based platooning - was also examined within the same control logic. The method differs from what transportation research and practice consider platooning. Reported results correspond to two analysis levels – isolated intersection and corridor. At corridor level, conventional gap-out platoon-based control, unlike the ASLV self-identification control method, fails to consistently achieve superior operational efficiency compared to the ve</w:t>
      </w:r>
      <w:r w:rsidR="00BF673E">
        <w:rPr>
          <w:color w:val="000000" w:themeColor="text1"/>
        </w:rPr>
        <w:t>hicle-actuated type of control.</w:t>
      </w:r>
    </w:p>
    <w:p w14:paraId="216C9A76" w14:textId="1D8039B8" w:rsidR="00BF673E" w:rsidRDefault="00BF673E" w:rsidP="003D32DD">
      <w:pPr>
        <w:rPr>
          <w:color w:val="000000" w:themeColor="text1"/>
        </w:rPr>
      </w:pPr>
    </w:p>
    <w:p w14:paraId="5B32FB2B" w14:textId="1A12331E" w:rsidR="00BF673E" w:rsidRPr="009C0EE8" w:rsidRDefault="00BF673E" w:rsidP="00BF673E">
      <w:pPr>
        <w:rPr>
          <w:color w:val="000000" w:themeColor="text1"/>
        </w:rPr>
      </w:pPr>
      <w:r>
        <w:rPr>
          <w:color w:val="000000" w:themeColor="text1"/>
        </w:rPr>
        <w:t>When comparing both the signal control strategies, the p</w:t>
      </w:r>
      <w:r w:rsidRPr="009C0EE8">
        <w:rPr>
          <w:color w:val="000000" w:themeColor="text1"/>
        </w:rPr>
        <w:t>rediction-based adaptive control method</w:t>
      </w:r>
      <w:r>
        <w:rPr>
          <w:color w:val="000000" w:themeColor="text1"/>
        </w:rPr>
        <w:t xml:space="preserve"> provides a marginally extra benefit. There are an additional up to 2% decrease in the delay under the cases tested. However, this strategy tend to be very computationally heavy. In future work, one can </w:t>
      </w:r>
      <w:r w:rsidRPr="00BF673E">
        <w:rPr>
          <w:color w:val="000000" w:themeColor="text1"/>
        </w:rPr>
        <w:t>multithread the process where each scenario can be run simultaneously. With that simulation will go as low as to eight of the current time of around one day for one hour simulation. Further complex algorithms can further help cut down the simulation and optimizing time</w:t>
      </w:r>
      <w:r>
        <w:rPr>
          <w:color w:val="000000" w:themeColor="text1"/>
        </w:rPr>
        <w:t>.</w:t>
      </w:r>
      <w:bookmarkStart w:id="388" w:name="_GoBack"/>
      <w:bookmarkEnd w:id="388"/>
    </w:p>
    <w:p w14:paraId="595C4BFD" w14:textId="77777777" w:rsidR="003D32DD" w:rsidRPr="009C0EE8" w:rsidRDefault="003D32DD" w:rsidP="003D32DD">
      <w:pPr>
        <w:rPr>
          <w:color w:val="000000" w:themeColor="text1"/>
        </w:rPr>
      </w:pPr>
      <w:r w:rsidRPr="009C0EE8">
        <w:rPr>
          <w:color w:val="000000" w:themeColor="text1"/>
        </w:rPr>
        <w:t xml:space="preserve">At an isolated intersection level, the oversaturated period proves to be the most challenging to operate satisfactorily. When the traffic stream consists of 100% </w:t>
      </w:r>
      <w:r w:rsidRPr="009C0EE8">
        <w:rPr>
          <w:noProof/>
          <w:color w:val="000000" w:themeColor="text1"/>
        </w:rPr>
        <w:t>regular</w:t>
      </w:r>
      <w:r w:rsidRPr="009C0EE8">
        <w:rPr>
          <w:color w:val="000000" w:themeColor="text1"/>
        </w:rPr>
        <w:t xml:space="preserve"> vehicles, both strategies, compared to the vehicle actuated base-case, slightly underperform during this period. However, it should </w:t>
      </w:r>
      <w:r w:rsidRPr="009C0EE8">
        <w:rPr>
          <w:noProof/>
          <w:color w:val="000000" w:themeColor="text1"/>
        </w:rPr>
        <w:t>be noted</w:t>
      </w:r>
      <w:r w:rsidRPr="009C0EE8">
        <w:rPr>
          <w:color w:val="000000" w:themeColor="text1"/>
        </w:rPr>
        <w:t xml:space="preserve"> that the method </w:t>
      </w:r>
      <w:r w:rsidRPr="009C0EE8">
        <w:rPr>
          <w:noProof/>
          <w:color w:val="000000" w:themeColor="text1"/>
        </w:rPr>
        <w:t>was explicitly devised</w:t>
      </w:r>
      <w:r w:rsidRPr="009C0EE8">
        <w:rPr>
          <w:color w:val="000000" w:themeColor="text1"/>
        </w:rPr>
        <w:t xml:space="preserve"> for mixed environments and that in all other demand and traffic mix cases proposed strategy substantially outperforms the alternative. The strategies </w:t>
      </w:r>
      <w:r w:rsidRPr="009C0EE8">
        <w:rPr>
          <w:noProof/>
          <w:color w:val="000000" w:themeColor="text1"/>
        </w:rPr>
        <w:t>are based</w:t>
      </w:r>
      <w:r w:rsidRPr="009C0EE8">
        <w:rPr>
          <w:color w:val="000000" w:themeColor="text1"/>
        </w:rPr>
        <w:t xml:space="preserve"> on the following new features:</w:t>
      </w:r>
    </w:p>
    <w:p w14:paraId="44DC12A2" w14:textId="77777777" w:rsidR="003D32DD" w:rsidRPr="009C0EE8" w:rsidRDefault="003D32DD" w:rsidP="003D32DD">
      <w:pPr>
        <w:pStyle w:val="ListParagraph"/>
        <w:numPr>
          <w:ilvl w:val="0"/>
          <w:numId w:val="20"/>
        </w:numPr>
        <w:rPr>
          <w:color w:val="000000" w:themeColor="text1"/>
        </w:rPr>
      </w:pPr>
      <w:r w:rsidRPr="009C0EE8">
        <w:rPr>
          <w:color w:val="000000" w:themeColor="text1"/>
        </w:rPr>
        <w:t xml:space="preserve">Vehicle-based computation of performance metrics to optimize control parameters. </w:t>
      </w:r>
      <w:r w:rsidRPr="009C0EE8">
        <w:rPr>
          <w:noProof/>
          <w:color w:val="000000" w:themeColor="text1"/>
        </w:rPr>
        <w:t>This</w:t>
      </w:r>
      <w:r w:rsidRPr="009C0EE8">
        <w:rPr>
          <w:color w:val="000000" w:themeColor="text1"/>
        </w:rPr>
        <w:t xml:space="preserve"> provides </w:t>
      </w:r>
      <w:r w:rsidRPr="009C0EE8">
        <w:rPr>
          <w:noProof/>
          <w:color w:val="000000" w:themeColor="text1"/>
        </w:rPr>
        <w:t>better</w:t>
      </w:r>
      <w:r w:rsidRPr="009C0EE8">
        <w:rPr>
          <w:color w:val="000000" w:themeColor="text1"/>
        </w:rPr>
        <w:t xml:space="preserve"> insight </w:t>
      </w:r>
      <w:r w:rsidRPr="009C0EE8">
        <w:rPr>
          <w:noProof/>
          <w:color w:val="000000" w:themeColor="text1"/>
        </w:rPr>
        <w:t>into</w:t>
      </w:r>
      <w:r w:rsidRPr="009C0EE8">
        <w:rPr>
          <w:color w:val="000000" w:themeColor="text1"/>
        </w:rPr>
        <w:t xml:space="preserve"> the prevailing condition resulting in </w:t>
      </w:r>
      <w:r w:rsidRPr="009C0EE8">
        <w:rPr>
          <w:noProof/>
          <w:color w:val="000000" w:themeColor="text1"/>
        </w:rPr>
        <w:t>better</w:t>
      </w:r>
      <w:r w:rsidRPr="009C0EE8">
        <w:rPr>
          <w:color w:val="000000" w:themeColor="text1"/>
        </w:rPr>
        <w:t xml:space="preserve"> optimization of the control parameters.</w:t>
      </w:r>
    </w:p>
    <w:p w14:paraId="49C3B601" w14:textId="77777777" w:rsidR="003D32DD" w:rsidRPr="009C0EE8" w:rsidRDefault="003D32DD" w:rsidP="003D32DD">
      <w:pPr>
        <w:pStyle w:val="ListParagraph"/>
        <w:numPr>
          <w:ilvl w:val="0"/>
          <w:numId w:val="20"/>
        </w:numPr>
        <w:rPr>
          <w:color w:val="000000" w:themeColor="text1"/>
        </w:rPr>
      </w:pPr>
      <w:r w:rsidRPr="009C0EE8">
        <w:rPr>
          <w:color w:val="000000" w:themeColor="text1"/>
        </w:rPr>
        <w:t>“Intelligent fully-actuated” controller logic was developed that utilizes high-resolution information of the vehicles’ state.</w:t>
      </w:r>
    </w:p>
    <w:p w14:paraId="742A2671" w14:textId="77777777" w:rsidR="003D32DD" w:rsidRPr="009C0EE8" w:rsidRDefault="003D32DD" w:rsidP="003D32DD">
      <w:pPr>
        <w:pStyle w:val="ListParagraph"/>
        <w:numPr>
          <w:ilvl w:val="0"/>
          <w:numId w:val="20"/>
        </w:numPr>
        <w:rPr>
          <w:color w:val="000000" w:themeColor="text1"/>
        </w:rPr>
      </w:pPr>
      <w:r w:rsidRPr="009C0EE8">
        <w:rPr>
          <w:color w:val="000000" w:themeColor="text1"/>
        </w:rPr>
        <w:t>Accumulated delay over a facility forms the basis of the objective function with enables flow synchronization through decentralized logic.</w:t>
      </w:r>
    </w:p>
    <w:p w14:paraId="1011B457" w14:textId="77777777" w:rsidR="003D32DD" w:rsidRPr="009C0EE8" w:rsidRDefault="003D32DD" w:rsidP="003D32DD">
      <w:pPr>
        <w:pStyle w:val="ListParagraph"/>
        <w:numPr>
          <w:ilvl w:val="0"/>
          <w:numId w:val="20"/>
        </w:numPr>
        <w:rPr>
          <w:color w:val="000000" w:themeColor="text1"/>
        </w:rPr>
      </w:pPr>
      <w:r w:rsidRPr="009C0EE8">
        <w:rPr>
          <w:color w:val="000000" w:themeColor="text1"/>
        </w:rPr>
        <w:t xml:space="preserve">In real-time platoon-based control strategy, platoons were self-identified based on the vehicles prevailing state rather than </w:t>
      </w:r>
      <w:r w:rsidRPr="009C0EE8">
        <w:rPr>
          <w:noProof/>
          <w:color w:val="000000" w:themeColor="text1"/>
        </w:rPr>
        <w:t>a conventional</w:t>
      </w:r>
      <w:r w:rsidRPr="009C0EE8">
        <w:rPr>
          <w:color w:val="000000" w:themeColor="text1"/>
        </w:rPr>
        <w:t xml:space="preserve"> threshold headway.</w:t>
      </w:r>
    </w:p>
    <w:p w14:paraId="124027AE" w14:textId="77777777" w:rsidR="003D32DD" w:rsidRPr="009C0EE8" w:rsidRDefault="003D32DD" w:rsidP="003D32DD">
      <w:pPr>
        <w:rPr>
          <w:color w:val="000000" w:themeColor="text1"/>
        </w:rPr>
      </w:pPr>
      <w:r w:rsidRPr="009C0EE8">
        <w:rPr>
          <w:color w:val="000000" w:themeColor="text1"/>
        </w:rPr>
        <w:lastRenderedPageBreak/>
        <w:t xml:space="preserve">This study </w:t>
      </w:r>
      <w:r w:rsidRPr="009C0EE8">
        <w:rPr>
          <w:noProof/>
          <w:color w:val="000000" w:themeColor="text1"/>
        </w:rPr>
        <w:t>was conducted</w:t>
      </w:r>
      <w:r w:rsidRPr="009C0EE8">
        <w:rPr>
          <w:color w:val="000000" w:themeColor="text1"/>
        </w:rPr>
        <w:t xml:space="preserve"> in a simulated environment, </w:t>
      </w:r>
      <w:r w:rsidRPr="009C0EE8">
        <w:rPr>
          <w:noProof/>
          <w:color w:val="000000" w:themeColor="text1"/>
        </w:rPr>
        <w:t>and</w:t>
      </w:r>
      <w:r w:rsidRPr="009C0EE8">
        <w:rPr>
          <w:color w:val="000000" w:themeColor="text1"/>
        </w:rPr>
        <w:t xml:space="preserve"> the strategy was found to reduce delay, travel time rate, and queue buildups.</w:t>
      </w:r>
    </w:p>
    <w:p w14:paraId="423EE8EC" w14:textId="77777777" w:rsidR="003D32DD" w:rsidRPr="009C0EE8" w:rsidRDefault="003D32DD" w:rsidP="003D32DD">
      <w:pPr>
        <w:rPr>
          <w:color w:val="000000" w:themeColor="text1"/>
        </w:rPr>
      </w:pPr>
      <w:r w:rsidRPr="009C0EE8">
        <w:rPr>
          <w:color w:val="000000" w:themeColor="text1"/>
        </w:rPr>
        <w:t>It is evident that</w:t>
      </w:r>
      <w:r>
        <w:rPr>
          <w:color w:val="000000" w:themeColor="text1"/>
        </w:rPr>
        <w:t xml:space="preserve"> a</w:t>
      </w:r>
      <w:r w:rsidRPr="009C0EE8">
        <w:rPr>
          <w:color w:val="000000" w:themeColor="text1"/>
        </w:rPr>
        <w:t xml:space="preserve"> </w:t>
      </w:r>
      <w:r w:rsidRPr="008846E3">
        <w:rPr>
          <w:noProof/>
          <w:color w:val="000000" w:themeColor="text1"/>
        </w:rPr>
        <w:t>driver</w:t>
      </w:r>
      <w:r w:rsidRPr="009C0EE8">
        <w:rPr>
          <w:color w:val="000000" w:themeColor="text1"/>
        </w:rPr>
        <w:t xml:space="preserve"> </w:t>
      </w:r>
      <w:r w:rsidRPr="009C0EE8">
        <w:rPr>
          <w:noProof/>
          <w:color w:val="000000" w:themeColor="text1"/>
        </w:rPr>
        <w:t>is not restricted</w:t>
      </w:r>
      <w:r w:rsidRPr="009C0EE8">
        <w:rPr>
          <w:color w:val="000000" w:themeColor="text1"/>
        </w:rPr>
        <w:t xml:space="preserve"> in taking only one type of facility when driving from origin to destination. Accordingly, in the third part of the study user-defined paths were studied to identify the characteristics associated with those paths. To determine a set of popular route choices a</w:t>
      </w:r>
      <w:r w:rsidRPr="009C0EE8">
        <w:rPr>
          <w:rFonts w:eastAsia="Malgun Gothic"/>
          <w:color w:val="000000" w:themeColor="text1"/>
        </w:rPr>
        <w:t xml:space="preserve"> </w:t>
      </w:r>
      <w:r w:rsidRPr="009C0EE8">
        <w:rPr>
          <w:color w:val="000000" w:themeColor="text1"/>
        </w:rPr>
        <w:t xml:space="preserve">data-driven </w:t>
      </w:r>
      <w:r w:rsidRPr="009C0EE8">
        <w:rPr>
          <w:rFonts w:eastAsia="Malgun Gothic"/>
          <w:color w:val="000000" w:themeColor="text1"/>
        </w:rPr>
        <w:t>trajectories</w:t>
      </w:r>
      <w:r w:rsidRPr="009C0EE8">
        <w:rPr>
          <w:color w:val="000000" w:themeColor="text1"/>
        </w:rPr>
        <w:t xml:space="preserve"> clustering</w:t>
      </w:r>
      <w:r w:rsidRPr="009C0EE8">
        <w:rPr>
          <w:rFonts w:eastAsia="Malgun Gothic"/>
          <w:color w:val="000000" w:themeColor="text1"/>
        </w:rPr>
        <w:t xml:space="preserve"> method </w:t>
      </w:r>
      <w:r w:rsidRPr="009C0EE8">
        <w:rPr>
          <w:rFonts w:eastAsia="Malgun Gothic"/>
          <w:noProof/>
          <w:color w:val="000000" w:themeColor="text1"/>
        </w:rPr>
        <w:t>was utilized</w:t>
      </w:r>
      <w:r w:rsidRPr="009C0EE8">
        <w:rPr>
          <w:color w:val="000000" w:themeColor="text1"/>
        </w:rPr>
        <w:t xml:space="preserve">. Path Fundamental Diagrams (PFDs) </w:t>
      </w:r>
      <w:r w:rsidRPr="009C0EE8">
        <w:rPr>
          <w:noProof/>
          <w:color w:val="000000" w:themeColor="text1"/>
        </w:rPr>
        <w:t>are obtained</w:t>
      </w:r>
      <w:r w:rsidRPr="009C0EE8">
        <w:rPr>
          <w:color w:val="000000" w:themeColor="text1"/>
        </w:rPr>
        <w:t xml:space="preserve"> for each of the identified popular paths. A two-dimensional time correlation (TDTC) method was adopted to </w:t>
      </w:r>
      <w:r w:rsidRPr="009C0EE8">
        <w:rPr>
          <w:noProof/>
          <w:color w:val="000000" w:themeColor="text1"/>
        </w:rPr>
        <w:t>group the popular</w:t>
      </w:r>
      <w:r w:rsidRPr="009C0EE8">
        <w:rPr>
          <w:color w:val="000000" w:themeColor="text1"/>
        </w:rPr>
        <w:t xml:space="preserve"> paths into a </w:t>
      </w:r>
      <w:r w:rsidRPr="009C0EE8">
        <w:rPr>
          <w:noProof/>
          <w:color w:val="000000" w:themeColor="text1"/>
        </w:rPr>
        <w:t>cluster</w:t>
      </w:r>
      <w:r w:rsidRPr="009C0EE8">
        <w:rPr>
          <w:color w:val="000000" w:themeColor="text1"/>
        </w:rPr>
        <w:t xml:space="preserve"> with similar traffic stream variables </w:t>
      </w:r>
      <w:r w:rsidRPr="009C0EE8">
        <w:rPr>
          <w:noProof/>
          <w:color w:val="000000" w:themeColor="text1"/>
        </w:rPr>
        <w:t>key</w:t>
      </w:r>
      <w:r w:rsidRPr="009C0EE8">
        <w:rPr>
          <w:color w:val="000000" w:themeColor="text1"/>
        </w:rPr>
        <w:t xml:space="preserve"> relationships. The study puts forward a procedure that can be applied to divide regional networks into sub-networks based on demand patterns’ dynamics. Correspondingly, time-of-day control and management strategies can be tailored to suit specific paths’ operational characteristics. An online application, can, potentially, be deployed for real-time traffic flow control.</w:t>
      </w:r>
    </w:p>
    <w:p w14:paraId="027A6DBF" w14:textId="77777777" w:rsidR="003D32DD" w:rsidRPr="009C0EE8" w:rsidRDefault="003D32DD" w:rsidP="003D32DD">
      <w:pPr>
        <w:rPr>
          <w:color w:val="000000" w:themeColor="text1"/>
        </w:rPr>
      </w:pPr>
      <w:r w:rsidRPr="009C0EE8">
        <w:rPr>
          <w:color w:val="000000" w:themeColor="text1"/>
        </w:rPr>
        <w:t xml:space="preserve">Another </w:t>
      </w:r>
      <w:r w:rsidRPr="009C0EE8">
        <w:rPr>
          <w:noProof/>
          <w:color w:val="000000" w:themeColor="text1"/>
        </w:rPr>
        <w:t>fundamental</w:t>
      </w:r>
      <w:r w:rsidRPr="009C0EE8">
        <w:rPr>
          <w:color w:val="000000" w:themeColor="text1"/>
        </w:rPr>
        <w:t xml:space="preserve"> question that arises from the perspective of a given user (i.e., a traveler or good shipping company) pertains to the variability of travel times along specific paths contemplated by the user. </w:t>
      </w:r>
      <w:r w:rsidRPr="009C0EE8">
        <w:rPr>
          <w:rFonts w:cs="Times New Roman"/>
          <w:color w:val="000000" w:themeColor="text1"/>
        </w:rPr>
        <w:t>The mere addition of expected travel time over the links to obtain a path’s travel time is not sufficient. It is essential to capture and understand the correlation among the link travel times for studies that measure reliability in the system.</w:t>
      </w:r>
      <w:r w:rsidRPr="009C0EE8">
        <w:rPr>
          <w:color w:val="000000" w:themeColor="text1"/>
        </w:rPr>
        <w:t xml:space="preserve"> Accordingly, an analytical framework was designed to adequately compute link travel time correlations with the aim of accurately determining path-based travel time distributions. Travel time distribution along the paths defined by users was estimated through solving a convoluting integral of correlated link travel times. The solution method was developed to incorporated </w:t>
      </w:r>
      <w:r w:rsidRPr="008846E3">
        <w:rPr>
          <w:noProof/>
          <w:color w:val="000000" w:themeColor="text1"/>
        </w:rPr>
        <w:t>time</w:t>
      </w:r>
      <w:r>
        <w:rPr>
          <w:noProof/>
          <w:color w:val="000000" w:themeColor="text1"/>
        </w:rPr>
        <w:t>-</w:t>
      </w:r>
      <w:r w:rsidRPr="008846E3">
        <w:rPr>
          <w:noProof/>
          <w:color w:val="000000" w:themeColor="text1"/>
        </w:rPr>
        <w:t>varying</w:t>
      </w:r>
      <w:r w:rsidRPr="009C0EE8">
        <w:rPr>
          <w:color w:val="000000" w:themeColor="text1"/>
        </w:rPr>
        <w:t xml:space="preserve"> covariation structure explicitly. Furthermore, an analytical form of </w:t>
      </w:r>
      <w:r>
        <w:rPr>
          <w:color w:val="000000" w:themeColor="text1"/>
        </w:rPr>
        <w:t xml:space="preserve">the </w:t>
      </w:r>
      <w:r w:rsidRPr="008846E3">
        <w:rPr>
          <w:noProof/>
          <w:color w:val="000000" w:themeColor="text1"/>
        </w:rPr>
        <w:t>variance</w:t>
      </w:r>
      <w:r w:rsidRPr="009C0EE8">
        <w:rPr>
          <w:color w:val="000000" w:themeColor="text1"/>
        </w:rPr>
        <w:t xml:space="preserve"> of </w:t>
      </w:r>
      <w:r>
        <w:rPr>
          <w:color w:val="000000" w:themeColor="text1"/>
        </w:rPr>
        <w:t xml:space="preserve">the </w:t>
      </w:r>
      <w:r w:rsidRPr="008846E3">
        <w:rPr>
          <w:noProof/>
          <w:color w:val="000000" w:themeColor="text1"/>
        </w:rPr>
        <w:t>path</w:t>
      </w:r>
      <w:r w:rsidRPr="009C0EE8">
        <w:rPr>
          <w:color w:val="000000" w:themeColor="text1"/>
        </w:rPr>
        <w:t xml:space="preserve"> was devised to </w:t>
      </w:r>
      <w:r w:rsidRPr="009C0EE8">
        <w:rPr>
          <w:color w:val="000000" w:themeColor="text1"/>
        </w:rPr>
        <w:lastRenderedPageBreak/>
        <w:t xml:space="preserve">correctly capture the </w:t>
      </w:r>
      <w:r w:rsidRPr="008846E3">
        <w:rPr>
          <w:noProof/>
          <w:color w:val="000000" w:themeColor="text1"/>
        </w:rPr>
        <w:t>spatiotemporal</w:t>
      </w:r>
      <w:r w:rsidRPr="009C0EE8">
        <w:rPr>
          <w:color w:val="000000" w:themeColor="text1"/>
        </w:rPr>
        <w:t xml:space="preserve"> covariance of link travel times. Results from numerical experiments show that the formulated methods estimate travel times along a route close to the empirical distributions of travel time and its temporal variation.</w:t>
      </w:r>
    </w:p>
    <w:p w14:paraId="2DD0DADB" w14:textId="77777777" w:rsidR="003D32DD" w:rsidRPr="009C0EE8" w:rsidRDefault="003D32DD" w:rsidP="003D32DD">
      <w:pPr>
        <w:rPr>
          <w:color w:val="000000" w:themeColor="text1"/>
        </w:rPr>
      </w:pPr>
    </w:p>
    <w:p w14:paraId="4068CC51" w14:textId="77777777" w:rsidR="003D32DD" w:rsidRPr="009C0EE8" w:rsidRDefault="003D32DD" w:rsidP="003D32DD">
      <w:pPr>
        <w:rPr>
          <w:color w:val="000000" w:themeColor="text1"/>
        </w:rPr>
      </w:pPr>
      <w:r w:rsidRPr="009C0EE8">
        <w:rPr>
          <w:color w:val="000000" w:themeColor="text1"/>
        </w:rPr>
        <w:t xml:space="preserve">This dissertation incorporated the emerging technology of CAVs in traditional transportation system practices. </w:t>
      </w:r>
      <w:r>
        <w:rPr>
          <w:color w:val="000000" w:themeColor="text1"/>
        </w:rPr>
        <w:t>Different aspects of the transportation system r</w:t>
      </w:r>
      <w:r w:rsidRPr="009C0EE8">
        <w:rPr>
          <w:color w:val="000000" w:themeColor="text1"/>
        </w:rPr>
        <w:t xml:space="preserve">anging from simulation </w:t>
      </w:r>
      <w:r w:rsidRPr="008846E3">
        <w:rPr>
          <w:noProof/>
          <w:color w:val="000000" w:themeColor="text1"/>
        </w:rPr>
        <w:t>techniques</w:t>
      </w:r>
      <w:r w:rsidRPr="009C0EE8">
        <w:rPr>
          <w:color w:val="000000" w:themeColor="text1"/>
        </w:rPr>
        <w:t xml:space="preserve"> to designing control strategies and </w:t>
      </w:r>
      <w:r w:rsidRPr="008846E3">
        <w:rPr>
          <w:noProof/>
          <w:color w:val="000000" w:themeColor="text1"/>
        </w:rPr>
        <w:t>finally</w:t>
      </w:r>
      <w:r>
        <w:rPr>
          <w:noProof/>
          <w:color w:val="000000" w:themeColor="text1"/>
        </w:rPr>
        <w:t>,</w:t>
      </w:r>
      <w:r w:rsidRPr="009C0EE8">
        <w:rPr>
          <w:color w:val="000000" w:themeColor="text1"/>
        </w:rPr>
        <w:t xml:space="preserve"> analytical methods were touched. Admitted that the work presented in the dissertation, as it is, needs further investigation to apply in </w:t>
      </w:r>
      <w:r>
        <w:rPr>
          <w:color w:val="000000" w:themeColor="text1"/>
        </w:rPr>
        <w:t xml:space="preserve">the </w:t>
      </w:r>
      <w:r w:rsidRPr="008846E3">
        <w:rPr>
          <w:noProof/>
          <w:color w:val="000000" w:themeColor="text1"/>
        </w:rPr>
        <w:t>real</w:t>
      </w:r>
      <w:r w:rsidRPr="009C0EE8">
        <w:rPr>
          <w:color w:val="000000" w:themeColor="text1"/>
        </w:rPr>
        <w:t xml:space="preserve"> world. In the future, when the real-world data is available from CAVs, recalibration of the models will provide a more realistic magnitude of the impact of the technology. The current work will have </w:t>
      </w:r>
      <w:r>
        <w:rPr>
          <w:color w:val="000000" w:themeColor="text1"/>
        </w:rPr>
        <w:t xml:space="preserve">a </w:t>
      </w:r>
      <w:r w:rsidRPr="008846E3">
        <w:rPr>
          <w:noProof/>
          <w:color w:val="000000" w:themeColor="text1"/>
        </w:rPr>
        <w:t>tangible</w:t>
      </w:r>
      <w:r w:rsidRPr="009C0EE8">
        <w:rPr>
          <w:color w:val="000000" w:themeColor="text1"/>
        </w:rPr>
        <w:t xml:space="preserve"> benchmark. Following tasks are intended to be completed in the future:</w:t>
      </w:r>
    </w:p>
    <w:p w14:paraId="0F731838" w14:textId="77777777" w:rsidR="003D32DD" w:rsidRPr="009C0EE8" w:rsidRDefault="003D32DD" w:rsidP="003D32DD">
      <w:pPr>
        <w:pStyle w:val="ListParagraph"/>
        <w:numPr>
          <w:ilvl w:val="0"/>
          <w:numId w:val="32"/>
        </w:numPr>
        <w:rPr>
          <w:color w:val="000000" w:themeColor="text1"/>
        </w:rPr>
      </w:pPr>
      <w:r w:rsidRPr="009C0EE8">
        <w:rPr>
          <w:color w:val="000000" w:themeColor="text1"/>
        </w:rPr>
        <w:t>Integrate the developed signal controls for arterial roads with freeway and highway hybrid simulation framework. This integration will help study the impact of the CAVs on the whole network.</w:t>
      </w:r>
    </w:p>
    <w:p w14:paraId="4D74D92F" w14:textId="77777777" w:rsidR="003D32DD" w:rsidRPr="009C0EE8" w:rsidRDefault="003D32DD" w:rsidP="003D32DD">
      <w:pPr>
        <w:pStyle w:val="ListParagraph"/>
        <w:numPr>
          <w:ilvl w:val="0"/>
          <w:numId w:val="32"/>
        </w:numPr>
        <w:rPr>
          <w:color w:val="000000" w:themeColor="text1"/>
        </w:rPr>
      </w:pPr>
      <w:r w:rsidRPr="009C0EE8">
        <w:rPr>
          <w:color w:val="000000" w:themeColor="text1"/>
        </w:rPr>
        <w:t>Combine different tools into one composite tool. The combination of tools will provide researchers, planner, and practitioners a common ground to test different aspects of the emerging technology.</w:t>
      </w:r>
    </w:p>
    <w:p w14:paraId="16BCCCCC" w14:textId="77777777" w:rsidR="003D32DD" w:rsidRPr="009C0EE8" w:rsidRDefault="003D32DD" w:rsidP="003D32DD">
      <w:pPr>
        <w:pStyle w:val="ListParagraph"/>
        <w:numPr>
          <w:ilvl w:val="0"/>
          <w:numId w:val="32"/>
        </w:numPr>
        <w:rPr>
          <w:color w:val="000000" w:themeColor="text1"/>
        </w:rPr>
      </w:pPr>
      <w:r w:rsidRPr="009C0EE8">
        <w:rPr>
          <w:color w:val="000000" w:themeColor="text1"/>
        </w:rPr>
        <w:t>With real-world data, recalibrate the driver behavior models to emulate to the reality as closely as possible.</w:t>
      </w:r>
    </w:p>
    <w:p w14:paraId="32F6226D" w14:textId="583B1708" w:rsidR="004E592B" w:rsidRPr="009C0EE8" w:rsidRDefault="003D32DD" w:rsidP="003D32DD">
      <w:pPr>
        <w:pStyle w:val="ListParagraph"/>
        <w:numPr>
          <w:ilvl w:val="0"/>
          <w:numId w:val="32"/>
        </w:numPr>
        <w:rPr>
          <w:color w:val="000000" w:themeColor="text1"/>
        </w:rPr>
      </w:pPr>
      <w:r w:rsidRPr="009C0EE8">
        <w:rPr>
          <w:color w:val="000000" w:themeColor="text1"/>
        </w:rPr>
        <w:t xml:space="preserve">Continuing the assessment work at path level, develop a user-friendly interface for planners to monitor system’s performance in real-time. Further, develop tools to predict an event such as congestion, breakdown, </w:t>
      </w:r>
      <w:r>
        <w:rPr>
          <w:color w:val="000000" w:themeColor="text1"/>
        </w:rPr>
        <w:t>and gridlock</w:t>
      </w:r>
      <w:r w:rsidRPr="009C0EE8">
        <w:rPr>
          <w:color w:val="000000" w:themeColor="text1"/>
        </w:rPr>
        <w:t>.</w:t>
      </w:r>
      <w:bookmarkEnd w:id="387"/>
    </w:p>
    <w:p w14:paraId="03DAA4F9" w14:textId="77777777" w:rsidR="00666E66" w:rsidRPr="009C0EE8" w:rsidRDefault="00666E66" w:rsidP="00312FB8">
      <w:pPr>
        <w:pStyle w:val="ListParagraph"/>
        <w:numPr>
          <w:ilvl w:val="0"/>
          <w:numId w:val="4"/>
        </w:numPr>
        <w:rPr>
          <w:color w:val="000000" w:themeColor="text1"/>
        </w:rPr>
      </w:pPr>
      <w:bookmarkStart w:id="389" w:name="_Ref511302806"/>
      <w:r w:rsidRPr="009C0EE8">
        <w:rPr>
          <w:color w:val="000000" w:themeColor="text1"/>
        </w:rPr>
        <w:lastRenderedPageBreak/>
        <w:br w:type="page"/>
      </w:r>
      <w:bookmarkEnd w:id="389"/>
    </w:p>
    <w:p w14:paraId="75F7977B" w14:textId="0E50BA52" w:rsidR="00666E66" w:rsidRPr="009C0EE8" w:rsidRDefault="00266295" w:rsidP="0051236A">
      <w:pPr>
        <w:pStyle w:val="Heading1"/>
        <w:numPr>
          <w:ilvl w:val="0"/>
          <w:numId w:val="0"/>
        </w:numPr>
        <w:rPr>
          <w:color w:val="000000" w:themeColor="text1"/>
        </w:rPr>
      </w:pPr>
      <w:bookmarkStart w:id="390" w:name="_Toc524944066"/>
      <w:r w:rsidRPr="009C0EE8">
        <w:rPr>
          <w:caps w:val="0"/>
          <w:color w:val="000000" w:themeColor="text1"/>
        </w:rPr>
        <w:lastRenderedPageBreak/>
        <w:t>REFERENCES</w:t>
      </w:r>
      <w:bookmarkEnd w:id="390"/>
    </w:p>
    <w:p w14:paraId="667098E1" w14:textId="77777777" w:rsidR="009A632B" w:rsidRPr="009C0EE8" w:rsidRDefault="00666E66" w:rsidP="009A632B">
      <w:pPr>
        <w:pStyle w:val="EndNoteBibliography"/>
        <w:spacing w:after="240"/>
        <w:rPr>
          <w:color w:val="000000" w:themeColor="text1"/>
        </w:rPr>
      </w:pPr>
      <w:r w:rsidRPr="009C0EE8">
        <w:rPr>
          <w:color w:val="000000" w:themeColor="text1"/>
        </w:rPr>
        <w:fldChar w:fldCharType="begin"/>
      </w:r>
      <w:r w:rsidRPr="009C0EE8">
        <w:rPr>
          <w:color w:val="000000" w:themeColor="text1"/>
        </w:rPr>
        <w:instrText xml:space="preserve"> ADDIN EN.REFLIST </w:instrText>
      </w:r>
      <w:r w:rsidRPr="009C0EE8">
        <w:rPr>
          <w:color w:val="000000" w:themeColor="text1"/>
        </w:rPr>
        <w:fldChar w:fldCharType="separate"/>
      </w:r>
      <w:bookmarkStart w:id="391" w:name="_ENREF_1"/>
      <w:r w:rsidR="009A632B" w:rsidRPr="009C0EE8">
        <w:rPr>
          <w:color w:val="000000" w:themeColor="text1"/>
        </w:rPr>
        <w:t xml:space="preserve">[1] Saberi, M., H. Mahmassani, T. Hou, and A. Zockaie. Estimating Network Fundamental Diagram Using Three-Dimensional Vehicle Trajectories: Extending Edie's Definitions of Traffic Flow Variables to Networks. </w:t>
      </w:r>
      <w:r w:rsidR="009A632B" w:rsidRPr="009C0EE8">
        <w:rPr>
          <w:i/>
          <w:color w:val="000000" w:themeColor="text1"/>
        </w:rPr>
        <w:t>Transportation Research Record: Journal of the Transportation Research Board</w:t>
      </w:r>
      <w:r w:rsidR="009A632B" w:rsidRPr="009C0EE8">
        <w:rPr>
          <w:color w:val="000000" w:themeColor="text1"/>
        </w:rPr>
        <w:t>, No. 2422, 2014, pp. 12-20.</w:t>
      </w:r>
      <w:bookmarkEnd w:id="391"/>
    </w:p>
    <w:p w14:paraId="5FAB10F7" w14:textId="77777777" w:rsidR="009A632B" w:rsidRPr="009C0EE8" w:rsidRDefault="009A632B" w:rsidP="009A632B">
      <w:pPr>
        <w:pStyle w:val="EndNoteBibliography"/>
        <w:spacing w:after="240"/>
        <w:rPr>
          <w:color w:val="000000" w:themeColor="text1"/>
        </w:rPr>
      </w:pPr>
      <w:bookmarkStart w:id="392" w:name="_ENREF_2"/>
      <w:r w:rsidRPr="009C0EE8">
        <w:rPr>
          <w:color w:val="000000" w:themeColor="text1"/>
        </w:rPr>
        <w:t xml:space="preserve">[2] Talebpour, A., H. S. Mahmassani, and S. H. Hamdar. Speed Harmonization Evaluation of Effectiveness Under Congested Conditions. </w:t>
      </w:r>
      <w:r w:rsidRPr="009C0EE8">
        <w:rPr>
          <w:i/>
          <w:color w:val="000000" w:themeColor="text1"/>
        </w:rPr>
        <w:t>Transportation Research Record</w:t>
      </w:r>
      <w:r w:rsidRPr="009C0EE8">
        <w:rPr>
          <w:color w:val="000000" w:themeColor="text1"/>
        </w:rPr>
        <w:t>, No. 2391, 2013, pp. 69-79.</w:t>
      </w:r>
      <w:bookmarkEnd w:id="392"/>
    </w:p>
    <w:p w14:paraId="0E574164" w14:textId="77777777" w:rsidR="009A632B" w:rsidRPr="009C0EE8" w:rsidRDefault="009A632B" w:rsidP="009A632B">
      <w:pPr>
        <w:pStyle w:val="EndNoteBibliography"/>
        <w:spacing w:after="240"/>
        <w:rPr>
          <w:color w:val="000000" w:themeColor="text1"/>
        </w:rPr>
      </w:pPr>
      <w:bookmarkStart w:id="393" w:name="_ENREF_3"/>
      <w:r w:rsidRPr="009C0EE8">
        <w:rPr>
          <w:color w:val="000000" w:themeColor="text1"/>
        </w:rPr>
        <w:t xml:space="preserve">[3] Talebpour, A., H. S. Mahmassani, and S. H. Hamdar. Modeling Lane-Changing Behavior in a Connected Environment: A Game Theory Approach. </w:t>
      </w:r>
      <w:r w:rsidRPr="009C0EE8">
        <w:rPr>
          <w:i/>
          <w:color w:val="000000" w:themeColor="text1"/>
        </w:rPr>
        <w:t xml:space="preserve">Transportation Research Procedia, </w:t>
      </w:r>
      <w:r w:rsidRPr="009C0EE8">
        <w:rPr>
          <w:color w:val="000000" w:themeColor="text1"/>
        </w:rPr>
        <w:t>Vol. 7, 2015, pp. 420-440.</w:t>
      </w:r>
      <w:bookmarkEnd w:id="393"/>
    </w:p>
    <w:p w14:paraId="691D39F0" w14:textId="77777777" w:rsidR="009A632B" w:rsidRPr="009C0EE8" w:rsidRDefault="009A632B" w:rsidP="009A632B">
      <w:pPr>
        <w:pStyle w:val="EndNoteBibliography"/>
        <w:spacing w:after="240"/>
        <w:rPr>
          <w:color w:val="000000" w:themeColor="text1"/>
        </w:rPr>
      </w:pPr>
      <w:bookmarkStart w:id="394" w:name="_ENREF_4"/>
      <w:r w:rsidRPr="009C0EE8">
        <w:rPr>
          <w:color w:val="000000" w:themeColor="text1"/>
        </w:rPr>
        <w:t xml:space="preserve">[4] Talebpour, A., and H. S. Mahmassani. Influence of Autonomous and Connected Vehicles on Stability of Traffic Flow.In </w:t>
      </w:r>
      <w:r w:rsidRPr="009C0EE8">
        <w:rPr>
          <w:i/>
          <w:color w:val="000000" w:themeColor="text1"/>
        </w:rPr>
        <w:t>Transportation Research Board of National Academies</w:t>
      </w:r>
      <w:r w:rsidRPr="009C0EE8">
        <w:rPr>
          <w:color w:val="000000" w:themeColor="text1"/>
        </w:rPr>
        <w:t>, Washington DC, 2015.</w:t>
      </w:r>
      <w:bookmarkEnd w:id="394"/>
    </w:p>
    <w:p w14:paraId="34AED4FC" w14:textId="77777777" w:rsidR="009A632B" w:rsidRPr="009C0EE8" w:rsidRDefault="009A632B" w:rsidP="009A632B">
      <w:pPr>
        <w:pStyle w:val="EndNoteBibliography"/>
        <w:spacing w:after="240"/>
        <w:rPr>
          <w:color w:val="000000" w:themeColor="text1"/>
        </w:rPr>
      </w:pPr>
      <w:bookmarkStart w:id="395" w:name="_ENREF_5"/>
      <w:r w:rsidRPr="009C0EE8">
        <w:rPr>
          <w:color w:val="000000" w:themeColor="text1"/>
        </w:rPr>
        <w:t xml:space="preserve">[5] Wang, M., W. Daamen, S. P. Hoogendoorn, and B. van Arem. Rolling horizon control framework for driver assistance systems. Part II: Cooperative sensing and cooperative control. </w:t>
      </w:r>
      <w:r w:rsidRPr="009C0EE8">
        <w:rPr>
          <w:i/>
          <w:color w:val="000000" w:themeColor="text1"/>
        </w:rPr>
        <w:t xml:space="preserve">Transportation Research Part C: Emerging Technologies, </w:t>
      </w:r>
      <w:r w:rsidRPr="009C0EE8">
        <w:rPr>
          <w:color w:val="000000" w:themeColor="text1"/>
        </w:rPr>
        <w:t>Vol. 40, No. 0, 2014, pp. 290-311.</w:t>
      </w:r>
      <w:bookmarkEnd w:id="395"/>
    </w:p>
    <w:p w14:paraId="614ABD86" w14:textId="77777777" w:rsidR="009A632B" w:rsidRPr="009C0EE8" w:rsidRDefault="009A632B" w:rsidP="009A632B">
      <w:pPr>
        <w:pStyle w:val="EndNoteBibliography"/>
        <w:spacing w:after="240"/>
        <w:rPr>
          <w:color w:val="000000" w:themeColor="text1"/>
        </w:rPr>
      </w:pPr>
      <w:bookmarkStart w:id="396" w:name="_ENREF_6"/>
      <w:r w:rsidRPr="009C0EE8">
        <w:rPr>
          <w:color w:val="000000" w:themeColor="text1"/>
        </w:rPr>
        <w:t xml:space="preserve">[6] Ge, J. I., and G. Orosz. Dynamics of connected vehicle systems with delayed acceleration feedback. </w:t>
      </w:r>
      <w:r w:rsidRPr="009C0EE8">
        <w:rPr>
          <w:i/>
          <w:color w:val="000000" w:themeColor="text1"/>
        </w:rPr>
        <w:t xml:space="preserve">Transportation Research Part C: Emerging Technologies, </w:t>
      </w:r>
      <w:r w:rsidRPr="009C0EE8">
        <w:rPr>
          <w:color w:val="000000" w:themeColor="text1"/>
        </w:rPr>
        <w:t>Vol. 46, No. 0, 2014, pp. 46-64.</w:t>
      </w:r>
      <w:bookmarkEnd w:id="396"/>
    </w:p>
    <w:p w14:paraId="6E6F4EDD" w14:textId="77777777" w:rsidR="009A632B" w:rsidRPr="009C0EE8" w:rsidRDefault="009A632B" w:rsidP="009A632B">
      <w:pPr>
        <w:pStyle w:val="EndNoteBibliography"/>
        <w:spacing w:after="240"/>
        <w:rPr>
          <w:color w:val="000000" w:themeColor="text1"/>
        </w:rPr>
      </w:pPr>
      <w:bookmarkStart w:id="397" w:name="_ENREF_7"/>
      <w:r w:rsidRPr="009C0EE8">
        <w:rPr>
          <w:color w:val="000000" w:themeColor="text1"/>
        </w:rPr>
        <w:t>[7] McGurrin, M., M. Vasudevan, and P. Tarnoff. Benefits of dynamic mobility applications : preliminary estimates from the literature.In, Intelligent Transportation Systems Joint Program Office, 2012.</w:t>
      </w:r>
      <w:bookmarkEnd w:id="397"/>
    </w:p>
    <w:p w14:paraId="3B48B08C" w14:textId="77777777" w:rsidR="009A632B" w:rsidRPr="009C0EE8" w:rsidRDefault="009A632B" w:rsidP="009A632B">
      <w:pPr>
        <w:pStyle w:val="EndNoteBibliography"/>
        <w:spacing w:after="240"/>
        <w:rPr>
          <w:color w:val="000000" w:themeColor="text1"/>
        </w:rPr>
      </w:pPr>
      <w:bookmarkStart w:id="398" w:name="_ENREF_8"/>
      <w:r w:rsidRPr="009C0EE8">
        <w:rPr>
          <w:color w:val="000000" w:themeColor="text1"/>
        </w:rPr>
        <w:t xml:space="preserve">[8] Buisson, C., and C. Ladier. Exploring the Impact of Homogeneity of Traffic Measurements on the Existence of Macroscopic Fundamental Diagrams. </w:t>
      </w:r>
      <w:r w:rsidRPr="009C0EE8">
        <w:rPr>
          <w:i/>
          <w:color w:val="000000" w:themeColor="text1"/>
        </w:rPr>
        <w:t xml:space="preserve">Transportation Research Record: Journal of the Transportation Research Board, </w:t>
      </w:r>
      <w:r w:rsidRPr="009C0EE8">
        <w:rPr>
          <w:color w:val="000000" w:themeColor="text1"/>
        </w:rPr>
        <w:t>Vol. 2124, 2009, pp. 127-136.</w:t>
      </w:r>
      <w:bookmarkEnd w:id="398"/>
    </w:p>
    <w:p w14:paraId="7F39F7BC" w14:textId="77777777" w:rsidR="009A632B" w:rsidRPr="009C0EE8" w:rsidRDefault="009A632B" w:rsidP="009A632B">
      <w:pPr>
        <w:pStyle w:val="EndNoteBibliography"/>
        <w:spacing w:after="240"/>
        <w:rPr>
          <w:color w:val="000000" w:themeColor="text1"/>
        </w:rPr>
      </w:pPr>
      <w:bookmarkStart w:id="399" w:name="_ENREF_9"/>
      <w:r w:rsidRPr="009C0EE8">
        <w:rPr>
          <w:color w:val="000000" w:themeColor="text1"/>
        </w:rPr>
        <w:t xml:space="preserve">[9] Geroliminis, N., and C. F. Daganzo. Existence of urban-scale macroscopic fundamental diagrams: Some experimental findings. </w:t>
      </w:r>
      <w:r w:rsidRPr="009C0EE8">
        <w:rPr>
          <w:i/>
          <w:color w:val="000000" w:themeColor="text1"/>
        </w:rPr>
        <w:t xml:space="preserve">Transportation Research Part B: Methodological, </w:t>
      </w:r>
      <w:r w:rsidRPr="009C0EE8">
        <w:rPr>
          <w:color w:val="000000" w:themeColor="text1"/>
        </w:rPr>
        <w:t>Vol. 42, No. 9, 2008, pp. 759-770.</w:t>
      </w:r>
      <w:bookmarkEnd w:id="399"/>
    </w:p>
    <w:p w14:paraId="24B7B501" w14:textId="77777777" w:rsidR="009A632B" w:rsidRPr="009C0EE8" w:rsidRDefault="009A632B" w:rsidP="009A632B">
      <w:pPr>
        <w:pStyle w:val="EndNoteBibliography"/>
        <w:spacing w:after="240"/>
        <w:rPr>
          <w:color w:val="000000" w:themeColor="text1"/>
        </w:rPr>
      </w:pPr>
      <w:bookmarkStart w:id="400" w:name="_ENREF_10"/>
      <w:r w:rsidRPr="009C0EE8">
        <w:rPr>
          <w:color w:val="000000" w:themeColor="text1"/>
        </w:rPr>
        <w:t xml:space="preserve">[10] Mahmassani, H. S., J. C. Williams, and R. Herman. Investigation of Network-level Traffic Flow Relationships: Some Simulation Results. </w:t>
      </w:r>
      <w:r w:rsidRPr="009C0EE8">
        <w:rPr>
          <w:i/>
          <w:color w:val="000000" w:themeColor="text1"/>
        </w:rPr>
        <w:t xml:space="preserve">Transportation Research Record: Journal of the Transportation Research Board, </w:t>
      </w:r>
      <w:r w:rsidRPr="009C0EE8">
        <w:rPr>
          <w:color w:val="000000" w:themeColor="text1"/>
        </w:rPr>
        <w:t>Vol. 971, 1984, pp. 121-130.</w:t>
      </w:r>
      <w:bookmarkEnd w:id="400"/>
    </w:p>
    <w:p w14:paraId="12181CEF" w14:textId="77777777" w:rsidR="009A632B" w:rsidRPr="009C0EE8" w:rsidRDefault="009A632B" w:rsidP="009A632B">
      <w:pPr>
        <w:pStyle w:val="EndNoteBibliography"/>
        <w:spacing w:after="240"/>
        <w:rPr>
          <w:color w:val="000000" w:themeColor="text1"/>
        </w:rPr>
      </w:pPr>
      <w:bookmarkStart w:id="401" w:name="_ENREF_11"/>
      <w:r w:rsidRPr="009C0EE8">
        <w:rPr>
          <w:color w:val="000000" w:themeColor="text1"/>
        </w:rPr>
        <w:t xml:space="preserve">[11] Williams, J. C., H. S. Mahmassani, and R. Herman. Analysis of Traffic Network Flow Relations and Two-Fluid Model Parameter Sensitivity. </w:t>
      </w:r>
      <w:r w:rsidRPr="009C0EE8">
        <w:rPr>
          <w:i/>
          <w:color w:val="000000" w:themeColor="text1"/>
        </w:rPr>
        <w:t>Transportation Research Record: Journal of the Transportation Research Board</w:t>
      </w:r>
      <w:r w:rsidRPr="009C0EE8">
        <w:rPr>
          <w:color w:val="000000" w:themeColor="text1"/>
        </w:rPr>
        <w:t>, 1985, pp. 95-106.</w:t>
      </w:r>
      <w:bookmarkEnd w:id="401"/>
    </w:p>
    <w:p w14:paraId="5BFDA874" w14:textId="77777777" w:rsidR="009A632B" w:rsidRPr="009C0EE8" w:rsidRDefault="009A632B" w:rsidP="009A632B">
      <w:pPr>
        <w:pStyle w:val="EndNoteBibliography"/>
        <w:spacing w:after="240"/>
        <w:rPr>
          <w:color w:val="000000" w:themeColor="text1"/>
        </w:rPr>
      </w:pPr>
      <w:bookmarkStart w:id="402" w:name="_ENREF_12"/>
      <w:r w:rsidRPr="009C0EE8">
        <w:rPr>
          <w:color w:val="000000" w:themeColor="text1"/>
        </w:rPr>
        <w:lastRenderedPageBreak/>
        <w:t xml:space="preserve">[12] Saberi, M., and H. Mahmassani. Exploring Properties of Networkwide Flow-Density Relations in a Freeway Network. </w:t>
      </w:r>
      <w:r w:rsidRPr="009C0EE8">
        <w:rPr>
          <w:i/>
          <w:color w:val="000000" w:themeColor="text1"/>
        </w:rPr>
        <w:t xml:space="preserve">Transportation Research Record: Journal of the Transportation Research Board, </w:t>
      </w:r>
      <w:r w:rsidRPr="009C0EE8">
        <w:rPr>
          <w:color w:val="000000" w:themeColor="text1"/>
        </w:rPr>
        <w:t>Vol. 2315, 2012, pp. 153-163.</w:t>
      </w:r>
      <w:bookmarkEnd w:id="402"/>
    </w:p>
    <w:p w14:paraId="34811588" w14:textId="77777777" w:rsidR="009A632B" w:rsidRPr="009C0EE8" w:rsidRDefault="009A632B" w:rsidP="009A632B">
      <w:pPr>
        <w:pStyle w:val="EndNoteBibliography"/>
        <w:spacing w:after="240"/>
        <w:rPr>
          <w:color w:val="000000" w:themeColor="text1"/>
        </w:rPr>
      </w:pPr>
      <w:bookmarkStart w:id="403" w:name="_ENREF_13"/>
      <w:r w:rsidRPr="009C0EE8">
        <w:rPr>
          <w:color w:val="000000" w:themeColor="text1"/>
        </w:rPr>
        <w:t xml:space="preserve">[13] Saberi, M., and H. S. Mahmassani. Hysteresis and Capacity Drop Phenomena in Freeway Networks: Empirical Characterization and Interpretation. </w:t>
      </w:r>
      <w:r w:rsidRPr="009C0EE8">
        <w:rPr>
          <w:i/>
          <w:color w:val="000000" w:themeColor="text1"/>
        </w:rPr>
        <w:t xml:space="preserve">Transportation Research Record: Journal of the Transportation Research Board, </w:t>
      </w:r>
      <w:r w:rsidRPr="009C0EE8">
        <w:rPr>
          <w:color w:val="000000" w:themeColor="text1"/>
        </w:rPr>
        <w:t>Vol. 2391, 2013, pp. 44-55.</w:t>
      </w:r>
      <w:bookmarkEnd w:id="403"/>
    </w:p>
    <w:p w14:paraId="4F07582C" w14:textId="77777777" w:rsidR="009A632B" w:rsidRPr="009C0EE8" w:rsidRDefault="009A632B" w:rsidP="009A632B">
      <w:pPr>
        <w:pStyle w:val="EndNoteBibliography"/>
        <w:spacing w:after="240"/>
        <w:rPr>
          <w:color w:val="000000" w:themeColor="text1"/>
        </w:rPr>
      </w:pPr>
      <w:bookmarkStart w:id="404" w:name="_ENREF_14"/>
      <w:r w:rsidRPr="009C0EE8">
        <w:rPr>
          <w:color w:val="000000" w:themeColor="text1"/>
        </w:rPr>
        <w:t xml:space="preserve">[14] Smeed, R. J. Road Capacity of City Centers. </w:t>
      </w:r>
      <w:r w:rsidRPr="009C0EE8">
        <w:rPr>
          <w:i/>
          <w:color w:val="000000" w:themeColor="text1"/>
        </w:rPr>
        <w:t>Traffic Engineering and Control</w:t>
      </w:r>
      <w:r w:rsidRPr="009C0EE8">
        <w:rPr>
          <w:color w:val="000000" w:themeColor="text1"/>
        </w:rPr>
        <w:t>, 1966, pp. 455-458.</w:t>
      </w:r>
      <w:bookmarkEnd w:id="404"/>
    </w:p>
    <w:p w14:paraId="746B3912" w14:textId="77777777" w:rsidR="009A632B" w:rsidRPr="009C0EE8" w:rsidRDefault="009A632B" w:rsidP="009A632B">
      <w:pPr>
        <w:pStyle w:val="EndNoteBibliography"/>
        <w:spacing w:after="240"/>
        <w:rPr>
          <w:color w:val="000000" w:themeColor="text1"/>
        </w:rPr>
      </w:pPr>
      <w:bookmarkStart w:id="405" w:name="_ENREF_15"/>
      <w:r w:rsidRPr="009C0EE8">
        <w:rPr>
          <w:color w:val="000000" w:themeColor="text1"/>
        </w:rPr>
        <w:t xml:space="preserve">[15] Thomson, J. M. Speeds and Flows of Traffic in Central London: 2. Speed–Flow Relations. </w:t>
      </w:r>
      <w:r w:rsidRPr="009C0EE8">
        <w:rPr>
          <w:i/>
          <w:color w:val="000000" w:themeColor="text1"/>
        </w:rPr>
        <w:t xml:space="preserve">Traffic Engineering and Control, </w:t>
      </w:r>
      <w:r w:rsidRPr="009C0EE8">
        <w:rPr>
          <w:color w:val="000000" w:themeColor="text1"/>
        </w:rPr>
        <w:t>Vol. 8, No. 12, 1967, pp. 721–725.</w:t>
      </w:r>
      <w:bookmarkEnd w:id="405"/>
    </w:p>
    <w:p w14:paraId="18143343" w14:textId="77777777" w:rsidR="009A632B" w:rsidRPr="009C0EE8" w:rsidRDefault="009A632B" w:rsidP="009A632B">
      <w:pPr>
        <w:pStyle w:val="EndNoteBibliography"/>
        <w:spacing w:after="240"/>
        <w:rPr>
          <w:color w:val="000000" w:themeColor="text1"/>
        </w:rPr>
      </w:pPr>
      <w:bookmarkStart w:id="406" w:name="_ENREF_16"/>
      <w:r w:rsidRPr="009C0EE8">
        <w:rPr>
          <w:color w:val="000000" w:themeColor="text1"/>
        </w:rPr>
        <w:t xml:space="preserve">[16] Wardrop, J. G. Journey Speed and Flow in Central Urban Areas. </w:t>
      </w:r>
      <w:r w:rsidRPr="009C0EE8">
        <w:rPr>
          <w:i/>
          <w:color w:val="000000" w:themeColor="text1"/>
        </w:rPr>
        <w:t xml:space="preserve">Traffic Engineering and Control, </w:t>
      </w:r>
      <w:r w:rsidRPr="009C0EE8">
        <w:rPr>
          <w:color w:val="000000" w:themeColor="text1"/>
        </w:rPr>
        <w:t>Vol. 9, No. 11, 1968, pp. 528–532.</w:t>
      </w:r>
      <w:bookmarkEnd w:id="406"/>
    </w:p>
    <w:p w14:paraId="323C095F" w14:textId="77777777" w:rsidR="009A632B" w:rsidRPr="009C0EE8" w:rsidRDefault="009A632B" w:rsidP="009A632B">
      <w:pPr>
        <w:pStyle w:val="EndNoteBibliography"/>
        <w:spacing w:after="240"/>
        <w:rPr>
          <w:color w:val="000000" w:themeColor="text1"/>
        </w:rPr>
      </w:pPr>
      <w:bookmarkStart w:id="407" w:name="_ENREF_17"/>
      <w:r w:rsidRPr="009C0EE8">
        <w:rPr>
          <w:color w:val="000000" w:themeColor="text1"/>
        </w:rPr>
        <w:t xml:space="preserve">[17] Godfrey, J. W. The Mechanism of a Road Network. </w:t>
      </w:r>
      <w:r w:rsidRPr="009C0EE8">
        <w:rPr>
          <w:i/>
          <w:color w:val="000000" w:themeColor="text1"/>
        </w:rPr>
        <w:t xml:space="preserve">Traffic Engineering and Control, </w:t>
      </w:r>
      <w:r w:rsidRPr="009C0EE8">
        <w:rPr>
          <w:color w:val="000000" w:themeColor="text1"/>
        </w:rPr>
        <w:t>Vol. 11, No. 7, 1969, pp. 323–327.</w:t>
      </w:r>
      <w:bookmarkEnd w:id="407"/>
    </w:p>
    <w:p w14:paraId="42281EEB" w14:textId="77777777" w:rsidR="009A632B" w:rsidRPr="009C0EE8" w:rsidRDefault="009A632B" w:rsidP="009A632B">
      <w:pPr>
        <w:pStyle w:val="EndNoteBibliography"/>
        <w:spacing w:after="240"/>
        <w:rPr>
          <w:color w:val="000000" w:themeColor="text1"/>
        </w:rPr>
      </w:pPr>
      <w:bookmarkStart w:id="408" w:name="_ENREF_18"/>
      <w:r w:rsidRPr="009C0EE8">
        <w:rPr>
          <w:color w:val="000000" w:themeColor="text1"/>
        </w:rPr>
        <w:t xml:space="preserve">[18] Herman, R., and I. Prigogine. A Two-Fluid Approach to Town Traffic. </w:t>
      </w:r>
      <w:r w:rsidRPr="009C0EE8">
        <w:rPr>
          <w:i/>
          <w:color w:val="000000" w:themeColor="text1"/>
        </w:rPr>
        <w:t xml:space="preserve">Science, </w:t>
      </w:r>
      <w:r w:rsidRPr="009C0EE8">
        <w:rPr>
          <w:color w:val="000000" w:themeColor="text1"/>
        </w:rPr>
        <w:t>Vol. 204, No. 4389, 1979, pp. 148–151.</w:t>
      </w:r>
      <w:bookmarkEnd w:id="408"/>
    </w:p>
    <w:p w14:paraId="0D2D0185" w14:textId="77777777" w:rsidR="009A632B" w:rsidRPr="009C0EE8" w:rsidRDefault="009A632B" w:rsidP="009A632B">
      <w:pPr>
        <w:pStyle w:val="EndNoteBibliography"/>
        <w:spacing w:after="240"/>
        <w:rPr>
          <w:color w:val="000000" w:themeColor="text1"/>
        </w:rPr>
      </w:pPr>
      <w:bookmarkStart w:id="409" w:name="_ENREF_19"/>
      <w:r w:rsidRPr="009C0EE8">
        <w:rPr>
          <w:color w:val="000000" w:themeColor="text1"/>
        </w:rPr>
        <w:t xml:space="preserve">[19] Chang, M.-F., and R. Herman. Trip Time Versus Stop Time and Fuel Consumption Characteristics in Cities. </w:t>
      </w:r>
      <w:r w:rsidRPr="009C0EE8">
        <w:rPr>
          <w:i/>
          <w:color w:val="000000" w:themeColor="text1"/>
        </w:rPr>
        <w:t xml:space="preserve">Transportation science, </w:t>
      </w:r>
      <w:r w:rsidRPr="009C0EE8">
        <w:rPr>
          <w:color w:val="000000" w:themeColor="text1"/>
        </w:rPr>
        <w:t>Vol. 15, No. 3, 1981, pp. 183-209.</w:t>
      </w:r>
      <w:bookmarkEnd w:id="409"/>
    </w:p>
    <w:p w14:paraId="3A6CBA64" w14:textId="77777777" w:rsidR="009A632B" w:rsidRPr="009C0EE8" w:rsidRDefault="009A632B" w:rsidP="009A632B">
      <w:pPr>
        <w:pStyle w:val="EndNoteBibliography"/>
        <w:spacing w:after="240"/>
        <w:rPr>
          <w:color w:val="000000" w:themeColor="text1"/>
        </w:rPr>
      </w:pPr>
      <w:bookmarkStart w:id="410" w:name="_ENREF_20"/>
      <w:r w:rsidRPr="009C0EE8">
        <w:rPr>
          <w:color w:val="000000" w:themeColor="text1"/>
        </w:rPr>
        <w:t xml:space="preserve">[20] Daganzo, C. F. Urban gridlock: Macroscopic modeling and mitigation approaches. </w:t>
      </w:r>
      <w:r w:rsidRPr="009C0EE8">
        <w:rPr>
          <w:i/>
          <w:color w:val="000000" w:themeColor="text1"/>
        </w:rPr>
        <w:t xml:space="preserve">Transportation Research Part B: Methodological, </w:t>
      </w:r>
      <w:r w:rsidRPr="009C0EE8">
        <w:rPr>
          <w:color w:val="000000" w:themeColor="text1"/>
        </w:rPr>
        <w:t>Vol. 41, No. 1, 2007, pp. 49-62.</w:t>
      </w:r>
      <w:bookmarkEnd w:id="410"/>
    </w:p>
    <w:p w14:paraId="49E5764A" w14:textId="77777777" w:rsidR="009A632B" w:rsidRPr="009C0EE8" w:rsidRDefault="009A632B" w:rsidP="009A632B">
      <w:pPr>
        <w:pStyle w:val="EndNoteBibliography"/>
        <w:spacing w:after="240"/>
        <w:rPr>
          <w:color w:val="000000" w:themeColor="text1"/>
        </w:rPr>
      </w:pPr>
      <w:bookmarkStart w:id="411" w:name="_ENREF_21"/>
      <w:r w:rsidRPr="009C0EE8">
        <w:rPr>
          <w:color w:val="000000" w:themeColor="text1"/>
        </w:rPr>
        <w:t xml:space="preserve">[21] Ji, Y., W. Daamen, S. Hoogendoorn, S. Hoogendoorn-Lanser, and X. Qian. Investigating the Shape of the Macroscopic Fundamental Diagram Using Simulation Data. </w:t>
      </w:r>
      <w:r w:rsidRPr="009C0EE8">
        <w:rPr>
          <w:i/>
          <w:color w:val="000000" w:themeColor="text1"/>
        </w:rPr>
        <w:t xml:space="preserve">Transportation Research Record: Journal of the Transportation Research Board, </w:t>
      </w:r>
      <w:r w:rsidRPr="009C0EE8">
        <w:rPr>
          <w:color w:val="000000" w:themeColor="text1"/>
        </w:rPr>
        <w:t>Vol. 2161, 2010, pp. 40-48.</w:t>
      </w:r>
      <w:bookmarkEnd w:id="411"/>
    </w:p>
    <w:p w14:paraId="43967B04" w14:textId="77777777" w:rsidR="009A632B" w:rsidRPr="009C0EE8" w:rsidRDefault="009A632B" w:rsidP="009A632B">
      <w:pPr>
        <w:pStyle w:val="EndNoteBibliography"/>
        <w:spacing w:after="240"/>
        <w:rPr>
          <w:color w:val="000000" w:themeColor="text1"/>
        </w:rPr>
      </w:pPr>
      <w:bookmarkStart w:id="412" w:name="_ENREF_22"/>
      <w:r w:rsidRPr="009C0EE8">
        <w:rPr>
          <w:color w:val="000000" w:themeColor="text1"/>
        </w:rPr>
        <w:t xml:space="preserve">[22] Mazloumian, A., N. Geroliminis, and D. Helbing. The spatial variability of vehicle densities as determinant of urban network capacity. </w:t>
      </w:r>
      <w:r w:rsidRPr="009C0EE8">
        <w:rPr>
          <w:i/>
          <w:color w:val="000000" w:themeColor="text1"/>
        </w:rPr>
        <w:t xml:space="preserve">Philosophical Transactions of the Royal Society of London A: Mathematical, Physical and Engineering Sciences, </w:t>
      </w:r>
      <w:r w:rsidRPr="009C0EE8">
        <w:rPr>
          <w:color w:val="000000" w:themeColor="text1"/>
        </w:rPr>
        <w:t>Vol. 368, No. 1928, 2010, pp. 4627-4647.</w:t>
      </w:r>
      <w:bookmarkEnd w:id="412"/>
    </w:p>
    <w:p w14:paraId="2118AF09" w14:textId="77777777" w:rsidR="009A632B" w:rsidRPr="009C0EE8" w:rsidRDefault="009A632B" w:rsidP="009A632B">
      <w:pPr>
        <w:pStyle w:val="EndNoteBibliography"/>
        <w:spacing w:after="240"/>
        <w:rPr>
          <w:color w:val="000000" w:themeColor="text1"/>
        </w:rPr>
      </w:pPr>
      <w:bookmarkStart w:id="413" w:name="_ENREF_23"/>
      <w:r w:rsidRPr="009C0EE8">
        <w:rPr>
          <w:color w:val="000000" w:themeColor="text1"/>
        </w:rPr>
        <w:t xml:space="preserve">[23] Gayah, V. V., X. Gao, and A. S. Nagle. On the impacts of locally adaptive signal control on urban network stability and the Macroscopic Fundamental Diagram. </w:t>
      </w:r>
      <w:r w:rsidRPr="009C0EE8">
        <w:rPr>
          <w:i/>
          <w:color w:val="000000" w:themeColor="text1"/>
        </w:rPr>
        <w:t xml:space="preserve">Transportation Research Part B: Methodological, </w:t>
      </w:r>
      <w:r w:rsidRPr="009C0EE8">
        <w:rPr>
          <w:color w:val="000000" w:themeColor="text1"/>
        </w:rPr>
        <w:t>Vol. 70, 2014, pp. 255-268.</w:t>
      </w:r>
      <w:bookmarkEnd w:id="413"/>
    </w:p>
    <w:p w14:paraId="2650C616" w14:textId="77777777" w:rsidR="009A632B" w:rsidRPr="009C0EE8" w:rsidRDefault="009A632B" w:rsidP="009A632B">
      <w:pPr>
        <w:pStyle w:val="EndNoteBibliography"/>
        <w:spacing w:after="240"/>
        <w:rPr>
          <w:color w:val="000000" w:themeColor="text1"/>
        </w:rPr>
      </w:pPr>
      <w:bookmarkStart w:id="414" w:name="_ENREF_24"/>
      <w:r w:rsidRPr="009C0EE8">
        <w:rPr>
          <w:color w:val="000000" w:themeColor="text1"/>
        </w:rPr>
        <w:t xml:space="preserve">[24] Nagle, A. S., and V. V. Gayah. A method to estimate the macroscopic fundamental diagram using limited mobile probe data. </w:t>
      </w:r>
      <w:r w:rsidRPr="009C0EE8">
        <w:rPr>
          <w:i/>
          <w:color w:val="000000" w:themeColor="text1"/>
        </w:rPr>
        <w:t>Intelligent Transportation Systems - (ITSC), 2013 16th International IEEE Conference on</w:t>
      </w:r>
      <w:r w:rsidRPr="009C0EE8">
        <w:rPr>
          <w:color w:val="000000" w:themeColor="text1"/>
        </w:rPr>
        <w:t>, 2013, pp. 1987-1992.</w:t>
      </w:r>
      <w:bookmarkEnd w:id="414"/>
    </w:p>
    <w:p w14:paraId="42E8D4AD" w14:textId="77777777" w:rsidR="009A632B" w:rsidRPr="009C0EE8" w:rsidRDefault="009A632B" w:rsidP="009A632B">
      <w:pPr>
        <w:pStyle w:val="EndNoteBibliography"/>
        <w:spacing w:after="240"/>
        <w:rPr>
          <w:color w:val="000000" w:themeColor="text1"/>
        </w:rPr>
      </w:pPr>
      <w:bookmarkStart w:id="415" w:name="_ENREF_25"/>
      <w:r w:rsidRPr="009C0EE8">
        <w:rPr>
          <w:color w:val="000000" w:themeColor="text1"/>
        </w:rPr>
        <w:t xml:space="preserve">[25] Stevanovic, A. </w:t>
      </w:r>
      <w:r w:rsidRPr="009C0EE8">
        <w:rPr>
          <w:i/>
          <w:color w:val="000000" w:themeColor="text1"/>
        </w:rPr>
        <w:t>Adaptive traffic control systems: domestic and foreign state of practice</w:t>
      </w:r>
      <w:r w:rsidRPr="009C0EE8">
        <w:rPr>
          <w:color w:val="000000" w:themeColor="text1"/>
        </w:rPr>
        <w:t>. 2010.</w:t>
      </w:r>
      <w:bookmarkEnd w:id="415"/>
    </w:p>
    <w:p w14:paraId="76CEDFD9" w14:textId="77777777" w:rsidR="009A632B" w:rsidRPr="009C0EE8" w:rsidRDefault="009A632B" w:rsidP="009A632B">
      <w:pPr>
        <w:pStyle w:val="EndNoteBibliography"/>
        <w:spacing w:after="240"/>
        <w:rPr>
          <w:color w:val="000000" w:themeColor="text1"/>
        </w:rPr>
      </w:pPr>
      <w:bookmarkStart w:id="416" w:name="_ENREF_26"/>
      <w:r w:rsidRPr="009C0EE8">
        <w:rPr>
          <w:color w:val="000000" w:themeColor="text1"/>
        </w:rPr>
        <w:lastRenderedPageBreak/>
        <w:t xml:space="preserve">[26] Day, C. M., and D. M. Bullock. Detector-Free Signal Offset Optimization with Limited Connected Vehicle Market Penetration: Proof-of-Concept Study. </w:t>
      </w:r>
      <w:r w:rsidRPr="009C0EE8">
        <w:rPr>
          <w:i/>
          <w:color w:val="000000" w:themeColor="text1"/>
        </w:rPr>
        <w:t>Transportation Research Record: Journal of the Transportation Research Board</w:t>
      </w:r>
      <w:r w:rsidRPr="009C0EE8">
        <w:rPr>
          <w:color w:val="000000" w:themeColor="text1"/>
        </w:rPr>
        <w:t>, No. 2558, 2016, pp. 54-65.</w:t>
      </w:r>
      <w:bookmarkEnd w:id="416"/>
    </w:p>
    <w:p w14:paraId="6C4C4D9B" w14:textId="77777777" w:rsidR="009A632B" w:rsidRPr="009C0EE8" w:rsidRDefault="009A632B" w:rsidP="009A632B">
      <w:pPr>
        <w:pStyle w:val="EndNoteBibliography"/>
        <w:spacing w:after="240"/>
        <w:rPr>
          <w:color w:val="000000" w:themeColor="text1"/>
        </w:rPr>
      </w:pPr>
      <w:bookmarkStart w:id="417" w:name="_ENREF_27"/>
      <w:r w:rsidRPr="009C0EE8">
        <w:rPr>
          <w:color w:val="000000" w:themeColor="text1"/>
        </w:rPr>
        <w:t xml:space="preserve">[27] Priemer, C., and B. Friedrich. A Decentralized Adaptive Traffic Signal Control Using V2I Communication Data. </w:t>
      </w:r>
      <w:r w:rsidRPr="009C0EE8">
        <w:rPr>
          <w:i/>
          <w:color w:val="000000" w:themeColor="text1"/>
        </w:rPr>
        <w:t>2009 12th International Ieee Conference on Intelligent Transportation Systems (Itsc 2009)</w:t>
      </w:r>
      <w:r w:rsidRPr="009C0EE8">
        <w:rPr>
          <w:color w:val="000000" w:themeColor="text1"/>
        </w:rPr>
        <w:t>, 2009, pp. 765-770.</w:t>
      </w:r>
      <w:bookmarkEnd w:id="417"/>
    </w:p>
    <w:p w14:paraId="28CBA093" w14:textId="77777777" w:rsidR="009A632B" w:rsidRPr="009C0EE8" w:rsidRDefault="009A632B" w:rsidP="009A632B">
      <w:pPr>
        <w:pStyle w:val="EndNoteBibliography"/>
        <w:spacing w:after="240"/>
        <w:rPr>
          <w:color w:val="000000" w:themeColor="text1"/>
        </w:rPr>
      </w:pPr>
      <w:bookmarkStart w:id="418" w:name="_ENREF_28"/>
      <w:r w:rsidRPr="009C0EE8">
        <w:rPr>
          <w:color w:val="000000" w:themeColor="text1"/>
        </w:rPr>
        <w:t xml:space="preserve">[28] Xie, X. F., S. F. Smith, L. Lu, and G. J. Barlow. Schedule-driven intersection control. </w:t>
      </w:r>
      <w:r w:rsidRPr="009C0EE8">
        <w:rPr>
          <w:i/>
          <w:color w:val="000000" w:themeColor="text1"/>
        </w:rPr>
        <w:t xml:space="preserve">Transportation Research Part C-Emerging Technologies, </w:t>
      </w:r>
      <w:r w:rsidRPr="009C0EE8">
        <w:rPr>
          <w:color w:val="000000" w:themeColor="text1"/>
        </w:rPr>
        <w:t>Vol. 24, 2012, pp. 168-189.</w:t>
      </w:r>
      <w:bookmarkEnd w:id="418"/>
    </w:p>
    <w:p w14:paraId="2C151714" w14:textId="77777777" w:rsidR="009A632B" w:rsidRPr="009C0EE8" w:rsidRDefault="009A632B" w:rsidP="009A632B">
      <w:pPr>
        <w:pStyle w:val="EndNoteBibliography"/>
        <w:spacing w:after="240"/>
        <w:rPr>
          <w:color w:val="000000" w:themeColor="text1"/>
        </w:rPr>
      </w:pPr>
      <w:bookmarkStart w:id="419" w:name="_ENREF_29"/>
      <w:r w:rsidRPr="009C0EE8">
        <w:rPr>
          <w:color w:val="000000" w:themeColor="text1"/>
        </w:rPr>
        <w:t xml:space="preserve">[29] Goodall, N. J., B. L. Smith, and B. Park. Traffic Signal Control with Connected Vehicles. </w:t>
      </w:r>
      <w:r w:rsidRPr="009C0EE8">
        <w:rPr>
          <w:i/>
          <w:color w:val="000000" w:themeColor="text1"/>
        </w:rPr>
        <w:t>Transportation Research Record</w:t>
      </w:r>
      <w:r w:rsidRPr="009C0EE8">
        <w:rPr>
          <w:color w:val="000000" w:themeColor="text1"/>
        </w:rPr>
        <w:t>, No. 2381, 2013, pp. 65-72.</w:t>
      </w:r>
      <w:bookmarkEnd w:id="419"/>
    </w:p>
    <w:p w14:paraId="1FC3F64E" w14:textId="77777777" w:rsidR="009A632B" w:rsidRPr="009C0EE8" w:rsidRDefault="009A632B" w:rsidP="009A632B">
      <w:pPr>
        <w:pStyle w:val="EndNoteBibliography"/>
        <w:spacing w:after="240"/>
        <w:rPr>
          <w:color w:val="000000" w:themeColor="text1"/>
        </w:rPr>
      </w:pPr>
      <w:bookmarkStart w:id="420" w:name="_ENREF_30"/>
      <w:r w:rsidRPr="009C0EE8">
        <w:rPr>
          <w:color w:val="000000" w:themeColor="text1"/>
        </w:rPr>
        <w:t xml:space="preserve">[30] Feng, Y. H., K. L. Head, S. Khoshmagham, and M. Zamanipour. A real-time adaptive signal control in a connected vehicle environment. </w:t>
      </w:r>
      <w:r w:rsidRPr="009C0EE8">
        <w:rPr>
          <w:i/>
          <w:color w:val="000000" w:themeColor="text1"/>
        </w:rPr>
        <w:t xml:space="preserve">Transportation Research Part C-Emerging Technologies, </w:t>
      </w:r>
      <w:r w:rsidRPr="009C0EE8">
        <w:rPr>
          <w:color w:val="000000" w:themeColor="text1"/>
        </w:rPr>
        <w:t>Vol. 55, 2015, pp. 460-473.</w:t>
      </w:r>
      <w:bookmarkEnd w:id="420"/>
    </w:p>
    <w:p w14:paraId="14C14356" w14:textId="77777777" w:rsidR="009A632B" w:rsidRPr="009C0EE8" w:rsidRDefault="009A632B" w:rsidP="009A632B">
      <w:pPr>
        <w:pStyle w:val="EndNoteBibliography"/>
        <w:spacing w:after="240"/>
        <w:rPr>
          <w:color w:val="000000" w:themeColor="text1"/>
        </w:rPr>
      </w:pPr>
      <w:bookmarkStart w:id="421" w:name="_ENREF_31"/>
      <w:r w:rsidRPr="009C0EE8">
        <w:rPr>
          <w:color w:val="000000" w:themeColor="text1"/>
        </w:rPr>
        <w:t xml:space="preserve">[31] He, Q., K. L. Head, and J. Ding. Multi-modal traffic signal control with priority, signal actuation and coordination. </w:t>
      </w:r>
      <w:r w:rsidRPr="009C0EE8">
        <w:rPr>
          <w:i/>
          <w:color w:val="000000" w:themeColor="text1"/>
        </w:rPr>
        <w:t xml:space="preserve">Transportation Research Part C-Emerging Technologies, </w:t>
      </w:r>
      <w:r w:rsidRPr="009C0EE8">
        <w:rPr>
          <w:color w:val="000000" w:themeColor="text1"/>
        </w:rPr>
        <w:t>Vol. 46, 2014, pp. 65-82.</w:t>
      </w:r>
      <w:bookmarkEnd w:id="421"/>
    </w:p>
    <w:p w14:paraId="258C0801" w14:textId="77777777" w:rsidR="009A632B" w:rsidRPr="009C0EE8" w:rsidRDefault="009A632B" w:rsidP="009A632B">
      <w:pPr>
        <w:pStyle w:val="EndNoteBibliography"/>
        <w:spacing w:after="240"/>
        <w:rPr>
          <w:color w:val="000000" w:themeColor="text1"/>
        </w:rPr>
      </w:pPr>
      <w:bookmarkStart w:id="422" w:name="_ENREF_32"/>
      <w:r w:rsidRPr="009C0EE8">
        <w:rPr>
          <w:color w:val="000000" w:themeColor="text1"/>
        </w:rPr>
        <w:t xml:space="preserve">[32] ---. PAMSCOD: Platoon-based arterial multi-modal signal control with online data. </w:t>
      </w:r>
      <w:r w:rsidRPr="009C0EE8">
        <w:rPr>
          <w:i/>
          <w:color w:val="000000" w:themeColor="text1"/>
        </w:rPr>
        <w:t xml:space="preserve">Transportation Research Part C-Emerging Technologies, </w:t>
      </w:r>
      <w:r w:rsidRPr="009C0EE8">
        <w:rPr>
          <w:color w:val="000000" w:themeColor="text1"/>
        </w:rPr>
        <w:t>Vol. 20, No. 1, 2012, pp. 164-184.</w:t>
      </w:r>
      <w:bookmarkEnd w:id="422"/>
    </w:p>
    <w:p w14:paraId="2B4650EC" w14:textId="77777777" w:rsidR="009A632B" w:rsidRPr="009C0EE8" w:rsidRDefault="009A632B" w:rsidP="009A632B">
      <w:pPr>
        <w:pStyle w:val="EndNoteBibliography"/>
        <w:spacing w:after="240"/>
        <w:rPr>
          <w:color w:val="000000" w:themeColor="text1"/>
        </w:rPr>
      </w:pPr>
      <w:bookmarkStart w:id="423" w:name="_ENREF_33"/>
      <w:r w:rsidRPr="009C0EE8">
        <w:rPr>
          <w:color w:val="000000" w:themeColor="text1"/>
        </w:rPr>
        <w:t xml:space="preserve">[33] Smith, B. L., R. Venkatanarayana, H. Park, N. Goodall, J. Datesh, and C. Skerrit. IntelliDriveSM Traffic Signal Control Algorithms. </w:t>
      </w:r>
      <w:r w:rsidRPr="009C0EE8">
        <w:rPr>
          <w:i/>
          <w:color w:val="000000" w:themeColor="text1"/>
        </w:rPr>
        <w:t>University of Virginia</w:t>
      </w:r>
      <w:r w:rsidRPr="009C0EE8">
        <w:rPr>
          <w:color w:val="000000" w:themeColor="text1"/>
        </w:rPr>
        <w:t>, 2010.</w:t>
      </w:r>
      <w:bookmarkEnd w:id="423"/>
    </w:p>
    <w:p w14:paraId="4677956B" w14:textId="77777777" w:rsidR="009A632B" w:rsidRPr="009C0EE8" w:rsidRDefault="009A632B" w:rsidP="009A632B">
      <w:pPr>
        <w:pStyle w:val="EndNoteBibliography"/>
        <w:spacing w:after="240"/>
        <w:rPr>
          <w:color w:val="000000" w:themeColor="text1"/>
        </w:rPr>
      </w:pPr>
      <w:bookmarkStart w:id="424" w:name="_ENREF_34"/>
      <w:r w:rsidRPr="009C0EE8">
        <w:rPr>
          <w:color w:val="000000" w:themeColor="text1"/>
        </w:rPr>
        <w:t xml:space="preserve">[34] RAMKUMAR, V., P. HYUNGJUN, and S. LEE. Application of IntelliDriveSM to Address Oversaturated Conditions on Arterials.In </w:t>
      </w:r>
      <w:r w:rsidRPr="009C0EE8">
        <w:rPr>
          <w:i/>
          <w:color w:val="000000" w:themeColor="text1"/>
        </w:rPr>
        <w:t>TRB 90th Annual Meeting Compendium of Papers DVD. Washington, DC: Transportation Research Board</w:t>
      </w:r>
      <w:r w:rsidRPr="009C0EE8">
        <w:rPr>
          <w:color w:val="000000" w:themeColor="text1"/>
        </w:rPr>
        <w:t>, 2011. pp. 1-17.</w:t>
      </w:r>
      <w:bookmarkEnd w:id="424"/>
    </w:p>
    <w:p w14:paraId="04CC9DAA" w14:textId="77777777" w:rsidR="009A632B" w:rsidRPr="009C0EE8" w:rsidRDefault="009A632B" w:rsidP="009A632B">
      <w:pPr>
        <w:pStyle w:val="EndNoteBibliography"/>
        <w:spacing w:after="240"/>
        <w:rPr>
          <w:color w:val="000000" w:themeColor="text1"/>
        </w:rPr>
      </w:pPr>
      <w:bookmarkStart w:id="425" w:name="_ENREF_35"/>
      <w:r w:rsidRPr="009C0EE8">
        <w:rPr>
          <w:color w:val="000000" w:themeColor="text1"/>
        </w:rPr>
        <w:t xml:space="preserve">[35] Jing, P., H. Huang, and L. Chen. An Adaptive Traffic Signal Control in a Connected Vehicle Environment: A Systematic Review. </w:t>
      </w:r>
      <w:r w:rsidRPr="009C0EE8">
        <w:rPr>
          <w:i/>
          <w:color w:val="000000" w:themeColor="text1"/>
        </w:rPr>
        <w:t xml:space="preserve">Information, </w:t>
      </w:r>
      <w:r w:rsidRPr="009C0EE8">
        <w:rPr>
          <w:color w:val="000000" w:themeColor="text1"/>
        </w:rPr>
        <w:t>Vol. 8, No. 3, 2017.</w:t>
      </w:r>
      <w:bookmarkEnd w:id="425"/>
    </w:p>
    <w:p w14:paraId="6C073ABD" w14:textId="77777777" w:rsidR="009A632B" w:rsidRPr="009C0EE8" w:rsidRDefault="009A632B" w:rsidP="009A632B">
      <w:pPr>
        <w:pStyle w:val="EndNoteBibliography"/>
        <w:spacing w:after="240"/>
        <w:rPr>
          <w:color w:val="000000" w:themeColor="text1"/>
        </w:rPr>
      </w:pPr>
      <w:bookmarkStart w:id="426" w:name="_ENREF_36"/>
      <w:r w:rsidRPr="009C0EE8">
        <w:rPr>
          <w:color w:val="000000" w:themeColor="text1"/>
        </w:rPr>
        <w:t xml:space="preserve">[36] Younes, M. B., and A. Boukerche. Intelligent Traffic Light Controlling Algorithms Using Vehicular Networks. </w:t>
      </w:r>
      <w:r w:rsidRPr="009C0EE8">
        <w:rPr>
          <w:i/>
          <w:color w:val="000000" w:themeColor="text1"/>
        </w:rPr>
        <w:t xml:space="preserve">Ieee Transactions on Vehicular Technology, </w:t>
      </w:r>
      <w:r w:rsidRPr="009C0EE8">
        <w:rPr>
          <w:color w:val="000000" w:themeColor="text1"/>
        </w:rPr>
        <w:t>Vol. 65, No. 8, 2016, pp. 5887-5899.</w:t>
      </w:r>
      <w:bookmarkEnd w:id="426"/>
    </w:p>
    <w:p w14:paraId="128D3A2A" w14:textId="77777777" w:rsidR="009A632B" w:rsidRPr="009C0EE8" w:rsidRDefault="009A632B" w:rsidP="009A632B">
      <w:pPr>
        <w:pStyle w:val="EndNoteBibliography"/>
        <w:spacing w:after="240"/>
        <w:rPr>
          <w:color w:val="000000" w:themeColor="text1"/>
        </w:rPr>
      </w:pPr>
      <w:bookmarkStart w:id="427" w:name="_ENREF_37"/>
      <w:r w:rsidRPr="009C0EE8">
        <w:rPr>
          <w:color w:val="000000" w:themeColor="text1"/>
        </w:rPr>
        <w:t xml:space="preserve">[37] Lee, J., B. Park, and I. Yun. Cumulative Travel-Time Responsive Real-Time Intersection Control Algorithm in the Connected Vehicle Environment. </w:t>
      </w:r>
      <w:r w:rsidRPr="009C0EE8">
        <w:rPr>
          <w:i/>
          <w:color w:val="000000" w:themeColor="text1"/>
        </w:rPr>
        <w:t xml:space="preserve">Journal of transportation engineering, </w:t>
      </w:r>
      <w:r w:rsidRPr="009C0EE8">
        <w:rPr>
          <w:color w:val="000000" w:themeColor="text1"/>
        </w:rPr>
        <w:t>Vol. 139, No. 10, 2013, pp. 1020-1029.</w:t>
      </w:r>
      <w:bookmarkEnd w:id="427"/>
    </w:p>
    <w:p w14:paraId="4C5ECCC7" w14:textId="77777777" w:rsidR="009A632B" w:rsidRPr="009C0EE8" w:rsidRDefault="009A632B" w:rsidP="009A632B">
      <w:pPr>
        <w:pStyle w:val="EndNoteBibliography"/>
        <w:spacing w:after="240"/>
        <w:rPr>
          <w:color w:val="000000" w:themeColor="text1"/>
        </w:rPr>
      </w:pPr>
      <w:bookmarkStart w:id="428" w:name="_ENREF_38"/>
      <w:r w:rsidRPr="009C0EE8">
        <w:rPr>
          <w:color w:val="000000" w:themeColor="text1"/>
        </w:rPr>
        <w:t xml:space="preserve">[38] Kari, D., G. Y. Wu, and M. J. Barth. Development of an Agent-Based Online Adaptive Signal Control Strategy Using Connected Vehicle Technology. </w:t>
      </w:r>
      <w:r w:rsidRPr="009C0EE8">
        <w:rPr>
          <w:i/>
          <w:color w:val="000000" w:themeColor="text1"/>
        </w:rPr>
        <w:t>2014 Ieee 17th International Conference on Intelligent Transportation Systems (Itsc)</w:t>
      </w:r>
      <w:r w:rsidRPr="009C0EE8">
        <w:rPr>
          <w:color w:val="000000" w:themeColor="text1"/>
        </w:rPr>
        <w:t>, 2014, pp. 1802-1807.</w:t>
      </w:r>
      <w:bookmarkEnd w:id="428"/>
    </w:p>
    <w:p w14:paraId="0153062C" w14:textId="77777777" w:rsidR="009A632B" w:rsidRPr="009C0EE8" w:rsidRDefault="009A632B" w:rsidP="009A632B">
      <w:pPr>
        <w:pStyle w:val="EndNoteBibliography"/>
        <w:spacing w:after="240"/>
        <w:rPr>
          <w:color w:val="000000" w:themeColor="text1"/>
        </w:rPr>
      </w:pPr>
      <w:bookmarkStart w:id="429" w:name="_ENREF_39"/>
      <w:r w:rsidRPr="009C0EE8">
        <w:rPr>
          <w:color w:val="000000" w:themeColor="text1"/>
        </w:rPr>
        <w:lastRenderedPageBreak/>
        <w:t xml:space="preserve">[39] Ezawa, H., and N. Mukai. Adaptive Traffic Signal Control Based on Vehicle Route Sharing by Wireless Communication. </w:t>
      </w:r>
      <w:r w:rsidRPr="009C0EE8">
        <w:rPr>
          <w:i/>
          <w:color w:val="000000" w:themeColor="text1"/>
        </w:rPr>
        <w:t xml:space="preserve">Knowledge-Based and Intelligent Information and Engineering Systems, Pt Iv, </w:t>
      </w:r>
      <w:r w:rsidRPr="009C0EE8">
        <w:rPr>
          <w:color w:val="000000" w:themeColor="text1"/>
        </w:rPr>
        <w:t>Vol. 6279, 2010, pp. 280-+.</w:t>
      </w:r>
      <w:bookmarkEnd w:id="429"/>
    </w:p>
    <w:p w14:paraId="2BED26AB" w14:textId="77777777" w:rsidR="009A632B" w:rsidRPr="009C0EE8" w:rsidRDefault="009A632B" w:rsidP="009A632B">
      <w:pPr>
        <w:pStyle w:val="EndNoteBibliography"/>
        <w:spacing w:after="240"/>
        <w:rPr>
          <w:color w:val="000000" w:themeColor="text1"/>
        </w:rPr>
      </w:pPr>
      <w:bookmarkStart w:id="430" w:name="_ENREF_40"/>
      <w:r w:rsidRPr="009C0EE8">
        <w:rPr>
          <w:color w:val="000000" w:themeColor="text1"/>
        </w:rPr>
        <w:t xml:space="preserve">[40] Chou, L. D., B. T. Deng, D. C. Li, and K. W. Kuo. A Passenger-based Adaptive Traffic Signal Control Mechanism in Intelligent Transportation Systems. </w:t>
      </w:r>
      <w:r w:rsidRPr="009C0EE8">
        <w:rPr>
          <w:i/>
          <w:color w:val="000000" w:themeColor="text1"/>
        </w:rPr>
        <w:t>2012 12th International Conference on Its Telecommunications (Itst-2012)</w:t>
      </w:r>
      <w:r w:rsidRPr="009C0EE8">
        <w:rPr>
          <w:color w:val="000000" w:themeColor="text1"/>
        </w:rPr>
        <w:t>, 2012, pp. 402-405.</w:t>
      </w:r>
      <w:bookmarkEnd w:id="430"/>
    </w:p>
    <w:p w14:paraId="153DF546" w14:textId="77777777" w:rsidR="009A632B" w:rsidRPr="009C0EE8" w:rsidRDefault="009A632B" w:rsidP="009A632B">
      <w:pPr>
        <w:pStyle w:val="EndNoteBibliography"/>
        <w:spacing w:after="240"/>
        <w:rPr>
          <w:color w:val="000000" w:themeColor="text1"/>
        </w:rPr>
      </w:pPr>
      <w:bookmarkStart w:id="431" w:name="_ENREF_41"/>
      <w:r w:rsidRPr="009C0EE8">
        <w:rPr>
          <w:color w:val="000000" w:themeColor="text1"/>
        </w:rPr>
        <w:t xml:space="preserve">[41] Cai, C., Y. Wang, and G. Geers. Vehicle-to-infrastructure communication-based adaptive traffic signal control. </w:t>
      </w:r>
      <w:r w:rsidRPr="009C0EE8">
        <w:rPr>
          <w:i/>
          <w:color w:val="000000" w:themeColor="text1"/>
        </w:rPr>
        <w:t xml:space="preserve">IET Intelligent Transport Systems, </w:t>
      </w:r>
      <w:r w:rsidRPr="009C0EE8">
        <w:rPr>
          <w:color w:val="000000" w:themeColor="text1"/>
        </w:rPr>
        <w:t>Vol. 7, No. 3, 2013, pp. 351-360.</w:t>
      </w:r>
      <w:bookmarkEnd w:id="431"/>
    </w:p>
    <w:p w14:paraId="5A42B988" w14:textId="77777777" w:rsidR="009A632B" w:rsidRPr="009C0EE8" w:rsidRDefault="009A632B" w:rsidP="009A632B">
      <w:pPr>
        <w:pStyle w:val="EndNoteBibliography"/>
        <w:spacing w:after="240"/>
        <w:rPr>
          <w:color w:val="000000" w:themeColor="text1"/>
        </w:rPr>
      </w:pPr>
      <w:bookmarkStart w:id="432" w:name="_ENREF_42"/>
      <w:r w:rsidRPr="009C0EE8">
        <w:rPr>
          <w:color w:val="000000" w:themeColor="text1"/>
        </w:rPr>
        <w:t xml:space="preserve">[42] Gradinescu, V., C. Gorgorin, R. Diaconescu, V. Cristea, and L. Iftode. Adaptive traffic lights using car-to-car communication. </w:t>
      </w:r>
      <w:r w:rsidRPr="009C0EE8">
        <w:rPr>
          <w:i/>
          <w:color w:val="000000" w:themeColor="text1"/>
        </w:rPr>
        <w:t>2007 Ieee 65th Vehicular Technology Conference, Vols 1-6</w:t>
      </w:r>
      <w:r w:rsidRPr="009C0EE8">
        <w:rPr>
          <w:color w:val="000000" w:themeColor="text1"/>
        </w:rPr>
        <w:t>, 2007, pp. 21-25.</w:t>
      </w:r>
      <w:bookmarkEnd w:id="432"/>
    </w:p>
    <w:p w14:paraId="78E49FCD" w14:textId="77777777" w:rsidR="009A632B" w:rsidRPr="009C0EE8" w:rsidRDefault="009A632B" w:rsidP="009A632B">
      <w:pPr>
        <w:pStyle w:val="EndNoteBibliography"/>
        <w:spacing w:after="240"/>
        <w:rPr>
          <w:color w:val="000000" w:themeColor="text1"/>
        </w:rPr>
      </w:pPr>
      <w:bookmarkStart w:id="433" w:name="_ENREF_43"/>
      <w:r w:rsidRPr="009C0EE8">
        <w:rPr>
          <w:color w:val="000000" w:themeColor="text1"/>
        </w:rPr>
        <w:t xml:space="preserve">[43] Tiaprasert, K., Y. L. Zhang, X. B. Wang, and X. S. Zeng. Queue Length Estimation Using Connected Vehicle Technology for Adaptive Signal Control. </w:t>
      </w:r>
      <w:r w:rsidRPr="009C0EE8">
        <w:rPr>
          <w:i/>
          <w:color w:val="000000" w:themeColor="text1"/>
        </w:rPr>
        <w:t xml:space="preserve">Ieee Transactions on Intelligent Transportation Systems, </w:t>
      </w:r>
      <w:r w:rsidRPr="009C0EE8">
        <w:rPr>
          <w:color w:val="000000" w:themeColor="text1"/>
        </w:rPr>
        <w:t>Vol. 16, No. 4, 2015, pp. 2129-2140.</w:t>
      </w:r>
      <w:bookmarkEnd w:id="433"/>
    </w:p>
    <w:p w14:paraId="341DF3DE" w14:textId="77777777" w:rsidR="009A632B" w:rsidRPr="009C0EE8" w:rsidRDefault="009A632B" w:rsidP="009A632B">
      <w:pPr>
        <w:pStyle w:val="EndNoteBibliography"/>
        <w:spacing w:after="240"/>
        <w:rPr>
          <w:color w:val="000000" w:themeColor="text1"/>
        </w:rPr>
      </w:pPr>
      <w:bookmarkStart w:id="434" w:name="_ENREF_44"/>
      <w:r w:rsidRPr="009C0EE8">
        <w:rPr>
          <w:color w:val="000000" w:themeColor="text1"/>
        </w:rPr>
        <w:t xml:space="preserve">[44] Maslekar, N., J. Mouzna, M. Boussedjra, and H. Labiod. CATS: An adaptive traffic signal system based on car-to-car communication. </w:t>
      </w:r>
      <w:r w:rsidRPr="009C0EE8">
        <w:rPr>
          <w:i/>
          <w:color w:val="000000" w:themeColor="text1"/>
        </w:rPr>
        <w:t xml:space="preserve">Journal of Network and Computer Applications, </w:t>
      </w:r>
      <w:r w:rsidRPr="009C0EE8">
        <w:rPr>
          <w:color w:val="000000" w:themeColor="text1"/>
        </w:rPr>
        <w:t>Vol. 36, No. 5, 2013, pp. 1308-1315.</w:t>
      </w:r>
      <w:bookmarkEnd w:id="434"/>
    </w:p>
    <w:p w14:paraId="1D1E67FD" w14:textId="77777777" w:rsidR="009A632B" w:rsidRPr="009C0EE8" w:rsidRDefault="009A632B" w:rsidP="009A632B">
      <w:pPr>
        <w:pStyle w:val="EndNoteBibliography"/>
        <w:spacing w:after="240"/>
        <w:rPr>
          <w:color w:val="000000" w:themeColor="text1"/>
        </w:rPr>
      </w:pPr>
      <w:bookmarkStart w:id="435" w:name="_ENREF_45"/>
      <w:r w:rsidRPr="009C0EE8">
        <w:rPr>
          <w:color w:val="000000" w:themeColor="text1"/>
        </w:rPr>
        <w:t xml:space="preserve">[45] Chang, H. J., and G. T. Park. A study on traffic signal control at signalized intersections in vehicular ad hoc networks. </w:t>
      </w:r>
      <w:r w:rsidRPr="009C0EE8">
        <w:rPr>
          <w:i/>
          <w:color w:val="000000" w:themeColor="text1"/>
        </w:rPr>
        <w:t xml:space="preserve">Ad Hoc Networks, </w:t>
      </w:r>
      <w:r w:rsidRPr="009C0EE8">
        <w:rPr>
          <w:color w:val="000000" w:themeColor="text1"/>
        </w:rPr>
        <w:t>Vol. 11, No. 7, 2013, pp. 2115-2124.</w:t>
      </w:r>
      <w:bookmarkEnd w:id="435"/>
    </w:p>
    <w:p w14:paraId="6C0802D9" w14:textId="77777777" w:rsidR="009A632B" w:rsidRPr="009C0EE8" w:rsidRDefault="009A632B" w:rsidP="009A632B">
      <w:pPr>
        <w:pStyle w:val="EndNoteBibliography"/>
        <w:spacing w:after="240"/>
        <w:rPr>
          <w:color w:val="000000" w:themeColor="text1"/>
        </w:rPr>
      </w:pPr>
      <w:bookmarkStart w:id="436" w:name="_ENREF_46"/>
      <w:r w:rsidRPr="009C0EE8">
        <w:rPr>
          <w:color w:val="000000" w:themeColor="text1"/>
        </w:rPr>
        <w:t xml:space="preserve">[46] Chandan, K., A. M. Seco, and A. B. Silva. Real-time Traffic Signal Control for Isolated Intersection, using Car-following Logic under Connected Vehicle Environment. </w:t>
      </w:r>
      <w:r w:rsidRPr="009C0EE8">
        <w:rPr>
          <w:i/>
          <w:color w:val="000000" w:themeColor="text1"/>
        </w:rPr>
        <w:t xml:space="preserve">World Conference on Transport Research - Wctr 2016, </w:t>
      </w:r>
      <w:r w:rsidRPr="009C0EE8">
        <w:rPr>
          <w:color w:val="000000" w:themeColor="text1"/>
        </w:rPr>
        <w:t>Vol. 25, 2017, pp. 1613-1628.</w:t>
      </w:r>
      <w:bookmarkEnd w:id="436"/>
    </w:p>
    <w:p w14:paraId="42D008EC" w14:textId="77777777" w:rsidR="009A632B" w:rsidRPr="009C0EE8" w:rsidRDefault="009A632B" w:rsidP="009A632B">
      <w:pPr>
        <w:pStyle w:val="EndNoteBibliography"/>
        <w:spacing w:after="240"/>
        <w:rPr>
          <w:color w:val="000000" w:themeColor="text1"/>
        </w:rPr>
      </w:pPr>
      <w:bookmarkStart w:id="437" w:name="_ENREF_47"/>
      <w:r w:rsidRPr="009C0EE8">
        <w:rPr>
          <w:color w:val="000000" w:themeColor="text1"/>
        </w:rPr>
        <w:t xml:space="preserve">[47] Bin Al Islam, S. M. A., and A. Hajbabaie. Distributed coordinated signal timing optimization in connected transportation networks. </w:t>
      </w:r>
      <w:r w:rsidRPr="009C0EE8">
        <w:rPr>
          <w:i/>
          <w:color w:val="000000" w:themeColor="text1"/>
        </w:rPr>
        <w:t xml:space="preserve">Transportation Research Part C-Emerging Technologies, </w:t>
      </w:r>
      <w:r w:rsidRPr="009C0EE8">
        <w:rPr>
          <w:color w:val="000000" w:themeColor="text1"/>
        </w:rPr>
        <w:t>Vol. 80, 2017, pp. 272-285.</w:t>
      </w:r>
      <w:bookmarkEnd w:id="437"/>
    </w:p>
    <w:p w14:paraId="4EB452AA" w14:textId="77777777" w:rsidR="009A632B" w:rsidRPr="009C0EE8" w:rsidRDefault="009A632B" w:rsidP="009A632B">
      <w:pPr>
        <w:pStyle w:val="EndNoteBibliography"/>
        <w:spacing w:after="240"/>
        <w:rPr>
          <w:color w:val="000000" w:themeColor="text1"/>
        </w:rPr>
      </w:pPr>
      <w:bookmarkStart w:id="438" w:name="_ENREF_48"/>
      <w:r w:rsidRPr="009C0EE8">
        <w:rPr>
          <w:color w:val="000000" w:themeColor="text1"/>
        </w:rPr>
        <w:t xml:space="preserve">[48] Ahmane, M., A. Abbas-Turki, F. Perronnet, J. Wu, A. El Moudni, J. Buisson, and R. A. Zeo. Modeling and controlling an isolated urban intersection based on cooperative vehicles. </w:t>
      </w:r>
      <w:r w:rsidRPr="009C0EE8">
        <w:rPr>
          <w:i/>
          <w:color w:val="000000" w:themeColor="text1"/>
        </w:rPr>
        <w:t xml:space="preserve">Transportation Research Part C-Emerging Technologies, </w:t>
      </w:r>
      <w:r w:rsidRPr="009C0EE8">
        <w:rPr>
          <w:color w:val="000000" w:themeColor="text1"/>
        </w:rPr>
        <w:t>Vol. 28, 2013, pp. 44-62.</w:t>
      </w:r>
      <w:bookmarkEnd w:id="438"/>
    </w:p>
    <w:p w14:paraId="6F8FAFE9" w14:textId="77777777" w:rsidR="009A632B" w:rsidRPr="009C0EE8" w:rsidRDefault="009A632B" w:rsidP="009A632B">
      <w:pPr>
        <w:pStyle w:val="EndNoteBibliography"/>
        <w:spacing w:after="240"/>
        <w:rPr>
          <w:color w:val="000000" w:themeColor="text1"/>
        </w:rPr>
      </w:pPr>
      <w:bookmarkStart w:id="439" w:name="_ENREF_49"/>
      <w:r w:rsidRPr="009C0EE8">
        <w:rPr>
          <w:color w:val="000000" w:themeColor="text1"/>
        </w:rPr>
        <w:t xml:space="preserve">[49] Shaghaghi, E., M. R. Jabbarpour, R. M. Noor, H. Yeo, and J. J. Jung. Adaptive green traffic signal controlling using vehicular communication. </w:t>
      </w:r>
      <w:r w:rsidRPr="009C0EE8">
        <w:rPr>
          <w:i/>
          <w:color w:val="000000" w:themeColor="text1"/>
        </w:rPr>
        <w:t xml:space="preserve">Frontiers of Information Technology &amp; Electronic Engineering, </w:t>
      </w:r>
      <w:r w:rsidRPr="009C0EE8">
        <w:rPr>
          <w:color w:val="000000" w:themeColor="text1"/>
        </w:rPr>
        <w:t>Vol. 18, No. 3, 2017, pp. 373-393.</w:t>
      </w:r>
      <w:bookmarkEnd w:id="439"/>
    </w:p>
    <w:p w14:paraId="067ECFFC" w14:textId="77777777" w:rsidR="009A632B" w:rsidRPr="009C0EE8" w:rsidRDefault="009A632B" w:rsidP="009A632B">
      <w:pPr>
        <w:pStyle w:val="EndNoteBibliography"/>
        <w:spacing w:after="240"/>
        <w:rPr>
          <w:color w:val="000000" w:themeColor="text1"/>
        </w:rPr>
      </w:pPr>
      <w:bookmarkStart w:id="440" w:name="_ENREF_50"/>
      <w:r w:rsidRPr="009C0EE8">
        <w:rPr>
          <w:color w:val="000000" w:themeColor="text1"/>
        </w:rPr>
        <w:t xml:space="preserve">[50] Liu, W. R., G. R. Qin, Y. He, and F. Jiang. Distributed Cooperative Reinforcement Learning-Based Traffic Signal Control That Integrates V2X Networks' Dynamic Clustering. </w:t>
      </w:r>
      <w:r w:rsidRPr="009C0EE8">
        <w:rPr>
          <w:i/>
          <w:color w:val="000000" w:themeColor="text1"/>
        </w:rPr>
        <w:t xml:space="preserve">Ieee Transactions on Vehicular Technology, </w:t>
      </w:r>
      <w:r w:rsidRPr="009C0EE8">
        <w:rPr>
          <w:color w:val="000000" w:themeColor="text1"/>
        </w:rPr>
        <w:t>Vol. 66, No. 10, 2017, pp. 8667-8681.</w:t>
      </w:r>
      <w:bookmarkEnd w:id="440"/>
    </w:p>
    <w:p w14:paraId="21DB2C17" w14:textId="77777777" w:rsidR="009A632B" w:rsidRPr="009C0EE8" w:rsidRDefault="009A632B" w:rsidP="009A632B">
      <w:pPr>
        <w:pStyle w:val="EndNoteBibliography"/>
        <w:spacing w:after="240"/>
        <w:rPr>
          <w:color w:val="000000" w:themeColor="text1"/>
        </w:rPr>
      </w:pPr>
      <w:bookmarkStart w:id="441" w:name="_ENREF_51"/>
      <w:r w:rsidRPr="009C0EE8">
        <w:rPr>
          <w:color w:val="000000" w:themeColor="text1"/>
        </w:rPr>
        <w:lastRenderedPageBreak/>
        <w:t xml:space="preserve">[51] Cheng, J. L., W. G. Wu, J. N. Cao, and K. Q. Li. Fuzzy Group-Based Intersection Control via Vehicular Networks for Smart Transportations. </w:t>
      </w:r>
      <w:r w:rsidRPr="009C0EE8">
        <w:rPr>
          <w:i/>
          <w:color w:val="000000" w:themeColor="text1"/>
        </w:rPr>
        <w:t xml:space="preserve">IEEE Transactions on Industrial Informatics, </w:t>
      </w:r>
      <w:r w:rsidRPr="009C0EE8">
        <w:rPr>
          <w:color w:val="000000" w:themeColor="text1"/>
        </w:rPr>
        <w:t>Vol. 13, No. 2, 2017, pp. 751-758.</w:t>
      </w:r>
      <w:bookmarkEnd w:id="441"/>
    </w:p>
    <w:p w14:paraId="44FDE8A5" w14:textId="77777777" w:rsidR="009A632B" w:rsidRPr="009C0EE8" w:rsidRDefault="009A632B" w:rsidP="009A632B">
      <w:pPr>
        <w:pStyle w:val="EndNoteBibliography"/>
        <w:spacing w:after="240"/>
        <w:rPr>
          <w:color w:val="000000" w:themeColor="text1"/>
        </w:rPr>
      </w:pPr>
      <w:bookmarkStart w:id="442" w:name="_ENREF_52"/>
      <w:r w:rsidRPr="009C0EE8">
        <w:rPr>
          <w:color w:val="000000" w:themeColor="text1"/>
        </w:rPr>
        <w:t xml:space="preserve">[52] Berg, R. Using IntelliDrive SM Connectivity to Improve Mobility and Environmental Preservation at Signalized Intersections. </w:t>
      </w:r>
      <w:r w:rsidRPr="009C0EE8">
        <w:rPr>
          <w:i/>
          <w:color w:val="000000" w:themeColor="text1"/>
        </w:rPr>
        <w:t xml:space="preserve">SAE International Journal of Passenger Cars-Electronic and Electrical Systems, </w:t>
      </w:r>
      <w:r w:rsidRPr="009C0EE8">
        <w:rPr>
          <w:color w:val="000000" w:themeColor="text1"/>
        </w:rPr>
        <w:t>Vol. 3, No. 2010-01-2317, 2010, pp. 84-89.</w:t>
      </w:r>
      <w:bookmarkEnd w:id="442"/>
    </w:p>
    <w:p w14:paraId="57E10BF1" w14:textId="77777777" w:rsidR="009A632B" w:rsidRPr="009C0EE8" w:rsidRDefault="009A632B" w:rsidP="009A632B">
      <w:pPr>
        <w:pStyle w:val="EndNoteBibliography"/>
        <w:spacing w:after="240"/>
        <w:rPr>
          <w:color w:val="000000" w:themeColor="text1"/>
        </w:rPr>
      </w:pPr>
      <w:bookmarkStart w:id="443" w:name="_ENREF_53"/>
      <w:r w:rsidRPr="009C0EE8">
        <w:rPr>
          <w:color w:val="000000" w:themeColor="text1"/>
        </w:rPr>
        <w:t xml:space="preserve">[53] Yang, K. D., S. I. Guler, and M. Menendez. Isolated intersection control for various levels of vehicle technology: Conventional, connected, and automated vehicles. </w:t>
      </w:r>
      <w:r w:rsidRPr="009C0EE8">
        <w:rPr>
          <w:i/>
          <w:color w:val="000000" w:themeColor="text1"/>
        </w:rPr>
        <w:t xml:space="preserve">Transportation Research Part C-Emerging Technologies, </w:t>
      </w:r>
      <w:r w:rsidRPr="009C0EE8">
        <w:rPr>
          <w:color w:val="000000" w:themeColor="text1"/>
        </w:rPr>
        <w:t>Vol. 72, 2016, pp. 109-129.</w:t>
      </w:r>
      <w:bookmarkEnd w:id="443"/>
    </w:p>
    <w:p w14:paraId="1F6E73BD" w14:textId="77777777" w:rsidR="009A632B" w:rsidRPr="009C0EE8" w:rsidRDefault="009A632B" w:rsidP="009A632B">
      <w:pPr>
        <w:pStyle w:val="EndNoteBibliography"/>
        <w:spacing w:after="240"/>
        <w:rPr>
          <w:color w:val="000000" w:themeColor="text1"/>
        </w:rPr>
      </w:pPr>
      <w:bookmarkStart w:id="444" w:name="_ENREF_54"/>
      <w:r w:rsidRPr="009C0EE8">
        <w:rPr>
          <w:color w:val="000000" w:themeColor="text1"/>
        </w:rPr>
        <w:t xml:space="preserve">[54] Guler, S. I., M. Menendez, and L. Meier. Using connected vehicle technology to improve the efficiency of intersections. </w:t>
      </w:r>
      <w:r w:rsidRPr="009C0EE8">
        <w:rPr>
          <w:i/>
          <w:color w:val="000000" w:themeColor="text1"/>
        </w:rPr>
        <w:t xml:space="preserve">Transportation Research Part C-Emerging Technologies, </w:t>
      </w:r>
      <w:r w:rsidRPr="009C0EE8">
        <w:rPr>
          <w:color w:val="000000" w:themeColor="text1"/>
        </w:rPr>
        <w:t>Vol. 46, 2014, pp. 121-131.</w:t>
      </w:r>
      <w:bookmarkEnd w:id="444"/>
    </w:p>
    <w:p w14:paraId="731ECDFB" w14:textId="77777777" w:rsidR="009A632B" w:rsidRPr="009C0EE8" w:rsidRDefault="009A632B" w:rsidP="009A632B">
      <w:pPr>
        <w:pStyle w:val="EndNoteBibliography"/>
        <w:spacing w:after="240"/>
        <w:rPr>
          <w:color w:val="000000" w:themeColor="text1"/>
        </w:rPr>
      </w:pPr>
      <w:bookmarkStart w:id="445" w:name="_ENREF_55"/>
      <w:r w:rsidRPr="009C0EE8">
        <w:rPr>
          <w:color w:val="000000" w:themeColor="text1"/>
        </w:rPr>
        <w:t xml:space="preserve">[55] Li, W., and X. G. Ban. Traffic Signal Timing Optimization in Connected Vehicles Environment. </w:t>
      </w:r>
      <w:r w:rsidRPr="009C0EE8">
        <w:rPr>
          <w:i/>
          <w:color w:val="000000" w:themeColor="text1"/>
        </w:rPr>
        <w:t>2017 28th Ieee Intelligent Vehicles Symposium (Iv 2017)</w:t>
      </w:r>
      <w:r w:rsidRPr="009C0EE8">
        <w:rPr>
          <w:color w:val="000000" w:themeColor="text1"/>
        </w:rPr>
        <w:t>, 2017, pp. 1330-1335.</w:t>
      </w:r>
      <w:bookmarkEnd w:id="445"/>
    </w:p>
    <w:p w14:paraId="25DAC231" w14:textId="77777777" w:rsidR="009A632B" w:rsidRPr="009C0EE8" w:rsidRDefault="009A632B" w:rsidP="009A632B">
      <w:pPr>
        <w:pStyle w:val="EndNoteBibliography"/>
        <w:spacing w:after="240"/>
        <w:rPr>
          <w:color w:val="000000" w:themeColor="text1"/>
        </w:rPr>
      </w:pPr>
      <w:bookmarkStart w:id="446" w:name="_ENREF_56"/>
      <w:r w:rsidRPr="009C0EE8">
        <w:rPr>
          <w:color w:val="000000" w:themeColor="text1"/>
        </w:rPr>
        <w:t xml:space="preserve">[56] Sun, W. L., J. F. Zheng, and H. X. Liu. A capacity maximization scheme for intersection management with automated vehicles. </w:t>
      </w:r>
      <w:r w:rsidRPr="009C0EE8">
        <w:rPr>
          <w:i/>
          <w:color w:val="000000" w:themeColor="text1"/>
        </w:rPr>
        <w:t xml:space="preserve">Papers Selected for the 22nd International Symposium on Transportation and Traffic Theory, </w:t>
      </w:r>
      <w:r w:rsidRPr="009C0EE8">
        <w:rPr>
          <w:color w:val="000000" w:themeColor="text1"/>
        </w:rPr>
        <w:t>Vol. 23, 2017, pp. 121-136.</w:t>
      </w:r>
      <w:bookmarkEnd w:id="446"/>
    </w:p>
    <w:p w14:paraId="67A33BFC" w14:textId="77777777" w:rsidR="009A632B" w:rsidRPr="009C0EE8" w:rsidRDefault="009A632B" w:rsidP="009A632B">
      <w:pPr>
        <w:pStyle w:val="EndNoteBibliography"/>
        <w:spacing w:after="240"/>
        <w:rPr>
          <w:color w:val="000000" w:themeColor="text1"/>
        </w:rPr>
      </w:pPr>
      <w:bookmarkStart w:id="447" w:name="_ENREF_57"/>
      <w:r w:rsidRPr="009C0EE8">
        <w:rPr>
          <w:color w:val="000000" w:themeColor="text1"/>
        </w:rPr>
        <w:t xml:space="preserve">[57] Chen, S., and D. Sun. An Improved Adaptive Signal Control Method for Isolated Signalized Intersection Based on Dynamic Programming. </w:t>
      </w:r>
      <w:r w:rsidRPr="009C0EE8">
        <w:rPr>
          <w:i/>
          <w:color w:val="000000" w:themeColor="text1"/>
        </w:rPr>
        <w:t xml:space="preserve">Ieee Intelligent Transportation Systems Magazine, </w:t>
      </w:r>
      <w:r w:rsidRPr="009C0EE8">
        <w:rPr>
          <w:color w:val="000000" w:themeColor="text1"/>
        </w:rPr>
        <w:t>Vol. 8, No. 4, 2016, pp. 4-14.</w:t>
      </w:r>
      <w:bookmarkEnd w:id="447"/>
    </w:p>
    <w:p w14:paraId="6AA6D40B" w14:textId="77777777" w:rsidR="009A632B" w:rsidRPr="009C0EE8" w:rsidRDefault="009A632B" w:rsidP="009A632B">
      <w:pPr>
        <w:pStyle w:val="EndNoteBibliography"/>
        <w:spacing w:after="240"/>
        <w:rPr>
          <w:color w:val="000000" w:themeColor="text1"/>
        </w:rPr>
      </w:pPr>
      <w:bookmarkStart w:id="448" w:name="_ENREF_58"/>
      <w:r w:rsidRPr="009C0EE8">
        <w:rPr>
          <w:color w:val="000000" w:themeColor="text1"/>
        </w:rPr>
        <w:t>[58] Webster, F. V. Traffic signal settings.In, 1958.</w:t>
      </w:r>
      <w:bookmarkEnd w:id="448"/>
    </w:p>
    <w:p w14:paraId="270DAC18" w14:textId="77777777" w:rsidR="009A632B" w:rsidRPr="009C0EE8" w:rsidRDefault="009A632B" w:rsidP="009A632B">
      <w:pPr>
        <w:pStyle w:val="EndNoteBibliography"/>
        <w:spacing w:after="240"/>
        <w:rPr>
          <w:color w:val="000000" w:themeColor="text1"/>
        </w:rPr>
      </w:pPr>
      <w:bookmarkStart w:id="449" w:name="_ENREF_59"/>
      <w:r w:rsidRPr="009C0EE8">
        <w:rPr>
          <w:color w:val="000000" w:themeColor="text1"/>
        </w:rPr>
        <w:t xml:space="preserve">[59] Wunderlich, R., C. B. Liu, I. Elhanany, and T. Urbanik. A novel signal-scheduling algorithm with quality-of-service provisioning for an isolated intersection. </w:t>
      </w:r>
      <w:r w:rsidRPr="009C0EE8">
        <w:rPr>
          <w:i/>
          <w:color w:val="000000" w:themeColor="text1"/>
        </w:rPr>
        <w:t xml:space="preserve">Ieee Transactions on Intelligent Transportation Systems, </w:t>
      </w:r>
      <w:r w:rsidRPr="009C0EE8">
        <w:rPr>
          <w:color w:val="000000" w:themeColor="text1"/>
        </w:rPr>
        <w:t>Vol. 9, No. 3, 2008, pp. 536-547.</w:t>
      </w:r>
      <w:bookmarkEnd w:id="449"/>
    </w:p>
    <w:p w14:paraId="21EDD80B" w14:textId="77777777" w:rsidR="009A632B" w:rsidRPr="009C0EE8" w:rsidRDefault="009A632B" w:rsidP="009A632B">
      <w:pPr>
        <w:pStyle w:val="EndNoteBibliography"/>
        <w:spacing w:after="240"/>
        <w:rPr>
          <w:color w:val="000000" w:themeColor="text1"/>
        </w:rPr>
      </w:pPr>
      <w:bookmarkStart w:id="450" w:name="_ENREF_60"/>
      <w:r w:rsidRPr="009C0EE8">
        <w:rPr>
          <w:color w:val="000000" w:themeColor="text1"/>
        </w:rPr>
        <w:t xml:space="preserve">[60] Chen, L. W., P. Sharma, and Y. C. Tseng. Dynamic Traffic Control with Fairness and Throughput Optimization Using Vehicular Communications. </w:t>
      </w:r>
      <w:r w:rsidRPr="009C0EE8">
        <w:rPr>
          <w:i/>
          <w:color w:val="000000" w:themeColor="text1"/>
        </w:rPr>
        <w:t xml:space="preserve">Ieee Journal on Selected Areas in Communications, </w:t>
      </w:r>
      <w:r w:rsidRPr="009C0EE8">
        <w:rPr>
          <w:color w:val="000000" w:themeColor="text1"/>
        </w:rPr>
        <w:t>Vol. 31, No. 9, 2013, pp. 504-512.</w:t>
      </w:r>
      <w:bookmarkEnd w:id="450"/>
    </w:p>
    <w:p w14:paraId="18F1EA15" w14:textId="77777777" w:rsidR="009A632B" w:rsidRPr="009C0EE8" w:rsidRDefault="009A632B" w:rsidP="009A632B">
      <w:pPr>
        <w:pStyle w:val="EndNoteBibliography"/>
        <w:spacing w:after="240"/>
        <w:rPr>
          <w:color w:val="000000" w:themeColor="text1"/>
        </w:rPr>
      </w:pPr>
      <w:bookmarkStart w:id="451" w:name="_ENREF_61"/>
      <w:r w:rsidRPr="009C0EE8">
        <w:rPr>
          <w:color w:val="000000" w:themeColor="text1"/>
        </w:rPr>
        <w:t xml:space="preserve">[61] Yan, F., M. Dridi, and A. El-Moudni. New vehicle sequencing algorithms with vehicular infrastructure integration for an isolated intersection. </w:t>
      </w:r>
      <w:r w:rsidRPr="009C0EE8">
        <w:rPr>
          <w:i/>
          <w:color w:val="000000" w:themeColor="text1"/>
        </w:rPr>
        <w:t xml:space="preserve">Telecommunication Systems, </w:t>
      </w:r>
      <w:r w:rsidRPr="009C0EE8">
        <w:rPr>
          <w:color w:val="000000" w:themeColor="text1"/>
        </w:rPr>
        <w:t>Vol. 50, No. 4, 2012, pp. 325-337.</w:t>
      </w:r>
      <w:bookmarkEnd w:id="451"/>
    </w:p>
    <w:p w14:paraId="23FF49DC" w14:textId="77777777" w:rsidR="009A632B" w:rsidRPr="009C0EE8" w:rsidRDefault="009A632B" w:rsidP="009A632B">
      <w:pPr>
        <w:pStyle w:val="EndNoteBibliography"/>
        <w:spacing w:after="240"/>
        <w:rPr>
          <w:color w:val="000000" w:themeColor="text1"/>
        </w:rPr>
      </w:pPr>
      <w:bookmarkStart w:id="452" w:name="_ENREF_62"/>
      <w:r w:rsidRPr="009C0EE8">
        <w:rPr>
          <w:color w:val="000000" w:themeColor="text1"/>
        </w:rPr>
        <w:t xml:space="preserve">[62] Xie, X. F., G. J. Barlow, S. F. Smith, and Z. B. Rubinstein. Platoon-Based Self-Scheduling for Real-Time Traffic Signal Control. </w:t>
      </w:r>
      <w:r w:rsidRPr="009C0EE8">
        <w:rPr>
          <w:i/>
          <w:color w:val="000000" w:themeColor="text1"/>
        </w:rPr>
        <w:t>2011 14th International Ieee Conference on Intelligent Transportation Systems (Itsc)</w:t>
      </w:r>
      <w:r w:rsidRPr="009C0EE8">
        <w:rPr>
          <w:color w:val="000000" w:themeColor="text1"/>
        </w:rPr>
        <w:t>, 2011, pp. 879-884.</w:t>
      </w:r>
      <w:bookmarkEnd w:id="452"/>
    </w:p>
    <w:p w14:paraId="4D7F9AD6" w14:textId="77777777" w:rsidR="009A632B" w:rsidRPr="009C0EE8" w:rsidRDefault="009A632B" w:rsidP="009A632B">
      <w:pPr>
        <w:pStyle w:val="EndNoteBibliography"/>
        <w:spacing w:after="240"/>
        <w:rPr>
          <w:color w:val="000000" w:themeColor="text1"/>
        </w:rPr>
      </w:pPr>
      <w:bookmarkStart w:id="453" w:name="_ENREF_63"/>
      <w:r w:rsidRPr="009C0EE8">
        <w:rPr>
          <w:color w:val="000000" w:themeColor="text1"/>
        </w:rPr>
        <w:t xml:space="preserve">[63] Datesh, J., W. T. Scherer, and B. L. Smith. Using k-means clustering to improve traffic signal efficacy in an IntelliDrive SM environment.In </w:t>
      </w:r>
      <w:r w:rsidRPr="009C0EE8">
        <w:rPr>
          <w:i/>
          <w:color w:val="000000" w:themeColor="text1"/>
        </w:rPr>
        <w:t>Integrated and Sustainable Transportation System (FISTS), 2011 IEEE Forum on</w:t>
      </w:r>
      <w:r w:rsidRPr="009C0EE8">
        <w:rPr>
          <w:color w:val="000000" w:themeColor="text1"/>
        </w:rPr>
        <w:t>, IEEE, 2011. pp. 122-127.</w:t>
      </w:r>
      <w:bookmarkEnd w:id="453"/>
    </w:p>
    <w:p w14:paraId="1C464BA0" w14:textId="77777777" w:rsidR="009A632B" w:rsidRPr="009C0EE8" w:rsidRDefault="009A632B" w:rsidP="009A632B">
      <w:pPr>
        <w:pStyle w:val="EndNoteBibliography"/>
        <w:spacing w:after="240"/>
        <w:rPr>
          <w:color w:val="000000" w:themeColor="text1"/>
        </w:rPr>
      </w:pPr>
      <w:bookmarkStart w:id="454" w:name="_ENREF_64"/>
      <w:r w:rsidRPr="009C0EE8">
        <w:rPr>
          <w:color w:val="000000" w:themeColor="text1"/>
        </w:rPr>
        <w:lastRenderedPageBreak/>
        <w:t>[64] Skabardonis, A., S. Shladover, W.-b. Zhang, L. Zhang, J.-Q. Li, K. Zhou, J. Argote, M. Barth, K. Boriboonsomsin, and H. Xia. Advanced Traffic Signal Control Algorithms.In, 2013.</w:t>
      </w:r>
      <w:bookmarkEnd w:id="454"/>
    </w:p>
    <w:p w14:paraId="4307FCB6" w14:textId="77777777" w:rsidR="009A632B" w:rsidRPr="009C0EE8" w:rsidRDefault="009A632B" w:rsidP="009A632B">
      <w:pPr>
        <w:pStyle w:val="EndNoteBibliography"/>
        <w:spacing w:after="240"/>
        <w:rPr>
          <w:color w:val="000000" w:themeColor="text1"/>
        </w:rPr>
      </w:pPr>
      <w:bookmarkStart w:id="455" w:name="_ENREF_65"/>
      <w:r w:rsidRPr="009C0EE8">
        <w:rPr>
          <w:color w:val="000000" w:themeColor="text1"/>
        </w:rPr>
        <w:t xml:space="preserve">[65] Beak, B., K. L. Head, and Y. H. Feng. Adaptive Coordination Based on Connected Vehicle Technology. </w:t>
      </w:r>
      <w:r w:rsidRPr="009C0EE8">
        <w:rPr>
          <w:i/>
          <w:color w:val="000000" w:themeColor="text1"/>
        </w:rPr>
        <w:t>Transportation Research Record</w:t>
      </w:r>
      <w:r w:rsidRPr="009C0EE8">
        <w:rPr>
          <w:color w:val="000000" w:themeColor="text1"/>
        </w:rPr>
        <w:t>, No. 2619, 2017, pp. 1-12.</w:t>
      </w:r>
      <w:bookmarkEnd w:id="455"/>
    </w:p>
    <w:p w14:paraId="7514C5AD" w14:textId="77777777" w:rsidR="009A632B" w:rsidRPr="009C0EE8" w:rsidRDefault="009A632B" w:rsidP="009A632B">
      <w:pPr>
        <w:pStyle w:val="EndNoteBibliography"/>
        <w:spacing w:after="240"/>
        <w:rPr>
          <w:color w:val="000000" w:themeColor="text1"/>
        </w:rPr>
      </w:pPr>
      <w:bookmarkStart w:id="456" w:name="_ENREF_66"/>
      <w:r w:rsidRPr="009C0EE8">
        <w:rPr>
          <w:color w:val="000000" w:themeColor="text1"/>
        </w:rPr>
        <w:t xml:space="preserve">[66] Feng, Y. </w:t>
      </w:r>
      <w:r w:rsidRPr="009C0EE8">
        <w:rPr>
          <w:i/>
          <w:color w:val="000000" w:themeColor="text1"/>
        </w:rPr>
        <w:t>Intelligent traffic control in a connected vehicle environment</w:t>
      </w:r>
      <w:r w:rsidRPr="009C0EE8">
        <w:rPr>
          <w:color w:val="000000" w:themeColor="text1"/>
        </w:rPr>
        <w:t>. The University of Arizona, 2015.</w:t>
      </w:r>
      <w:bookmarkEnd w:id="456"/>
    </w:p>
    <w:p w14:paraId="13C5F6FC" w14:textId="77777777" w:rsidR="009A632B" w:rsidRPr="009C0EE8" w:rsidRDefault="009A632B" w:rsidP="009A632B">
      <w:pPr>
        <w:pStyle w:val="EndNoteBibliography"/>
        <w:spacing w:after="240"/>
        <w:rPr>
          <w:color w:val="000000" w:themeColor="text1"/>
        </w:rPr>
      </w:pPr>
      <w:bookmarkStart w:id="457" w:name="_ENREF_67"/>
      <w:r w:rsidRPr="009C0EE8">
        <w:rPr>
          <w:color w:val="000000" w:themeColor="text1"/>
        </w:rPr>
        <w:t xml:space="preserve">[67] Pandit, K., D. Ghosal, H. M. Zhang, and C. N. Chuah. Adaptive Traffic Signal Control With Vehicular Ad hoc Networks. </w:t>
      </w:r>
      <w:r w:rsidRPr="009C0EE8">
        <w:rPr>
          <w:i/>
          <w:color w:val="000000" w:themeColor="text1"/>
        </w:rPr>
        <w:t xml:space="preserve">Ieee Transactions on Vehicular Technology, </w:t>
      </w:r>
      <w:r w:rsidRPr="009C0EE8">
        <w:rPr>
          <w:color w:val="000000" w:themeColor="text1"/>
        </w:rPr>
        <w:t>Vol. 62, No. 4, 2013, pp. 1459-1471.</w:t>
      </w:r>
      <w:bookmarkEnd w:id="457"/>
    </w:p>
    <w:p w14:paraId="2EA904B7" w14:textId="77777777" w:rsidR="009A632B" w:rsidRPr="009C0EE8" w:rsidRDefault="009A632B" w:rsidP="009A632B">
      <w:pPr>
        <w:pStyle w:val="EndNoteBibliography"/>
        <w:spacing w:after="240"/>
        <w:rPr>
          <w:color w:val="000000" w:themeColor="text1"/>
        </w:rPr>
      </w:pPr>
      <w:bookmarkStart w:id="458" w:name="_ENREF_68"/>
      <w:r w:rsidRPr="009C0EE8">
        <w:rPr>
          <w:color w:val="000000" w:themeColor="text1"/>
        </w:rPr>
        <w:t>[68] Lin, L. Platoon Identification System in Connected Vehicle Environment.In, 2015.</w:t>
      </w:r>
      <w:bookmarkEnd w:id="458"/>
    </w:p>
    <w:p w14:paraId="5654352A" w14:textId="77777777" w:rsidR="009A632B" w:rsidRPr="009C0EE8" w:rsidRDefault="009A632B" w:rsidP="009A632B">
      <w:pPr>
        <w:pStyle w:val="EndNoteBibliography"/>
        <w:spacing w:after="240"/>
        <w:rPr>
          <w:color w:val="000000" w:themeColor="text1"/>
        </w:rPr>
      </w:pPr>
      <w:bookmarkStart w:id="459" w:name="_ENREF_69"/>
      <w:r w:rsidRPr="009C0EE8">
        <w:rPr>
          <w:color w:val="000000" w:themeColor="text1"/>
        </w:rPr>
        <w:t xml:space="preserve">[69] Lioris, J., R. Pedarsani, F. Y. Tascikaraoglu, and P. Varaiya. Platoons of connected vehicles can double throughput in urban roads. </w:t>
      </w:r>
      <w:r w:rsidRPr="009C0EE8">
        <w:rPr>
          <w:i/>
          <w:color w:val="000000" w:themeColor="text1"/>
        </w:rPr>
        <w:t xml:space="preserve">Transportation Research Part C-Emerging Technologies, </w:t>
      </w:r>
      <w:r w:rsidRPr="009C0EE8">
        <w:rPr>
          <w:color w:val="000000" w:themeColor="text1"/>
        </w:rPr>
        <w:t>Vol. 77, 2017, pp. 292-305.</w:t>
      </w:r>
      <w:bookmarkEnd w:id="459"/>
    </w:p>
    <w:p w14:paraId="3A472370" w14:textId="77777777" w:rsidR="009A632B" w:rsidRPr="009C0EE8" w:rsidRDefault="009A632B" w:rsidP="009A632B">
      <w:pPr>
        <w:pStyle w:val="EndNoteBibliography"/>
        <w:spacing w:after="240"/>
        <w:rPr>
          <w:color w:val="000000" w:themeColor="text1"/>
        </w:rPr>
      </w:pPr>
      <w:bookmarkStart w:id="460" w:name="_ENREF_70"/>
      <w:r w:rsidRPr="009C0EE8">
        <w:rPr>
          <w:color w:val="000000" w:themeColor="text1"/>
        </w:rPr>
        <w:t xml:space="preserve">[70] Feng, Y. H., M. Zamanipour, K. L. Head, and S. Khoshmagham. Connected Vehicle-Based Adaptive Signal Control and Applications. </w:t>
      </w:r>
      <w:r w:rsidRPr="009C0EE8">
        <w:rPr>
          <w:i/>
          <w:color w:val="000000" w:themeColor="text1"/>
        </w:rPr>
        <w:t>Transportation Research Record</w:t>
      </w:r>
      <w:r w:rsidRPr="009C0EE8">
        <w:rPr>
          <w:color w:val="000000" w:themeColor="text1"/>
        </w:rPr>
        <w:t>, No. 2558, 2016, pp. 11-19.</w:t>
      </w:r>
      <w:bookmarkEnd w:id="460"/>
    </w:p>
    <w:p w14:paraId="241CB4F2" w14:textId="77777777" w:rsidR="009A632B" w:rsidRPr="009C0EE8" w:rsidRDefault="009A632B" w:rsidP="009A632B">
      <w:pPr>
        <w:pStyle w:val="EndNoteBibliography"/>
        <w:spacing w:after="240"/>
        <w:rPr>
          <w:color w:val="000000" w:themeColor="text1"/>
        </w:rPr>
      </w:pPr>
      <w:bookmarkStart w:id="461" w:name="_ENREF_71"/>
      <w:r w:rsidRPr="009C0EE8">
        <w:rPr>
          <w:color w:val="000000" w:themeColor="text1"/>
        </w:rPr>
        <w:t xml:space="preserve">[71] Jin, Q., G. Y. Wu, K. Boriboonsomsin, and M. Barth. Platoon-Based Multi-Agent Intersection Management for Connected Vehicle. </w:t>
      </w:r>
      <w:r w:rsidRPr="009C0EE8">
        <w:rPr>
          <w:i/>
          <w:color w:val="000000" w:themeColor="text1"/>
        </w:rPr>
        <w:t>2013 16th International Ieee Conference on Intelligent Transportation Systems - (Itsc)</w:t>
      </w:r>
      <w:r w:rsidRPr="009C0EE8">
        <w:rPr>
          <w:color w:val="000000" w:themeColor="text1"/>
        </w:rPr>
        <w:t>, 2013, pp. 1462-1467.</w:t>
      </w:r>
      <w:bookmarkEnd w:id="461"/>
    </w:p>
    <w:p w14:paraId="13928FBE" w14:textId="77777777" w:rsidR="009A632B" w:rsidRPr="009C0EE8" w:rsidRDefault="009A632B" w:rsidP="009A632B">
      <w:pPr>
        <w:pStyle w:val="EndNoteBibliography"/>
        <w:spacing w:after="240"/>
        <w:rPr>
          <w:color w:val="000000" w:themeColor="text1"/>
        </w:rPr>
      </w:pPr>
      <w:bookmarkStart w:id="462" w:name="_ENREF_72"/>
      <w:r w:rsidRPr="009C0EE8">
        <w:rPr>
          <w:color w:val="000000" w:themeColor="text1"/>
        </w:rPr>
        <w:t xml:space="preserve">[72] Yang, L., J. M. Hu, Y. J. Li, and X. Pei. Platoon-based Signal Control for Single Intersection under Condition of Intelligent Vehicle Infrastructure Cooperation Systems(IVICS). </w:t>
      </w:r>
      <w:r w:rsidRPr="009C0EE8">
        <w:rPr>
          <w:i/>
          <w:color w:val="000000" w:themeColor="text1"/>
        </w:rPr>
        <w:t>2017 4th International Conference on Transportation Information and Safety (Ictis)</w:t>
      </w:r>
      <w:r w:rsidRPr="009C0EE8">
        <w:rPr>
          <w:color w:val="000000" w:themeColor="text1"/>
        </w:rPr>
        <w:t>, 2017, pp. 325-330.</w:t>
      </w:r>
      <w:bookmarkEnd w:id="462"/>
    </w:p>
    <w:p w14:paraId="4BEB061F" w14:textId="77777777" w:rsidR="009A632B" w:rsidRPr="009C0EE8" w:rsidRDefault="009A632B" w:rsidP="009A632B">
      <w:pPr>
        <w:pStyle w:val="EndNoteBibliography"/>
        <w:spacing w:after="240"/>
        <w:rPr>
          <w:color w:val="000000" w:themeColor="text1"/>
        </w:rPr>
      </w:pPr>
      <w:bookmarkStart w:id="463" w:name="_ENREF_73"/>
      <w:r w:rsidRPr="009C0EE8">
        <w:rPr>
          <w:color w:val="000000" w:themeColor="text1"/>
        </w:rPr>
        <w:t xml:space="preserve">[73] Li, Z. F., L. Elefteriadou, and S. Ranka. Signal control optimization for automated vehicles at isolated signalized intersections. </w:t>
      </w:r>
      <w:r w:rsidRPr="009C0EE8">
        <w:rPr>
          <w:i/>
          <w:color w:val="000000" w:themeColor="text1"/>
        </w:rPr>
        <w:t xml:space="preserve">Transportation Research Part C-Emerging Technologies, </w:t>
      </w:r>
      <w:r w:rsidRPr="009C0EE8">
        <w:rPr>
          <w:color w:val="000000" w:themeColor="text1"/>
        </w:rPr>
        <w:t>Vol. 49, 2014, pp. 1-18.</w:t>
      </w:r>
      <w:bookmarkEnd w:id="463"/>
    </w:p>
    <w:p w14:paraId="2327376E" w14:textId="77777777" w:rsidR="009A632B" w:rsidRPr="009C0EE8" w:rsidRDefault="009A632B" w:rsidP="009A632B">
      <w:pPr>
        <w:pStyle w:val="EndNoteBibliography"/>
        <w:spacing w:after="240"/>
        <w:rPr>
          <w:color w:val="000000" w:themeColor="text1"/>
        </w:rPr>
      </w:pPr>
      <w:bookmarkStart w:id="464" w:name="_ENREF_74"/>
      <w:r w:rsidRPr="009C0EE8">
        <w:rPr>
          <w:color w:val="000000" w:themeColor="text1"/>
        </w:rPr>
        <w:t xml:space="preserve">[74] Pourmehrab, M., L. Elefteriadou, S. Ranka, and M. Martin-Gasulla. Optimizing Signalized Intersections Performance under Conventional and Automated Vehicles Traffic. </w:t>
      </w:r>
      <w:r w:rsidRPr="009C0EE8">
        <w:rPr>
          <w:i/>
          <w:color w:val="000000" w:themeColor="text1"/>
        </w:rPr>
        <w:t>arXiv preprint arXiv:1707.01748</w:t>
      </w:r>
      <w:r w:rsidRPr="009C0EE8">
        <w:rPr>
          <w:color w:val="000000" w:themeColor="text1"/>
        </w:rPr>
        <w:t>, 2017.</w:t>
      </w:r>
      <w:bookmarkEnd w:id="464"/>
    </w:p>
    <w:p w14:paraId="759F0578" w14:textId="77777777" w:rsidR="009A632B" w:rsidRPr="009C0EE8" w:rsidRDefault="009A632B" w:rsidP="009A632B">
      <w:pPr>
        <w:pStyle w:val="EndNoteBibliography"/>
        <w:spacing w:after="240"/>
        <w:rPr>
          <w:color w:val="000000" w:themeColor="text1"/>
        </w:rPr>
      </w:pPr>
      <w:bookmarkStart w:id="465" w:name="_ENREF_75"/>
      <w:r w:rsidRPr="009C0EE8">
        <w:rPr>
          <w:color w:val="000000" w:themeColor="text1"/>
        </w:rPr>
        <w:t xml:space="preserve">[75] Le, T., C. Cai, and T. Walsh. Adaptive Signal-Vehicle Cooperative Controlling System. </w:t>
      </w:r>
      <w:r w:rsidRPr="009C0EE8">
        <w:rPr>
          <w:i/>
          <w:color w:val="000000" w:themeColor="text1"/>
        </w:rPr>
        <w:t>2011 14th International Ieee Conference on Intelligent Transportation Systems (Itsc)</w:t>
      </w:r>
      <w:r w:rsidRPr="009C0EE8">
        <w:rPr>
          <w:color w:val="000000" w:themeColor="text1"/>
        </w:rPr>
        <w:t>, 2011, pp. 236-241.</w:t>
      </w:r>
      <w:bookmarkEnd w:id="465"/>
    </w:p>
    <w:p w14:paraId="0996A74E" w14:textId="77777777" w:rsidR="009A632B" w:rsidRPr="009C0EE8" w:rsidRDefault="009A632B" w:rsidP="009A632B">
      <w:pPr>
        <w:pStyle w:val="EndNoteBibliography"/>
        <w:spacing w:after="240"/>
        <w:rPr>
          <w:color w:val="000000" w:themeColor="text1"/>
        </w:rPr>
      </w:pPr>
      <w:bookmarkStart w:id="466" w:name="_ENREF_76"/>
      <w:r w:rsidRPr="009C0EE8">
        <w:rPr>
          <w:color w:val="000000" w:themeColor="text1"/>
        </w:rPr>
        <w:t xml:space="preserve">[76] Xu, B., X. G. Ban, Y. G. Bian, J. Q. Wang, and K. Q. Li. V2I based Cooperation between Traffic Signal and Approaching Automated Vehicles. </w:t>
      </w:r>
      <w:r w:rsidRPr="009C0EE8">
        <w:rPr>
          <w:i/>
          <w:color w:val="000000" w:themeColor="text1"/>
        </w:rPr>
        <w:t>2017 28th Ieee Intelligent Vehicles Symposium (Iv 2017)</w:t>
      </w:r>
      <w:r w:rsidRPr="009C0EE8">
        <w:rPr>
          <w:color w:val="000000" w:themeColor="text1"/>
        </w:rPr>
        <w:t>, 2017, pp. 1658-1664.</w:t>
      </w:r>
      <w:bookmarkEnd w:id="466"/>
    </w:p>
    <w:p w14:paraId="660336F4" w14:textId="77777777" w:rsidR="009A632B" w:rsidRPr="009C0EE8" w:rsidRDefault="009A632B" w:rsidP="009A632B">
      <w:pPr>
        <w:pStyle w:val="EndNoteBibliography"/>
        <w:spacing w:after="240"/>
        <w:rPr>
          <w:color w:val="000000" w:themeColor="text1"/>
        </w:rPr>
      </w:pPr>
      <w:bookmarkStart w:id="467" w:name="_ENREF_77"/>
      <w:r w:rsidRPr="009C0EE8">
        <w:rPr>
          <w:color w:val="000000" w:themeColor="text1"/>
        </w:rPr>
        <w:lastRenderedPageBreak/>
        <w:t xml:space="preserve">[77] de Luca, S., R. Di Pace, A. Di Febbraro, and N. Sacco. Transportation Systems with Connected and Non-Connected vehicles: Optimal Traffic Control. </w:t>
      </w:r>
      <w:r w:rsidRPr="009C0EE8">
        <w:rPr>
          <w:i/>
          <w:color w:val="000000" w:themeColor="text1"/>
        </w:rPr>
        <w:t>2017 5th Ieee International Conference on Models and Technologies for Intelligent Transportation Systems (Mt-Its)</w:t>
      </w:r>
      <w:r w:rsidRPr="009C0EE8">
        <w:rPr>
          <w:color w:val="000000" w:themeColor="text1"/>
        </w:rPr>
        <w:t>, 2017, pp. 13-18.</w:t>
      </w:r>
      <w:bookmarkEnd w:id="467"/>
    </w:p>
    <w:p w14:paraId="64979F2F" w14:textId="77777777" w:rsidR="009A632B" w:rsidRPr="009C0EE8" w:rsidRDefault="009A632B" w:rsidP="009A632B">
      <w:pPr>
        <w:pStyle w:val="EndNoteBibliography"/>
        <w:spacing w:after="240"/>
        <w:rPr>
          <w:color w:val="000000" w:themeColor="text1"/>
        </w:rPr>
      </w:pPr>
      <w:bookmarkStart w:id="468" w:name="_ENREF_78"/>
      <w:r w:rsidRPr="009C0EE8">
        <w:rPr>
          <w:color w:val="000000" w:themeColor="text1"/>
        </w:rPr>
        <w:t xml:space="preserve">[78] Xiang, J. P., and Z. H. Chen. An adaptive traffic signal coordination optimization method based on vehicle-to-infrastructure communication. </w:t>
      </w:r>
      <w:r w:rsidRPr="009C0EE8">
        <w:rPr>
          <w:i/>
          <w:color w:val="000000" w:themeColor="text1"/>
        </w:rPr>
        <w:t xml:space="preserve">Cluster Computing-the Journal of Networks Software Tools and Applications, </w:t>
      </w:r>
      <w:r w:rsidRPr="009C0EE8">
        <w:rPr>
          <w:color w:val="000000" w:themeColor="text1"/>
        </w:rPr>
        <w:t>Vol. 19, No. 3, 2016, pp. 1503-1514.</w:t>
      </w:r>
      <w:bookmarkEnd w:id="468"/>
    </w:p>
    <w:p w14:paraId="75BB5F1F" w14:textId="77777777" w:rsidR="009A632B" w:rsidRPr="009C0EE8" w:rsidRDefault="009A632B" w:rsidP="009A632B">
      <w:pPr>
        <w:pStyle w:val="EndNoteBibliography"/>
        <w:spacing w:after="240"/>
        <w:rPr>
          <w:color w:val="000000" w:themeColor="text1"/>
        </w:rPr>
      </w:pPr>
      <w:bookmarkStart w:id="469" w:name="_ENREF_79"/>
      <w:r w:rsidRPr="009C0EE8">
        <w:rPr>
          <w:color w:val="000000" w:themeColor="text1"/>
        </w:rPr>
        <w:t xml:space="preserve">[79] Daganzo, C. F., and N. Geroliminis. An analytical approximation for the macroscopic fundamental diagram of urban traffic. </w:t>
      </w:r>
      <w:r w:rsidRPr="009C0EE8">
        <w:rPr>
          <w:i/>
          <w:color w:val="000000" w:themeColor="text1"/>
        </w:rPr>
        <w:t xml:space="preserve">Transportation Research Part B: Methodological, </w:t>
      </w:r>
      <w:r w:rsidRPr="009C0EE8">
        <w:rPr>
          <w:color w:val="000000" w:themeColor="text1"/>
        </w:rPr>
        <w:t>Vol. 42, No. 9, 2008, pp. 771-781.</w:t>
      </w:r>
      <w:bookmarkEnd w:id="469"/>
    </w:p>
    <w:p w14:paraId="6901C0D8" w14:textId="77777777" w:rsidR="009A632B" w:rsidRPr="009C0EE8" w:rsidRDefault="009A632B" w:rsidP="009A632B">
      <w:pPr>
        <w:pStyle w:val="EndNoteBibliography"/>
        <w:spacing w:after="240"/>
        <w:rPr>
          <w:color w:val="000000" w:themeColor="text1"/>
        </w:rPr>
      </w:pPr>
      <w:bookmarkStart w:id="470" w:name="_ENREF_80"/>
      <w:r w:rsidRPr="009C0EE8">
        <w:rPr>
          <w:color w:val="000000" w:themeColor="text1"/>
        </w:rPr>
        <w:t xml:space="preserve">[80] Gonzales, E. J., N. Geroliminis, M. J. Cassidy, and C. F. Daganzo. Allocating city space to multiple transportation modes: A new modeling approach consistent with the physics of transport. </w:t>
      </w:r>
      <w:r w:rsidRPr="009C0EE8">
        <w:rPr>
          <w:i/>
          <w:color w:val="000000" w:themeColor="text1"/>
        </w:rPr>
        <w:t>UC Berkeley Center for Future Urban Transport: A Volvo Center of Excellence</w:t>
      </w:r>
      <w:r w:rsidRPr="009C0EE8">
        <w:rPr>
          <w:color w:val="000000" w:themeColor="text1"/>
        </w:rPr>
        <w:t>, 2008.</w:t>
      </w:r>
      <w:bookmarkEnd w:id="470"/>
    </w:p>
    <w:p w14:paraId="32652D4A" w14:textId="77777777" w:rsidR="009A632B" w:rsidRPr="009C0EE8" w:rsidRDefault="009A632B" w:rsidP="009A632B">
      <w:pPr>
        <w:pStyle w:val="EndNoteBibliography"/>
        <w:spacing w:after="240"/>
        <w:rPr>
          <w:color w:val="000000" w:themeColor="text1"/>
        </w:rPr>
      </w:pPr>
      <w:bookmarkStart w:id="471" w:name="_ENREF_81"/>
      <w:r w:rsidRPr="009C0EE8">
        <w:rPr>
          <w:color w:val="000000" w:themeColor="text1"/>
        </w:rPr>
        <w:t xml:space="preserve">[81] Geroliminis, N., and A. Skabardonis. Queue spillovers in city street networks with signal-controlled Intersections.In </w:t>
      </w:r>
      <w:r w:rsidRPr="009C0EE8">
        <w:rPr>
          <w:i/>
          <w:color w:val="000000" w:themeColor="text1"/>
        </w:rPr>
        <w:t>89th Transportation Research Board Annual Meeting</w:t>
      </w:r>
      <w:r w:rsidRPr="009C0EE8">
        <w:rPr>
          <w:color w:val="000000" w:themeColor="text1"/>
        </w:rPr>
        <w:t>, 2010.</w:t>
      </w:r>
      <w:bookmarkEnd w:id="471"/>
    </w:p>
    <w:p w14:paraId="58849765" w14:textId="77777777" w:rsidR="009A632B" w:rsidRPr="009C0EE8" w:rsidRDefault="009A632B" w:rsidP="009A632B">
      <w:pPr>
        <w:pStyle w:val="EndNoteBibliography"/>
        <w:spacing w:after="240"/>
        <w:rPr>
          <w:color w:val="000000" w:themeColor="text1"/>
        </w:rPr>
      </w:pPr>
      <w:bookmarkStart w:id="472" w:name="_ENREF_82"/>
      <w:r w:rsidRPr="009C0EE8">
        <w:rPr>
          <w:color w:val="000000" w:themeColor="text1"/>
        </w:rPr>
        <w:t xml:space="preserve">[82] Geroliminis, N., and J. Sun. Properties of a well-defined macroscopic fundamental diagram for urban traffic. </w:t>
      </w:r>
      <w:r w:rsidRPr="009C0EE8">
        <w:rPr>
          <w:i/>
          <w:color w:val="000000" w:themeColor="text1"/>
        </w:rPr>
        <w:t xml:space="preserve">Transportation Research Part B: Methodological, </w:t>
      </w:r>
      <w:r w:rsidRPr="009C0EE8">
        <w:rPr>
          <w:color w:val="000000" w:themeColor="text1"/>
        </w:rPr>
        <w:t>Vol. 45, No. 3, 2011, pp. 605-617.</w:t>
      </w:r>
      <w:bookmarkEnd w:id="472"/>
    </w:p>
    <w:p w14:paraId="664AA446" w14:textId="77777777" w:rsidR="009A632B" w:rsidRPr="009C0EE8" w:rsidRDefault="009A632B" w:rsidP="009A632B">
      <w:pPr>
        <w:pStyle w:val="EndNoteBibliography"/>
        <w:spacing w:after="240"/>
        <w:rPr>
          <w:color w:val="000000" w:themeColor="text1"/>
        </w:rPr>
      </w:pPr>
      <w:bookmarkStart w:id="473" w:name="_ENREF_83"/>
      <w:r w:rsidRPr="009C0EE8">
        <w:rPr>
          <w:color w:val="000000" w:themeColor="text1"/>
        </w:rPr>
        <w:t xml:space="preserve">[83] Mahmassani, H., T. Hou, and M. Saberi. Connecting networkwide travel time reliability and the network fundamental diagram of traffic flow. </w:t>
      </w:r>
      <w:r w:rsidRPr="009C0EE8">
        <w:rPr>
          <w:i/>
          <w:color w:val="000000" w:themeColor="text1"/>
        </w:rPr>
        <w:t>Transportation Research Record: Journal of the Transportation Research Board</w:t>
      </w:r>
      <w:r w:rsidRPr="009C0EE8">
        <w:rPr>
          <w:color w:val="000000" w:themeColor="text1"/>
        </w:rPr>
        <w:t>, No. 2391, 2013, pp. 80-91.</w:t>
      </w:r>
      <w:bookmarkEnd w:id="473"/>
    </w:p>
    <w:p w14:paraId="0287A593" w14:textId="77777777" w:rsidR="009A632B" w:rsidRPr="009C0EE8" w:rsidRDefault="009A632B" w:rsidP="009A632B">
      <w:pPr>
        <w:pStyle w:val="EndNoteBibliography"/>
        <w:spacing w:after="240"/>
        <w:rPr>
          <w:color w:val="000000" w:themeColor="text1"/>
        </w:rPr>
      </w:pPr>
      <w:bookmarkStart w:id="474" w:name="_ENREF_84"/>
      <w:r w:rsidRPr="009C0EE8">
        <w:rPr>
          <w:color w:val="000000" w:themeColor="text1"/>
        </w:rPr>
        <w:t xml:space="preserve">[84] Keyvan-Ekbatani, M., A. Kouvelas, I. Papamichail, and M. Papageorgiou. Exploiting the fundamental diagram of urban networks for feedback-based gating. </w:t>
      </w:r>
      <w:r w:rsidRPr="009C0EE8">
        <w:rPr>
          <w:i/>
          <w:color w:val="000000" w:themeColor="text1"/>
        </w:rPr>
        <w:t xml:space="preserve">Transportation Research Part B: Methodological, </w:t>
      </w:r>
      <w:r w:rsidRPr="009C0EE8">
        <w:rPr>
          <w:color w:val="000000" w:themeColor="text1"/>
        </w:rPr>
        <w:t>Vol. 46, No. 10, 2012, pp. 1393-1403.</w:t>
      </w:r>
      <w:bookmarkEnd w:id="474"/>
    </w:p>
    <w:p w14:paraId="746FF80F" w14:textId="77777777" w:rsidR="009A632B" w:rsidRPr="009C0EE8" w:rsidRDefault="009A632B" w:rsidP="009A632B">
      <w:pPr>
        <w:pStyle w:val="EndNoteBibliography"/>
        <w:spacing w:after="240"/>
        <w:rPr>
          <w:color w:val="000000" w:themeColor="text1"/>
        </w:rPr>
      </w:pPr>
      <w:bookmarkStart w:id="475" w:name="_ENREF_85"/>
      <w:r w:rsidRPr="009C0EE8">
        <w:rPr>
          <w:color w:val="000000" w:themeColor="text1"/>
        </w:rPr>
        <w:t xml:space="preserve">[85] Mittal, A., H. S. Mahmassani, and A. Talebpour. Network Flow Relations and Travel Time Reliability in a Connected Environment. </w:t>
      </w:r>
      <w:r w:rsidRPr="009C0EE8">
        <w:rPr>
          <w:i/>
          <w:color w:val="000000" w:themeColor="text1"/>
        </w:rPr>
        <w:t>Transportation Research Record: Journal of the Transportation Research Board</w:t>
      </w:r>
      <w:r w:rsidRPr="009C0EE8">
        <w:rPr>
          <w:color w:val="000000" w:themeColor="text1"/>
        </w:rPr>
        <w:t>, No. 2622, 2017, pp. 24-37.</w:t>
      </w:r>
      <w:bookmarkEnd w:id="475"/>
    </w:p>
    <w:p w14:paraId="1DCB41B7" w14:textId="77777777" w:rsidR="009A632B" w:rsidRPr="009C0EE8" w:rsidRDefault="009A632B" w:rsidP="009A632B">
      <w:pPr>
        <w:pStyle w:val="EndNoteBibliography"/>
        <w:spacing w:after="240"/>
        <w:rPr>
          <w:color w:val="000000" w:themeColor="text1"/>
        </w:rPr>
      </w:pPr>
      <w:bookmarkStart w:id="476" w:name="_ENREF_86"/>
      <w:r w:rsidRPr="009C0EE8">
        <w:rPr>
          <w:color w:val="000000" w:themeColor="text1"/>
        </w:rPr>
        <w:t xml:space="preserve">[86] Geroliminis, N., and D. M. Levinson. Cordon pricing consistent with the physics of overcrowding. </w:t>
      </w:r>
      <w:r w:rsidRPr="009C0EE8">
        <w:rPr>
          <w:i/>
          <w:color w:val="000000" w:themeColor="text1"/>
        </w:rPr>
        <w:t>Transportation and Traffic Theory 2009: Golden Jubilee</w:t>
      </w:r>
      <w:r w:rsidRPr="009C0EE8">
        <w:rPr>
          <w:color w:val="000000" w:themeColor="text1"/>
        </w:rPr>
        <w:t>, 2009, pp. 219-240.</w:t>
      </w:r>
      <w:bookmarkEnd w:id="476"/>
    </w:p>
    <w:p w14:paraId="5FB85743" w14:textId="77777777" w:rsidR="009A632B" w:rsidRPr="009C0EE8" w:rsidRDefault="009A632B" w:rsidP="009A632B">
      <w:pPr>
        <w:pStyle w:val="EndNoteBibliography"/>
        <w:spacing w:after="240"/>
        <w:rPr>
          <w:color w:val="000000" w:themeColor="text1"/>
        </w:rPr>
      </w:pPr>
      <w:bookmarkStart w:id="477" w:name="_ENREF_87"/>
      <w:r w:rsidRPr="009C0EE8">
        <w:rPr>
          <w:color w:val="000000" w:themeColor="text1"/>
        </w:rPr>
        <w:t xml:space="preserve">[87] Hau, T. D. Congestion pricing and road investment. </w:t>
      </w:r>
      <w:r w:rsidRPr="009C0EE8">
        <w:rPr>
          <w:i/>
          <w:color w:val="000000" w:themeColor="text1"/>
        </w:rPr>
        <w:t>Road pricing, traffic congestion and the environment: Issues of efficiency and social feasibility</w:t>
      </w:r>
      <w:r w:rsidRPr="009C0EE8">
        <w:rPr>
          <w:color w:val="000000" w:themeColor="text1"/>
        </w:rPr>
        <w:t>, 1998, pp. 39-78.</w:t>
      </w:r>
      <w:bookmarkEnd w:id="477"/>
    </w:p>
    <w:p w14:paraId="64685256" w14:textId="77777777" w:rsidR="009A632B" w:rsidRPr="009C0EE8" w:rsidRDefault="009A632B" w:rsidP="009A632B">
      <w:pPr>
        <w:pStyle w:val="EndNoteBibliography"/>
        <w:spacing w:after="240"/>
        <w:rPr>
          <w:color w:val="000000" w:themeColor="text1"/>
        </w:rPr>
      </w:pPr>
      <w:bookmarkStart w:id="478" w:name="_ENREF_88"/>
      <w:r w:rsidRPr="009C0EE8">
        <w:rPr>
          <w:color w:val="000000" w:themeColor="text1"/>
        </w:rPr>
        <w:t xml:space="preserve">[88] Small, K. A., and X. Chu. Hypercongestion. </w:t>
      </w:r>
      <w:r w:rsidRPr="009C0EE8">
        <w:rPr>
          <w:i/>
          <w:color w:val="000000" w:themeColor="text1"/>
        </w:rPr>
        <w:t xml:space="preserve">Journal of Transport Economics and Policy (JTEP), </w:t>
      </w:r>
      <w:r w:rsidRPr="009C0EE8">
        <w:rPr>
          <w:color w:val="000000" w:themeColor="text1"/>
        </w:rPr>
        <w:t>Vol. 37, No. 3, 2003, pp. 319-352.</w:t>
      </w:r>
      <w:bookmarkEnd w:id="478"/>
    </w:p>
    <w:p w14:paraId="501AA016" w14:textId="77777777" w:rsidR="009A632B" w:rsidRPr="009C0EE8" w:rsidRDefault="009A632B" w:rsidP="009A632B">
      <w:pPr>
        <w:pStyle w:val="EndNoteBibliography"/>
        <w:spacing w:after="240"/>
        <w:rPr>
          <w:color w:val="000000" w:themeColor="text1"/>
        </w:rPr>
      </w:pPr>
      <w:bookmarkStart w:id="479" w:name="_ENREF_89"/>
      <w:r w:rsidRPr="009C0EE8">
        <w:rPr>
          <w:color w:val="000000" w:themeColor="text1"/>
        </w:rPr>
        <w:t xml:space="preserve">[89] Fosgerau, M., and K. A. Small. Hypercongestion in downtown metropolis. </w:t>
      </w:r>
      <w:r w:rsidRPr="009C0EE8">
        <w:rPr>
          <w:i/>
          <w:color w:val="000000" w:themeColor="text1"/>
        </w:rPr>
        <w:t xml:space="preserve">Journal of Urban Economics, </w:t>
      </w:r>
      <w:r w:rsidRPr="009C0EE8">
        <w:rPr>
          <w:color w:val="000000" w:themeColor="text1"/>
        </w:rPr>
        <w:t>Vol. 76, 2013, pp. 122-134.</w:t>
      </w:r>
      <w:bookmarkEnd w:id="479"/>
    </w:p>
    <w:p w14:paraId="0E5F450D" w14:textId="77777777" w:rsidR="009A632B" w:rsidRPr="009C0EE8" w:rsidRDefault="009A632B" w:rsidP="009A632B">
      <w:pPr>
        <w:pStyle w:val="EndNoteBibliography"/>
        <w:spacing w:after="240"/>
        <w:rPr>
          <w:color w:val="000000" w:themeColor="text1"/>
        </w:rPr>
      </w:pPr>
      <w:bookmarkStart w:id="480" w:name="_ENREF_90"/>
      <w:r w:rsidRPr="009C0EE8">
        <w:rPr>
          <w:color w:val="000000" w:themeColor="text1"/>
        </w:rPr>
        <w:lastRenderedPageBreak/>
        <w:t xml:space="preserve">[90] Wu, X., H. X. Liu, and N. Geroliminis. An empirical analysis on the arterial fundamental diagram. </w:t>
      </w:r>
      <w:r w:rsidRPr="009C0EE8">
        <w:rPr>
          <w:i/>
          <w:color w:val="000000" w:themeColor="text1"/>
        </w:rPr>
        <w:t xml:space="preserve">Transportation Research Part B: Methodological, </w:t>
      </w:r>
      <w:r w:rsidRPr="009C0EE8">
        <w:rPr>
          <w:color w:val="000000" w:themeColor="text1"/>
        </w:rPr>
        <w:t>Vol. 45, No. 1, 2011, pp. 255-266.</w:t>
      </w:r>
      <w:bookmarkEnd w:id="480"/>
    </w:p>
    <w:p w14:paraId="5F84E4A0" w14:textId="77777777" w:rsidR="009A632B" w:rsidRPr="009C0EE8" w:rsidRDefault="009A632B" w:rsidP="009A632B">
      <w:pPr>
        <w:pStyle w:val="EndNoteBibliography"/>
        <w:spacing w:after="240"/>
        <w:rPr>
          <w:color w:val="000000" w:themeColor="text1"/>
        </w:rPr>
      </w:pPr>
      <w:bookmarkStart w:id="481" w:name="_ENREF_91"/>
      <w:r w:rsidRPr="009C0EE8">
        <w:rPr>
          <w:color w:val="000000" w:themeColor="text1"/>
        </w:rPr>
        <w:t xml:space="preserve">[91] Kharrat, A., I. S. Popa, K. Zeitouni, and S. Faiz. Clustering algorithm for network constraint trajectories.In </w:t>
      </w:r>
      <w:r w:rsidRPr="009C0EE8">
        <w:rPr>
          <w:i/>
          <w:color w:val="000000" w:themeColor="text1"/>
        </w:rPr>
        <w:t>Headway in Spatial Data Handling</w:t>
      </w:r>
      <w:r w:rsidRPr="009C0EE8">
        <w:rPr>
          <w:color w:val="000000" w:themeColor="text1"/>
        </w:rPr>
        <w:t>, Springer, 2008. pp. 631-647.</w:t>
      </w:r>
      <w:bookmarkEnd w:id="481"/>
    </w:p>
    <w:p w14:paraId="29558076" w14:textId="77777777" w:rsidR="009A632B" w:rsidRPr="009C0EE8" w:rsidRDefault="009A632B" w:rsidP="009A632B">
      <w:pPr>
        <w:pStyle w:val="EndNoteBibliography"/>
        <w:spacing w:after="240"/>
        <w:rPr>
          <w:color w:val="000000" w:themeColor="text1"/>
        </w:rPr>
      </w:pPr>
      <w:bookmarkStart w:id="482" w:name="_ENREF_92"/>
      <w:r w:rsidRPr="009C0EE8">
        <w:rPr>
          <w:color w:val="000000" w:themeColor="text1"/>
        </w:rPr>
        <w:t xml:space="preserve">[92] Han, B., L. Liu, and E. Omiecinski. NEAT: road network aware trajectory clustering.In </w:t>
      </w:r>
      <w:r w:rsidRPr="009C0EE8">
        <w:rPr>
          <w:i/>
          <w:color w:val="000000" w:themeColor="text1"/>
        </w:rPr>
        <w:t>Distributed Computing Systems (ICDCS), 2012 IEEE 32nd International Conference on</w:t>
      </w:r>
      <w:r w:rsidRPr="009C0EE8">
        <w:rPr>
          <w:color w:val="000000" w:themeColor="text1"/>
        </w:rPr>
        <w:t>, IEEE, 2012. pp. 142-151.</w:t>
      </w:r>
      <w:bookmarkEnd w:id="482"/>
    </w:p>
    <w:p w14:paraId="1FB49C7F" w14:textId="77777777" w:rsidR="009A632B" w:rsidRPr="009C0EE8" w:rsidRDefault="009A632B" w:rsidP="009A632B">
      <w:pPr>
        <w:pStyle w:val="EndNoteBibliography"/>
        <w:spacing w:after="240"/>
        <w:rPr>
          <w:color w:val="000000" w:themeColor="text1"/>
        </w:rPr>
      </w:pPr>
      <w:bookmarkStart w:id="483" w:name="_ENREF_93"/>
      <w:r w:rsidRPr="009C0EE8">
        <w:rPr>
          <w:color w:val="000000" w:themeColor="text1"/>
        </w:rPr>
        <w:t xml:space="preserve">[93] Palma, A. T., V. Bogorny, B. Kuijpers, and L. O. Alvares. A clustering-based approach for discovering interesting places in trajectories.In </w:t>
      </w:r>
      <w:r w:rsidRPr="009C0EE8">
        <w:rPr>
          <w:i/>
          <w:color w:val="000000" w:themeColor="text1"/>
        </w:rPr>
        <w:t>Proceedings of the 2008 ACM symposium on Applied computing</w:t>
      </w:r>
      <w:r w:rsidRPr="009C0EE8">
        <w:rPr>
          <w:color w:val="000000" w:themeColor="text1"/>
        </w:rPr>
        <w:t>, ACM, 2008. pp. 863-868.</w:t>
      </w:r>
      <w:bookmarkEnd w:id="483"/>
    </w:p>
    <w:p w14:paraId="5EF205AC" w14:textId="77777777" w:rsidR="009A632B" w:rsidRPr="009C0EE8" w:rsidRDefault="009A632B" w:rsidP="009A632B">
      <w:pPr>
        <w:pStyle w:val="EndNoteBibliography"/>
        <w:spacing w:after="240"/>
        <w:rPr>
          <w:color w:val="000000" w:themeColor="text1"/>
        </w:rPr>
      </w:pPr>
      <w:bookmarkStart w:id="484" w:name="_ENREF_94"/>
      <w:r w:rsidRPr="009C0EE8">
        <w:rPr>
          <w:color w:val="000000" w:themeColor="text1"/>
        </w:rPr>
        <w:t xml:space="preserve">[94] Chen, Z., H. T. Shen, and X. Zhou. Discovering popular routes from trajectories.In </w:t>
      </w:r>
      <w:r w:rsidRPr="009C0EE8">
        <w:rPr>
          <w:i/>
          <w:color w:val="000000" w:themeColor="text1"/>
        </w:rPr>
        <w:t>Data Engineering (ICDE), 2011 IEEE 27th International Conference on</w:t>
      </w:r>
      <w:r w:rsidRPr="009C0EE8">
        <w:rPr>
          <w:color w:val="000000" w:themeColor="text1"/>
        </w:rPr>
        <w:t>, IEEE, 2011. pp. 900-911.</w:t>
      </w:r>
      <w:bookmarkEnd w:id="484"/>
    </w:p>
    <w:p w14:paraId="170584AA" w14:textId="77777777" w:rsidR="009A632B" w:rsidRPr="009C0EE8" w:rsidRDefault="009A632B" w:rsidP="009A632B">
      <w:pPr>
        <w:pStyle w:val="EndNoteBibliography"/>
        <w:spacing w:after="240"/>
        <w:rPr>
          <w:color w:val="000000" w:themeColor="text1"/>
        </w:rPr>
      </w:pPr>
      <w:bookmarkStart w:id="485" w:name="_ENREF_95"/>
      <w:r w:rsidRPr="009C0EE8">
        <w:rPr>
          <w:color w:val="000000" w:themeColor="text1"/>
        </w:rPr>
        <w:t xml:space="preserve">[95] Guo, D., X. Zhu, H. Jin, P. Gao, and C. Andris. Discovering Spatial Patterns in Origin‐Destination Mobility Data. </w:t>
      </w:r>
      <w:r w:rsidRPr="009C0EE8">
        <w:rPr>
          <w:i/>
          <w:color w:val="000000" w:themeColor="text1"/>
        </w:rPr>
        <w:t xml:space="preserve">Transactions in GIS, </w:t>
      </w:r>
      <w:r w:rsidRPr="009C0EE8">
        <w:rPr>
          <w:color w:val="000000" w:themeColor="text1"/>
        </w:rPr>
        <w:t>Vol. 16, No. 3, 2012, pp. 411-429.</w:t>
      </w:r>
      <w:bookmarkEnd w:id="485"/>
    </w:p>
    <w:p w14:paraId="169CD4FF" w14:textId="77777777" w:rsidR="009A632B" w:rsidRPr="009C0EE8" w:rsidRDefault="009A632B" w:rsidP="009A632B">
      <w:pPr>
        <w:pStyle w:val="EndNoteBibliography"/>
        <w:spacing w:after="240"/>
        <w:rPr>
          <w:color w:val="000000" w:themeColor="text1"/>
        </w:rPr>
      </w:pPr>
      <w:bookmarkStart w:id="486" w:name="_ENREF_96"/>
      <w:r w:rsidRPr="009C0EE8">
        <w:rPr>
          <w:color w:val="000000" w:themeColor="text1"/>
        </w:rPr>
        <w:t xml:space="preserve">[96] Bahbouh, K., and C. Morency. Encapsulating and Visualizing Disaggregated Origin-Destination Desire Lines to Identify Demand Corridors. </w:t>
      </w:r>
      <w:r w:rsidRPr="009C0EE8">
        <w:rPr>
          <w:i/>
          <w:color w:val="000000" w:themeColor="text1"/>
        </w:rPr>
        <w:t>Transportation Research Record: Journal of the Transportation Research Board</w:t>
      </w:r>
      <w:r w:rsidRPr="009C0EE8">
        <w:rPr>
          <w:color w:val="000000" w:themeColor="text1"/>
        </w:rPr>
        <w:t>, No. 2430, 2014, pp. 162-169.</w:t>
      </w:r>
      <w:bookmarkEnd w:id="486"/>
    </w:p>
    <w:p w14:paraId="4214F325" w14:textId="77777777" w:rsidR="009A632B" w:rsidRPr="009C0EE8" w:rsidRDefault="009A632B" w:rsidP="009A632B">
      <w:pPr>
        <w:pStyle w:val="EndNoteBibliography"/>
        <w:spacing w:after="240"/>
        <w:rPr>
          <w:color w:val="000000" w:themeColor="text1"/>
        </w:rPr>
      </w:pPr>
      <w:bookmarkStart w:id="487" w:name="_ENREF_97"/>
      <w:r w:rsidRPr="009C0EE8">
        <w:rPr>
          <w:color w:val="000000" w:themeColor="text1"/>
        </w:rPr>
        <w:t xml:space="preserve">[97] Bahbouh, K., J. R. Wagner, C. Morency, and C. Berdier. TraClus-DL: A Desire Line Clustering Framework to Identify Demand Corridors.In </w:t>
      </w:r>
      <w:r w:rsidRPr="009C0EE8">
        <w:rPr>
          <w:i/>
          <w:color w:val="000000" w:themeColor="text1"/>
        </w:rPr>
        <w:t>Transportation Research Board 94th Annual Meeting</w:t>
      </w:r>
      <w:r w:rsidRPr="009C0EE8">
        <w:rPr>
          <w:color w:val="000000" w:themeColor="text1"/>
        </w:rPr>
        <w:t>, 2015.</w:t>
      </w:r>
      <w:bookmarkEnd w:id="487"/>
    </w:p>
    <w:p w14:paraId="2B8C57A5" w14:textId="77777777" w:rsidR="009A632B" w:rsidRPr="009C0EE8" w:rsidRDefault="009A632B" w:rsidP="009A632B">
      <w:pPr>
        <w:pStyle w:val="EndNoteBibliography"/>
        <w:spacing w:after="240"/>
        <w:rPr>
          <w:color w:val="000000" w:themeColor="text1"/>
        </w:rPr>
      </w:pPr>
      <w:bookmarkStart w:id="488" w:name="_ENREF_98"/>
      <w:r w:rsidRPr="009C0EE8">
        <w:rPr>
          <w:color w:val="000000" w:themeColor="text1"/>
        </w:rPr>
        <w:t xml:space="preserve">[98] Ji, Y., and N. Geroliminis. Spatial and temporal analysis of congestion in urban transportation networks.In </w:t>
      </w:r>
      <w:r w:rsidRPr="009C0EE8">
        <w:rPr>
          <w:i/>
          <w:color w:val="000000" w:themeColor="text1"/>
        </w:rPr>
        <w:t>Transportation Research Board Annual Meeting, Washington, DC</w:t>
      </w:r>
      <w:r w:rsidRPr="009C0EE8">
        <w:rPr>
          <w:color w:val="000000" w:themeColor="text1"/>
        </w:rPr>
        <w:t>, 2011.</w:t>
      </w:r>
      <w:bookmarkEnd w:id="488"/>
    </w:p>
    <w:p w14:paraId="5B8CE204" w14:textId="77777777" w:rsidR="009A632B" w:rsidRPr="009C0EE8" w:rsidRDefault="009A632B" w:rsidP="009A632B">
      <w:pPr>
        <w:pStyle w:val="EndNoteBibliography"/>
        <w:spacing w:after="240"/>
        <w:rPr>
          <w:color w:val="000000" w:themeColor="text1"/>
        </w:rPr>
      </w:pPr>
      <w:bookmarkStart w:id="489" w:name="_ENREF_99"/>
      <w:r w:rsidRPr="009C0EE8">
        <w:rPr>
          <w:color w:val="000000" w:themeColor="text1"/>
        </w:rPr>
        <w:t xml:space="preserve">[99] Djahel, S., R. Doolan, G.-M. Muntean, and J. Murphy. A communications-oriented perspective on traffic management systems for smart cities: Challenges and innovative approaches. </w:t>
      </w:r>
      <w:r w:rsidRPr="009C0EE8">
        <w:rPr>
          <w:i/>
          <w:color w:val="000000" w:themeColor="text1"/>
        </w:rPr>
        <w:t xml:space="preserve">IEEE Communications Surveys &amp; Tutorials, </w:t>
      </w:r>
      <w:r w:rsidRPr="009C0EE8">
        <w:rPr>
          <w:color w:val="000000" w:themeColor="text1"/>
        </w:rPr>
        <w:t>Vol. 17, No. 1, 2015, pp. 125-151.</w:t>
      </w:r>
      <w:bookmarkEnd w:id="489"/>
    </w:p>
    <w:p w14:paraId="0F5F995B" w14:textId="77777777" w:rsidR="009A632B" w:rsidRPr="009C0EE8" w:rsidRDefault="009A632B" w:rsidP="009A632B">
      <w:pPr>
        <w:pStyle w:val="EndNoteBibliography"/>
        <w:spacing w:after="240"/>
        <w:rPr>
          <w:color w:val="000000" w:themeColor="text1"/>
        </w:rPr>
      </w:pPr>
      <w:bookmarkStart w:id="490" w:name="_ENREF_100"/>
      <w:r w:rsidRPr="009C0EE8">
        <w:rPr>
          <w:color w:val="000000" w:themeColor="text1"/>
        </w:rPr>
        <w:t xml:space="preserve">[100] Zheng, F., X. Liu, H. v. Zuylen, J. Li, and C. Lu. Travel Time Reliability for Urban Networks: Modelling and Empirics. </w:t>
      </w:r>
      <w:r w:rsidRPr="009C0EE8">
        <w:rPr>
          <w:i/>
          <w:color w:val="000000" w:themeColor="text1"/>
        </w:rPr>
        <w:t xml:space="preserve">Journal of Advanced Transportation, </w:t>
      </w:r>
      <w:r w:rsidRPr="009C0EE8">
        <w:rPr>
          <w:color w:val="000000" w:themeColor="text1"/>
        </w:rPr>
        <w:t>Vol. 2017, 2017.</w:t>
      </w:r>
      <w:bookmarkEnd w:id="490"/>
    </w:p>
    <w:p w14:paraId="0D68B311" w14:textId="77777777" w:rsidR="009A632B" w:rsidRPr="009C0EE8" w:rsidRDefault="009A632B" w:rsidP="009A632B">
      <w:pPr>
        <w:pStyle w:val="EndNoteBibliography"/>
        <w:spacing w:after="240"/>
        <w:rPr>
          <w:color w:val="000000" w:themeColor="text1"/>
        </w:rPr>
      </w:pPr>
      <w:bookmarkStart w:id="491" w:name="_ENREF_101"/>
      <w:r w:rsidRPr="009C0EE8">
        <w:rPr>
          <w:color w:val="000000" w:themeColor="text1"/>
        </w:rPr>
        <w:t xml:space="preserve">[101] Jenelius, E., and H. N. Koutsopoulos. Travel time estimation for urban road networks using low frequency probe vehicle data. </w:t>
      </w:r>
      <w:r w:rsidRPr="009C0EE8">
        <w:rPr>
          <w:i/>
          <w:color w:val="000000" w:themeColor="text1"/>
        </w:rPr>
        <w:t xml:space="preserve">Transportation Research Part B: Methodological, </w:t>
      </w:r>
      <w:r w:rsidRPr="009C0EE8">
        <w:rPr>
          <w:color w:val="000000" w:themeColor="text1"/>
        </w:rPr>
        <w:t>Vol. 53, 2013, pp. 64-81.</w:t>
      </w:r>
      <w:bookmarkEnd w:id="491"/>
    </w:p>
    <w:p w14:paraId="46785915" w14:textId="77777777" w:rsidR="009A632B" w:rsidRPr="009C0EE8" w:rsidRDefault="009A632B" w:rsidP="009A632B">
      <w:pPr>
        <w:pStyle w:val="EndNoteBibliography"/>
        <w:spacing w:after="240"/>
        <w:rPr>
          <w:color w:val="000000" w:themeColor="text1"/>
        </w:rPr>
      </w:pPr>
      <w:bookmarkStart w:id="492" w:name="_ENREF_102"/>
      <w:r w:rsidRPr="009C0EE8">
        <w:rPr>
          <w:color w:val="000000" w:themeColor="text1"/>
        </w:rPr>
        <w:t xml:space="preserve">[102] Kim, J., and H. S. Mahmassani. Spatial and temporal characterization of travel patterns in a traffic network using vehicle trajectories. </w:t>
      </w:r>
      <w:r w:rsidRPr="009C0EE8">
        <w:rPr>
          <w:i/>
          <w:color w:val="000000" w:themeColor="text1"/>
        </w:rPr>
        <w:t xml:space="preserve">Transportation Research Part C: Emerging Technologies, </w:t>
      </w:r>
      <w:r w:rsidRPr="009C0EE8">
        <w:rPr>
          <w:color w:val="000000" w:themeColor="text1"/>
        </w:rPr>
        <w:t>Vol. 59, 2015, pp. 375-390.</w:t>
      </w:r>
      <w:bookmarkEnd w:id="492"/>
    </w:p>
    <w:p w14:paraId="650C907D" w14:textId="77777777" w:rsidR="009A632B" w:rsidRPr="009C0EE8" w:rsidRDefault="009A632B" w:rsidP="009A632B">
      <w:pPr>
        <w:pStyle w:val="EndNoteBibliography"/>
        <w:spacing w:after="240"/>
        <w:rPr>
          <w:color w:val="000000" w:themeColor="text1"/>
        </w:rPr>
      </w:pPr>
      <w:bookmarkStart w:id="493" w:name="_ENREF_103"/>
      <w:r w:rsidRPr="009C0EE8">
        <w:rPr>
          <w:color w:val="000000" w:themeColor="text1"/>
        </w:rPr>
        <w:t xml:space="preserve">[103] Yildirimoglu, M., and N. Geroliminis. Experienced travel time prediction for congested freeways. </w:t>
      </w:r>
      <w:r w:rsidRPr="009C0EE8">
        <w:rPr>
          <w:i/>
          <w:color w:val="000000" w:themeColor="text1"/>
        </w:rPr>
        <w:t xml:space="preserve">Transportation Research Part B: Methodological, </w:t>
      </w:r>
      <w:r w:rsidRPr="009C0EE8">
        <w:rPr>
          <w:color w:val="000000" w:themeColor="text1"/>
        </w:rPr>
        <w:t>Vol. 53, 2013, pp. 45-63.</w:t>
      </w:r>
      <w:bookmarkEnd w:id="493"/>
    </w:p>
    <w:p w14:paraId="57B898E1" w14:textId="77777777" w:rsidR="009A632B" w:rsidRPr="009C0EE8" w:rsidRDefault="009A632B" w:rsidP="009A632B">
      <w:pPr>
        <w:pStyle w:val="EndNoteBibliography"/>
        <w:spacing w:after="240"/>
        <w:rPr>
          <w:color w:val="000000" w:themeColor="text1"/>
        </w:rPr>
      </w:pPr>
      <w:bookmarkStart w:id="494" w:name="_ENREF_104"/>
      <w:r w:rsidRPr="009C0EE8">
        <w:rPr>
          <w:color w:val="000000" w:themeColor="text1"/>
        </w:rPr>
        <w:lastRenderedPageBreak/>
        <w:t>[104] Westgate, B. Vehicle travel time distribution estimation and map-matching via Markov chain monte carlo Methods. 2013.</w:t>
      </w:r>
      <w:bookmarkEnd w:id="494"/>
    </w:p>
    <w:p w14:paraId="063C30CB" w14:textId="77777777" w:rsidR="009A632B" w:rsidRPr="009C0EE8" w:rsidRDefault="009A632B" w:rsidP="009A632B">
      <w:pPr>
        <w:pStyle w:val="EndNoteBibliography"/>
        <w:spacing w:after="240"/>
        <w:rPr>
          <w:color w:val="000000" w:themeColor="text1"/>
        </w:rPr>
      </w:pPr>
      <w:bookmarkStart w:id="495" w:name="_ENREF_105"/>
      <w:r w:rsidRPr="009C0EE8">
        <w:rPr>
          <w:color w:val="000000" w:themeColor="text1"/>
        </w:rPr>
        <w:t xml:space="preserve">[105] Westgate, B. S., D. B. Woodard, D. S. Matteson, and S. G. Henderson. Travel time estimation for ambulances using Bayesian data augmentation. </w:t>
      </w:r>
      <w:r w:rsidRPr="009C0EE8">
        <w:rPr>
          <w:i/>
          <w:color w:val="000000" w:themeColor="text1"/>
        </w:rPr>
        <w:t>The Annals of Applied Statistics</w:t>
      </w:r>
      <w:r w:rsidRPr="009C0EE8">
        <w:rPr>
          <w:color w:val="000000" w:themeColor="text1"/>
        </w:rPr>
        <w:t>, 2013, pp. 1139-1161.</w:t>
      </w:r>
      <w:bookmarkEnd w:id="495"/>
    </w:p>
    <w:p w14:paraId="03C95DDE" w14:textId="77777777" w:rsidR="009A632B" w:rsidRPr="009C0EE8" w:rsidRDefault="009A632B" w:rsidP="009A632B">
      <w:pPr>
        <w:pStyle w:val="EndNoteBibliography"/>
        <w:spacing w:after="240"/>
        <w:rPr>
          <w:color w:val="000000" w:themeColor="text1"/>
        </w:rPr>
      </w:pPr>
      <w:bookmarkStart w:id="496" w:name="_ENREF_106"/>
      <w:r w:rsidRPr="009C0EE8">
        <w:rPr>
          <w:color w:val="000000" w:themeColor="text1"/>
        </w:rPr>
        <w:t xml:space="preserve">[106] Ramezani, M., and N. Geroliminis. On the estimation of arterial route travel time distribution with Markov chains. </w:t>
      </w:r>
      <w:r w:rsidRPr="009C0EE8">
        <w:rPr>
          <w:i/>
          <w:color w:val="000000" w:themeColor="text1"/>
        </w:rPr>
        <w:t xml:space="preserve">Transportation Research Part B: Methodological, </w:t>
      </w:r>
      <w:r w:rsidRPr="009C0EE8">
        <w:rPr>
          <w:color w:val="000000" w:themeColor="text1"/>
        </w:rPr>
        <w:t>Vol. 46, No. 10, 2012, pp. 1576-1590.</w:t>
      </w:r>
      <w:bookmarkEnd w:id="496"/>
    </w:p>
    <w:p w14:paraId="3652F1E8" w14:textId="77777777" w:rsidR="009A632B" w:rsidRPr="009C0EE8" w:rsidRDefault="009A632B" w:rsidP="009A632B">
      <w:pPr>
        <w:pStyle w:val="EndNoteBibliography"/>
        <w:spacing w:after="240"/>
        <w:rPr>
          <w:color w:val="000000" w:themeColor="text1"/>
        </w:rPr>
      </w:pPr>
      <w:bookmarkStart w:id="497" w:name="_ENREF_107"/>
      <w:r w:rsidRPr="009C0EE8">
        <w:rPr>
          <w:color w:val="000000" w:themeColor="text1"/>
        </w:rPr>
        <w:t xml:space="preserve">[107] Ma, Z., H. N. Koutsopoulos, L. Ferreira, and M. Mesbah. Estimation of trip travel time distribution using a generalized Markov chain approach. </w:t>
      </w:r>
      <w:r w:rsidRPr="009C0EE8">
        <w:rPr>
          <w:i/>
          <w:color w:val="000000" w:themeColor="text1"/>
        </w:rPr>
        <w:t xml:space="preserve">Transportation Research Part C: Emerging Technologies, </w:t>
      </w:r>
      <w:r w:rsidRPr="009C0EE8">
        <w:rPr>
          <w:color w:val="000000" w:themeColor="text1"/>
        </w:rPr>
        <w:t>Vol. 74, 2017, pp. 1-21.</w:t>
      </w:r>
      <w:bookmarkEnd w:id="497"/>
    </w:p>
    <w:p w14:paraId="2E1ADCB2" w14:textId="77777777" w:rsidR="009A632B" w:rsidRPr="009C0EE8" w:rsidRDefault="009A632B" w:rsidP="009A632B">
      <w:pPr>
        <w:pStyle w:val="EndNoteBibliography"/>
        <w:spacing w:after="240"/>
        <w:rPr>
          <w:color w:val="000000" w:themeColor="text1"/>
        </w:rPr>
      </w:pPr>
      <w:bookmarkStart w:id="498" w:name="_ENREF_108"/>
      <w:r w:rsidRPr="009C0EE8">
        <w:rPr>
          <w:color w:val="000000" w:themeColor="text1"/>
        </w:rPr>
        <w:t xml:space="preserve">[108] Hunter, T., A. Hofleitner, J. Reilly, W. Krichene, J. Thai, A. Kouvelas, P. Abbeel, and A. Bayen. Arriving on time: estimating travel time distributions on large-scale road networks. </w:t>
      </w:r>
      <w:r w:rsidRPr="009C0EE8">
        <w:rPr>
          <w:i/>
          <w:color w:val="000000" w:themeColor="text1"/>
        </w:rPr>
        <w:t>arXiv preprint arXiv:1302.6617</w:t>
      </w:r>
      <w:r w:rsidRPr="009C0EE8">
        <w:rPr>
          <w:color w:val="000000" w:themeColor="text1"/>
        </w:rPr>
        <w:t>, 2013.</w:t>
      </w:r>
      <w:bookmarkEnd w:id="498"/>
    </w:p>
    <w:p w14:paraId="0D9A3388" w14:textId="77777777" w:rsidR="009A632B" w:rsidRPr="009C0EE8" w:rsidRDefault="009A632B" w:rsidP="009A632B">
      <w:pPr>
        <w:pStyle w:val="EndNoteBibliography"/>
        <w:spacing w:after="240"/>
        <w:rPr>
          <w:color w:val="000000" w:themeColor="text1"/>
        </w:rPr>
      </w:pPr>
      <w:bookmarkStart w:id="499" w:name="_ENREF_109"/>
      <w:r w:rsidRPr="009C0EE8">
        <w:rPr>
          <w:color w:val="000000" w:themeColor="text1"/>
        </w:rPr>
        <w:t>[109] Zockaie, A., H. S. Mahmassani, and J. Kim. Network-wide Time-dependent Link Travel Time Distributions with Temporal and Spatial Correlations.In, 2016.</w:t>
      </w:r>
      <w:bookmarkEnd w:id="499"/>
    </w:p>
    <w:p w14:paraId="3EF2340A" w14:textId="77777777" w:rsidR="009A632B" w:rsidRPr="009C0EE8" w:rsidRDefault="009A632B" w:rsidP="009A632B">
      <w:pPr>
        <w:pStyle w:val="EndNoteBibliography"/>
        <w:spacing w:after="240"/>
        <w:rPr>
          <w:color w:val="000000" w:themeColor="text1"/>
        </w:rPr>
      </w:pPr>
      <w:bookmarkStart w:id="500" w:name="_ENREF_110"/>
      <w:r w:rsidRPr="009C0EE8">
        <w:rPr>
          <w:color w:val="000000" w:themeColor="text1"/>
        </w:rPr>
        <w:t xml:space="preserve">[110] Kwong, K., R. Kavaler, R. Rajagopal, and P. Varaiya. Arterial travel time estimation based on vehicle re-identification using wireless magnetic sensors. </w:t>
      </w:r>
      <w:r w:rsidRPr="009C0EE8">
        <w:rPr>
          <w:i/>
          <w:color w:val="000000" w:themeColor="text1"/>
        </w:rPr>
        <w:t xml:space="preserve">Transportation Research Part C: Emerging Technologies, </w:t>
      </w:r>
      <w:r w:rsidRPr="009C0EE8">
        <w:rPr>
          <w:color w:val="000000" w:themeColor="text1"/>
        </w:rPr>
        <w:t>Vol. 17, No. 6, 2009, pp. 586-606.</w:t>
      </w:r>
      <w:bookmarkEnd w:id="500"/>
    </w:p>
    <w:p w14:paraId="60AF7E77" w14:textId="77777777" w:rsidR="009A632B" w:rsidRPr="009C0EE8" w:rsidRDefault="009A632B" w:rsidP="009A632B">
      <w:pPr>
        <w:pStyle w:val="EndNoteBibliography"/>
        <w:spacing w:after="240"/>
        <w:rPr>
          <w:color w:val="000000" w:themeColor="text1"/>
        </w:rPr>
      </w:pPr>
      <w:bookmarkStart w:id="501" w:name="_ENREF_111"/>
      <w:r w:rsidRPr="009C0EE8">
        <w:rPr>
          <w:color w:val="000000" w:themeColor="text1"/>
        </w:rPr>
        <w:t xml:space="preserve">[111] Rahmani, M., E. Jenelius, and H. N. Koutsopoulos. Non-parametric estimation of route travel time distributions from low-frequency floating car data. </w:t>
      </w:r>
      <w:r w:rsidRPr="009C0EE8">
        <w:rPr>
          <w:i/>
          <w:color w:val="000000" w:themeColor="text1"/>
        </w:rPr>
        <w:t xml:space="preserve">Transportation Research Part C: Emerging Technologies, </w:t>
      </w:r>
      <w:r w:rsidRPr="009C0EE8">
        <w:rPr>
          <w:color w:val="000000" w:themeColor="text1"/>
        </w:rPr>
        <w:t>Vol. 58, 2015, pp. 343-362.</w:t>
      </w:r>
      <w:bookmarkEnd w:id="501"/>
    </w:p>
    <w:p w14:paraId="7F1EA3C9" w14:textId="77777777" w:rsidR="009A632B" w:rsidRPr="009C0EE8" w:rsidRDefault="009A632B" w:rsidP="009A632B">
      <w:pPr>
        <w:pStyle w:val="EndNoteBibliography"/>
        <w:spacing w:after="240"/>
        <w:rPr>
          <w:color w:val="000000" w:themeColor="text1"/>
        </w:rPr>
      </w:pPr>
      <w:bookmarkStart w:id="502" w:name="_ENREF_112"/>
      <w:r w:rsidRPr="009C0EE8">
        <w:rPr>
          <w:color w:val="000000" w:themeColor="text1"/>
        </w:rPr>
        <w:t>[112] Lu, C. Estimate freeway travel time reliability under recurring and nonrecurring congestion. 2017.</w:t>
      </w:r>
      <w:bookmarkEnd w:id="502"/>
    </w:p>
    <w:p w14:paraId="07FA6175" w14:textId="77777777" w:rsidR="009A632B" w:rsidRPr="009C0EE8" w:rsidRDefault="009A632B" w:rsidP="009A632B">
      <w:pPr>
        <w:pStyle w:val="EndNoteBibliography"/>
        <w:spacing w:after="240"/>
        <w:rPr>
          <w:color w:val="000000" w:themeColor="text1"/>
        </w:rPr>
      </w:pPr>
      <w:bookmarkStart w:id="503" w:name="_ENREF_113"/>
      <w:r w:rsidRPr="009C0EE8">
        <w:rPr>
          <w:color w:val="000000" w:themeColor="text1"/>
        </w:rPr>
        <w:t xml:space="preserve">[113] Isukapati, I., G. List, B. Williams, and A. Karr. Synthesizing route travel time distributions from segment travel time distributions. </w:t>
      </w:r>
      <w:r w:rsidRPr="009C0EE8">
        <w:rPr>
          <w:i/>
          <w:color w:val="000000" w:themeColor="text1"/>
        </w:rPr>
        <w:t>Transportation Research Record: Journal of the Transportation Research Board</w:t>
      </w:r>
      <w:r w:rsidRPr="009C0EE8">
        <w:rPr>
          <w:color w:val="000000" w:themeColor="text1"/>
        </w:rPr>
        <w:t>, No. 2396, 2013, pp. 71-81.</w:t>
      </w:r>
      <w:bookmarkEnd w:id="503"/>
    </w:p>
    <w:p w14:paraId="5ED5C409" w14:textId="77777777" w:rsidR="009A632B" w:rsidRPr="009C0EE8" w:rsidRDefault="009A632B" w:rsidP="009A632B">
      <w:pPr>
        <w:pStyle w:val="EndNoteBibliography"/>
        <w:spacing w:after="240"/>
        <w:rPr>
          <w:color w:val="000000" w:themeColor="text1"/>
        </w:rPr>
      </w:pPr>
      <w:bookmarkStart w:id="504" w:name="_ENREF_114"/>
      <w:r w:rsidRPr="009C0EE8">
        <w:rPr>
          <w:color w:val="000000" w:themeColor="text1"/>
        </w:rPr>
        <w:t xml:space="preserve">[114] Eisele, W. L., B. Naik, and L. R. Rilett. Estimating route travel time reliability from simultaneously collected link and route vehicle probe data and roadway sensor data. </w:t>
      </w:r>
      <w:r w:rsidRPr="009C0EE8">
        <w:rPr>
          <w:i/>
          <w:color w:val="000000" w:themeColor="text1"/>
        </w:rPr>
        <w:t xml:space="preserve">International Journal of Urban Sciences, </w:t>
      </w:r>
      <w:r w:rsidRPr="009C0EE8">
        <w:rPr>
          <w:color w:val="000000" w:themeColor="text1"/>
        </w:rPr>
        <w:t>Vol. 19, No. 3, 2015, pp. 286-304.</w:t>
      </w:r>
      <w:bookmarkEnd w:id="504"/>
    </w:p>
    <w:p w14:paraId="2E69A22E" w14:textId="77777777" w:rsidR="009A632B" w:rsidRPr="009C0EE8" w:rsidRDefault="009A632B" w:rsidP="009A632B">
      <w:pPr>
        <w:pStyle w:val="EndNoteBibliography"/>
        <w:spacing w:after="240"/>
        <w:rPr>
          <w:color w:val="000000" w:themeColor="text1"/>
        </w:rPr>
      </w:pPr>
      <w:bookmarkStart w:id="505" w:name="_ENREF_115"/>
      <w:r w:rsidRPr="009C0EE8">
        <w:rPr>
          <w:color w:val="000000" w:themeColor="text1"/>
        </w:rPr>
        <w:t xml:space="preserve">[115] Chen, X., and C. Osorio. Analytical formulation of the trip travel time distribution. </w:t>
      </w:r>
      <w:r w:rsidRPr="009C0EE8">
        <w:rPr>
          <w:i/>
          <w:color w:val="000000" w:themeColor="text1"/>
        </w:rPr>
        <w:t xml:space="preserve">Transportation Research Procedia, </w:t>
      </w:r>
      <w:r w:rsidRPr="009C0EE8">
        <w:rPr>
          <w:color w:val="000000" w:themeColor="text1"/>
        </w:rPr>
        <w:t>Vol. 3, 2014, pp. 366-373.</w:t>
      </w:r>
      <w:bookmarkEnd w:id="505"/>
    </w:p>
    <w:p w14:paraId="5E190516" w14:textId="77777777" w:rsidR="009A632B" w:rsidRPr="009C0EE8" w:rsidRDefault="009A632B" w:rsidP="009A632B">
      <w:pPr>
        <w:pStyle w:val="EndNoteBibliography"/>
        <w:spacing w:after="240"/>
        <w:rPr>
          <w:color w:val="000000" w:themeColor="text1"/>
        </w:rPr>
      </w:pPr>
      <w:bookmarkStart w:id="506" w:name="_ENREF_116"/>
      <w:r w:rsidRPr="009C0EE8">
        <w:rPr>
          <w:color w:val="000000" w:themeColor="text1"/>
        </w:rPr>
        <w:t xml:space="preserve">[116] Chen, M., G. Yu, P. Chen, and Y. Wang. A copula-based approach for estimating the travel time reliability of urban arterial. </w:t>
      </w:r>
      <w:r w:rsidRPr="009C0EE8">
        <w:rPr>
          <w:i/>
          <w:color w:val="000000" w:themeColor="text1"/>
        </w:rPr>
        <w:t xml:space="preserve">Transportation Research Part C: Emerging Technologies, </w:t>
      </w:r>
      <w:r w:rsidRPr="009C0EE8">
        <w:rPr>
          <w:color w:val="000000" w:themeColor="text1"/>
        </w:rPr>
        <w:t>Vol. 82, 2017, pp. 1-23.</w:t>
      </w:r>
      <w:bookmarkEnd w:id="506"/>
    </w:p>
    <w:p w14:paraId="5DE6D0A4" w14:textId="77777777" w:rsidR="009A632B" w:rsidRPr="009C0EE8" w:rsidRDefault="009A632B" w:rsidP="009A632B">
      <w:pPr>
        <w:pStyle w:val="EndNoteBibliography"/>
        <w:spacing w:after="240"/>
        <w:rPr>
          <w:color w:val="000000" w:themeColor="text1"/>
        </w:rPr>
      </w:pPr>
      <w:bookmarkStart w:id="507" w:name="_ENREF_117"/>
      <w:r w:rsidRPr="009C0EE8">
        <w:rPr>
          <w:color w:val="000000" w:themeColor="text1"/>
        </w:rPr>
        <w:lastRenderedPageBreak/>
        <w:t xml:space="preserve">[117] Mahmassani, H., T. Hou, and J. Dong. Characterizing travel time variability in vehicular traffic networks: deriving a robust relation for reliability analysis. </w:t>
      </w:r>
      <w:r w:rsidRPr="009C0EE8">
        <w:rPr>
          <w:i/>
          <w:color w:val="000000" w:themeColor="text1"/>
        </w:rPr>
        <w:t>Transportation Research Record: Journal of the Transportation Research Board</w:t>
      </w:r>
      <w:r w:rsidRPr="009C0EE8">
        <w:rPr>
          <w:color w:val="000000" w:themeColor="text1"/>
        </w:rPr>
        <w:t>, No. 2315, 2012, pp. 141-152.</w:t>
      </w:r>
      <w:bookmarkEnd w:id="507"/>
    </w:p>
    <w:p w14:paraId="22DC84EE" w14:textId="77777777" w:rsidR="009A632B" w:rsidRPr="009C0EE8" w:rsidRDefault="009A632B" w:rsidP="009A632B">
      <w:pPr>
        <w:pStyle w:val="EndNoteBibliography"/>
        <w:spacing w:after="240"/>
        <w:rPr>
          <w:color w:val="000000" w:themeColor="text1"/>
        </w:rPr>
      </w:pPr>
      <w:bookmarkStart w:id="508" w:name="_ENREF_118"/>
      <w:r w:rsidRPr="009C0EE8">
        <w:rPr>
          <w:color w:val="000000" w:themeColor="text1"/>
        </w:rPr>
        <w:t xml:space="preserve">[118] Van Lint, J., and H. Van Zuylen. Monitoring and predicting freeway travel time reliability: using width and skew of day-to-day travel time distribution. </w:t>
      </w:r>
      <w:r w:rsidRPr="009C0EE8">
        <w:rPr>
          <w:i/>
          <w:color w:val="000000" w:themeColor="text1"/>
        </w:rPr>
        <w:t>Transportation Research Record: Journal of the Transportation Research Board</w:t>
      </w:r>
      <w:r w:rsidRPr="009C0EE8">
        <w:rPr>
          <w:color w:val="000000" w:themeColor="text1"/>
        </w:rPr>
        <w:t>, No. 1917, 2005, pp. 54-62.</w:t>
      </w:r>
      <w:bookmarkEnd w:id="508"/>
    </w:p>
    <w:p w14:paraId="54363E31" w14:textId="77777777" w:rsidR="009A632B" w:rsidRPr="009C0EE8" w:rsidRDefault="009A632B" w:rsidP="009A632B">
      <w:pPr>
        <w:pStyle w:val="EndNoteBibliography"/>
        <w:spacing w:after="240"/>
        <w:rPr>
          <w:color w:val="000000" w:themeColor="text1"/>
        </w:rPr>
      </w:pPr>
      <w:bookmarkStart w:id="509" w:name="_ENREF_119"/>
      <w:r w:rsidRPr="009C0EE8">
        <w:rPr>
          <w:color w:val="000000" w:themeColor="text1"/>
        </w:rPr>
        <w:t xml:space="preserve">[119] Fei, X., C.-C. Lu, and K. Liu. A bayesian dynamic linear model approach for real-time short-term freeway travel time prediction. </w:t>
      </w:r>
      <w:r w:rsidRPr="009C0EE8">
        <w:rPr>
          <w:i/>
          <w:color w:val="000000" w:themeColor="text1"/>
        </w:rPr>
        <w:t xml:space="preserve">Transportation Research Part C: Emerging Technologies, </w:t>
      </w:r>
      <w:r w:rsidRPr="009C0EE8">
        <w:rPr>
          <w:color w:val="000000" w:themeColor="text1"/>
        </w:rPr>
        <w:t>Vol. 19, No. 6, 2011, pp. 1306-1318.</w:t>
      </w:r>
      <w:bookmarkEnd w:id="509"/>
    </w:p>
    <w:p w14:paraId="5F03B5DB" w14:textId="77777777" w:rsidR="009A632B" w:rsidRPr="009C0EE8" w:rsidRDefault="009A632B" w:rsidP="009A632B">
      <w:pPr>
        <w:pStyle w:val="EndNoteBibliography"/>
        <w:spacing w:after="240"/>
        <w:rPr>
          <w:color w:val="000000" w:themeColor="text1"/>
        </w:rPr>
      </w:pPr>
      <w:bookmarkStart w:id="510" w:name="_ENREF_120"/>
      <w:r w:rsidRPr="009C0EE8">
        <w:rPr>
          <w:color w:val="000000" w:themeColor="text1"/>
        </w:rPr>
        <w:t xml:space="preserve">[120] Li, R., and G. Rose. Incorporating uncertainty into short-term travel time predictions. </w:t>
      </w:r>
      <w:r w:rsidRPr="009C0EE8">
        <w:rPr>
          <w:i/>
          <w:color w:val="000000" w:themeColor="text1"/>
        </w:rPr>
        <w:t xml:space="preserve">Transportation Research Part C: Emerging Technologies, </w:t>
      </w:r>
      <w:r w:rsidRPr="009C0EE8">
        <w:rPr>
          <w:color w:val="000000" w:themeColor="text1"/>
        </w:rPr>
        <w:t>Vol. 19, No. 6, 2011, pp. 1006-1018.</w:t>
      </w:r>
      <w:bookmarkEnd w:id="510"/>
    </w:p>
    <w:p w14:paraId="0AD353FA" w14:textId="77777777" w:rsidR="009A632B" w:rsidRPr="009C0EE8" w:rsidRDefault="009A632B" w:rsidP="009A632B">
      <w:pPr>
        <w:pStyle w:val="EndNoteBibliography"/>
        <w:spacing w:after="240"/>
        <w:rPr>
          <w:color w:val="000000" w:themeColor="text1"/>
        </w:rPr>
      </w:pPr>
      <w:bookmarkStart w:id="511" w:name="_ENREF_121"/>
      <w:r w:rsidRPr="009C0EE8">
        <w:rPr>
          <w:color w:val="000000" w:themeColor="text1"/>
        </w:rPr>
        <w:t xml:space="preserve">[121] Li, C.-S., and M.-C. Chen. Identifying important variables for predicting travel time of freeway with non-recurrent congestion with neural networks. </w:t>
      </w:r>
      <w:r w:rsidRPr="009C0EE8">
        <w:rPr>
          <w:i/>
          <w:color w:val="000000" w:themeColor="text1"/>
        </w:rPr>
        <w:t xml:space="preserve">Neural Computing and Applications, </w:t>
      </w:r>
      <w:r w:rsidRPr="009C0EE8">
        <w:rPr>
          <w:color w:val="000000" w:themeColor="text1"/>
        </w:rPr>
        <w:t>Vol. 23, No. 6, 2013, pp. 1611-1629.</w:t>
      </w:r>
      <w:bookmarkEnd w:id="511"/>
    </w:p>
    <w:p w14:paraId="4916D97F" w14:textId="77777777" w:rsidR="009A632B" w:rsidRPr="009C0EE8" w:rsidRDefault="009A632B" w:rsidP="009A632B">
      <w:pPr>
        <w:pStyle w:val="EndNoteBibliography"/>
        <w:spacing w:after="240"/>
        <w:rPr>
          <w:color w:val="000000" w:themeColor="text1"/>
        </w:rPr>
      </w:pPr>
      <w:bookmarkStart w:id="512" w:name="_ENREF_122"/>
      <w:r w:rsidRPr="009C0EE8">
        <w:rPr>
          <w:color w:val="000000" w:themeColor="text1"/>
        </w:rPr>
        <w:t xml:space="preserve">[122] Innamaa, S. Self-adapting traffic flow status forecasts using clustering. </w:t>
      </w:r>
      <w:r w:rsidRPr="009C0EE8">
        <w:rPr>
          <w:i/>
          <w:color w:val="000000" w:themeColor="text1"/>
        </w:rPr>
        <w:t xml:space="preserve">IET Intelligent Transport Systems, </w:t>
      </w:r>
      <w:r w:rsidRPr="009C0EE8">
        <w:rPr>
          <w:color w:val="000000" w:themeColor="text1"/>
        </w:rPr>
        <w:t>Vol. 3, No. 1, 2009, pp. 67-76.</w:t>
      </w:r>
      <w:bookmarkEnd w:id="512"/>
    </w:p>
    <w:p w14:paraId="5838B32A" w14:textId="77777777" w:rsidR="009A632B" w:rsidRPr="009C0EE8" w:rsidRDefault="009A632B" w:rsidP="009A632B">
      <w:pPr>
        <w:pStyle w:val="EndNoteBibliography"/>
        <w:spacing w:after="240"/>
        <w:rPr>
          <w:color w:val="000000" w:themeColor="text1"/>
        </w:rPr>
      </w:pPr>
      <w:bookmarkStart w:id="513" w:name="_ENREF_123"/>
      <w:r w:rsidRPr="009C0EE8">
        <w:rPr>
          <w:color w:val="000000" w:themeColor="text1"/>
        </w:rPr>
        <w:t xml:space="preserve">[123] Min, W., and L. Wynter. Real-time road traffic prediction with spatio-temporal correlations. </w:t>
      </w:r>
      <w:r w:rsidRPr="009C0EE8">
        <w:rPr>
          <w:i/>
          <w:color w:val="000000" w:themeColor="text1"/>
        </w:rPr>
        <w:t xml:space="preserve">Transportation Research Part C: Emerging Technologies, </w:t>
      </w:r>
      <w:r w:rsidRPr="009C0EE8">
        <w:rPr>
          <w:color w:val="000000" w:themeColor="text1"/>
        </w:rPr>
        <w:t>Vol. 19, No. 4, 2011, pp. 606-616.</w:t>
      </w:r>
      <w:bookmarkEnd w:id="513"/>
    </w:p>
    <w:p w14:paraId="2B77D4A4" w14:textId="77777777" w:rsidR="009A632B" w:rsidRPr="009C0EE8" w:rsidRDefault="009A632B" w:rsidP="009A632B">
      <w:pPr>
        <w:pStyle w:val="EndNoteBibliography"/>
        <w:spacing w:after="240"/>
        <w:rPr>
          <w:color w:val="000000" w:themeColor="text1"/>
        </w:rPr>
      </w:pPr>
      <w:bookmarkStart w:id="514" w:name="_ENREF_124"/>
      <w:r w:rsidRPr="009C0EE8">
        <w:rPr>
          <w:color w:val="000000" w:themeColor="text1"/>
        </w:rPr>
        <w:t xml:space="preserve">[124] Tsirigotis, L., E. I. Vlahogianni, and M. G. Karlaftis. Does information on weather affect the performance of short-term traffic forecasting models? </w:t>
      </w:r>
      <w:r w:rsidRPr="009C0EE8">
        <w:rPr>
          <w:i/>
          <w:color w:val="000000" w:themeColor="text1"/>
        </w:rPr>
        <w:t xml:space="preserve">International Journal of Intelligent Transportation Systems Research, </w:t>
      </w:r>
      <w:r w:rsidRPr="009C0EE8">
        <w:rPr>
          <w:color w:val="000000" w:themeColor="text1"/>
        </w:rPr>
        <w:t>Vol. 10, No. 1, 2012, pp. 1-10.</w:t>
      </w:r>
      <w:bookmarkEnd w:id="514"/>
    </w:p>
    <w:p w14:paraId="53068D57" w14:textId="77777777" w:rsidR="009A632B" w:rsidRPr="009C0EE8" w:rsidRDefault="009A632B" w:rsidP="009A632B">
      <w:pPr>
        <w:pStyle w:val="EndNoteBibliography"/>
        <w:spacing w:after="240"/>
        <w:rPr>
          <w:color w:val="000000" w:themeColor="text1"/>
        </w:rPr>
      </w:pPr>
      <w:bookmarkStart w:id="515" w:name="_ENREF_125"/>
      <w:r w:rsidRPr="009C0EE8">
        <w:rPr>
          <w:color w:val="000000" w:themeColor="text1"/>
        </w:rPr>
        <w:t xml:space="preserve">[125] Vlahogianni, E., and M. Karlaftis. Testing and comparing neural network and statistical approaches for predicting transportation time series. </w:t>
      </w:r>
      <w:r w:rsidRPr="009C0EE8">
        <w:rPr>
          <w:i/>
          <w:color w:val="000000" w:themeColor="text1"/>
        </w:rPr>
        <w:t>Transportation Research Record: Journal of the Transportation Research Board</w:t>
      </w:r>
      <w:r w:rsidRPr="009C0EE8">
        <w:rPr>
          <w:color w:val="000000" w:themeColor="text1"/>
        </w:rPr>
        <w:t>, No. 2399, 2013, pp. 9-22.</w:t>
      </w:r>
      <w:bookmarkEnd w:id="515"/>
    </w:p>
    <w:p w14:paraId="203DD5AF" w14:textId="77777777" w:rsidR="009A632B" w:rsidRPr="009C0EE8" w:rsidRDefault="009A632B" w:rsidP="009A632B">
      <w:pPr>
        <w:pStyle w:val="EndNoteBibliography"/>
        <w:spacing w:after="240"/>
        <w:rPr>
          <w:color w:val="000000" w:themeColor="text1"/>
        </w:rPr>
      </w:pPr>
      <w:bookmarkStart w:id="516" w:name="_ENREF_126"/>
      <w:r w:rsidRPr="009C0EE8">
        <w:rPr>
          <w:color w:val="000000" w:themeColor="text1"/>
        </w:rPr>
        <w:t xml:space="preserve">[126] Castro-Neto, M., Y.-S. Jeong, M.-K. Jeong, and L. D. Han. Online-SVR for short-term traffic flow prediction under typical and atypical traffic conditions. </w:t>
      </w:r>
      <w:r w:rsidRPr="009C0EE8">
        <w:rPr>
          <w:i/>
          <w:color w:val="000000" w:themeColor="text1"/>
        </w:rPr>
        <w:t xml:space="preserve">Expert systems with applications, </w:t>
      </w:r>
      <w:r w:rsidRPr="009C0EE8">
        <w:rPr>
          <w:color w:val="000000" w:themeColor="text1"/>
        </w:rPr>
        <w:t>Vol. 36, No. 3, 2009, pp. 6164-6173.</w:t>
      </w:r>
      <w:bookmarkEnd w:id="516"/>
    </w:p>
    <w:p w14:paraId="59383FAB" w14:textId="77777777" w:rsidR="009A632B" w:rsidRPr="009C0EE8" w:rsidRDefault="009A632B" w:rsidP="009A632B">
      <w:pPr>
        <w:pStyle w:val="EndNoteBibliography"/>
        <w:spacing w:after="240"/>
        <w:rPr>
          <w:color w:val="000000" w:themeColor="text1"/>
        </w:rPr>
      </w:pPr>
      <w:bookmarkStart w:id="517" w:name="_ENREF_127"/>
      <w:r w:rsidRPr="009C0EE8">
        <w:rPr>
          <w:color w:val="000000" w:themeColor="text1"/>
        </w:rPr>
        <w:t xml:space="preserve">[127] Giacomini, R., and C. W. Granger. Aggregation of space-time processes. </w:t>
      </w:r>
      <w:r w:rsidRPr="009C0EE8">
        <w:rPr>
          <w:i/>
          <w:color w:val="000000" w:themeColor="text1"/>
        </w:rPr>
        <w:t xml:space="preserve">Journal of econometrics, </w:t>
      </w:r>
      <w:r w:rsidRPr="009C0EE8">
        <w:rPr>
          <w:color w:val="000000" w:themeColor="text1"/>
        </w:rPr>
        <w:t>Vol. 118, No. 1, 2004, pp. 7-26.</w:t>
      </w:r>
      <w:bookmarkEnd w:id="517"/>
    </w:p>
    <w:p w14:paraId="4685903B" w14:textId="77777777" w:rsidR="009A632B" w:rsidRPr="009C0EE8" w:rsidRDefault="009A632B" w:rsidP="009A632B">
      <w:pPr>
        <w:pStyle w:val="EndNoteBibliography"/>
        <w:spacing w:after="240"/>
        <w:rPr>
          <w:color w:val="000000" w:themeColor="text1"/>
        </w:rPr>
      </w:pPr>
      <w:bookmarkStart w:id="518" w:name="_ENREF_128"/>
      <w:r w:rsidRPr="009C0EE8">
        <w:rPr>
          <w:color w:val="000000" w:themeColor="text1"/>
        </w:rPr>
        <w:t xml:space="preserve">[128] Kamarianakis, Y., and P. Prastacos. Space–time modeling of traffic flow. </w:t>
      </w:r>
      <w:r w:rsidRPr="009C0EE8">
        <w:rPr>
          <w:i/>
          <w:color w:val="000000" w:themeColor="text1"/>
        </w:rPr>
        <w:t xml:space="preserve">Computers &amp; Geosciences, </w:t>
      </w:r>
      <w:r w:rsidRPr="009C0EE8">
        <w:rPr>
          <w:color w:val="000000" w:themeColor="text1"/>
        </w:rPr>
        <w:t>Vol. 31, No. 2, 2005, pp. 119-133.</w:t>
      </w:r>
      <w:bookmarkEnd w:id="518"/>
    </w:p>
    <w:p w14:paraId="5ADCA4AC" w14:textId="77777777" w:rsidR="009A632B" w:rsidRPr="009C0EE8" w:rsidRDefault="009A632B" w:rsidP="009A632B">
      <w:pPr>
        <w:pStyle w:val="EndNoteBibliography"/>
        <w:spacing w:after="240"/>
        <w:rPr>
          <w:color w:val="000000" w:themeColor="text1"/>
        </w:rPr>
      </w:pPr>
      <w:bookmarkStart w:id="519" w:name="_ENREF_129"/>
      <w:r w:rsidRPr="009C0EE8">
        <w:rPr>
          <w:color w:val="000000" w:themeColor="text1"/>
        </w:rPr>
        <w:t xml:space="preserve">[129] Yue, Y., and A. G.-O. Yeh. Spatiotemporal traffic-flow dependency and short-term traffic forecasting. </w:t>
      </w:r>
      <w:r w:rsidRPr="009C0EE8">
        <w:rPr>
          <w:i/>
          <w:color w:val="000000" w:themeColor="text1"/>
        </w:rPr>
        <w:t xml:space="preserve">Environment and planning B: planning and design, </w:t>
      </w:r>
      <w:r w:rsidRPr="009C0EE8">
        <w:rPr>
          <w:color w:val="000000" w:themeColor="text1"/>
        </w:rPr>
        <w:t>Vol. 35, No. 5, 2008, pp. 762-771.</w:t>
      </w:r>
      <w:bookmarkEnd w:id="519"/>
    </w:p>
    <w:p w14:paraId="5A874D22" w14:textId="77777777" w:rsidR="009A632B" w:rsidRPr="009C0EE8" w:rsidRDefault="009A632B" w:rsidP="009A632B">
      <w:pPr>
        <w:pStyle w:val="EndNoteBibliography"/>
        <w:spacing w:after="240"/>
        <w:rPr>
          <w:color w:val="000000" w:themeColor="text1"/>
        </w:rPr>
      </w:pPr>
      <w:bookmarkStart w:id="520" w:name="_ENREF_130"/>
      <w:r w:rsidRPr="009C0EE8">
        <w:rPr>
          <w:color w:val="000000" w:themeColor="text1"/>
        </w:rPr>
        <w:t xml:space="preserve">[130] Cheng, T., J. Haworth, and J. Wang. Spatio-temporal autocorrelation of road network data. </w:t>
      </w:r>
      <w:r w:rsidRPr="009C0EE8">
        <w:rPr>
          <w:i/>
          <w:color w:val="000000" w:themeColor="text1"/>
        </w:rPr>
        <w:t xml:space="preserve">Journal of Geographical Systems, </w:t>
      </w:r>
      <w:r w:rsidRPr="009C0EE8">
        <w:rPr>
          <w:color w:val="000000" w:themeColor="text1"/>
        </w:rPr>
        <w:t>Vol. 14, No. 4, 2012, pp. 389-413.</w:t>
      </w:r>
      <w:bookmarkEnd w:id="520"/>
    </w:p>
    <w:p w14:paraId="548202C4" w14:textId="77777777" w:rsidR="009A632B" w:rsidRPr="009C0EE8" w:rsidRDefault="009A632B" w:rsidP="009A632B">
      <w:pPr>
        <w:pStyle w:val="EndNoteBibliography"/>
        <w:spacing w:after="240"/>
        <w:rPr>
          <w:color w:val="000000" w:themeColor="text1"/>
        </w:rPr>
      </w:pPr>
      <w:bookmarkStart w:id="521" w:name="_ENREF_131"/>
      <w:r w:rsidRPr="009C0EE8">
        <w:rPr>
          <w:color w:val="000000" w:themeColor="text1"/>
        </w:rPr>
        <w:lastRenderedPageBreak/>
        <w:t xml:space="preserve">[131] Kamarianakis, Y., and P. Prastacos. Forecasting traffic flow conditions in an urban network: Comparison of multivariate and univariate approaches. </w:t>
      </w:r>
      <w:r w:rsidRPr="009C0EE8">
        <w:rPr>
          <w:i/>
          <w:color w:val="000000" w:themeColor="text1"/>
        </w:rPr>
        <w:t>Transportation Research Record: Journal of the Transportation Research Board</w:t>
      </w:r>
      <w:r w:rsidRPr="009C0EE8">
        <w:rPr>
          <w:color w:val="000000" w:themeColor="text1"/>
        </w:rPr>
        <w:t>, No. 1857, 2003, pp. 74-84.</w:t>
      </w:r>
      <w:bookmarkEnd w:id="521"/>
    </w:p>
    <w:p w14:paraId="42B84796" w14:textId="77777777" w:rsidR="009A632B" w:rsidRPr="009C0EE8" w:rsidRDefault="009A632B" w:rsidP="009A632B">
      <w:pPr>
        <w:pStyle w:val="EndNoteBibliography"/>
        <w:spacing w:after="240"/>
        <w:rPr>
          <w:color w:val="000000" w:themeColor="text1"/>
        </w:rPr>
      </w:pPr>
      <w:bookmarkStart w:id="522" w:name="_ENREF_132"/>
      <w:r w:rsidRPr="009C0EE8">
        <w:rPr>
          <w:color w:val="000000" w:themeColor="text1"/>
        </w:rPr>
        <w:t xml:space="preserve">[132] Vlahogianni, E. I., M. G. Karlaftis, and J. C. Golias. Short-term traffic forecasting: Where we are and where we’re going. </w:t>
      </w:r>
      <w:r w:rsidRPr="009C0EE8">
        <w:rPr>
          <w:i/>
          <w:color w:val="000000" w:themeColor="text1"/>
        </w:rPr>
        <w:t xml:space="preserve">Transportation Research Part C: Emerging Technologies, </w:t>
      </w:r>
      <w:r w:rsidRPr="009C0EE8">
        <w:rPr>
          <w:color w:val="000000" w:themeColor="text1"/>
        </w:rPr>
        <w:t>Vol. 43, 2014, pp. 3-19.</w:t>
      </w:r>
      <w:bookmarkEnd w:id="522"/>
    </w:p>
    <w:p w14:paraId="16C75ADF" w14:textId="77777777" w:rsidR="009A632B" w:rsidRPr="009C0EE8" w:rsidRDefault="009A632B" w:rsidP="009A632B">
      <w:pPr>
        <w:pStyle w:val="EndNoteBibliography"/>
        <w:spacing w:after="240"/>
        <w:rPr>
          <w:color w:val="000000" w:themeColor="text1"/>
        </w:rPr>
      </w:pPr>
      <w:bookmarkStart w:id="523" w:name="_ENREF_133"/>
      <w:r w:rsidRPr="009C0EE8">
        <w:rPr>
          <w:color w:val="000000" w:themeColor="text1"/>
        </w:rPr>
        <w:t xml:space="preserve">[133] Wang, Y., Y. Zheng, and Y. Xue. Travel time estimation of a path using sparse trajectories.In </w:t>
      </w:r>
      <w:r w:rsidRPr="009C0EE8">
        <w:rPr>
          <w:i/>
          <w:color w:val="000000" w:themeColor="text1"/>
        </w:rPr>
        <w:t>Proceedings of the 20th ACM SIGKDD international conference on Knowledge discovery and data mining</w:t>
      </w:r>
      <w:r w:rsidRPr="009C0EE8">
        <w:rPr>
          <w:color w:val="000000" w:themeColor="text1"/>
        </w:rPr>
        <w:t>, ACM, 2014. pp. 25-34.</w:t>
      </w:r>
      <w:bookmarkEnd w:id="523"/>
    </w:p>
    <w:p w14:paraId="222E034F" w14:textId="77777777" w:rsidR="009A632B" w:rsidRPr="009C0EE8" w:rsidRDefault="009A632B" w:rsidP="009A632B">
      <w:pPr>
        <w:pStyle w:val="EndNoteBibliography"/>
        <w:spacing w:after="240"/>
        <w:rPr>
          <w:color w:val="000000" w:themeColor="text1"/>
        </w:rPr>
      </w:pPr>
      <w:bookmarkStart w:id="524" w:name="_ENREF_134"/>
      <w:r w:rsidRPr="009C0EE8">
        <w:rPr>
          <w:color w:val="000000" w:themeColor="text1"/>
        </w:rPr>
        <w:t>[134] Talebpour, A., H. S. Mahmassani, and F. E. Bustamante. Modeling Driver Behavior in a Connected Environment: Integrated Microscopic Simulation of Traffic and Mobile Wireless Telecommunication Systems. Presented at 95th Annual Meeting of the Transportation Research Board of National Academies, Washington D.C., 2016.</w:t>
      </w:r>
      <w:bookmarkEnd w:id="524"/>
    </w:p>
    <w:p w14:paraId="3A46D595" w14:textId="77777777" w:rsidR="009A632B" w:rsidRPr="009C0EE8" w:rsidRDefault="009A632B" w:rsidP="009A632B">
      <w:pPr>
        <w:pStyle w:val="EndNoteBibliography"/>
        <w:spacing w:after="240"/>
        <w:rPr>
          <w:color w:val="000000" w:themeColor="text1"/>
        </w:rPr>
      </w:pPr>
      <w:bookmarkStart w:id="525" w:name="_ENREF_135"/>
      <w:r w:rsidRPr="009C0EE8">
        <w:rPr>
          <w:color w:val="000000" w:themeColor="text1"/>
        </w:rPr>
        <w:t xml:space="preserve">[135] Talebpour, A., H. Mahmassani, and S. Hamdar. Multiregime Sequential Risk-Taking Model of Car-Following Behavior. </w:t>
      </w:r>
      <w:r w:rsidRPr="009C0EE8">
        <w:rPr>
          <w:i/>
          <w:color w:val="000000" w:themeColor="text1"/>
        </w:rPr>
        <w:t xml:space="preserve">Transportation Research Record: Journal of the Transportation Research Board, </w:t>
      </w:r>
      <w:r w:rsidRPr="009C0EE8">
        <w:rPr>
          <w:color w:val="000000" w:themeColor="text1"/>
        </w:rPr>
        <w:t>Vol. 2260, 2011, pp. 60-66.</w:t>
      </w:r>
      <w:bookmarkEnd w:id="525"/>
    </w:p>
    <w:p w14:paraId="28C78348" w14:textId="77777777" w:rsidR="009A632B" w:rsidRPr="009C0EE8" w:rsidRDefault="009A632B" w:rsidP="009A632B">
      <w:pPr>
        <w:pStyle w:val="EndNoteBibliography"/>
        <w:spacing w:after="240"/>
        <w:rPr>
          <w:color w:val="000000" w:themeColor="text1"/>
        </w:rPr>
      </w:pPr>
      <w:bookmarkStart w:id="526" w:name="_ENREF_136"/>
      <w:r w:rsidRPr="009C0EE8">
        <w:rPr>
          <w:color w:val="000000" w:themeColor="text1"/>
        </w:rPr>
        <w:t xml:space="preserve">[136] Kahneman, D., and A. Tversky. Prospect Theory: An Analysis of Decision under Risk. </w:t>
      </w:r>
      <w:r w:rsidRPr="009C0EE8">
        <w:rPr>
          <w:i/>
          <w:color w:val="000000" w:themeColor="text1"/>
        </w:rPr>
        <w:t xml:space="preserve">Econometrica, </w:t>
      </w:r>
      <w:r w:rsidRPr="009C0EE8">
        <w:rPr>
          <w:color w:val="000000" w:themeColor="text1"/>
        </w:rPr>
        <w:t>Vol. 47, No. 2, 1979, pp. 263-291.</w:t>
      </w:r>
      <w:bookmarkEnd w:id="526"/>
    </w:p>
    <w:p w14:paraId="0EE9087F" w14:textId="77777777" w:rsidR="009A632B" w:rsidRPr="009C0EE8" w:rsidRDefault="009A632B" w:rsidP="009A632B">
      <w:pPr>
        <w:pStyle w:val="EndNoteBibliography"/>
        <w:spacing w:after="240"/>
        <w:rPr>
          <w:color w:val="000000" w:themeColor="text1"/>
        </w:rPr>
      </w:pPr>
      <w:bookmarkStart w:id="527" w:name="_ENREF_137"/>
      <w:r w:rsidRPr="009C0EE8">
        <w:rPr>
          <w:color w:val="000000" w:themeColor="text1"/>
        </w:rPr>
        <w:t xml:space="preserve">[137] Hamdar, S., M. Treiber, H. Mahmassani, and A. Kesting. Modeling driver behavior as sequential risk-taking task. </w:t>
      </w:r>
      <w:r w:rsidRPr="009C0EE8">
        <w:rPr>
          <w:i/>
          <w:color w:val="000000" w:themeColor="text1"/>
        </w:rPr>
        <w:t>Transportation Research Record: Journal of the Transportation Research Board</w:t>
      </w:r>
      <w:r w:rsidRPr="009C0EE8">
        <w:rPr>
          <w:color w:val="000000" w:themeColor="text1"/>
        </w:rPr>
        <w:t>, No. 2088, 2008, pp. 208-217.</w:t>
      </w:r>
      <w:bookmarkEnd w:id="527"/>
    </w:p>
    <w:p w14:paraId="74948F6E" w14:textId="77777777" w:rsidR="009A632B" w:rsidRPr="009C0EE8" w:rsidRDefault="009A632B" w:rsidP="009A632B">
      <w:pPr>
        <w:pStyle w:val="EndNoteBibliography"/>
        <w:spacing w:after="240"/>
        <w:rPr>
          <w:color w:val="000000" w:themeColor="text1"/>
        </w:rPr>
      </w:pPr>
      <w:bookmarkStart w:id="528" w:name="_ENREF_138"/>
      <w:r w:rsidRPr="009C0EE8">
        <w:rPr>
          <w:color w:val="000000" w:themeColor="text1"/>
        </w:rPr>
        <w:t xml:space="preserve">[138] Hamdar, S. H. Modeling Driver Behavior as a Stochastic Hazard-Based Risk-Taking Process.In </w:t>
      </w:r>
      <w:r w:rsidRPr="009C0EE8">
        <w:rPr>
          <w:i/>
          <w:color w:val="000000" w:themeColor="text1"/>
        </w:rPr>
        <w:t>Civil and Environmental Engineering, No. Doctor of Philosophy</w:t>
      </w:r>
      <w:r w:rsidRPr="009C0EE8">
        <w:rPr>
          <w:color w:val="000000" w:themeColor="text1"/>
        </w:rPr>
        <w:t>, Northwestern University, Evanston, Illinois, 2009. p. 197.</w:t>
      </w:r>
      <w:bookmarkEnd w:id="528"/>
    </w:p>
    <w:p w14:paraId="3D29076A" w14:textId="77777777" w:rsidR="009A632B" w:rsidRPr="009C0EE8" w:rsidRDefault="009A632B" w:rsidP="009A632B">
      <w:pPr>
        <w:pStyle w:val="EndNoteBibliography"/>
        <w:spacing w:after="240"/>
        <w:rPr>
          <w:color w:val="000000" w:themeColor="text1"/>
        </w:rPr>
      </w:pPr>
      <w:bookmarkStart w:id="529" w:name="_ENREF_139"/>
      <w:r w:rsidRPr="009C0EE8">
        <w:rPr>
          <w:color w:val="000000" w:themeColor="text1"/>
        </w:rPr>
        <w:t>[139] Federal Highway Administration. Next Generation Simulation: US-101 Highway Dataset.In, 2006.</w:t>
      </w:r>
      <w:bookmarkEnd w:id="529"/>
    </w:p>
    <w:p w14:paraId="294B6C6A" w14:textId="77777777" w:rsidR="009A632B" w:rsidRPr="009C0EE8" w:rsidRDefault="009A632B" w:rsidP="009A632B">
      <w:pPr>
        <w:pStyle w:val="EndNoteBibliography"/>
        <w:spacing w:after="240"/>
        <w:rPr>
          <w:color w:val="000000" w:themeColor="text1"/>
        </w:rPr>
      </w:pPr>
      <w:bookmarkStart w:id="530" w:name="_ENREF_140"/>
      <w:r w:rsidRPr="009C0EE8">
        <w:rPr>
          <w:color w:val="000000" w:themeColor="text1"/>
        </w:rPr>
        <w:t xml:space="preserve">[140] Kesting, A., M. Treiber, and D. Helbing. Enhanced intelligent driver model to access the impact of driving strategies on traffic capacity. </w:t>
      </w:r>
      <w:r w:rsidRPr="009C0EE8">
        <w:rPr>
          <w:i/>
          <w:color w:val="000000" w:themeColor="text1"/>
        </w:rPr>
        <w:t xml:space="preserve">Philosophical Transactions of the Royal Society A: Mathematical, Physical and Engineering Sciences, </w:t>
      </w:r>
      <w:r w:rsidRPr="009C0EE8">
        <w:rPr>
          <w:color w:val="000000" w:themeColor="text1"/>
        </w:rPr>
        <w:t>Vol. 368, No. 1928, 2010, pp. 4585-4605.</w:t>
      </w:r>
      <w:bookmarkEnd w:id="530"/>
    </w:p>
    <w:p w14:paraId="6AE84A4A" w14:textId="77777777" w:rsidR="009A632B" w:rsidRPr="009C0EE8" w:rsidRDefault="009A632B" w:rsidP="009A632B">
      <w:pPr>
        <w:pStyle w:val="EndNoteBibliography"/>
        <w:spacing w:after="240"/>
        <w:rPr>
          <w:color w:val="000000" w:themeColor="text1"/>
        </w:rPr>
      </w:pPr>
      <w:bookmarkStart w:id="531" w:name="_ENREF_141"/>
      <w:r w:rsidRPr="009C0EE8">
        <w:rPr>
          <w:color w:val="000000" w:themeColor="text1"/>
        </w:rPr>
        <w:t xml:space="preserve">[141] Treiber, M., A. Hennecke, and D. Helbing. Congested traffic states in empirical observations and microscopic simulations. </w:t>
      </w:r>
      <w:r w:rsidRPr="009C0EE8">
        <w:rPr>
          <w:i/>
          <w:color w:val="000000" w:themeColor="text1"/>
        </w:rPr>
        <w:t xml:space="preserve">Physical review E, </w:t>
      </w:r>
      <w:r w:rsidRPr="009C0EE8">
        <w:rPr>
          <w:color w:val="000000" w:themeColor="text1"/>
        </w:rPr>
        <w:t>Vol. 62, No. 2, 2000, pp. 1805-1824.</w:t>
      </w:r>
      <w:bookmarkEnd w:id="531"/>
    </w:p>
    <w:p w14:paraId="4AA3E4C3" w14:textId="77777777" w:rsidR="009A632B" w:rsidRPr="009C0EE8" w:rsidRDefault="009A632B" w:rsidP="009A632B">
      <w:pPr>
        <w:pStyle w:val="EndNoteBibliography"/>
        <w:spacing w:after="240"/>
        <w:rPr>
          <w:color w:val="000000" w:themeColor="text1"/>
        </w:rPr>
      </w:pPr>
      <w:bookmarkStart w:id="532" w:name="_ENREF_142"/>
      <w:r w:rsidRPr="009C0EE8">
        <w:rPr>
          <w:color w:val="000000" w:themeColor="text1"/>
        </w:rPr>
        <w:t xml:space="preserve">[142] Jayakrishnan, R., H. S. Mahmassani, and T.-Y. Hu. An evaluation tool for advanced traffic information and management systems in urban networks. </w:t>
      </w:r>
      <w:r w:rsidRPr="009C0EE8">
        <w:rPr>
          <w:i/>
          <w:color w:val="000000" w:themeColor="text1"/>
        </w:rPr>
        <w:t xml:space="preserve">Transportation Research Part C: Emerging Technologies, </w:t>
      </w:r>
      <w:r w:rsidRPr="009C0EE8">
        <w:rPr>
          <w:color w:val="000000" w:themeColor="text1"/>
        </w:rPr>
        <w:t>Vol. 2, No. 3, 1994, pp. 129-147.</w:t>
      </w:r>
      <w:bookmarkEnd w:id="532"/>
    </w:p>
    <w:p w14:paraId="4523EABC" w14:textId="77777777" w:rsidR="009A632B" w:rsidRPr="009C0EE8" w:rsidRDefault="009A632B" w:rsidP="009A632B">
      <w:pPr>
        <w:pStyle w:val="EndNoteBibliography"/>
        <w:spacing w:after="240"/>
        <w:rPr>
          <w:color w:val="000000" w:themeColor="text1"/>
        </w:rPr>
      </w:pPr>
      <w:bookmarkStart w:id="533" w:name="_ENREF_143"/>
      <w:r w:rsidRPr="009C0EE8">
        <w:rPr>
          <w:color w:val="000000" w:themeColor="text1"/>
        </w:rPr>
        <w:t xml:space="preserve">[143] Mahmassani, H. S., H. Sbayti, and X. Zhou. Dynasmart-p version 1.0 user’s guide. </w:t>
      </w:r>
      <w:r w:rsidRPr="009C0EE8">
        <w:rPr>
          <w:i/>
          <w:color w:val="000000" w:themeColor="text1"/>
        </w:rPr>
        <w:t xml:space="preserve">Maryland Transportation Initiative, College Park, Maryland, </w:t>
      </w:r>
      <w:r w:rsidRPr="009C0EE8">
        <w:rPr>
          <w:color w:val="000000" w:themeColor="text1"/>
        </w:rPr>
        <w:t>Vol. 137, 2004.</w:t>
      </w:r>
      <w:bookmarkEnd w:id="533"/>
    </w:p>
    <w:p w14:paraId="119B087D" w14:textId="77777777" w:rsidR="009A632B" w:rsidRPr="009C0EE8" w:rsidRDefault="009A632B" w:rsidP="009A632B">
      <w:pPr>
        <w:pStyle w:val="EndNoteBibliography"/>
        <w:spacing w:after="240"/>
        <w:rPr>
          <w:color w:val="000000" w:themeColor="text1"/>
        </w:rPr>
      </w:pPr>
      <w:bookmarkStart w:id="534" w:name="_ENREF_144"/>
      <w:r w:rsidRPr="009C0EE8">
        <w:rPr>
          <w:color w:val="000000" w:themeColor="text1"/>
        </w:rPr>
        <w:lastRenderedPageBreak/>
        <w:t>[144] Yelchuru, B., H. S. Mahmassani, I. Zohdy, and R. Kamalanathsharma. Analysis, modeling, and simulation (AMS) testbed development and evaluation to support dynamic mobility applications (DMA) and active transportation and demand management (ATDM) programs -- Chicago calibration report.In, United States. Dept. of Transportation. ITS Joint Program Office, 2016.</w:t>
      </w:r>
      <w:bookmarkEnd w:id="534"/>
    </w:p>
    <w:p w14:paraId="16DE2694" w14:textId="77777777" w:rsidR="009A632B" w:rsidRPr="009C0EE8" w:rsidRDefault="009A632B" w:rsidP="009A632B">
      <w:pPr>
        <w:pStyle w:val="EndNoteBibliography"/>
        <w:spacing w:after="240"/>
        <w:rPr>
          <w:color w:val="000000" w:themeColor="text1"/>
        </w:rPr>
      </w:pPr>
      <w:bookmarkStart w:id="535" w:name="_ENREF_145"/>
      <w:r w:rsidRPr="009C0EE8">
        <w:rPr>
          <w:color w:val="000000" w:themeColor="text1"/>
        </w:rPr>
        <w:t>[145] Mahmassani, H. S., T. Hou, J. Kim, Y. Chen, Z. Hong, H. Halat, and R. Haas. Implementation of a weather responsive traffic estimation and prediction system (TrEPS) for signal timing at Utah DOT.In, United States. Dept. of Transportation. ITS Joint Program Office, 2014.</w:t>
      </w:r>
      <w:bookmarkEnd w:id="535"/>
    </w:p>
    <w:p w14:paraId="5C69C1D9" w14:textId="77777777" w:rsidR="009A632B" w:rsidRPr="009C0EE8" w:rsidRDefault="009A632B" w:rsidP="009A632B">
      <w:pPr>
        <w:pStyle w:val="EndNoteBibliography"/>
        <w:spacing w:after="240"/>
        <w:rPr>
          <w:color w:val="000000" w:themeColor="text1"/>
        </w:rPr>
      </w:pPr>
      <w:bookmarkStart w:id="536" w:name="_ENREF_146"/>
      <w:r w:rsidRPr="009C0EE8">
        <w:rPr>
          <w:color w:val="000000" w:themeColor="text1"/>
        </w:rPr>
        <w:t xml:space="preserve">[146] Mahmassani, H. S. Autonomous Vehicles and Connected Vehicle Systems: Flow and Operations Considerations. </w:t>
      </w:r>
      <w:r w:rsidRPr="009C0EE8">
        <w:rPr>
          <w:i/>
          <w:color w:val="000000" w:themeColor="text1"/>
        </w:rPr>
        <w:t xml:space="preserve">Transportation science, </w:t>
      </w:r>
      <w:r w:rsidRPr="009C0EE8">
        <w:rPr>
          <w:color w:val="000000" w:themeColor="text1"/>
        </w:rPr>
        <w:t>Vol. 50, No. 4, 2016, pp. 1140-1162.</w:t>
      </w:r>
      <w:bookmarkEnd w:id="536"/>
    </w:p>
    <w:p w14:paraId="5ED1825B" w14:textId="77777777" w:rsidR="009A632B" w:rsidRPr="009C0EE8" w:rsidRDefault="009A632B" w:rsidP="009A632B">
      <w:pPr>
        <w:pStyle w:val="EndNoteBibliography"/>
        <w:spacing w:after="240"/>
        <w:rPr>
          <w:color w:val="000000" w:themeColor="text1"/>
        </w:rPr>
      </w:pPr>
      <w:bookmarkStart w:id="537" w:name="_ENREF_147"/>
      <w:r w:rsidRPr="009C0EE8">
        <w:rPr>
          <w:color w:val="000000" w:themeColor="text1"/>
        </w:rPr>
        <w:t xml:space="preserve">[147] Talebpour, A., and H. S. Mahmassani. Influence of connected and autonomous vehicles on traffic flow stability and throughput. </w:t>
      </w:r>
      <w:r w:rsidRPr="009C0EE8">
        <w:rPr>
          <w:i/>
          <w:color w:val="000000" w:themeColor="text1"/>
        </w:rPr>
        <w:t xml:space="preserve">Transportation Research Part C-Emerging Technologies, </w:t>
      </w:r>
      <w:r w:rsidRPr="009C0EE8">
        <w:rPr>
          <w:color w:val="000000" w:themeColor="text1"/>
        </w:rPr>
        <w:t>Vol. 71, 2016, pp. 143-163.</w:t>
      </w:r>
      <w:bookmarkEnd w:id="537"/>
    </w:p>
    <w:p w14:paraId="7FE04506" w14:textId="77777777" w:rsidR="009A632B" w:rsidRPr="009C0EE8" w:rsidRDefault="009A632B" w:rsidP="009A632B">
      <w:pPr>
        <w:pStyle w:val="EndNoteBibliography"/>
        <w:spacing w:after="240"/>
        <w:rPr>
          <w:color w:val="000000" w:themeColor="text1"/>
        </w:rPr>
      </w:pPr>
      <w:bookmarkStart w:id="538" w:name="_ENREF_148"/>
      <w:r w:rsidRPr="009C0EE8">
        <w:rPr>
          <w:color w:val="000000" w:themeColor="text1"/>
        </w:rPr>
        <w:t xml:space="preserve">[148] PTV, A. VISSIM 5.40 user manual. </w:t>
      </w:r>
      <w:r w:rsidRPr="009C0EE8">
        <w:rPr>
          <w:i/>
          <w:color w:val="000000" w:themeColor="text1"/>
        </w:rPr>
        <w:t>Karlsruhe, Germany</w:t>
      </w:r>
      <w:r w:rsidRPr="009C0EE8">
        <w:rPr>
          <w:color w:val="000000" w:themeColor="text1"/>
        </w:rPr>
        <w:t>, 2011.</w:t>
      </w:r>
      <w:bookmarkEnd w:id="538"/>
    </w:p>
    <w:p w14:paraId="7916377B" w14:textId="77777777" w:rsidR="009A632B" w:rsidRPr="009C0EE8" w:rsidRDefault="009A632B" w:rsidP="009A632B">
      <w:pPr>
        <w:pStyle w:val="EndNoteBibliography"/>
        <w:spacing w:after="240"/>
        <w:rPr>
          <w:color w:val="000000" w:themeColor="text1"/>
        </w:rPr>
      </w:pPr>
      <w:bookmarkStart w:id="539" w:name="_ENREF_149"/>
      <w:r w:rsidRPr="009C0EE8">
        <w:rPr>
          <w:color w:val="000000" w:themeColor="text1"/>
        </w:rPr>
        <w:t>[149] Stanek, D., R. T. Milam, E. Huang, and Y. A. Wang. Measuring Autonomous Vehicle Impacts on Congested Networks Using Simulation.In, 2018.</w:t>
      </w:r>
      <w:bookmarkEnd w:id="539"/>
    </w:p>
    <w:p w14:paraId="23AEE78E" w14:textId="77777777" w:rsidR="009A632B" w:rsidRPr="009C0EE8" w:rsidRDefault="009A632B" w:rsidP="009A632B">
      <w:pPr>
        <w:pStyle w:val="EndNoteBibliography"/>
        <w:spacing w:after="240"/>
        <w:rPr>
          <w:color w:val="000000" w:themeColor="text1"/>
        </w:rPr>
      </w:pPr>
      <w:bookmarkStart w:id="540" w:name="_ENREF_150"/>
      <w:r w:rsidRPr="009C0EE8">
        <w:rPr>
          <w:color w:val="000000" w:themeColor="text1"/>
        </w:rPr>
        <w:t xml:space="preserve">[150] Assemblies, T. C. NEMA Standards Publication No. </w:t>
      </w:r>
      <w:r w:rsidRPr="009C0EE8">
        <w:rPr>
          <w:i/>
          <w:color w:val="000000" w:themeColor="text1"/>
        </w:rPr>
        <w:t>TS-2, National Electrical Manufacturers Association, Washington, DC</w:t>
      </w:r>
      <w:r w:rsidRPr="009C0EE8">
        <w:rPr>
          <w:color w:val="000000" w:themeColor="text1"/>
        </w:rPr>
        <w:t>, 1992.</w:t>
      </w:r>
      <w:bookmarkEnd w:id="540"/>
    </w:p>
    <w:p w14:paraId="3F3C4650" w14:textId="77777777" w:rsidR="009A632B" w:rsidRPr="009C0EE8" w:rsidRDefault="009A632B" w:rsidP="009A632B">
      <w:pPr>
        <w:pStyle w:val="EndNoteBibliography"/>
        <w:spacing w:after="240"/>
        <w:rPr>
          <w:color w:val="000000" w:themeColor="text1"/>
        </w:rPr>
      </w:pPr>
      <w:bookmarkStart w:id="541" w:name="_ENREF_151"/>
      <w:r w:rsidRPr="009C0EE8">
        <w:rPr>
          <w:color w:val="000000" w:themeColor="text1"/>
        </w:rPr>
        <w:t xml:space="preserve">[151] Mahmassani, H. S. Dynamic network traffic assignment and simulation methodology for advanced system management applications. </w:t>
      </w:r>
      <w:r w:rsidRPr="009C0EE8">
        <w:rPr>
          <w:i/>
          <w:color w:val="000000" w:themeColor="text1"/>
        </w:rPr>
        <w:t xml:space="preserve">Networks and spatial economics, </w:t>
      </w:r>
      <w:r w:rsidRPr="009C0EE8">
        <w:rPr>
          <w:color w:val="000000" w:themeColor="text1"/>
        </w:rPr>
        <w:t>Vol. 1, No. 3-4, 2001, pp. 267-292.</w:t>
      </w:r>
      <w:bookmarkEnd w:id="541"/>
    </w:p>
    <w:p w14:paraId="027029CD" w14:textId="77777777" w:rsidR="009A632B" w:rsidRPr="009C0EE8" w:rsidRDefault="009A632B" w:rsidP="009A632B">
      <w:pPr>
        <w:pStyle w:val="EndNoteBibliography"/>
        <w:spacing w:after="240"/>
        <w:rPr>
          <w:color w:val="000000" w:themeColor="text1"/>
        </w:rPr>
      </w:pPr>
      <w:bookmarkStart w:id="542" w:name="_ENREF_152"/>
      <w:r w:rsidRPr="009C0EE8">
        <w:rPr>
          <w:color w:val="000000" w:themeColor="text1"/>
        </w:rPr>
        <w:t xml:space="preserve">[152] Husch, D., and J. Albeck. Synchro Studio 7 user guide. </w:t>
      </w:r>
      <w:r w:rsidRPr="009C0EE8">
        <w:rPr>
          <w:i/>
          <w:color w:val="000000" w:themeColor="text1"/>
        </w:rPr>
        <w:t xml:space="preserve">Trafficware Ltd., Sugar Land, TX, </w:t>
      </w:r>
      <w:r w:rsidRPr="009C0EE8">
        <w:rPr>
          <w:color w:val="000000" w:themeColor="text1"/>
        </w:rPr>
        <w:t>Vol. 41, 2006, p. 42.</w:t>
      </w:r>
      <w:bookmarkEnd w:id="542"/>
    </w:p>
    <w:p w14:paraId="5A7F3594" w14:textId="77777777" w:rsidR="009A632B" w:rsidRPr="009C0EE8" w:rsidRDefault="009A632B" w:rsidP="009A632B">
      <w:pPr>
        <w:pStyle w:val="EndNoteBibliography"/>
        <w:spacing w:after="240"/>
        <w:rPr>
          <w:color w:val="000000" w:themeColor="text1"/>
        </w:rPr>
      </w:pPr>
      <w:bookmarkStart w:id="543" w:name="_ENREF_153"/>
      <w:r w:rsidRPr="009C0EE8">
        <w:rPr>
          <w:color w:val="000000" w:themeColor="text1"/>
        </w:rPr>
        <w:t xml:space="preserve">[153] Shelby, S. Single-intersection evaluation of real-time adaptive traffic signal control algorithms. </w:t>
      </w:r>
      <w:r w:rsidRPr="009C0EE8">
        <w:rPr>
          <w:i/>
          <w:color w:val="000000" w:themeColor="text1"/>
        </w:rPr>
        <w:t>Transportation Research Record: Journal of the Transportation Research Board</w:t>
      </w:r>
      <w:r w:rsidRPr="009C0EE8">
        <w:rPr>
          <w:color w:val="000000" w:themeColor="text1"/>
        </w:rPr>
        <w:t>, No. 1867, 2004, pp. 183-192.</w:t>
      </w:r>
      <w:bookmarkEnd w:id="543"/>
    </w:p>
    <w:p w14:paraId="0756DF4D" w14:textId="77777777" w:rsidR="009A632B" w:rsidRPr="009C0EE8" w:rsidRDefault="009A632B" w:rsidP="009A632B">
      <w:pPr>
        <w:pStyle w:val="EndNoteBibliography"/>
        <w:spacing w:after="240"/>
        <w:rPr>
          <w:color w:val="000000" w:themeColor="text1"/>
        </w:rPr>
      </w:pPr>
      <w:bookmarkStart w:id="544" w:name="_ENREF_154"/>
      <w:r w:rsidRPr="009C0EE8">
        <w:rPr>
          <w:color w:val="000000" w:themeColor="text1"/>
        </w:rPr>
        <w:t xml:space="preserve">[154] Sims, A. G., and K. W. Dobinson. The Sydney coordinated adaptive traffic (SCAT) system philosophy and benefits. </w:t>
      </w:r>
      <w:r w:rsidRPr="009C0EE8">
        <w:rPr>
          <w:i/>
          <w:color w:val="000000" w:themeColor="text1"/>
        </w:rPr>
        <w:t xml:space="preserve">Ieee Transactions on Vehicular Technology, </w:t>
      </w:r>
      <w:r w:rsidRPr="009C0EE8">
        <w:rPr>
          <w:color w:val="000000" w:themeColor="text1"/>
        </w:rPr>
        <w:t>Vol. 29, No. 2, 1980, pp. 130-137.</w:t>
      </w:r>
      <w:bookmarkEnd w:id="544"/>
    </w:p>
    <w:p w14:paraId="509C06ED" w14:textId="77777777" w:rsidR="009A632B" w:rsidRPr="009C0EE8" w:rsidRDefault="009A632B" w:rsidP="009A632B">
      <w:pPr>
        <w:pStyle w:val="EndNoteBibliography"/>
        <w:spacing w:after="240"/>
        <w:rPr>
          <w:color w:val="000000" w:themeColor="text1"/>
        </w:rPr>
      </w:pPr>
      <w:bookmarkStart w:id="545" w:name="_ENREF_155"/>
      <w:r w:rsidRPr="009C0EE8">
        <w:rPr>
          <w:color w:val="000000" w:themeColor="text1"/>
        </w:rPr>
        <w:t>[155] Hunt, P., D. Robertson, R. Bretherton, and R. Winton. SCOOT-a traffic responsive method of coordinating signals.In, 1981.</w:t>
      </w:r>
      <w:bookmarkEnd w:id="545"/>
    </w:p>
    <w:p w14:paraId="3F2275E5" w14:textId="77777777" w:rsidR="009A632B" w:rsidRPr="009C0EE8" w:rsidRDefault="009A632B" w:rsidP="009A632B">
      <w:pPr>
        <w:pStyle w:val="EndNoteBibliography"/>
        <w:spacing w:after="240"/>
        <w:rPr>
          <w:color w:val="000000" w:themeColor="text1"/>
        </w:rPr>
      </w:pPr>
      <w:bookmarkStart w:id="546" w:name="_ENREF_156"/>
      <w:r w:rsidRPr="009C0EE8">
        <w:rPr>
          <w:color w:val="000000" w:themeColor="text1"/>
        </w:rPr>
        <w:t xml:space="preserve">[156] Gartner, N. H. </w:t>
      </w:r>
      <w:r w:rsidRPr="009C0EE8">
        <w:rPr>
          <w:i/>
          <w:color w:val="000000" w:themeColor="text1"/>
        </w:rPr>
        <w:t>OPAC: A demand-responsive strategy for traffic signal control</w:t>
      </w:r>
      <w:r w:rsidRPr="009C0EE8">
        <w:rPr>
          <w:color w:val="000000" w:themeColor="text1"/>
        </w:rPr>
        <w:t>. 1983.</w:t>
      </w:r>
      <w:bookmarkEnd w:id="546"/>
    </w:p>
    <w:p w14:paraId="45D6E50C" w14:textId="77777777" w:rsidR="009A632B" w:rsidRPr="009C0EE8" w:rsidRDefault="009A632B" w:rsidP="009A632B">
      <w:pPr>
        <w:pStyle w:val="EndNoteBibliography"/>
        <w:spacing w:after="240"/>
        <w:rPr>
          <w:color w:val="000000" w:themeColor="text1"/>
        </w:rPr>
      </w:pPr>
      <w:bookmarkStart w:id="547" w:name="_ENREF_157"/>
      <w:r w:rsidRPr="009C0EE8">
        <w:rPr>
          <w:color w:val="000000" w:themeColor="text1"/>
        </w:rPr>
        <w:t xml:space="preserve">[157] Mauro, V., and C. Di Taranto. Utopia.In </w:t>
      </w:r>
      <w:r w:rsidRPr="009C0EE8">
        <w:rPr>
          <w:i/>
          <w:color w:val="000000" w:themeColor="text1"/>
        </w:rPr>
        <w:t>Control, computers, communications in transportation</w:t>
      </w:r>
      <w:r w:rsidRPr="009C0EE8">
        <w:rPr>
          <w:color w:val="000000" w:themeColor="text1"/>
        </w:rPr>
        <w:t>, Elsevier, 1990. pp. 245-252.</w:t>
      </w:r>
      <w:bookmarkEnd w:id="547"/>
    </w:p>
    <w:p w14:paraId="6ACBBB2C" w14:textId="77777777" w:rsidR="009A632B" w:rsidRPr="009C0EE8" w:rsidRDefault="009A632B" w:rsidP="009A632B">
      <w:pPr>
        <w:pStyle w:val="EndNoteBibliography"/>
        <w:spacing w:after="240"/>
        <w:rPr>
          <w:color w:val="000000" w:themeColor="text1"/>
        </w:rPr>
      </w:pPr>
      <w:bookmarkStart w:id="548" w:name="_ENREF_158"/>
      <w:r w:rsidRPr="009C0EE8">
        <w:rPr>
          <w:color w:val="000000" w:themeColor="text1"/>
        </w:rPr>
        <w:lastRenderedPageBreak/>
        <w:t xml:space="preserve">[158] Mirchandani, P., and L. Head. A real-time traffic signal control system: architecture, algorithms, and analysis. </w:t>
      </w:r>
      <w:r w:rsidRPr="009C0EE8">
        <w:rPr>
          <w:i/>
          <w:color w:val="000000" w:themeColor="text1"/>
        </w:rPr>
        <w:t xml:space="preserve">Transportation Research Part C: Emerging Technologies, </w:t>
      </w:r>
      <w:r w:rsidRPr="009C0EE8">
        <w:rPr>
          <w:color w:val="000000" w:themeColor="text1"/>
        </w:rPr>
        <w:t>Vol. 9, No. 6, 2001, pp. 415-432.</w:t>
      </w:r>
      <w:bookmarkEnd w:id="548"/>
    </w:p>
    <w:p w14:paraId="227E8F83" w14:textId="77777777" w:rsidR="009A632B" w:rsidRPr="009C0EE8" w:rsidRDefault="009A632B" w:rsidP="009A632B">
      <w:pPr>
        <w:pStyle w:val="EndNoteBibliography"/>
        <w:spacing w:after="240"/>
        <w:rPr>
          <w:color w:val="000000" w:themeColor="text1"/>
        </w:rPr>
      </w:pPr>
      <w:bookmarkStart w:id="549" w:name="_ENREF_159"/>
      <w:r w:rsidRPr="009C0EE8">
        <w:rPr>
          <w:color w:val="000000" w:themeColor="text1"/>
        </w:rPr>
        <w:t xml:space="preserve">[159] Luyanda, F., D. Gettman, L. Head, S. Shelby, D. Bullock, and P. Mirchandani. ACS-Lite algorithmic architecture: applying adaptive control system technology to closed-loop traffic signal control systems. </w:t>
      </w:r>
      <w:r w:rsidRPr="009C0EE8">
        <w:rPr>
          <w:i/>
          <w:color w:val="000000" w:themeColor="text1"/>
        </w:rPr>
        <w:t>Transportation Research Record: Journal of the Transportation Research Board</w:t>
      </w:r>
      <w:r w:rsidRPr="009C0EE8">
        <w:rPr>
          <w:color w:val="000000" w:themeColor="text1"/>
        </w:rPr>
        <w:t>, No. 1856, 2003, pp. 175-184.</w:t>
      </w:r>
      <w:bookmarkEnd w:id="549"/>
    </w:p>
    <w:p w14:paraId="0F6580D0" w14:textId="77777777" w:rsidR="009A632B" w:rsidRPr="009C0EE8" w:rsidRDefault="009A632B" w:rsidP="009A632B">
      <w:pPr>
        <w:pStyle w:val="EndNoteBibliography"/>
        <w:spacing w:after="240"/>
        <w:rPr>
          <w:color w:val="000000" w:themeColor="text1"/>
        </w:rPr>
      </w:pPr>
      <w:bookmarkStart w:id="550" w:name="_ENREF_160"/>
      <w:r w:rsidRPr="009C0EE8">
        <w:rPr>
          <w:color w:val="000000" w:themeColor="text1"/>
        </w:rPr>
        <w:t xml:space="preserve">[160] Brilon, W., and T. Wietholt. Experiences with adaptive signal control in Germany. </w:t>
      </w:r>
      <w:r w:rsidRPr="009C0EE8">
        <w:rPr>
          <w:i/>
          <w:color w:val="000000" w:themeColor="text1"/>
        </w:rPr>
        <w:t>Transportation Research Record: Journal of the Transportation Research Board</w:t>
      </w:r>
      <w:r w:rsidRPr="009C0EE8">
        <w:rPr>
          <w:color w:val="000000" w:themeColor="text1"/>
        </w:rPr>
        <w:t>, No. 2356, 2013, pp. 9-16.</w:t>
      </w:r>
      <w:bookmarkEnd w:id="550"/>
    </w:p>
    <w:p w14:paraId="45B3E16D" w14:textId="77777777" w:rsidR="009A632B" w:rsidRPr="009C0EE8" w:rsidRDefault="009A632B" w:rsidP="009A632B">
      <w:pPr>
        <w:pStyle w:val="EndNoteBibliography"/>
        <w:spacing w:after="240"/>
        <w:rPr>
          <w:color w:val="000000" w:themeColor="text1"/>
        </w:rPr>
      </w:pPr>
      <w:bookmarkStart w:id="551" w:name="_ENREF_161"/>
      <w:r w:rsidRPr="009C0EE8">
        <w:rPr>
          <w:color w:val="000000" w:themeColor="text1"/>
        </w:rPr>
        <w:t>[161] Hong, Z., Y. Chen, H. S. Mahmassani, and S. Xu. Spatial Trajectory Clustering for Potential Route Identification and Participation Analysis for Carpool Commuters. Presented at Transportation Research Board 95th Annual Meeting, 2016.</w:t>
      </w:r>
      <w:bookmarkEnd w:id="551"/>
    </w:p>
    <w:p w14:paraId="3D190E34" w14:textId="77777777" w:rsidR="009A632B" w:rsidRPr="009C0EE8" w:rsidRDefault="009A632B" w:rsidP="009A632B">
      <w:pPr>
        <w:pStyle w:val="EndNoteBibliography"/>
        <w:spacing w:after="240"/>
        <w:rPr>
          <w:color w:val="000000" w:themeColor="text1"/>
        </w:rPr>
      </w:pPr>
      <w:bookmarkStart w:id="552" w:name="_ENREF_162"/>
      <w:r w:rsidRPr="009C0EE8">
        <w:rPr>
          <w:color w:val="000000" w:themeColor="text1"/>
        </w:rPr>
        <w:t>[162] Hong, Z., S. Xu, and H. S. Mahmassani. Network Topology Aware Moving Object Trajectory Clustering. Presented at Transportation Research Board 2016 Annual Meeting, Washington DC, 2016.</w:t>
      </w:r>
      <w:bookmarkEnd w:id="552"/>
    </w:p>
    <w:p w14:paraId="688751B2" w14:textId="77777777" w:rsidR="009A632B" w:rsidRPr="009C0EE8" w:rsidRDefault="009A632B" w:rsidP="009A632B">
      <w:pPr>
        <w:pStyle w:val="EndNoteBibliography"/>
        <w:spacing w:after="240"/>
        <w:rPr>
          <w:color w:val="000000" w:themeColor="text1"/>
        </w:rPr>
      </w:pPr>
      <w:bookmarkStart w:id="553" w:name="_ENREF_163"/>
      <w:r w:rsidRPr="009C0EE8">
        <w:rPr>
          <w:color w:val="000000" w:themeColor="text1"/>
        </w:rPr>
        <w:t xml:space="preserve">[163] Team, R. C. R language definition. </w:t>
      </w:r>
      <w:r w:rsidRPr="009C0EE8">
        <w:rPr>
          <w:i/>
          <w:color w:val="000000" w:themeColor="text1"/>
        </w:rPr>
        <w:t>Vienna, Austria: R foundation for statistical computing</w:t>
      </w:r>
      <w:r w:rsidRPr="009C0EE8">
        <w:rPr>
          <w:color w:val="000000" w:themeColor="text1"/>
        </w:rPr>
        <w:t>, 2000.</w:t>
      </w:r>
      <w:bookmarkEnd w:id="553"/>
    </w:p>
    <w:p w14:paraId="7B0B31F9" w14:textId="77777777" w:rsidR="009A632B" w:rsidRPr="009C0EE8" w:rsidRDefault="009A632B" w:rsidP="009A632B">
      <w:pPr>
        <w:pStyle w:val="EndNoteBibliography"/>
        <w:spacing w:after="240"/>
        <w:rPr>
          <w:color w:val="000000" w:themeColor="text1"/>
        </w:rPr>
      </w:pPr>
      <w:bookmarkStart w:id="554" w:name="_ENREF_164"/>
      <w:r w:rsidRPr="009C0EE8">
        <w:rPr>
          <w:color w:val="000000" w:themeColor="text1"/>
        </w:rPr>
        <w:t xml:space="preserve">[164] Fourer, R., D. M. Gay, and B. Kernighan. </w:t>
      </w:r>
      <w:r w:rsidRPr="009C0EE8">
        <w:rPr>
          <w:i/>
          <w:color w:val="000000" w:themeColor="text1"/>
        </w:rPr>
        <w:t>Ampl</w:t>
      </w:r>
      <w:r w:rsidRPr="009C0EE8">
        <w:rPr>
          <w:color w:val="000000" w:themeColor="text1"/>
        </w:rPr>
        <w:t>. Boyd &amp; Fraser Danvers, MA, 1993.</w:t>
      </w:r>
      <w:bookmarkEnd w:id="554"/>
    </w:p>
    <w:p w14:paraId="631584A0" w14:textId="77777777" w:rsidR="009A632B" w:rsidRPr="009C0EE8" w:rsidRDefault="009A632B" w:rsidP="009A632B">
      <w:pPr>
        <w:pStyle w:val="EndNoteBibliography"/>
        <w:spacing w:after="240"/>
        <w:rPr>
          <w:color w:val="000000" w:themeColor="text1"/>
        </w:rPr>
      </w:pPr>
      <w:bookmarkStart w:id="555" w:name="_ENREF_165"/>
      <w:r w:rsidRPr="009C0EE8">
        <w:rPr>
          <w:color w:val="000000" w:themeColor="text1"/>
        </w:rPr>
        <w:t xml:space="preserve">[165] Giorgino, T. Computing and visualizing dynamic time warping alignments in R: the dtw package. </w:t>
      </w:r>
      <w:r w:rsidRPr="009C0EE8">
        <w:rPr>
          <w:i/>
          <w:color w:val="000000" w:themeColor="text1"/>
        </w:rPr>
        <w:t xml:space="preserve">Journal of statistical Software, </w:t>
      </w:r>
      <w:r w:rsidRPr="009C0EE8">
        <w:rPr>
          <w:color w:val="000000" w:themeColor="text1"/>
        </w:rPr>
        <w:t>Vol. 31, No. 7, 2009, pp. 1-24.</w:t>
      </w:r>
      <w:bookmarkEnd w:id="555"/>
    </w:p>
    <w:p w14:paraId="15F85880" w14:textId="77777777" w:rsidR="009A632B" w:rsidRPr="009C0EE8" w:rsidRDefault="009A632B" w:rsidP="009A632B">
      <w:pPr>
        <w:pStyle w:val="EndNoteBibliography"/>
        <w:spacing w:after="240"/>
        <w:rPr>
          <w:color w:val="000000" w:themeColor="text1"/>
        </w:rPr>
      </w:pPr>
      <w:bookmarkStart w:id="556" w:name="_ENREF_166"/>
      <w:r w:rsidRPr="009C0EE8">
        <w:rPr>
          <w:color w:val="000000" w:themeColor="text1"/>
        </w:rPr>
        <w:t xml:space="preserve">[166] Arnott, R. A bathtub model of downtown traffic congestion. </w:t>
      </w:r>
      <w:r w:rsidRPr="009C0EE8">
        <w:rPr>
          <w:i/>
          <w:color w:val="000000" w:themeColor="text1"/>
        </w:rPr>
        <w:t xml:space="preserve">Journal of Urban Economics, </w:t>
      </w:r>
      <w:r w:rsidRPr="009C0EE8">
        <w:rPr>
          <w:color w:val="000000" w:themeColor="text1"/>
        </w:rPr>
        <w:t>Vol. 76, 2013, pp. 110-121.</w:t>
      </w:r>
      <w:bookmarkEnd w:id="556"/>
    </w:p>
    <w:p w14:paraId="0DB555A4" w14:textId="77777777" w:rsidR="009A632B" w:rsidRPr="009C0EE8" w:rsidRDefault="009A632B" w:rsidP="009A632B">
      <w:pPr>
        <w:pStyle w:val="EndNoteBibliography"/>
        <w:spacing w:after="240"/>
        <w:rPr>
          <w:color w:val="000000" w:themeColor="text1"/>
        </w:rPr>
      </w:pPr>
      <w:bookmarkStart w:id="557" w:name="_ENREF_167"/>
      <w:r w:rsidRPr="009C0EE8">
        <w:rPr>
          <w:color w:val="000000" w:themeColor="text1"/>
        </w:rPr>
        <w:t xml:space="preserve">[167] Dong, J., H. S. Mahmassani, S. Erdoğan, and C.-C. Lu. State-dependent pricing for real-time freeway management: Anticipatory versus reactive strategies. </w:t>
      </w:r>
      <w:r w:rsidRPr="009C0EE8">
        <w:rPr>
          <w:i/>
          <w:color w:val="000000" w:themeColor="text1"/>
        </w:rPr>
        <w:t xml:space="preserve">Transportation Research Part C: Emerging Technologies, </w:t>
      </w:r>
      <w:r w:rsidRPr="009C0EE8">
        <w:rPr>
          <w:color w:val="000000" w:themeColor="text1"/>
        </w:rPr>
        <w:t>Vol. 19, No. 4, 2011, pp. 644-657.</w:t>
      </w:r>
      <w:bookmarkEnd w:id="557"/>
    </w:p>
    <w:p w14:paraId="2DF3E17F" w14:textId="77777777" w:rsidR="009A632B" w:rsidRPr="009C0EE8" w:rsidRDefault="009A632B" w:rsidP="009A632B">
      <w:pPr>
        <w:pStyle w:val="EndNoteBibliography"/>
        <w:spacing w:after="240"/>
        <w:rPr>
          <w:color w:val="000000" w:themeColor="text1"/>
        </w:rPr>
      </w:pPr>
      <w:bookmarkStart w:id="558" w:name="_ENREF_168"/>
      <w:r w:rsidRPr="009C0EE8">
        <w:rPr>
          <w:color w:val="000000" w:themeColor="text1"/>
        </w:rPr>
        <w:t xml:space="preserve">[168] Geroliminis, N., A. Srivastava, and P. Michalopoulos. A dynamic-zone-based coordinated ramp-metering algorithm with queue constraints for Minnesota's freeways. </w:t>
      </w:r>
      <w:r w:rsidRPr="009C0EE8">
        <w:rPr>
          <w:i/>
          <w:color w:val="000000" w:themeColor="text1"/>
        </w:rPr>
        <w:t xml:space="preserve">Ieee Transactions on Intelligent Transportation Systems, </w:t>
      </w:r>
      <w:r w:rsidRPr="009C0EE8">
        <w:rPr>
          <w:color w:val="000000" w:themeColor="text1"/>
        </w:rPr>
        <w:t>Vol. 12, No. 4, 2011, pp. 1576-1586.</w:t>
      </w:r>
      <w:bookmarkEnd w:id="558"/>
    </w:p>
    <w:p w14:paraId="2E40870A" w14:textId="77777777" w:rsidR="009A632B" w:rsidRPr="009C0EE8" w:rsidRDefault="009A632B" w:rsidP="009A632B">
      <w:pPr>
        <w:pStyle w:val="EndNoteBibliography"/>
        <w:spacing w:after="240"/>
        <w:rPr>
          <w:color w:val="000000" w:themeColor="text1"/>
        </w:rPr>
      </w:pPr>
      <w:bookmarkStart w:id="559" w:name="_ENREF_169"/>
      <w:r w:rsidRPr="009C0EE8">
        <w:rPr>
          <w:color w:val="000000" w:themeColor="text1"/>
        </w:rPr>
        <w:t xml:space="preserve">[169] Fosgerau, M., and A. Karlström. The value of reliability. </w:t>
      </w:r>
      <w:r w:rsidRPr="009C0EE8">
        <w:rPr>
          <w:i/>
          <w:color w:val="000000" w:themeColor="text1"/>
        </w:rPr>
        <w:t xml:space="preserve">Transportation Research Part B: Methodological, </w:t>
      </w:r>
      <w:r w:rsidRPr="009C0EE8">
        <w:rPr>
          <w:color w:val="000000" w:themeColor="text1"/>
        </w:rPr>
        <w:t>Vol. 44, No. 1, 2010, pp. 38-49.</w:t>
      </w:r>
      <w:bookmarkEnd w:id="559"/>
    </w:p>
    <w:p w14:paraId="3BBAD7E7" w14:textId="77777777" w:rsidR="009A632B" w:rsidRPr="009C0EE8" w:rsidRDefault="009A632B" w:rsidP="009A632B">
      <w:pPr>
        <w:pStyle w:val="EndNoteBibliography"/>
        <w:spacing w:after="240"/>
        <w:rPr>
          <w:color w:val="000000" w:themeColor="text1"/>
        </w:rPr>
      </w:pPr>
      <w:bookmarkStart w:id="560" w:name="_ENREF_170"/>
      <w:r w:rsidRPr="009C0EE8">
        <w:rPr>
          <w:color w:val="000000" w:themeColor="text1"/>
        </w:rPr>
        <w:t xml:space="preserve">[170] Miller-Hooks, E., and H. Mahmassani. Path comparisons for a priori and time-adaptive decisions in stochastic, time-varying networks. </w:t>
      </w:r>
      <w:r w:rsidRPr="009C0EE8">
        <w:rPr>
          <w:i/>
          <w:color w:val="000000" w:themeColor="text1"/>
        </w:rPr>
        <w:t xml:space="preserve">European Journal of Operational Research, </w:t>
      </w:r>
      <w:r w:rsidRPr="009C0EE8">
        <w:rPr>
          <w:color w:val="000000" w:themeColor="text1"/>
        </w:rPr>
        <w:t>Vol. 146, No. 1, 2003, pp. 67-82.</w:t>
      </w:r>
      <w:bookmarkEnd w:id="560"/>
    </w:p>
    <w:p w14:paraId="686419AC" w14:textId="77777777" w:rsidR="009A632B" w:rsidRPr="009C0EE8" w:rsidRDefault="009A632B" w:rsidP="009A632B">
      <w:pPr>
        <w:pStyle w:val="EndNoteBibliography"/>
        <w:spacing w:after="240"/>
        <w:rPr>
          <w:color w:val="000000" w:themeColor="text1"/>
        </w:rPr>
      </w:pPr>
      <w:bookmarkStart w:id="561" w:name="_ENREF_171"/>
      <w:r w:rsidRPr="009C0EE8">
        <w:rPr>
          <w:color w:val="000000" w:themeColor="text1"/>
        </w:rPr>
        <w:lastRenderedPageBreak/>
        <w:t xml:space="preserve">[171] Miller-Hooks, E. D., and H. S. Mahmassani. Least expected time paths in stochastic, time-varying transportation networks. </w:t>
      </w:r>
      <w:r w:rsidRPr="009C0EE8">
        <w:rPr>
          <w:i/>
          <w:color w:val="000000" w:themeColor="text1"/>
        </w:rPr>
        <w:t xml:space="preserve">Transportation science, </w:t>
      </w:r>
      <w:r w:rsidRPr="009C0EE8">
        <w:rPr>
          <w:color w:val="000000" w:themeColor="text1"/>
        </w:rPr>
        <w:t>Vol. 34, No. 2, 2000, pp. 198-215.</w:t>
      </w:r>
      <w:bookmarkEnd w:id="561"/>
    </w:p>
    <w:p w14:paraId="3832FFB9" w14:textId="77777777" w:rsidR="009A632B" w:rsidRPr="009C0EE8" w:rsidRDefault="009A632B" w:rsidP="009A632B">
      <w:pPr>
        <w:pStyle w:val="EndNoteBibliography"/>
        <w:spacing w:after="240"/>
        <w:rPr>
          <w:color w:val="000000" w:themeColor="text1"/>
        </w:rPr>
      </w:pPr>
      <w:bookmarkStart w:id="562" w:name="_ENREF_172"/>
      <w:r w:rsidRPr="009C0EE8">
        <w:rPr>
          <w:color w:val="000000" w:themeColor="text1"/>
        </w:rPr>
        <w:t xml:space="preserve">[172] Nie, Y. M., and X. Wu. Shortest path problem considering on-time arrival probability. </w:t>
      </w:r>
      <w:r w:rsidRPr="009C0EE8">
        <w:rPr>
          <w:i/>
          <w:color w:val="000000" w:themeColor="text1"/>
        </w:rPr>
        <w:t xml:space="preserve">Transportation Research Part B: Methodological, </w:t>
      </w:r>
      <w:r w:rsidRPr="009C0EE8">
        <w:rPr>
          <w:color w:val="000000" w:themeColor="text1"/>
        </w:rPr>
        <w:t>Vol. 43, No. 6, 2009, pp. 597-613.</w:t>
      </w:r>
      <w:bookmarkEnd w:id="562"/>
    </w:p>
    <w:p w14:paraId="35F20C9A" w14:textId="77777777" w:rsidR="009A632B" w:rsidRPr="009C0EE8" w:rsidRDefault="009A632B" w:rsidP="009A632B">
      <w:pPr>
        <w:pStyle w:val="EndNoteBibliography"/>
        <w:spacing w:after="240"/>
        <w:rPr>
          <w:color w:val="000000" w:themeColor="text1"/>
        </w:rPr>
      </w:pPr>
      <w:bookmarkStart w:id="563" w:name="_ENREF_173"/>
      <w:r w:rsidRPr="009C0EE8">
        <w:rPr>
          <w:color w:val="000000" w:themeColor="text1"/>
        </w:rPr>
        <w:t xml:space="preserve">[173] Zockaie, A., Y. Nie, and H. Mahmassani. Simulation-based method for finding minimum travel time budget paths in stochastic networks with correlated link times. </w:t>
      </w:r>
      <w:r w:rsidRPr="009C0EE8">
        <w:rPr>
          <w:i/>
          <w:color w:val="000000" w:themeColor="text1"/>
        </w:rPr>
        <w:t>Transportation Research Record: Journal of the Transportation Research Board</w:t>
      </w:r>
      <w:r w:rsidRPr="009C0EE8">
        <w:rPr>
          <w:color w:val="000000" w:themeColor="text1"/>
        </w:rPr>
        <w:t>, No. 2467, 2014, pp. 140-148.</w:t>
      </w:r>
      <w:bookmarkEnd w:id="563"/>
    </w:p>
    <w:p w14:paraId="4E0B58AA" w14:textId="77777777" w:rsidR="009A632B" w:rsidRPr="009C0EE8" w:rsidRDefault="009A632B" w:rsidP="009A632B">
      <w:pPr>
        <w:pStyle w:val="EndNoteBibliography"/>
        <w:spacing w:after="240"/>
        <w:rPr>
          <w:color w:val="000000" w:themeColor="text1"/>
        </w:rPr>
      </w:pPr>
      <w:bookmarkStart w:id="564" w:name="_ENREF_174"/>
      <w:r w:rsidRPr="009C0EE8">
        <w:rPr>
          <w:color w:val="000000" w:themeColor="text1"/>
        </w:rPr>
        <w:t xml:space="preserve">[174] Mahmassani, H. S., J. Kim, Y. Chen, Y. Stogios, A. Brijmohan, and P. Vovsha. </w:t>
      </w:r>
      <w:r w:rsidRPr="009C0EE8">
        <w:rPr>
          <w:i/>
          <w:color w:val="000000" w:themeColor="text1"/>
        </w:rPr>
        <w:t>Incorporating Reliability Performance Measures into Operations and Planning Modeling Tools</w:t>
      </w:r>
      <w:r w:rsidRPr="009C0EE8">
        <w:rPr>
          <w:color w:val="000000" w:themeColor="text1"/>
        </w:rPr>
        <w:t>. Transportation Research Board, 2014.</w:t>
      </w:r>
      <w:bookmarkEnd w:id="564"/>
    </w:p>
    <w:p w14:paraId="7467114E" w14:textId="77777777" w:rsidR="009A632B" w:rsidRPr="009C0EE8" w:rsidRDefault="009A632B" w:rsidP="009A632B">
      <w:pPr>
        <w:pStyle w:val="EndNoteBibliography"/>
        <w:spacing w:after="240"/>
        <w:rPr>
          <w:color w:val="000000" w:themeColor="text1"/>
        </w:rPr>
      </w:pPr>
      <w:bookmarkStart w:id="565" w:name="_ENREF_175"/>
      <w:r w:rsidRPr="009C0EE8">
        <w:rPr>
          <w:color w:val="000000" w:themeColor="text1"/>
        </w:rPr>
        <w:t xml:space="preserve">[175] Mehta, N. B., J. Wu, A. F. Molisch, and J. Zhang. Approximating a sum of random variables with a lognormal. </w:t>
      </w:r>
      <w:r w:rsidRPr="009C0EE8">
        <w:rPr>
          <w:i/>
          <w:color w:val="000000" w:themeColor="text1"/>
        </w:rPr>
        <w:t xml:space="preserve">IEEE Transactions on Wireless Communications, </w:t>
      </w:r>
      <w:r w:rsidRPr="009C0EE8">
        <w:rPr>
          <w:color w:val="000000" w:themeColor="text1"/>
        </w:rPr>
        <w:t>Vol. 6, No. 7, 2007.</w:t>
      </w:r>
      <w:bookmarkEnd w:id="565"/>
    </w:p>
    <w:p w14:paraId="54B79888" w14:textId="77777777" w:rsidR="009A632B" w:rsidRPr="009C0EE8" w:rsidRDefault="009A632B" w:rsidP="009A632B">
      <w:pPr>
        <w:pStyle w:val="EndNoteBibliography"/>
        <w:spacing w:after="240"/>
        <w:rPr>
          <w:color w:val="000000" w:themeColor="text1"/>
        </w:rPr>
      </w:pPr>
      <w:bookmarkStart w:id="566" w:name="_ENREF_176"/>
      <w:r w:rsidRPr="009C0EE8">
        <w:rPr>
          <w:color w:val="000000" w:themeColor="text1"/>
        </w:rPr>
        <w:t xml:space="preserve">[176] Rakha, H. A., I. El-Shawarby, M. Arafeh, and F. Dion. Estimating path travel-time reliability.In </w:t>
      </w:r>
      <w:r w:rsidRPr="009C0EE8">
        <w:rPr>
          <w:i/>
          <w:color w:val="000000" w:themeColor="text1"/>
        </w:rPr>
        <w:t>Intelligent Transportation Systems Conference, 2006. ITSC'06. IEEE</w:t>
      </w:r>
      <w:r w:rsidRPr="009C0EE8">
        <w:rPr>
          <w:color w:val="000000" w:themeColor="text1"/>
        </w:rPr>
        <w:t>, IEEE, 2006. pp. 236-241.</w:t>
      </w:r>
      <w:bookmarkEnd w:id="566"/>
    </w:p>
    <w:p w14:paraId="72913181" w14:textId="77777777" w:rsidR="009A632B" w:rsidRPr="009C0EE8" w:rsidRDefault="009A632B" w:rsidP="009A632B">
      <w:pPr>
        <w:pStyle w:val="EndNoteBibliography"/>
        <w:rPr>
          <w:color w:val="000000" w:themeColor="text1"/>
        </w:rPr>
      </w:pPr>
      <w:bookmarkStart w:id="567" w:name="_ENREF_177"/>
      <w:r w:rsidRPr="009C0EE8">
        <w:rPr>
          <w:color w:val="000000" w:themeColor="text1"/>
        </w:rPr>
        <w:t xml:space="preserve">[177] Sherali, H. D., J. Desai, H. Rakha, and I. El-Shawarby. A discrete optimization approach for locating automatic vehicle identification readers for the provision of roadway travel times.In </w:t>
      </w:r>
      <w:r w:rsidRPr="009C0EE8">
        <w:rPr>
          <w:i/>
          <w:color w:val="000000" w:themeColor="text1"/>
        </w:rPr>
        <w:t>82nd Annual Meeting of the Transportation Research Board</w:t>
      </w:r>
      <w:r w:rsidRPr="009C0EE8">
        <w:rPr>
          <w:color w:val="000000" w:themeColor="text1"/>
        </w:rPr>
        <w:t>, Citeseer, 2002.</w:t>
      </w:r>
      <w:bookmarkEnd w:id="567"/>
    </w:p>
    <w:p w14:paraId="24F88EF0" w14:textId="5F73A516" w:rsidR="00666E66" w:rsidRPr="009C0EE8" w:rsidRDefault="00666E66" w:rsidP="00666E66">
      <w:pPr>
        <w:rPr>
          <w:color w:val="000000" w:themeColor="text1"/>
        </w:rPr>
      </w:pPr>
      <w:r w:rsidRPr="009C0EE8">
        <w:rPr>
          <w:color w:val="000000" w:themeColor="text1"/>
        </w:rPr>
        <w:fldChar w:fldCharType="end"/>
      </w:r>
    </w:p>
    <w:p w14:paraId="3FE33B3B" w14:textId="1EA0F489" w:rsidR="009C0261" w:rsidRPr="009C0EE8" w:rsidRDefault="009C0261" w:rsidP="002B2575">
      <w:pPr>
        <w:pStyle w:val="Appendix"/>
        <w:rPr>
          <w:color w:val="000000" w:themeColor="text1"/>
        </w:rPr>
      </w:pPr>
      <w:bookmarkStart w:id="568" w:name="_Toc524944067"/>
      <w:bookmarkStart w:id="569" w:name="_Ref511720842"/>
      <w:bookmarkEnd w:id="568"/>
    </w:p>
    <w:bookmarkEnd w:id="569"/>
    <w:p w14:paraId="0B641BC8" w14:textId="77777777" w:rsidR="009C0261" w:rsidRPr="009C0EE8" w:rsidRDefault="009C0261" w:rsidP="009C0261">
      <w:pPr>
        <w:rPr>
          <w:color w:val="000000" w:themeColor="text1"/>
        </w:rPr>
      </w:pPr>
      <w:r w:rsidRPr="009C0EE8">
        <w:rPr>
          <w:color w:val="000000" w:themeColor="text1"/>
        </w:rPr>
        <w:t>To estimate the arrival of vehicles at the stop bar and subsequently their exit times, basic speed and acceleration calculations were performed.</w:t>
      </w:r>
    </w:p>
    <w:p w14:paraId="1A8A76DD" w14:textId="77777777" w:rsidR="009C0261" w:rsidRPr="009C0EE8" w:rsidRDefault="009C0261" w:rsidP="009C0261">
      <w:pPr>
        <w:rPr>
          <w:color w:val="000000" w:themeColor="text1"/>
        </w:rPr>
      </w:pPr>
      <w:r w:rsidRPr="009C0EE8">
        <w:rPr>
          <w:color w:val="000000" w:themeColor="text1"/>
        </w:rPr>
        <w:t xml:space="preserve">With respect to vehicle’s arrival time, it is considered to consist of two parts, viz.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sidRPr="009C0EE8">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sidRPr="009C0EE8">
        <w:rPr>
          <w:color w:val="000000" w:themeColor="text1"/>
        </w:rPr>
        <w:t>.</w:t>
      </w:r>
    </w:p>
    <w:p w14:paraId="4CFEC065" w14:textId="77777777" w:rsidR="009C0261" w:rsidRPr="009C0EE8" w:rsidRDefault="009C0261" w:rsidP="009C0261">
      <w:pPr>
        <w:rPr>
          <w:color w:val="000000" w:themeColor="text1"/>
        </w:rPr>
      </w:pPr>
      <w:r w:rsidRPr="009C0EE8">
        <w:rPr>
          <w:rFonts w:eastAsiaTheme="minorEastAsia"/>
          <w:color w:val="000000" w:themeColor="text1"/>
        </w:rPr>
        <w:t xml:space="preserve">First,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sidRPr="009C0EE8">
        <w:rPr>
          <w:rFonts w:eastAsiaTheme="minorEastAsia"/>
          <w:color w:val="000000" w:themeColor="text1"/>
        </w:rPr>
        <w:t>,</w:t>
      </w:r>
      <w:r w:rsidRPr="009C0EE8">
        <w:rPr>
          <w:color w:val="000000" w:themeColor="text1"/>
        </w:rPr>
        <w:t xml:space="preserve"> is the time vehicles needs to accelerate at the rate </w:t>
      </w:r>
      <m:oMath>
        <m:r>
          <w:rPr>
            <w:rFonts w:ascii="Cambria Math" w:hAnsi="Cambria Math"/>
            <w:color w:val="000000" w:themeColor="text1"/>
          </w:rPr>
          <m:t>Acc</m:t>
        </m:r>
      </m:oMath>
      <w:r w:rsidRPr="009C0EE8">
        <w:rPr>
          <w:color w:val="000000" w:themeColor="text1"/>
        </w:rPr>
        <w:t xml:space="preserve"> to its desired speed,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DesSpd</m:t>
            </m:r>
          </m:sub>
        </m:sSub>
      </m:oMath>
      <w:r w:rsidRPr="009C0EE8">
        <w:rPr>
          <w:rFonts w:eastAsiaTheme="minorEastAsia"/>
          <w:color w:val="000000" w:themeColor="text1"/>
        </w:rPr>
        <w:t xml:space="preserve">, from its prevailing speed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f</m:t>
            </m:r>
          </m:sub>
        </m:sSub>
      </m:oMath>
      <w:r w:rsidRPr="009C0EE8">
        <w:rPr>
          <w:color w:val="000000" w:themeColor="text1"/>
        </w:rPr>
        <w:t xml:space="preserve">. However, vehicle’s distance from the stop bar, </w:t>
      </w:r>
      <m:oMath>
        <m:r>
          <w:rPr>
            <w:rFonts w:ascii="Cambria Math" w:hAnsi="Cambria Math"/>
            <w:color w:val="000000" w:themeColor="text1"/>
          </w:rPr>
          <m:t>Dist</m:t>
        </m:r>
      </m:oMath>
      <w:r w:rsidRPr="009C0EE8">
        <w:rPr>
          <w:color w:val="000000" w:themeColor="text1"/>
        </w:rPr>
        <w:t xml:space="preserve"> may not be sufficient to achieve its desired speed before exiting the intersection. In that case, only the time the vehicle takes while accelerating until arriving at the stop bar is considered.</w:t>
      </w:r>
    </w:p>
    <w:p w14:paraId="6427C0CD" w14:textId="77777777" w:rsidR="009C0261" w:rsidRPr="009C0EE8" w:rsidRDefault="009C0261" w:rsidP="009C0261">
      <w:pPr>
        <w:rPr>
          <w:color w:val="000000" w:themeColor="text1"/>
        </w:rPr>
      </w:pPr>
      <w:r w:rsidRPr="009C0EE8">
        <w:rPr>
          <w:rFonts w:eastAsiaTheme="minorEastAsia"/>
          <w:color w:val="000000" w:themeColor="text1"/>
        </w:rPr>
        <w:t xml:space="preserve">Second,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sidRPr="009C0EE8">
        <w:rPr>
          <w:rFonts w:eastAsiaTheme="minorEastAsia"/>
          <w:color w:val="000000" w:themeColor="text1"/>
        </w:rPr>
        <w:t>,</w:t>
      </w:r>
      <w:r w:rsidRPr="009C0EE8">
        <w:rPr>
          <w:color w:val="000000" w:themeColor="text1"/>
        </w:rPr>
        <w:t xml:space="preserve"> is the time vehicles spend on an approach while travelling remainder of their </w:t>
      </w:r>
      <m:oMath>
        <m:r>
          <w:rPr>
            <w:rFonts w:ascii="Cambria Math" w:hAnsi="Cambria Math"/>
            <w:color w:val="000000" w:themeColor="text1"/>
          </w:rPr>
          <m:t>Dist</m:t>
        </m:r>
      </m:oMath>
      <w:r w:rsidRPr="009C0EE8">
        <w:rPr>
          <w:color w:val="000000" w:themeColor="text1"/>
        </w:rPr>
        <w:t xml:space="preserve"> at its desired speed until they arrive at the stop bar.</w:t>
      </w:r>
    </w:p>
    <w:p w14:paraId="641C57B4" w14:textId="77777777" w:rsidR="009C0261" w:rsidRPr="009C0EE8" w:rsidRDefault="009C0261" w:rsidP="009C0261">
      <w:pPr>
        <w:rPr>
          <w:color w:val="000000" w:themeColor="text1"/>
        </w:rPr>
      </w:pPr>
    </w:p>
    <w:p w14:paraId="2E5D8F6D" w14:textId="77777777" w:rsidR="009C0261" w:rsidRPr="009C0EE8" w:rsidRDefault="0078151E" w:rsidP="009C0261">
      <w:pPr>
        <w:rPr>
          <w:rFonts w:eastAsiaTheme="minorEastAsia"/>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r>
            <w:rPr>
              <w:rFonts w:ascii="Cambria Math" w:hAnsi="Cambria Math"/>
              <w:color w:val="000000" w:themeColor="text1"/>
            </w:rPr>
            <m:t>=</m:t>
          </m:r>
          <m:func>
            <m:funcPr>
              <m:ctrlPr>
                <w:rPr>
                  <w:rFonts w:ascii="Cambria Math" w:hAnsi="Cambria Math"/>
                  <w:i/>
                  <w:color w:val="000000" w:themeColor="text1"/>
                </w:rPr>
              </m:ctrlPr>
            </m:funcPr>
            <m:fName>
              <m:r>
                <m:rPr>
                  <m:sty m:val="p"/>
                </m:rPr>
                <w:rPr>
                  <w:rFonts w:ascii="Cambria Math" w:hAnsi="Cambria Math"/>
                  <w:color w:val="000000" w:themeColor="text1"/>
                </w:rPr>
                <m:t>min</m:t>
              </m:r>
            </m:fName>
            <m:e>
              <m:d>
                <m:dPr>
                  <m:ctrlPr>
                    <w:rPr>
                      <w:rFonts w:ascii="Cambria Math" w:hAnsi="Cambria Math"/>
                      <w:i/>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DesSpd</m:t>
                              </m:r>
                            </m:sub>
                          </m:sSub>
                          <m:r>
                            <w:rPr>
                              <w:rFonts w:ascii="Cambria Math" w:hAnsi="Cambria Math"/>
                              <w:color w:val="000000" w:themeColor="text1"/>
                            </w:rPr>
                            <m:t>-V</m:t>
                          </m:r>
                        </m:e>
                        <m:sub>
                          <m:r>
                            <w:rPr>
                              <w:rFonts w:ascii="Cambria Math" w:hAnsi="Cambria Math"/>
                              <w:color w:val="000000" w:themeColor="text1"/>
                            </w:rPr>
                            <m:t>f</m:t>
                          </m:r>
                        </m:sub>
                      </m:sSub>
                    </m:num>
                    <m:den>
                      <m:r>
                        <w:rPr>
                          <w:rFonts w:ascii="Cambria Math" w:hAnsi="Cambria Math"/>
                          <w:color w:val="000000" w:themeColor="text1"/>
                        </w:rPr>
                        <m:t>Acc</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f</m:t>
                          </m:r>
                        </m:sub>
                      </m:sSub>
                      <m:r>
                        <w:rPr>
                          <w:rFonts w:ascii="Cambria Math" w:hAnsi="Cambria Math"/>
                          <w:color w:val="000000" w:themeColor="text1"/>
                        </w:rPr>
                        <m:t>+</m:t>
                      </m:r>
                      <m:rad>
                        <m:radPr>
                          <m:degHide m:val="1"/>
                          <m:ctrlPr>
                            <w:rPr>
                              <w:rFonts w:ascii="Cambria Math" w:hAnsi="Cambria Math"/>
                              <w:i/>
                              <w:color w:val="000000" w:themeColor="text1"/>
                            </w:rPr>
                          </m:ctrlPr>
                        </m:radPr>
                        <m:deg/>
                        <m:e>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f</m:t>
                              </m:r>
                            </m:sub>
                            <m:sup>
                              <m:r>
                                <w:rPr>
                                  <w:rFonts w:ascii="Cambria Math" w:hAnsi="Cambria Math"/>
                                  <w:color w:val="000000" w:themeColor="text1"/>
                                </w:rPr>
                                <m:t>2</m:t>
                              </m:r>
                            </m:sup>
                          </m:sSubSup>
                          <m:r>
                            <w:rPr>
                              <w:rFonts w:ascii="Cambria Math" w:hAnsi="Cambria Math"/>
                              <w:color w:val="000000" w:themeColor="text1"/>
                            </w:rPr>
                            <m:t>+2.Acc.Dist</m:t>
                          </m:r>
                        </m:e>
                      </m:rad>
                    </m:num>
                    <m:den>
                      <m:r>
                        <w:rPr>
                          <w:rFonts w:ascii="Cambria Math" w:hAnsi="Cambria Math"/>
                          <w:color w:val="000000" w:themeColor="text1"/>
                        </w:rPr>
                        <m:t>Acc</m:t>
                      </m:r>
                    </m:den>
                  </m:f>
                </m:e>
              </m:d>
            </m:e>
          </m:func>
        </m:oMath>
      </m:oMathPara>
    </w:p>
    <w:p w14:paraId="565405D0" w14:textId="77777777" w:rsidR="009C0261" w:rsidRPr="009C0EE8" w:rsidRDefault="0078151E" w:rsidP="009C0261">
      <w:pPr>
        <w:rPr>
          <w:rFonts w:eastAsiaTheme="minorEastAsia"/>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Dist-</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f</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r>
                    <w:rPr>
                      <w:rFonts w:ascii="Cambria Math" w:hAnsi="Cambria Math"/>
                      <w:color w:val="000000" w:themeColor="text1"/>
                    </w:rPr>
                    <m:t>+0.5*Acc*</m:t>
                  </m:r>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1</m:t>
                      </m:r>
                    </m:sub>
                    <m:sup>
                      <m:r>
                        <w:rPr>
                          <w:rFonts w:ascii="Cambria Math" w:hAnsi="Cambria Math"/>
                          <w:color w:val="000000" w:themeColor="text1"/>
                        </w:rPr>
                        <m:t>2</m:t>
                      </m:r>
                    </m:sup>
                  </m:sSubSup>
                </m:e>
              </m:d>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DesSpd</m:t>
                  </m:r>
                </m:sub>
              </m:sSub>
            </m:den>
          </m:f>
        </m:oMath>
      </m:oMathPara>
    </w:p>
    <w:p w14:paraId="706FE5C2" w14:textId="77777777" w:rsidR="009C0261" w:rsidRPr="009C0EE8" w:rsidRDefault="009C0261" w:rsidP="009C0261">
      <w:pPr>
        <w:rPr>
          <w:rFonts w:eastAsiaTheme="minorEastAsia"/>
          <w:color w:val="000000" w:themeColor="text1"/>
        </w:rPr>
      </w:pPr>
    </w:p>
    <w:p w14:paraId="0FCE4495" w14:textId="77777777" w:rsidR="009C0261" w:rsidRPr="009C0EE8" w:rsidRDefault="009C0261" w:rsidP="009C0261">
      <w:pPr>
        <w:rPr>
          <w:rFonts w:eastAsiaTheme="minorEastAsia"/>
          <w:color w:val="000000" w:themeColor="text1"/>
        </w:rPr>
      </w:pPr>
      <w:r w:rsidRPr="009C0EE8">
        <w:rPr>
          <w:rFonts w:eastAsiaTheme="minorEastAsia"/>
          <w:color w:val="000000" w:themeColor="text1"/>
        </w:rPr>
        <w:t xml:space="preserve">Hence, the arrival time of the vehicle at the stop bar, </w:t>
      </w:r>
      <m:oMath>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T</m:t>
            </m:r>
          </m:e>
          <m:sup>
            <m:r>
              <w:rPr>
                <w:rFonts w:ascii="Cambria Math" w:eastAsiaTheme="minorEastAsia" w:hAnsi="Cambria Math"/>
                <w:color w:val="000000" w:themeColor="text1"/>
              </w:rPr>
              <m:t>A</m:t>
            </m:r>
          </m:sup>
        </m:sSup>
      </m:oMath>
      <w:r w:rsidRPr="009C0EE8">
        <w:rPr>
          <w:rFonts w:eastAsiaTheme="minorEastAsia"/>
          <w:color w:val="000000" w:themeColor="text1"/>
        </w:rPr>
        <w:t xml:space="preserve"> is</w:t>
      </w:r>
    </w:p>
    <w:p w14:paraId="7729BA67" w14:textId="77777777" w:rsidR="009C0261" w:rsidRPr="009C0EE8" w:rsidRDefault="009C0261" w:rsidP="009C0261">
      <w:pPr>
        <w:rPr>
          <w:rFonts w:eastAsiaTheme="minorEastAsia"/>
          <w:color w:val="000000" w:themeColor="text1"/>
        </w:rPr>
      </w:pPr>
    </w:p>
    <w:p w14:paraId="16E0FD0D" w14:textId="77777777" w:rsidR="009C0261" w:rsidRPr="009C0EE8" w:rsidRDefault="0078151E" w:rsidP="009C0261">
      <w:pPr>
        <w:rPr>
          <w:rFonts w:eastAsiaTheme="minorEastAsia"/>
          <w:color w:val="000000" w:themeColor="text1"/>
        </w:rPr>
      </w:pPr>
      <m:oMathPara>
        <m:oMath>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T</m:t>
              </m:r>
            </m:e>
            <m:sup>
              <m:r>
                <w:rPr>
                  <w:rFonts w:ascii="Cambria Math" w:eastAsiaTheme="minorEastAsia" w:hAnsi="Cambria Math"/>
                  <w:color w:val="000000" w:themeColor="text1"/>
                </w:rPr>
                <m:t>A</m:t>
              </m:r>
            </m:sup>
          </m:sSup>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1</m:t>
              </m:r>
            </m:sub>
          </m:sSub>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2</m:t>
              </m:r>
            </m:sub>
          </m:sSub>
        </m:oMath>
      </m:oMathPara>
    </w:p>
    <w:p w14:paraId="5058AA79" w14:textId="77777777" w:rsidR="009C0261" w:rsidRPr="009C0EE8" w:rsidRDefault="009C0261" w:rsidP="009C0261">
      <w:pPr>
        <w:rPr>
          <w:rFonts w:eastAsiaTheme="minorEastAsia"/>
          <w:color w:val="000000" w:themeColor="text1"/>
        </w:rPr>
      </w:pPr>
    </w:p>
    <w:p w14:paraId="7490BA1F" w14:textId="77777777" w:rsidR="009C0261" w:rsidRPr="009C0EE8" w:rsidRDefault="009C0261" w:rsidP="009C0261">
      <w:pPr>
        <w:rPr>
          <w:rFonts w:eastAsiaTheme="minorEastAsia"/>
          <w:color w:val="000000" w:themeColor="text1"/>
        </w:rPr>
      </w:pPr>
      <w:r w:rsidRPr="009C0EE8">
        <w:rPr>
          <w:rFonts w:eastAsiaTheme="minorEastAsia"/>
          <w:color w:val="000000" w:themeColor="text1"/>
        </w:rPr>
        <w:t xml:space="preserve">For a platoon </w:t>
      </w:r>
      <m:oMath>
        <m:r>
          <w:rPr>
            <w:rFonts w:ascii="Cambria Math" w:eastAsiaTheme="minorEastAsia" w:hAnsi="Cambria Math"/>
            <w:color w:val="000000" w:themeColor="text1"/>
          </w:rPr>
          <m:t>P</m:t>
        </m:r>
      </m:oMath>
      <w:r w:rsidRPr="009C0EE8">
        <w:rPr>
          <w:rFonts w:eastAsiaTheme="minorEastAsia"/>
          <w:color w:val="000000" w:themeColor="text1"/>
        </w:rPr>
        <w:t>, arrival, exit, and service times are calculated as follows:</w:t>
      </w:r>
    </w:p>
    <w:p w14:paraId="6F41331E" w14:textId="77777777" w:rsidR="009C0261" w:rsidRPr="009C0EE8" w:rsidRDefault="009C0261" w:rsidP="009C0261">
      <w:pPr>
        <w:rPr>
          <w:rFonts w:eastAsiaTheme="minorEastAsia"/>
          <w:color w:val="000000" w:themeColor="text1"/>
        </w:rPr>
      </w:pPr>
    </w:p>
    <w:tbl>
      <w:tblPr>
        <w:tblW w:w="0" w:type="auto"/>
        <w:jc w:val="center"/>
        <w:tblBorders>
          <w:top w:val="single" w:sz="4" w:space="0" w:color="auto"/>
          <w:bottom w:val="single" w:sz="4" w:space="0" w:color="auto"/>
        </w:tblBorders>
        <w:tblLook w:val="04A0" w:firstRow="1" w:lastRow="0" w:firstColumn="1" w:lastColumn="0" w:noHBand="0" w:noVBand="1"/>
      </w:tblPr>
      <w:tblGrid>
        <w:gridCol w:w="1716"/>
        <w:gridCol w:w="950"/>
        <w:gridCol w:w="2280"/>
      </w:tblGrid>
      <w:tr w:rsidR="009C0261" w:rsidRPr="009C0EE8" w14:paraId="7565668A" w14:textId="77777777" w:rsidTr="00915DA0">
        <w:trPr>
          <w:jc w:val="center"/>
        </w:trPr>
        <w:tc>
          <w:tcPr>
            <w:tcW w:w="0" w:type="auto"/>
            <w:tcBorders>
              <w:top w:val="single" w:sz="4" w:space="0" w:color="auto"/>
              <w:bottom w:val="single" w:sz="4" w:space="0" w:color="auto"/>
            </w:tcBorders>
          </w:tcPr>
          <w:p w14:paraId="3352E97B" w14:textId="77777777" w:rsidR="009C0261" w:rsidRPr="009C0EE8" w:rsidRDefault="009C0261" w:rsidP="00915DA0">
            <w:pPr>
              <w:rPr>
                <w:b/>
                <w:i/>
                <w:color w:val="000000" w:themeColor="text1"/>
              </w:rPr>
            </w:pPr>
            <w:r w:rsidRPr="009C0EE8">
              <w:rPr>
                <w:b/>
                <w:i/>
                <w:color w:val="000000" w:themeColor="text1"/>
              </w:rPr>
              <w:t>Variable Name</w:t>
            </w:r>
          </w:p>
        </w:tc>
        <w:tc>
          <w:tcPr>
            <w:tcW w:w="0" w:type="auto"/>
            <w:tcBorders>
              <w:top w:val="single" w:sz="4" w:space="0" w:color="auto"/>
              <w:bottom w:val="single" w:sz="4" w:space="0" w:color="auto"/>
            </w:tcBorders>
          </w:tcPr>
          <w:p w14:paraId="0ED3D699" w14:textId="77777777" w:rsidR="009C0261" w:rsidRPr="009C0EE8" w:rsidRDefault="009C0261" w:rsidP="00915DA0">
            <w:pPr>
              <w:jc w:val="left"/>
              <w:rPr>
                <w:b/>
                <w:i/>
                <w:color w:val="000000" w:themeColor="text1"/>
              </w:rPr>
            </w:pPr>
            <w:r w:rsidRPr="009C0EE8">
              <w:rPr>
                <w:b/>
                <w:i/>
                <w:color w:val="000000" w:themeColor="text1"/>
              </w:rPr>
              <w:t>Symbol</w:t>
            </w:r>
          </w:p>
        </w:tc>
        <w:tc>
          <w:tcPr>
            <w:tcW w:w="0" w:type="auto"/>
            <w:tcBorders>
              <w:top w:val="single" w:sz="4" w:space="0" w:color="auto"/>
              <w:bottom w:val="single" w:sz="4" w:space="0" w:color="auto"/>
            </w:tcBorders>
          </w:tcPr>
          <w:p w14:paraId="6FDC66EC" w14:textId="77777777" w:rsidR="009C0261" w:rsidRPr="009C0EE8" w:rsidRDefault="009C0261" w:rsidP="00915DA0">
            <w:pPr>
              <w:rPr>
                <w:b/>
                <w:i/>
                <w:color w:val="000000" w:themeColor="text1"/>
              </w:rPr>
            </w:pPr>
            <w:r w:rsidRPr="009C0EE8">
              <w:rPr>
                <w:b/>
                <w:i/>
                <w:color w:val="000000" w:themeColor="text1"/>
              </w:rPr>
              <w:t>Formula</w:t>
            </w:r>
          </w:p>
        </w:tc>
      </w:tr>
      <w:tr w:rsidR="009C0261" w:rsidRPr="009C0EE8" w14:paraId="50E52529" w14:textId="77777777" w:rsidTr="00915DA0">
        <w:trPr>
          <w:jc w:val="center"/>
        </w:trPr>
        <w:tc>
          <w:tcPr>
            <w:tcW w:w="0" w:type="auto"/>
            <w:tcBorders>
              <w:top w:val="single" w:sz="4" w:space="0" w:color="auto"/>
            </w:tcBorders>
          </w:tcPr>
          <w:p w14:paraId="4E1BB13F" w14:textId="77777777" w:rsidR="009C0261" w:rsidRPr="009C0EE8" w:rsidRDefault="009C0261" w:rsidP="00915DA0">
            <w:pPr>
              <w:rPr>
                <w:color w:val="000000" w:themeColor="text1"/>
              </w:rPr>
            </w:pPr>
            <w:r w:rsidRPr="009C0EE8">
              <w:rPr>
                <w:color w:val="000000" w:themeColor="text1"/>
              </w:rPr>
              <w:t>Arrival Time</w:t>
            </w:r>
          </w:p>
        </w:tc>
        <w:tc>
          <w:tcPr>
            <w:tcW w:w="0" w:type="auto"/>
            <w:tcBorders>
              <w:top w:val="single" w:sz="4" w:space="0" w:color="auto"/>
            </w:tcBorders>
          </w:tcPr>
          <w:p w14:paraId="176B9422" w14:textId="77777777" w:rsidR="009C0261" w:rsidRPr="009C0EE8" w:rsidRDefault="0078151E" w:rsidP="00915DA0">
            <w:pPr>
              <w:jc w:val="left"/>
              <w:rPr>
                <w:color w:val="000000" w:themeColor="text1"/>
              </w:rPr>
            </w:pPr>
            <m:oMathPara>
              <m:oMathParaPr>
                <m:jc m:val="left"/>
              </m:oMathParaPr>
              <m:oMath>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P</m:t>
                    </m:r>
                  </m:sub>
                  <m:sup>
                    <m:r>
                      <w:rPr>
                        <w:rFonts w:ascii="Cambria Math" w:hAnsi="Cambria Math"/>
                        <w:color w:val="000000" w:themeColor="text1"/>
                      </w:rPr>
                      <m:t>A</m:t>
                    </m:r>
                  </m:sup>
                </m:sSubSup>
              </m:oMath>
            </m:oMathPara>
          </w:p>
        </w:tc>
        <w:tc>
          <w:tcPr>
            <w:tcW w:w="0" w:type="auto"/>
            <w:tcBorders>
              <w:top w:val="single" w:sz="4" w:space="0" w:color="auto"/>
            </w:tcBorders>
          </w:tcPr>
          <w:p w14:paraId="151E9274" w14:textId="77777777" w:rsidR="009C0261" w:rsidRPr="009C0EE8" w:rsidRDefault="0078151E" w:rsidP="00915DA0">
            <w:pPr>
              <w:rPr>
                <w:rFonts w:ascii="Cambria Math" w:hAnsi="Cambria Math"/>
                <w:i/>
                <w:color w:val="000000" w:themeColor="text1"/>
              </w:rPr>
            </w:pPr>
            <m:oMathPara>
              <m:oMath>
                <m:func>
                  <m:funcPr>
                    <m:ctrlPr>
                      <w:rPr>
                        <w:rFonts w:ascii="Cambria Math" w:hAnsi="Cambria Math"/>
                        <w:i/>
                        <w:color w:val="000000" w:themeColor="text1"/>
                      </w:rPr>
                    </m:ctrlPr>
                  </m:funcPr>
                  <m:fName>
                    <m:r>
                      <m:rPr>
                        <m:sty m:val="p"/>
                      </m:rPr>
                      <w:rPr>
                        <w:rFonts w:ascii="Cambria Math" w:hAnsi="Cambria Math"/>
                        <w:color w:val="000000" w:themeColor="text1"/>
                      </w:rPr>
                      <m:t>min</m:t>
                    </m:r>
                  </m:fName>
                  <m:e>
                    <m:d>
                      <m:dPr>
                        <m:ctrlPr>
                          <w:rPr>
                            <w:rFonts w:ascii="Cambria Math" w:hAnsi="Cambria Math"/>
                            <w:i/>
                            <w:color w:val="000000" w:themeColor="text1"/>
                          </w:rPr>
                        </m:ctrlPr>
                      </m:dPr>
                      <m:e>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veh</m:t>
                            </m:r>
                          </m:sub>
                          <m:sup>
                            <m:r>
                              <w:rPr>
                                <w:rFonts w:ascii="Cambria Math" w:hAnsi="Cambria Math"/>
                                <w:color w:val="000000" w:themeColor="text1"/>
                              </w:rPr>
                              <m:t>A</m:t>
                            </m:r>
                          </m:sup>
                        </m:sSubSup>
                      </m:e>
                    </m:d>
                  </m:e>
                </m:func>
                <m:r>
                  <w:rPr>
                    <w:rFonts w:ascii="Cambria Math" w:hAnsi="Cambria Math"/>
                    <w:color w:val="000000" w:themeColor="text1"/>
                  </w:rPr>
                  <m:t xml:space="preserve">, veh∈P </m:t>
                </m:r>
              </m:oMath>
            </m:oMathPara>
          </w:p>
        </w:tc>
      </w:tr>
      <w:tr w:rsidR="009C0261" w:rsidRPr="009C0EE8" w14:paraId="585A08FF" w14:textId="77777777" w:rsidTr="00915DA0">
        <w:trPr>
          <w:jc w:val="center"/>
        </w:trPr>
        <w:tc>
          <w:tcPr>
            <w:tcW w:w="0" w:type="auto"/>
          </w:tcPr>
          <w:p w14:paraId="01CF7881" w14:textId="77777777" w:rsidR="009C0261" w:rsidRPr="009C0EE8" w:rsidRDefault="009C0261" w:rsidP="00915DA0">
            <w:pPr>
              <w:rPr>
                <w:color w:val="000000" w:themeColor="text1"/>
              </w:rPr>
            </w:pPr>
            <w:r w:rsidRPr="009C0EE8">
              <w:rPr>
                <w:color w:val="000000" w:themeColor="text1"/>
              </w:rPr>
              <w:t>Exit Time</w:t>
            </w:r>
          </w:p>
        </w:tc>
        <w:tc>
          <w:tcPr>
            <w:tcW w:w="0" w:type="auto"/>
          </w:tcPr>
          <w:p w14:paraId="0F4EA1D7" w14:textId="77777777" w:rsidR="009C0261" w:rsidRPr="009C0EE8" w:rsidRDefault="0078151E" w:rsidP="00915DA0">
            <w:pPr>
              <w:jc w:val="left"/>
              <w:rPr>
                <w:rFonts w:eastAsia="Times New Roman" w:cs="Times New Roman"/>
                <w:color w:val="000000" w:themeColor="text1"/>
              </w:rPr>
            </w:pPr>
            <m:oMathPara>
              <m:oMathParaPr>
                <m:jc m:val="left"/>
              </m:oMathParaPr>
              <m:oMath>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P</m:t>
                    </m:r>
                  </m:sub>
                  <m:sup>
                    <m:r>
                      <w:rPr>
                        <w:rFonts w:ascii="Cambria Math" w:hAnsi="Cambria Math"/>
                        <w:color w:val="000000" w:themeColor="text1"/>
                      </w:rPr>
                      <m:t>E</m:t>
                    </m:r>
                  </m:sup>
                </m:sSubSup>
              </m:oMath>
            </m:oMathPara>
          </w:p>
        </w:tc>
        <w:tc>
          <w:tcPr>
            <w:tcW w:w="0" w:type="auto"/>
          </w:tcPr>
          <w:p w14:paraId="56A378B1" w14:textId="77777777" w:rsidR="009C0261" w:rsidRPr="009C0EE8" w:rsidRDefault="0078151E" w:rsidP="00915DA0">
            <w:pPr>
              <w:rPr>
                <w:rFonts w:eastAsia="Times New Roman" w:cs="Times New Roman"/>
                <w:color w:val="000000" w:themeColor="text1"/>
              </w:rPr>
            </w:pPr>
            <m:oMathPara>
              <m:oMath>
                <m:func>
                  <m:funcPr>
                    <m:ctrlPr>
                      <w:rPr>
                        <w:rFonts w:ascii="Cambria Math" w:hAnsi="Cambria Math"/>
                        <w:i/>
                        <w:color w:val="000000" w:themeColor="text1"/>
                      </w:rPr>
                    </m:ctrlPr>
                  </m:funcPr>
                  <m:fName>
                    <m:r>
                      <m:rPr>
                        <m:sty m:val="p"/>
                      </m:rPr>
                      <w:rPr>
                        <w:rFonts w:ascii="Cambria Math" w:hAnsi="Cambria Math"/>
                        <w:color w:val="000000" w:themeColor="text1"/>
                      </w:rPr>
                      <m:t>max</m:t>
                    </m:r>
                  </m:fName>
                  <m:e>
                    <m:d>
                      <m:dPr>
                        <m:ctrlPr>
                          <w:rPr>
                            <w:rFonts w:ascii="Cambria Math" w:hAnsi="Cambria Math"/>
                            <w:i/>
                            <w:color w:val="000000" w:themeColor="text1"/>
                          </w:rPr>
                        </m:ctrlPr>
                      </m:dPr>
                      <m:e>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veh</m:t>
                            </m:r>
                          </m:sub>
                          <m:sup>
                            <m:r>
                              <w:rPr>
                                <w:rFonts w:ascii="Cambria Math" w:hAnsi="Cambria Math"/>
                                <w:color w:val="000000" w:themeColor="text1"/>
                              </w:rPr>
                              <m:t>A</m:t>
                            </m:r>
                          </m:sup>
                        </m:sSubSup>
                      </m:e>
                    </m:d>
                  </m:e>
                </m:func>
                <m:r>
                  <w:rPr>
                    <w:rFonts w:ascii="Cambria Math" w:hAnsi="Cambria Math"/>
                    <w:color w:val="000000" w:themeColor="text1"/>
                  </w:rPr>
                  <m:t xml:space="preserve">, veh∈P </m:t>
                </m:r>
              </m:oMath>
            </m:oMathPara>
          </w:p>
        </w:tc>
      </w:tr>
      <w:tr w:rsidR="009C0261" w:rsidRPr="009C0EE8" w14:paraId="3E7BAA1D" w14:textId="77777777" w:rsidTr="00915DA0">
        <w:trPr>
          <w:jc w:val="center"/>
        </w:trPr>
        <w:tc>
          <w:tcPr>
            <w:tcW w:w="0" w:type="auto"/>
          </w:tcPr>
          <w:p w14:paraId="111811A8" w14:textId="77777777" w:rsidR="009C0261" w:rsidRPr="009C0EE8" w:rsidRDefault="009C0261" w:rsidP="00915DA0">
            <w:pPr>
              <w:rPr>
                <w:color w:val="000000" w:themeColor="text1"/>
              </w:rPr>
            </w:pPr>
            <w:r w:rsidRPr="009C0EE8">
              <w:rPr>
                <w:color w:val="000000" w:themeColor="text1"/>
              </w:rPr>
              <w:t>Service Time</w:t>
            </w:r>
          </w:p>
        </w:tc>
        <w:tc>
          <w:tcPr>
            <w:tcW w:w="0" w:type="auto"/>
          </w:tcPr>
          <w:p w14:paraId="636A0689" w14:textId="77777777" w:rsidR="009C0261" w:rsidRPr="009C0EE8" w:rsidRDefault="0078151E" w:rsidP="00915DA0">
            <w:pPr>
              <w:jc w:val="left"/>
              <w:rPr>
                <w:rFonts w:eastAsia="Times New Roman" w:cs="Times New Roman"/>
                <w:color w:val="000000" w:themeColor="text1"/>
              </w:rPr>
            </w:pPr>
            <m:oMathPara>
              <m:oMathParaPr>
                <m:jc m:val="left"/>
              </m:oMathParaPr>
              <m:oMath>
                <m:sSubSup>
                  <m:sSubSupPr>
                    <m:ctrlPr>
                      <w:rPr>
                        <w:rFonts w:ascii="Cambria Math" w:eastAsia="Times New Roman" w:hAnsi="Cambria Math" w:cs="Times New Roman"/>
                        <w:i/>
                        <w:color w:val="000000" w:themeColor="text1"/>
                      </w:rPr>
                    </m:ctrlPr>
                  </m:sSubSupPr>
                  <m:e>
                    <m:r>
                      <w:rPr>
                        <w:rFonts w:ascii="Cambria Math" w:eastAsia="Times New Roman" w:hAnsi="Cambria Math" w:cs="Times New Roman"/>
                        <w:color w:val="000000" w:themeColor="text1"/>
                      </w:rPr>
                      <m:t>T</m:t>
                    </m:r>
                  </m:e>
                  <m:sub>
                    <m:r>
                      <w:rPr>
                        <w:rFonts w:ascii="Cambria Math" w:eastAsia="Times New Roman" w:hAnsi="Cambria Math" w:cs="Times New Roman"/>
                        <w:color w:val="000000" w:themeColor="text1"/>
                      </w:rPr>
                      <m:t>P</m:t>
                    </m:r>
                  </m:sub>
                  <m:sup>
                    <m:r>
                      <w:rPr>
                        <w:rFonts w:ascii="Cambria Math" w:eastAsia="Times New Roman" w:hAnsi="Cambria Math" w:cs="Times New Roman"/>
                        <w:color w:val="000000" w:themeColor="text1"/>
                      </w:rPr>
                      <m:t>Serve</m:t>
                    </m:r>
                  </m:sup>
                </m:sSubSup>
              </m:oMath>
            </m:oMathPara>
          </w:p>
        </w:tc>
        <w:tc>
          <w:tcPr>
            <w:tcW w:w="0" w:type="auto"/>
          </w:tcPr>
          <w:p w14:paraId="7589B1EC" w14:textId="77777777" w:rsidR="009C0261" w:rsidRPr="009C0EE8" w:rsidRDefault="0078151E" w:rsidP="00915DA0">
            <w:pPr>
              <w:rPr>
                <w:rFonts w:eastAsia="Times New Roman" w:cs="Times New Roman"/>
                <w:color w:val="000000" w:themeColor="text1"/>
              </w:rPr>
            </w:pPr>
            <m:oMathPara>
              <m:oMath>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P</m:t>
                    </m:r>
                  </m:sub>
                  <m:sup>
                    <m:r>
                      <w:rPr>
                        <w:rFonts w:ascii="Cambria Math" w:hAnsi="Cambria Math"/>
                        <w:color w:val="000000" w:themeColor="text1"/>
                      </w:rPr>
                      <m:t>E</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P</m:t>
                    </m:r>
                  </m:sub>
                  <m:sup>
                    <m:r>
                      <w:rPr>
                        <w:rFonts w:ascii="Cambria Math" w:hAnsi="Cambria Math"/>
                        <w:color w:val="000000" w:themeColor="text1"/>
                      </w:rPr>
                      <m:t>A</m:t>
                    </m:r>
                  </m:sup>
                </m:sSubSup>
              </m:oMath>
            </m:oMathPara>
          </w:p>
        </w:tc>
      </w:tr>
    </w:tbl>
    <w:p w14:paraId="2939EC49" w14:textId="77777777" w:rsidR="009C0261" w:rsidRPr="009C0EE8" w:rsidRDefault="009C0261" w:rsidP="009C0261">
      <w:pPr>
        <w:rPr>
          <w:color w:val="000000" w:themeColor="text1"/>
        </w:rPr>
      </w:pPr>
    </w:p>
    <w:p w14:paraId="2E2A6684" w14:textId="5FBF9045" w:rsidR="009C0261" w:rsidRPr="009C0EE8" w:rsidRDefault="009C0261" w:rsidP="009C0261">
      <w:pPr>
        <w:rPr>
          <w:noProof/>
          <w:color w:val="000000" w:themeColor="text1"/>
        </w:rPr>
      </w:pPr>
      <w:r w:rsidRPr="009C0EE8">
        <w:rPr>
          <w:color w:val="000000" w:themeColor="text1"/>
        </w:rPr>
        <w:t xml:space="preserve">Intersection clearing (exit) time estimation </w:t>
      </w:r>
      <w:r w:rsidR="00B15796" w:rsidRPr="009C0EE8">
        <w:rPr>
          <w:color w:val="000000" w:themeColor="text1"/>
        </w:rPr>
        <w:t>considers</w:t>
      </w:r>
      <w:r w:rsidRPr="009C0EE8">
        <w:rPr>
          <w:color w:val="000000" w:themeColor="text1"/>
        </w:rPr>
        <w:t xml:space="preserve"> (additional) start-up lost time. A vehicle moving slower than its desired speed is assumed to accelerate until it achieves its desired speed and then continues to travel at its desired speed. For the stopped vehicles start-up lost time until saturation headway is achieved is also incorporated into computation of intersection clearing (exit) time estimate.</w:t>
      </w:r>
    </w:p>
    <w:p w14:paraId="2BABA00F" w14:textId="77777777" w:rsidR="009C0261" w:rsidRPr="009C0EE8" w:rsidRDefault="009C0261" w:rsidP="009C0261">
      <w:pPr>
        <w:rPr>
          <w:noProof/>
          <w:color w:val="000000" w:themeColor="text1"/>
        </w:rPr>
      </w:pPr>
    </w:p>
    <w:p w14:paraId="72282B93" w14:textId="77777777" w:rsidR="009C0261" w:rsidRPr="009C0EE8" w:rsidRDefault="009C0261" w:rsidP="009C0261">
      <w:pPr>
        <w:keepNext/>
        <w:jc w:val="center"/>
        <w:rPr>
          <w:color w:val="000000" w:themeColor="text1"/>
        </w:rPr>
      </w:pPr>
      <w:r w:rsidRPr="009C0EE8">
        <w:rPr>
          <w:noProof/>
          <w:color w:val="000000" w:themeColor="text1"/>
        </w:rPr>
        <w:drawing>
          <wp:inline distT="0" distB="0" distL="0" distR="0" wp14:anchorId="401C5C74" wp14:editId="1B13B71E">
            <wp:extent cx="4133215" cy="829310"/>
            <wp:effectExtent l="0" t="0" r="635"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133215" cy="829310"/>
                    </a:xfrm>
                    <a:prstGeom prst="rect">
                      <a:avLst/>
                    </a:prstGeom>
                    <a:noFill/>
                  </pic:spPr>
                </pic:pic>
              </a:graphicData>
            </a:graphic>
          </wp:inline>
        </w:drawing>
      </w:r>
    </w:p>
    <w:p w14:paraId="0A1C953A" w14:textId="2324EBC4" w:rsidR="009C0261" w:rsidRPr="009C0EE8" w:rsidRDefault="00A253BC" w:rsidP="00A253BC">
      <w:pPr>
        <w:pStyle w:val="Caption"/>
        <w:rPr>
          <w:color w:val="000000" w:themeColor="text1"/>
        </w:rPr>
      </w:pPr>
      <w:bookmarkStart w:id="570" w:name="_Ref511075232"/>
      <w:r w:rsidRPr="009C0EE8">
        <w:rPr>
          <w:color w:val="000000" w:themeColor="text1"/>
        </w:rPr>
        <w:t xml:space="preserve">Figure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0</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Figure_ \* ARABIC \s 1 </w:instrText>
      </w:r>
      <w:r w:rsidR="00E936F8" w:rsidRPr="009C0EE8">
        <w:rPr>
          <w:noProof/>
          <w:color w:val="000000" w:themeColor="text1"/>
        </w:rPr>
        <w:fldChar w:fldCharType="separate"/>
      </w:r>
      <w:r w:rsidR="009427F7">
        <w:rPr>
          <w:noProof/>
          <w:color w:val="000000" w:themeColor="text1"/>
        </w:rPr>
        <w:t>1</w:t>
      </w:r>
      <w:r w:rsidR="00E936F8" w:rsidRPr="009C0EE8">
        <w:rPr>
          <w:noProof/>
          <w:color w:val="000000" w:themeColor="text1"/>
        </w:rPr>
        <w:fldChar w:fldCharType="end"/>
      </w:r>
      <w:bookmarkEnd w:id="570"/>
      <w:r w:rsidR="00060AC6" w:rsidRPr="009C0EE8">
        <w:rPr>
          <w:color w:val="000000" w:themeColor="text1"/>
        </w:rPr>
        <w:t xml:space="preserve"> </w:t>
      </w:r>
      <w:r w:rsidR="009C0261" w:rsidRPr="009C0EE8">
        <w:rPr>
          <w:color w:val="000000" w:themeColor="text1"/>
        </w:rPr>
        <w:t xml:space="preserve"> Calculating the arrival/exit time of vehicles</w:t>
      </w:r>
    </w:p>
    <w:p w14:paraId="05957810" w14:textId="77777777" w:rsidR="009C0261" w:rsidRPr="009C0EE8" w:rsidRDefault="009C0261" w:rsidP="009C0261">
      <w:pPr>
        <w:rPr>
          <w:color w:val="000000" w:themeColor="text1"/>
        </w:rPr>
      </w:pPr>
    </w:p>
    <w:p w14:paraId="522BB4CF" w14:textId="15E0AC7F" w:rsidR="009C0261" w:rsidRPr="009C0EE8" w:rsidRDefault="009C0261" w:rsidP="009C0261">
      <w:pPr>
        <w:rPr>
          <w:color w:val="000000" w:themeColor="text1"/>
        </w:rPr>
      </w:pPr>
      <w:r w:rsidRPr="009C0EE8">
        <w:rPr>
          <w:color w:val="000000" w:themeColor="text1"/>
        </w:rPr>
        <w:lastRenderedPageBreak/>
        <w:t xml:space="preserve">For vehicles 1 through 6 in </w:t>
      </w:r>
      <w:r w:rsidRPr="009C0EE8">
        <w:rPr>
          <w:color w:val="000000" w:themeColor="text1"/>
        </w:rPr>
        <w:fldChar w:fldCharType="begin"/>
      </w:r>
      <w:r w:rsidRPr="009C0EE8">
        <w:rPr>
          <w:color w:val="000000" w:themeColor="text1"/>
        </w:rPr>
        <w:instrText xml:space="preserve"> REF _Ref511075232 \h </w:instrText>
      </w:r>
      <w:r w:rsidRPr="009C0EE8">
        <w:rPr>
          <w:color w:val="000000" w:themeColor="text1"/>
        </w:rPr>
      </w:r>
      <w:r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0</w:t>
      </w:r>
      <w:r w:rsidR="009427F7" w:rsidRPr="009C0EE8">
        <w:rPr>
          <w:color w:val="000000" w:themeColor="text1"/>
        </w:rPr>
        <w:noBreakHyphen/>
      </w:r>
      <w:r w:rsidR="009427F7">
        <w:rPr>
          <w:noProof/>
          <w:color w:val="000000" w:themeColor="text1"/>
        </w:rPr>
        <w:t>1</w:t>
      </w:r>
      <w:r w:rsidRPr="009C0EE8">
        <w:rPr>
          <w:color w:val="000000" w:themeColor="text1"/>
        </w:rPr>
        <w:fldChar w:fldCharType="end"/>
      </w:r>
      <w:r w:rsidRPr="009C0EE8">
        <w:rPr>
          <w:color w:val="000000" w:themeColor="text1"/>
        </w:rPr>
        <w:t xml:space="preserve">, which are stopped, additional time is introduced when estimating their exit times. Start-up lost time and discharge headway is determined based on </w:t>
      </w:r>
      <w:r w:rsidR="00060AC6" w:rsidRPr="009C0EE8">
        <w:rPr>
          <w:color w:val="000000" w:themeColor="text1"/>
        </w:rPr>
        <w:fldChar w:fldCharType="begin"/>
      </w:r>
      <w:r w:rsidR="00060AC6" w:rsidRPr="009C0EE8">
        <w:rPr>
          <w:color w:val="000000" w:themeColor="text1"/>
        </w:rPr>
        <w:instrText xml:space="preserve"> REF _Ref511720704 \h </w:instrText>
      </w:r>
      <w:r w:rsidR="00060AC6" w:rsidRPr="009C0EE8">
        <w:rPr>
          <w:color w:val="000000" w:themeColor="text1"/>
        </w:rPr>
      </w:r>
      <w:r w:rsidR="00060AC6" w:rsidRPr="009C0EE8">
        <w:rPr>
          <w:color w:val="000000" w:themeColor="text1"/>
        </w:rPr>
        <w:fldChar w:fldCharType="separate"/>
      </w:r>
      <w:r w:rsidR="009427F7" w:rsidRPr="009C0EE8">
        <w:rPr>
          <w:color w:val="000000" w:themeColor="text1"/>
        </w:rPr>
        <w:t xml:space="preserve">Figure </w:t>
      </w:r>
      <w:r w:rsidR="009427F7">
        <w:rPr>
          <w:noProof/>
          <w:color w:val="000000" w:themeColor="text1"/>
        </w:rPr>
        <w:t>0</w:t>
      </w:r>
      <w:r w:rsidR="009427F7" w:rsidRPr="009C0EE8">
        <w:rPr>
          <w:color w:val="000000" w:themeColor="text1"/>
        </w:rPr>
        <w:noBreakHyphen/>
      </w:r>
      <w:r w:rsidR="009427F7">
        <w:rPr>
          <w:noProof/>
          <w:color w:val="000000" w:themeColor="text1"/>
        </w:rPr>
        <w:t>2</w:t>
      </w:r>
      <w:r w:rsidR="00060AC6" w:rsidRPr="009C0EE8">
        <w:rPr>
          <w:color w:val="000000" w:themeColor="text1"/>
        </w:rPr>
        <w:fldChar w:fldCharType="end"/>
      </w:r>
      <w:r w:rsidRPr="009C0EE8">
        <w:rPr>
          <w:color w:val="000000" w:themeColor="text1"/>
        </w:rPr>
        <w:t>. For instance, for vehicle 5, start-up lost time based on its position in the queue (cumulative headway) calculation is 9.0 (3.2 + 3.0 + 2.8) seconds plus time needed to clear the intersection cross-section once it starts moving.</w:t>
      </w:r>
    </w:p>
    <w:p w14:paraId="71C44F79" w14:textId="77777777" w:rsidR="009C0261" w:rsidRPr="009C0EE8" w:rsidRDefault="009C0261" w:rsidP="009C0261">
      <w:pPr>
        <w:rPr>
          <w:color w:val="000000" w:themeColor="text1"/>
        </w:rPr>
      </w:pPr>
    </w:p>
    <w:p w14:paraId="1329D2D7" w14:textId="77777777" w:rsidR="009C0261" w:rsidRPr="009C0EE8" w:rsidRDefault="009C0261" w:rsidP="009C0261">
      <w:pPr>
        <w:keepNext/>
        <w:jc w:val="center"/>
        <w:rPr>
          <w:color w:val="000000" w:themeColor="text1"/>
        </w:rPr>
      </w:pPr>
      <w:r w:rsidRPr="009C0EE8">
        <w:rPr>
          <w:noProof/>
          <w:color w:val="000000" w:themeColor="text1"/>
        </w:rPr>
        <w:drawing>
          <wp:inline distT="0" distB="0" distL="0" distR="0" wp14:anchorId="5E64BFBB" wp14:editId="5A1C4DDC">
            <wp:extent cx="3333750" cy="242131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print">
                      <a:extLst>
                        <a:ext uri="{28A0092B-C50C-407E-A947-70E740481C1C}">
                          <a14:useLocalDpi xmlns:a14="http://schemas.microsoft.com/office/drawing/2010/main" val="0"/>
                        </a:ext>
                      </a:extLst>
                    </a:blip>
                    <a:stretch>
                      <a:fillRect/>
                    </a:stretch>
                  </pic:blipFill>
                  <pic:spPr bwMode="auto">
                    <a:xfrm>
                      <a:off x="0" y="0"/>
                      <a:ext cx="3355988" cy="2437465"/>
                    </a:xfrm>
                    <a:prstGeom prst="rect">
                      <a:avLst/>
                    </a:prstGeom>
                    <a:noFill/>
                  </pic:spPr>
                </pic:pic>
              </a:graphicData>
            </a:graphic>
          </wp:inline>
        </w:drawing>
      </w:r>
    </w:p>
    <w:p w14:paraId="468A3B93" w14:textId="0F61EDB6" w:rsidR="009C0261" w:rsidRPr="009C0EE8" w:rsidRDefault="00060AC6" w:rsidP="009C0261">
      <w:pPr>
        <w:pStyle w:val="Caption"/>
        <w:rPr>
          <w:color w:val="000000" w:themeColor="text1"/>
        </w:rPr>
      </w:pPr>
      <w:bookmarkStart w:id="571" w:name="_Ref511720704"/>
      <w:r w:rsidRPr="009C0EE8">
        <w:rPr>
          <w:color w:val="000000" w:themeColor="text1"/>
        </w:rPr>
        <w:t xml:space="preserve">Figure </w:t>
      </w:r>
      <w:r w:rsidR="00E936F8" w:rsidRPr="009C0EE8">
        <w:rPr>
          <w:noProof/>
          <w:color w:val="000000" w:themeColor="text1"/>
        </w:rPr>
        <w:fldChar w:fldCharType="begin"/>
      </w:r>
      <w:r w:rsidR="00E936F8" w:rsidRPr="009C0EE8">
        <w:rPr>
          <w:noProof/>
          <w:color w:val="000000" w:themeColor="text1"/>
        </w:rPr>
        <w:instrText xml:space="preserve"> STYLEREF 1 \s </w:instrText>
      </w:r>
      <w:r w:rsidR="00E936F8" w:rsidRPr="009C0EE8">
        <w:rPr>
          <w:noProof/>
          <w:color w:val="000000" w:themeColor="text1"/>
        </w:rPr>
        <w:fldChar w:fldCharType="separate"/>
      </w:r>
      <w:r w:rsidR="009427F7">
        <w:rPr>
          <w:noProof/>
          <w:color w:val="000000" w:themeColor="text1"/>
        </w:rPr>
        <w:t>0</w:t>
      </w:r>
      <w:r w:rsidR="00E936F8" w:rsidRPr="009C0EE8">
        <w:rPr>
          <w:noProof/>
          <w:color w:val="000000" w:themeColor="text1"/>
        </w:rPr>
        <w:fldChar w:fldCharType="end"/>
      </w:r>
      <w:r w:rsidR="002156D9" w:rsidRPr="009C0EE8">
        <w:rPr>
          <w:color w:val="000000" w:themeColor="text1"/>
        </w:rPr>
        <w:noBreakHyphen/>
      </w:r>
      <w:r w:rsidR="00E936F8" w:rsidRPr="009C0EE8">
        <w:rPr>
          <w:noProof/>
          <w:color w:val="000000" w:themeColor="text1"/>
        </w:rPr>
        <w:fldChar w:fldCharType="begin"/>
      </w:r>
      <w:r w:rsidR="00E936F8" w:rsidRPr="009C0EE8">
        <w:rPr>
          <w:noProof/>
          <w:color w:val="000000" w:themeColor="text1"/>
        </w:rPr>
        <w:instrText xml:space="preserve"> SEQ Figure_ \* ARABIC \s 1 </w:instrText>
      </w:r>
      <w:r w:rsidR="00E936F8" w:rsidRPr="009C0EE8">
        <w:rPr>
          <w:noProof/>
          <w:color w:val="000000" w:themeColor="text1"/>
        </w:rPr>
        <w:fldChar w:fldCharType="separate"/>
      </w:r>
      <w:r w:rsidR="009427F7">
        <w:rPr>
          <w:noProof/>
          <w:color w:val="000000" w:themeColor="text1"/>
        </w:rPr>
        <w:t>2</w:t>
      </w:r>
      <w:r w:rsidR="00E936F8" w:rsidRPr="009C0EE8">
        <w:rPr>
          <w:noProof/>
          <w:color w:val="000000" w:themeColor="text1"/>
        </w:rPr>
        <w:fldChar w:fldCharType="end"/>
      </w:r>
      <w:bookmarkEnd w:id="571"/>
      <w:r w:rsidRPr="009C0EE8">
        <w:rPr>
          <w:color w:val="000000" w:themeColor="text1"/>
        </w:rPr>
        <w:t xml:space="preserve">  </w:t>
      </w:r>
      <w:r w:rsidR="009C0261" w:rsidRPr="009C0EE8">
        <w:rPr>
          <w:color w:val="000000" w:themeColor="text1"/>
        </w:rPr>
        <w:t>Start-up lost time</w:t>
      </w:r>
    </w:p>
    <w:p w14:paraId="63302FF5" w14:textId="2530F010" w:rsidR="009C0261" w:rsidRPr="009C0EE8" w:rsidRDefault="009C0261" w:rsidP="009C0261">
      <w:pPr>
        <w:rPr>
          <w:color w:val="000000" w:themeColor="text1"/>
        </w:rPr>
      </w:pPr>
    </w:p>
    <w:sectPr w:rsidR="009C0261" w:rsidRPr="009C0EE8" w:rsidSect="00260D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19D1B3" w14:textId="77777777" w:rsidR="0078151E" w:rsidRDefault="0078151E" w:rsidP="005C1DA4">
      <w:pPr>
        <w:spacing w:after="0" w:line="240" w:lineRule="auto"/>
      </w:pPr>
      <w:r>
        <w:separator/>
      </w:r>
    </w:p>
  </w:endnote>
  <w:endnote w:type="continuationSeparator" w:id="0">
    <w:p w14:paraId="31D78C2C" w14:textId="77777777" w:rsidR="0078151E" w:rsidRDefault="0078151E" w:rsidP="005C1D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Geneva">
    <w:altName w:val="Arial"/>
    <w:charset w:val="00"/>
    <w:family w:val="auto"/>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88E0F6" w14:textId="77777777" w:rsidR="006C5102" w:rsidRDefault="006C51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9E208E" w14:textId="77777777" w:rsidR="0078151E" w:rsidRDefault="0078151E" w:rsidP="005C1DA4">
      <w:pPr>
        <w:spacing w:after="0" w:line="240" w:lineRule="auto"/>
      </w:pPr>
      <w:r>
        <w:separator/>
      </w:r>
    </w:p>
  </w:footnote>
  <w:footnote w:type="continuationSeparator" w:id="0">
    <w:p w14:paraId="501E5701" w14:textId="77777777" w:rsidR="0078151E" w:rsidRDefault="0078151E" w:rsidP="005C1DA4">
      <w:pPr>
        <w:spacing w:after="0" w:line="240" w:lineRule="auto"/>
      </w:pPr>
      <w:r>
        <w:continuationSeparator/>
      </w:r>
    </w:p>
  </w:footnote>
  <w:footnote w:id="1">
    <w:p w14:paraId="4DDF7F54" w14:textId="77777777" w:rsidR="006C5102" w:rsidRDefault="006C5102" w:rsidP="00111006">
      <w:pPr>
        <w:pStyle w:val="FootnoteText"/>
      </w:pPr>
      <w:r>
        <w:rPr>
          <w:rStyle w:val="FootnoteReference"/>
        </w:rPr>
        <w:footnoteRef/>
      </w:r>
      <w:r>
        <w:t xml:space="preserve"> Please refer to Appendix for details.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6172366"/>
      <w:docPartObj>
        <w:docPartGallery w:val="Page Numbers (Top of Page)"/>
        <w:docPartUnique/>
      </w:docPartObj>
    </w:sdtPr>
    <w:sdtEndPr>
      <w:rPr>
        <w:noProof/>
      </w:rPr>
    </w:sdtEndPr>
    <w:sdtContent>
      <w:p w14:paraId="40C11333" w14:textId="4B7A29D9" w:rsidR="006C5102" w:rsidRDefault="006C5102">
        <w:pPr>
          <w:pStyle w:val="Header"/>
          <w:jc w:val="right"/>
        </w:pPr>
        <w:r>
          <w:fldChar w:fldCharType="begin"/>
        </w:r>
        <w:r>
          <w:instrText xml:space="preserve"> PAGE   \* MERGEFORMAT </w:instrText>
        </w:r>
        <w:r>
          <w:fldChar w:fldCharType="separate"/>
        </w:r>
        <w:r w:rsidR="00BF673E">
          <w:rPr>
            <w:noProof/>
          </w:rPr>
          <w:t>xvii</w:t>
        </w:r>
        <w:r>
          <w:rPr>
            <w:noProof/>
          </w:rPr>
          <w:fldChar w:fldCharType="end"/>
        </w:r>
      </w:p>
    </w:sdtContent>
  </w:sdt>
  <w:p w14:paraId="08110FFA" w14:textId="77777777" w:rsidR="006C5102" w:rsidRDefault="006C51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907802"/>
      <w:docPartObj>
        <w:docPartGallery w:val="Page Numbers (Top of Page)"/>
        <w:docPartUnique/>
      </w:docPartObj>
    </w:sdtPr>
    <w:sdtEndPr>
      <w:rPr>
        <w:noProof/>
      </w:rPr>
    </w:sdtEndPr>
    <w:sdtContent>
      <w:p w14:paraId="1143B034" w14:textId="7FB0E215" w:rsidR="006C5102" w:rsidRDefault="006C5102">
        <w:pPr>
          <w:pStyle w:val="Header"/>
          <w:jc w:val="right"/>
        </w:pPr>
        <w:r>
          <w:fldChar w:fldCharType="begin"/>
        </w:r>
        <w:r>
          <w:instrText xml:space="preserve"> PAGE   \* MERGEFORMAT </w:instrText>
        </w:r>
        <w:r>
          <w:fldChar w:fldCharType="separate"/>
        </w:r>
        <w:r w:rsidR="00BF673E">
          <w:rPr>
            <w:noProof/>
          </w:rPr>
          <w:t>192</w:t>
        </w:r>
        <w:r>
          <w:rPr>
            <w:noProof/>
          </w:rPr>
          <w:fldChar w:fldCharType="end"/>
        </w:r>
      </w:p>
    </w:sdtContent>
  </w:sdt>
  <w:p w14:paraId="726932E7" w14:textId="77777777" w:rsidR="006C5102" w:rsidRDefault="006C510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043F7"/>
    <w:multiLevelType w:val="hybridMultilevel"/>
    <w:tmpl w:val="A7444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FD3507"/>
    <w:multiLevelType w:val="hybridMultilevel"/>
    <w:tmpl w:val="13E2062C"/>
    <w:lvl w:ilvl="0" w:tplc="CFAED010">
      <w:start w:val="1"/>
      <w:numFmt w:val="decimal"/>
      <w:lvlText w:val="Step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625231"/>
    <w:multiLevelType w:val="hybridMultilevel"/>
    <w:tmpl w:val="B1D83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0D2498"/>
    <w:multiLevelType w:val="hybridMultilevel"/>
    <w:tmpl w:val="78CA3A8E"/>
    <w:lvl w:ilvl="0" w:tplc="712E64E0">
      <w:start w:val="1"/>
      <w:numFmt w:val="upperRoman"/>
      <w:pStyle w:val="Appendix"/>
      <w:suff w:val="nothing"/>
      <w:lvlText w:val="APPENDIX %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A16429"/>
    <w:multiLevelType w:val="hybridMultilevel"/>
    <w:tmpl w:val="D6169E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660B12"/>
    <w:multiLevelType w:val="hybridMultilevel"/>
    <w:tmpl w:val="D46E1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2E0393"/>
    <w:multiLevelType w:val="multilevel"/>
    <w:tmpl w:val="8D406CEC"/>
    <w:lvl w:ilvl="0">
      <w:start w:val="1"/>
      <w:numFmt w:val="decimal"/>
      <w:pStyle w:val="Els-bulletlist"/>
      <w:lvlText w:val="%1."/>
      <w:lvlJc w:val="left"/>
      <w:pPr>
        <w:ind w:left="360" w:hanging="360"/>
      </w:pPr>
      <w:rPr>
        <w:rFonts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7" w15:restartNumberingAfterBreak="0">
    <w:nsid w:val="2145090C"/>
    <w:multiLevelType w:val="hybridMultilevel"/>
    <w:tmpl w:val="A5ECBC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21592A"/>
    <w:multiLevelType w:val="hybridMultilevel"/>
    <w:tmpl w:val="650292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282BD2"/>
    <w:multiLevelType w:val="hybridMultilevel"/>
    <w:tmpl w:val="E864CE8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3D2611"/>
    <w:multiLevelType w:val="hybridMultilevel"/>
    <w:tmpl w:val="10D2A4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4B6B60"/>
    <w:multiLevelType w:val="multilevel"/>
    <w:tmpl w:val="864ECA4C"/>
    <w:lvl w:ilvl="0">
      <w:start w:val="1"/>
      <w:numFmt w:val="decimal"/>
      <w:lvlText w:val="Chapter %1."/>
      <w:lvlJc w:val="left"/>
      <w:pPr>
        <w:ind w:left="1440" w:hanging="360"/>
      </w:pPr>
      <w:rPr>
        <w:rFonts w:hint="default"/>
      </w:rPr>
    </w:lvl>
    <w:lvl w:ilvl="1">
      <w:start w:val="1"/>
      <w:numFmt w:val="decimal"/>
      <w:lvlText w:val="%1.%2."/>
      <w:lvlJc w:val="left"/>
      <w:pPr>
        <w:ind w:left="0" w:firstLine="1440"/>
      </w:pPr>
      <w:rPr>
        <w:rFonts w:hint="default"/>
      </w:rPr>
    </w:lvl>
    <w:lvl w:ilvl="2">
      <w:start w:val="1"/>
      <w:numFmt w:val="decimal"/>
      <w:lvlText w:val="%1.%2.%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2" w15:restartNumberingAfterBreak="0">
    <w:nsid w:val="2E9A10F8"/>
    <w:multiLevelType w:val="hybridMultilevel"/>
    <w:tmpl w:val="5F0CB068"/>
    <w:lvl w:ilvl="0" w:tplc="27A412CA">
      <w:start w:val="1"/>
      <w:numFmt w:val="upperRoman"/>
      <w:pStyle w:val="Heading9"/>
      <w:suff w:val="nothing"/>
      <w:lvlText w:val="APPENDIX %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17F0422"/>
    <w:multiLevelType w:val="hybridMultilevel"/>
    <w:tmpl w:val="89AAB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466F02"/>
    <w:multiLevelType w:val="multilevel"/>
    <w:tmpl w:val="91E6CE32"/>
    <w:lvl w:ilvl="0">
      <w:start w:val="1"/>
      <w:numFmt w:val="decimal"/>
      <w:pStyle w:val="Heading1"/>
      <w:lvlText w:val="Chapter %1."/>
      <w:lvlJc w:val="left"/>
      <w:pPr>
        <w:ind w:left="1080" w:hanging="108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right"/>
      <w:pPr>
        <w:ind w:left="0" w:firstLine="10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5EA0524"/>
    <w:multiLevelType w:val="hybridMultilevel"/>
    <w:tmpl w:val="E2380410"/>
    <w:lvl w:ilvl="0" w:tplc="50FA026C">
      <w:start w:val="1"/>
      <w:numFmt w:val="bullet"/>
      <w:lvlText w:val="•"/>
      <w:lvlJc w:val="left"/>
      <w:pPr>
        <w:tabs>
          <w:tab w:val="num" w:pos="720"/>
        </w:tabs>
        <w:ind w:left="720" w:hanging="360"/>
      </w:pPr>
      <w:rPr>
        <w:rFonts w:ascii="Arial" w:hAnsi="Arial" w:hint="default"/>
      </w:rPr>
    </w:lvl>
    <w:lvl w:ilvl="1" w:tplc="42A88988" w:tentative="1">
      <w:start w:val="1"/>
      <w:numFmt w:val="bullet"/>
      <w:lvlText w:val="•"/>
      <w:lvlJc w:val="left"/>
      <w:pPr>
        <w:tabs>
          <w:tab w:val="num" w:pos="1440"/>
        </w:tabs>
        <w:ind w:left="1440" w:hanging="360"/>
      </w:pPr>
      <w:rPr>
        <w:rFonts w:ascii="Arial" w:hAnsi="Arial" w:hint="default"/>
      </w:rPr>
    </w:lvl>
    <w:lvl w:ilvl="2" w:tplc="BD7CF252" w:tentative="1">
      <w:start w:val="1"/>
      <w:numFmt w:val="bullet"/>
      <w:lvlText w:val="•"/>
      <w:lvlJc w:val="left"/>
      <w:pPr>
        <w:tabs>
          <w:tab w:val="num" w:pos="2160"/>
        </w:tabs>
        <w:ind w:left="2160" w:hanging="360"/>
      </w:pPr>
      <w:rPr>
        <w:rFonts w:ascii="Arial" w:hAnsi="Arial" w:hint="default"/>
      </w:rPr>
    </w:lvl>
    <w:lvl w:ilvl="3" w:tplc="FE18A12C" w:tentative="1">
      <w:start w:val="1"/>
      <w:numFmt w:val="bullet"/>
      <w:lvlText w:val="•"/>
      <w:lvlJc w:val="left"/>
      <w:pPr>
        <w:tabs>
          <w:tab w:val="num" w:pos="2880"/>
        </w:tabs>
        <w:ind w:left="2880" w:hanging="360"/>
      </w:pPr>
      <w:rPr>
        <w:rFonts w:ascii="Arial" w:hAnsi="Arial" w:hint="default"/>
      </w:rPr>
    </w:lvl>
    <w:lvl w:ilvl="4" w:tplc="8A5A0946" w:tentative="1">
      <w:start w:val="1"/>
      <w:numFmt w:val="bullet"/>
      <w:lvlText w:val="•"/>
      <w:lvlJc w:val="left"/>
      <w:pPr>
        <w:tabs>
          <w:tab w:val="num" w:pos="3600"/>
        </w:tabs>
        <w:ind w:left="3600" w:hanging="360"/>
      </w:pPr>
      <w:rPr>
        <w:rFonts w:ascii="Arial" w:hAnsi="Arial" w:hint="default"/>
      </w:rPr>
    </w:lvl>
    <w:lvl w:ilvl="5" w:tplc="379CCFC6" w:tentative="1">
      <w:start w:val="1"/>
      <w:numFmt w:val="bullet"/>
      <w:lvlText w:val="•"/>
      <w:lvlJc w:val="left"/>
      <w:pPr>
        <w:tabs>
          <w:tab w:val="num" w:pos="4320"/>
        </w:tabs>
        <w:ind w:left="4320" w:hanging="360"/>
      </w:pPr>
      <w:rPr>
        <w:rFonts w:ascii="Arial" w:hAnsi="Arial" w:hint="default"/>
      </w:rPr>
    </w:lvl>
    <w:lvl w:ilvl="6" w:tplc="9DBA64C8" w:tentative="1">
      <w:start w:val="1"/>
      <w:numFmt w:val="bullet"/>
      <w:lvlText w:val="•"/>
      <w:lvlJc w:val="left"/>
      <w:pPr>
        <w:tabs>
          <w:tab w:val="num" w:pos="5040"/>
        </w:tabs>
        <w:ind w:left="5040" w:hanging="360"/>
      </w:pPr>
      <w:rPr>
        <w:rFonts w:ascii="Arial" w:hAnsi="Arial" w:hint="default"/>
      </w:rPr>
    </w:lvl>
    <w:lvl w:ilvl="7" w:tplc="E626BC7A" w:tentative="1">
      <w:start w:val="1"/>
      <w:numFmt w:val="bullet"/>
      <w:lvlText w:val="•"/>
      <w:lvlJc w:val="left"/>
      <w:pPr>
        <w:tabs>
          <w:tab w:val="num" w:pos="5760"/>
        </w:tabs>
        <w:ind w:left="5760" w:hanging="360"/>
      </w:pPr>
      <w:rPr>
        <w:rFonts w:ascii="Arial" w:hAnsi="Arial" w:hint="default"/>
      </w:rPr>
    </w:lvl>
    <w:lvl w:ilvl="8" w:tplc="49FCDAE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6797BE8"/>
    <w:multiLevelType w:val="hybridMultilevel"/>
    <w:tmpl w:val="9146D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A063A8"/>
    <w:multiLevelType w:val="hybridMultilevel"/>
    <w:tmpl w:val="D054A6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3764B6F"/>
    <w:multiLevelType w:val="hybridMultilevel"/>
    <w:tmpl w:val="37960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6A6E9016"/>
    <w:lvl w:ilvl="0">
      <w:start w:val="1"/>
      <w:numFmt w:val="decimal"/>
      <w:pStyle w:val="Els-1storder-head"/>
      <w:suff w:val="space"/>
      <w:lvlText w:val="%1."/>
      <w:lvlJc w:val="left"/>
      <w:pPr>
        <w:ind w:left="0" w:firstLine="0"/>
      </w:pPr>
    </w:lvl>
    <w:lvl w:ilvl="1">
      <w:start w:val="1"/>
      <w:numFmt w:val="decimal"/>
      <w:pStyle w:val="Els-1st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20" w15:restartNumberingAfterBreak="0">
    <w:nsid w:val="60EE67A8"/>
    <w:multiLevelType w:val="hybridMultilevel"/>
    <w:tmpl w:val="5BA65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2E81AB7"/>
    <w:multiLevelType w:val="hybridMultilevel"/>
    <w:tmpl w:val="2D0A1DFA"/>
    <w:lvl w:ilvl="0" w:tplc="593A77C2">
      <w:start w:val="1"/>
      <w:numFmt w:val="decimal"/>
      <w:lvlText w:val="%1."/>
      <w:lvlJc w:val="left"/>
      <w:pPr>
        <w:ind w:left="720" w:hanging="360"/>
      </w:pPr>
      <w:rPr>
        <w:rFonts w:ascii="Times New Roman" w:eastAsiaTheme="minorHAnsi" w:hAnsi="Times New Roman"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D65AF2"/>
    <w:multiLevelType w:val="multilevel"/>
    <w:tmpl w:val="4C9C4DAE"/>
    <w:lvl w:ilvl="0">
      <w:start w:val="1"/>
      <w:numFmt w:val="decimal"/>
      <w:lvlText w:val="Chapter %1"/>
      <w:lvlJc w:val="left"/>
      <w:pPr>
        <w:ind w:left="360" w:hanging="360"/>
      </w:pPr>
      <w:rPr>
        <w:rFonts w:hint="default"/>
      </w:rPr>
    </w:lvl>
    <w:lvl w:ilvl="1">
      <w:start w:val="1"/>
      <w:numFmt w:val="decimal"/>
      <w:lvlText w:val="%1.%2 "/>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pStyle w:val="Heading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4AB3B4D"/>
    <w:multiLevelType w:val="hybridMultilevel"/>
    <w:tmpl w:val="83E6A2D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587986"/>
    <w:multiLevelType w:val="hybridMultilevel"/>
    <w:tmpl w:val="2BACD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C8630B7"/>
    <w:multiLevelType w:val="hybridMultilevel"/>
    <w:tmpl w:val="31084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495A1C"/>
    <w:multiLevelType w:val="hybridMultilevel"/>
    <w:tmpl w:val="B3540F7A"/>
    <w:lvl w:ilvl="0" w:tplc="F88EE70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6270A75"/>
    <w:multiLevelType w:val="hybridMultilevel"/>
    <w:tmpl w:val="C55E5D34"/>
    <w:lvl w:ilvl="0" w:tplc="EF60E28A">
      <w:start w:val="1"/>
      <w:numFmt w:val="bullet"/>
      <w:lvlText w:val="•"/>
      <w:lvlJc w:val="left"/>
      <w:pPr>
        <w:tabs>
          <w:tab w:val="num" w:pos="720"/>
        </w:tabs>
        <w:ind w:left="720" w:hanging="360"/>
      </w:pPr>
      <w:rPr>
        <w:rFonts w:ascii="Arial" w:hAnsi="Arial" w:hint="default"/>
      </w:rPr>
    </w:lvl>
    <w:lvl w:ilvl="1" w:tplc="629672E6" w:tentative="1">
      <w:start w:val="1"/>
      <w:numFmt w:val="bullet"/>
      <w:lvlText w:val="•"/>
      <w:lvlJc w:val="left"/>
      <w:pPr>
        <w:tabs>
          <w:tab w:val="num" w:pos="1440"/>
        </w:tabs>
        <w:ind w:left="1440" w:hanging="360"/>
      </w:pPr>
      <w:rPr>
        <w:rFonts w:ascii="Arial" w:hAnsi="Arial" w:hint="default"/>
      </w:rPr>
    </w:lvl>
    <w:lvl w:ilvl="2" w:tplc="7B1ED46C" w:tentative="1">
      <w:start w:val="1"/>
      <w:numFmt w:val="bullet"/>
      <w:lvlText w:val="•"/>
      <w:lvlJc w:val="left"/>
      <w:pPr>
        <w:tabs>
          <w:tab w:val="num" w:pos="2160"/>
        </w:tabs>
        <w:ind w:left="2160" w:hanging="360"/>
      </w:pPr>
      <w:rPr>
        <w:rFonts w:ascii="Arial" w:hAnsi="Arial" w:hint="default"/>
      </w:rPr>
    </w:lvl>
    <w:lvl w:ilvl="3" w:tplc="E132C52E" w:tentative="1">
      <w:start w:val="1"/>
      <w:numFmt w:val="bullet"/>
      <w:lvlText w:val="•"/>
      <w:lvlJc w:val="left"/>
      <w:pPr>
        <w:tabs>
          <w:tab w:val="num" w:pos="2880"/>
        </w:tabs>
        <w:ind w:left="2880" w:hanging="360"/>
      </w:pPr>
      <w:rPr>
        <w:rFonts w:ascii="Arial" w:hAnsi="Arial" w:hint="default"/>
      </w:rPr>
    </w:lvl>
    <w:lvl w:ilvl="4" w:tplc="15AE028C" w:tentative="1">
      <w:start w:val="1"/>
      <w:numFmt w:val="bullet"/>
      <w:lvlText w:val="•"/>
      <w:lvlJc w:val="left"/>
      <w:pPr>
        <w:tabs>
          <w:tab w:val="num" w:pos="3600"/>
        </w:tabs>
        <w:ind w:left="3600" w:hanging="360"/>
      </w:pPr>
      <w:rPr>
        <w:rFonts w:ascii="Arial" w:hAnsi="Arial" w:hint="default"/>
      </w:rPr>
    </w:lvl>
    <w:lvl w:ilvl="5" w:tplc="19622D08" w:tentative="1">
      <w:start w:val="1"/>
      <w:numFmt w:val="bullet"/>
      <w:lvlText w:val="•"/>
      <w:lvlJc w:val="left"/>
      <w:pPr>
        <w:tabs>
          <w:tab w:val="num" w:pos="4320"/>
        </w:tabs>
        <w:ind w:left="4320" w:hanging="360"/>
      </w:pPr>
      <w:rPr>
        <w:rFonts w:ascii="Arial" w:hAnsi="Arial" w:hint="default"/>
      </w:rPr>
    </w:lvl>
    <w:lvl w:ilvl="6" w:tplc="047C4C9C" w:tentative="1">
      <w:start w:val="1"/>
      <w:numFmt w:val="bullet"/>
      <w:lvlText w:val="•"/>
      <w:lvlJc w:val="left"/>
      <w:pPr>
        <w:tabs>
          <w:tab w:val="num" w:pos="5040"/>
        </w:tabs>
        <w:ind w:left="5040" w:hanging="360"/>
      </w:pPr>
      <w:rPr>
        <w:rFonts w:ascii="Arial" w:hAnsi="Arial" w:hint="default"/>
      </w:rPr>
    </w:lvl>
    <w:lvl w:ilvl="7" w:tplc="895401E0" w:tentative="1">
      <w:start w:val="1"/>
      <w:numFmt w:val="bullet"/>
      <w:lvlText w:val="•"/>
      <w:lvlJc w:val="left"/>
      <w:pPr>
        <w:tabs>
          <w:tab w:val="num" w:pos="5760"/>
        </w:tabs>
        <w:ind w:left="5760" w:hanging="360"/>
      </w:pPr>
      <w:rPr>
        <w:rFonts w:ascii="Arial" w:hAnsi="Arial" w:hint="default"/>
      </w:rPr>
    </w:lvl>
    <w:lvl w:ilvl="8" w:tplc="4610376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8F06AE8"/>
    <w:multiLevelType w:val="multilevel"/>
    <w:tmpl w:val="40CC4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9342181"/>
    <w:multiLevelType w:val="hybridMultilevel"/>
    <w:tmpl w:val="540E0ED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29"/>
  </w:num>
  <w:num w:numId="3">
    <w:abstractNumId w:val="14"/>
  </w:num>
  <w:num w:numId="4">
    <w:abstractNumId w:val="11"/>
  </w:num>
  <w:num w:numId="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num>
  <w:num w:numId="7">
    <w:abstractNumId w:val="21"/>
  </w:num>
  <w:num w:numId="8">
    <w:abstractNumId w:val="9"/>
  </w:num>
  <w:num w:numId="9">
    <w:abstractNumId w:val="1"/>
  </w:num>
  <w:num w:numId="10">
    <w:abstractNumId w:val="0"/>
  </w:num>
  <w:num w:numId="11">
    <w:abstractNumId w:val="23"/>
  </w:num>
  <w:num w:numId="12">
    <w:abstractNumId w:val="12"/>
  </w:num>
  <w:num w:numId="13">
    <w:abstractNumId w:val="8"/>
  </w:num>
  <w:num w:numId="14">
    <w:abstractNumId w:val="7"/>
  </w:num>
  <w:num w:numId="15">
    <w:abstractNumId w:val="3"/>
  </w:num>
  <w:num w:numId="16">
    <w:abstractNumId w:val="16"/>
  </w:num>
  <w:num w:numId="17">
    <w:abstractNumId w:val="19"/>
  </w:num>
  <w:num w:numId="18">
    <w:abstractNumId w:val="6"/>
  </w:num>
  <w:num w:numId="19">
    <w:abstractNumId w:val="24"/>
  </w:num>
  <w:num w:numId="20">
    <w:abstractNumId w:val="18"/>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28"/>
  </w:num>
  <w:num w:numId="24">
    <w:abstractNumId w:val="22"/>
  </w:num>
  <w:num w:numId="25">
    <w:abstractNumId w:val="26"/>
  </w:num>
  <w:num w:numId="26">
    <w:abstractNumId w:val="25"/>
  </w:num>
  <w:num w:numId="27">
    <w:abstractNumId w:val="10"/>
  </w:num>
  <w:num w:numId="28">
    <w:abstractNumId w:val="15"/>
  </w:num>
  <w:num w:numId="29">
    <w:abstractNumId w:val="27"/>
  </w:num>
  <w:num w:numId="30">
    <w:abstractNumId w:val="2"/>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4"/>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C0sDQ1MzazMDA2MDZV0lEKTi0uzszPAykwNK8FAOr98/otAAAA"/>
    <w:docVar w:name="EN.InstantFormat" w:val="&lt;ENInstantFormat&gt;&lt;Enabled&gt;0&lt;/Enabled&gt;&lt;ScanUnformatted&gt;1&lt;/ScanUnformatted&gt;&lt;ScanChanges&gt;1&lt;/ScanChanges&gt;&lt;Suspended&gt;0&lt;/Suspended&gt;&lt;/ENInstantFormat&gt;"/>
    <w:docVar w:name="EN.Layout" w:val="&lt;ENLayout&gt;&lt;Style&gt;Transport Research Record&lt;/Style&gt;&lt;LeftDelim&gt;{&lt;/LeftDelim&gt;&lt;RightDelim&gt;}&lt;/RightDelim&gt;&lt;FontName&gt;Times New Roman&lt;/FontName&gt;&lt;FontSize&gt;12&lt;/FontSize&gt;&lt;ReflistTitle&gt;&lt;/ReflistTitle&gt;&lt;StartingRefnum&gt;1&lt;/StartingRefnum&gt;&lt;FirstLineIndent&gt;2160&lt;/FirstLineIndent&gt;&lt;HangingIndent&gt;0&lt;/HangingIndent&gt;&lt;LineSpacing&gt;0&lt;/LineSpacing&gt;&lt;SpaceAfter&gt;1&lt;/SpaceAfter&gt;&lt;HyperlinksEnabled&gt;1&lt;/HyperlinksEnabled&gt;&lt;HyperlinksVisible&gt;0&lt;/HyperlinksVisible&gt;&lt;EnableBibliographyCategories&gt;0&lt;/EnableBibliographyCategories&gt;&lt;/ENLayout&gt;"/>
    <w:docVar w:name="EN.Libraries" w:val="&lt;Libraries&gt;&lt;item db-id=&quot;xeddwa0taaaaw3ep9fbp9d0uwaeee5zp2x25&quot;&gt;library2&lt;record-ids&gt;&lt;item&gt;2&lt;/item&gt;&lt;item&gt;146&lt;/item&gt;&lt;item&gt;156&lt;/item&gt;&lt;item&gt;157&lt;/item&gt;&lt;item&gt;158&lt;/item&gt;&lt;item&gt;159&lt;/item&gt;&lt;item&gt;160&lt;/item&gt;&lt;item&gt;161&lt;/item&gt;&lt;item&gt;162&lt;/item&gt;&lt;item&gt;163&lt;/item&gt;&lt;item&gt;165&lt;/item&gt;&lt;item&gt;166&lt;/item&gt;&lt;item&gt;167&lt;/item&gt;&lt;item&gt;168&lt;/item&gt;&lt;item&gt;178&lt;/item&gt;&lt;item&gt;179&lt;/item&gt;&lt;item&gt;180&lt;/item&gt;&lt;item&gt;181&lt;/item&gt;&lt;item&gt;189&lt;/item&gt;&lt;item&gt;212&lt;/item&gt;&lt;item&gt;218&lt;/item&gt;&lt;item&gt;267&lt;/item&gt;&lt;item&gt;269&lt;/item&gt;&lt;item&gt;271&lt;/item&gt;&lt;item&gt;272&lt;/item&gt;&lt;item&gt;273&lt;/item&gt;&lt;item&gt;274&lt;/item&gt;&lt;item&gt;276&lt;/item&gt;&lt;item&gt;277&lt;/item&gt;&lt;item&gt;279&lt;/item&gt;&lt;item&gt;280&lt;/item&gt;&lt;item&gt;281&lt;/item&gt;&lt;item&gt;282&lt;/item&gt;&lt;item&gt;283&lt;/item&gt;&lt;item&gt;284&lt;/item&gt;&lt;item&gt;285&lt;/item&gt;&lt;item&gt;286&lt;/item&gt;&lt;item&gt;287&lt;/item&gt;&lt;item&gt;288&lt;/item&gt;&lt;item&gt;289&lt;/item&gt;&lt;item&gt;290&lt;/item&gt;&lt;item&gt;291&lt;/item&gt;&lt;item&gt;335&lt;/item&gt;&lt;item&gt;345&lt;/item&gt;&lt;item&gt;347&lt;/item&gt;&lt;item&gt;348&lt;/item&gt;&lt;item&gt;349&lt;/item&gt;&lt;item&gt;350&lt;/item&gt;&lt;item&gt;353&lt;/item&gt;&lt;item&gt;354&lt;/item&gt;&lt;item&gt;355&lt;/item&gt;&lt;item&gt;356&lt;/item&gt;&lt;item&gt;357&lt;/item&gt;&lt;item&gt;360&lt;/item&gt;&lt;item&gt;361&lt;/item&gt;&lt;item&gt;364&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3&lt;/item&gt;&lt;item&gt;385&lt;/item&gt;&lt;item&gt;386&lt;/item&gt;&lt;item&gt;387&lt;/item&gt;&lt;item&gt;388&lt;/item&gt;&lt;item&gt;389&lt;/item&gt;&lt;item&gt;390&lt;/item&gt;&lt;item&gt;391&lt;/item&gt;&lt;item&gt;396&lt;/item&gt;&lt;item&gt;397&lt;/item&gt;&lt;item&gt;398&lt;/item&gt;&lt;item&gt;399&lt;/item&gt;&lt;item&gt;400&lt;/item&gt;&lt;item&gt;401&lt;/item&gt;&lt;item&gt;402&lt;/item&gt;&lt;item&gt;403&lt;/item&gt;&lt;item&gt;404&lt;/item&gt;&lt;item&gt;405&lt;/item&gt;&lt;item&gt;406&lt;/item&gt;&lt;item&gt;407&lt;/item&gt;&lt;item&gt;408&lt;/item&gt;&lt;item&gt;409&lt;/item&gt;&lt;item&gt;410&lt;/item&gt;&lt;item&gt;411&lt;/item&gt;&lt;item&gt;412&lt;/item&gt;&lt;item&gt;414&lt;/item&gt;&lt;item&gt;416&lt;/item&gt;&lt;item&gt;417&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2&lt;/item&gt;&lt;item&gt;433&lt;/item&gt;&lt;item&gt;434&lt;/item&gt;&lt;item&gt;438&lt;/item&gt;&lt;item&gt;440&lt;/item&gt;&lt;item&gt;441&lt;/item&gt;&lt;item&gt;443&lt;/item&gt;&lt;item&gt;444&lt;/item&gt;&lt;item&gt;445&lt;/item&gt;&lt;item&gt;446&lt;/item&gt;&lt;item&gt;447&lt;/item&gt;&lt;item&gt;448&lt;/item&gt;&lt;item&gt;449&lt;/item&gt;&lt;item&gt;450&lt;/item&gt;&lt;item&gt;451&lt;/item&gt;&lt;item&gt;452&lt;/item&gt;&lt;item&gt;453&lt;/item&gt;&lt;item&gt;454&lt;/item&gt;&lt;item&gt;455&lt;/item&gt;&lt;item&gt;456&lt;/item&gt;&lt;item&gt;457&lt;/item&gt;&lt;item&gt;458&lt;/item&gt;&lt;item&gt;459&lt;/item&gt;&lt;item&gt;460&lt;/item&gt;&lt;item&gt;461&lt;/item&gt;&lt;item&gt;462&lt;/item&gt;&lt;item&gt;463&lt;/item&gt;&lt;item&gt;464&lt;/item&gt;&lt;item&gt;465&lt;/item&gt;&lt;item&gt;466&lt;/item&gt;&lt;item&gt;467&lt;/item&gt;&lt;item&gt;468&lt;/item&gt;&lt;item&gt;469&lt;/item&gt;&lt;item&gt;471&lt;/item&gt;&lt;item&gt;473&lt;/item&gt;&lt;item&gt;474&lt;/item&gt;&lt;item&gt;475&lt;/item&gt;&lt;item&gt;477&lt;/item&gt;&lt;item&gt;478&lt;/item&gt;&lt;item&gt;479&lt;/item&gt;&lt;item&gt;480&lt;/item&gt;&lt;item&gt;481&lt;/item&gt;&lt;item&gt;482&lt;/item&gt;&lt;item&gt;483&lt;/item&gt;&lt;item&gt;484&lt;/item&gt;&lt;item&gt;485&lt;/item&gt;&lt;item&gt;486&lt;/item&gt;&lt;item&gt;488&lt;/item&gt;&lt;item&gt;489&lt;/item&gt;&lt;item&gt;490&lt;/item&gt;&lt;item&gt;491&lt;/item&gt;&lt;item&gt;492&lt;/item&gt;&lt;item&gt;493&lt;/item&gt;&lt;item&gt;494&lt;/item&gt;&lt;item&gt;495&lt;/item&gt;&lt;item&gt;496&lt;/item&gt;&lt;item&gt;525&lt;/item&gt;&lt;item&gt;526&lt;/item&gt;&lt;item&gt;527&lt;/item&gt;&lt;item&gt;617&lt;/item&gt;&lt;item&gt;625&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92295E"/>
    <w:rsid w:val="0000065D"/>
    <w:rsid w:val="000013A0"/>
    <w:rsid w:val="00001621"/>
    <w:rsid w:val="00002637"/>
    <w:rsid w:val="000032E1"/>
    <w:rsid w:val="000036A7"/>
    <w:rsid w:val="0000434D"/>
    <w:rsid w:val="00005CB0"/>
    <w:rsid w:val="000064E1"/>
    <w:rsid w:val="0001183A"/>
    <w:rsid w:val="00011D92"/>
    <w:rsid w:val="00014958"/>
    <w:rsid w:val="0002111F"/>
    <w:rsid w:val="000211F8"/>
    <w:rsid w:val="00021DA1"/>
    <w:rsid w:val="00022010"/>
    <w:rsid w:val="00022F70"/>
    <w:rsid w:val="00023702"/>
    <w:rsid w:val="00026350"/>
    <w:rsid w:val="00027D24"/>
    <w:rsid w:val="00031CC4"/>
    <w:rsid w:val="0003346F"/>
    <w:rsid w:val="00036545"/>
    <w:rsid w:val="0004310C"/>
    <w:rsid w:val="000431E9"/>
    <w:rsid w:val="00044454"/>
    <w:rsid w:val="0004644E"/>
    <w:rsid w:val="00046831"/>
    <w:rsid w:val="0005157E"/>
    <w:rsid w:val="00051752"/>
    <w:rsid w:val="00051D21"/>
    <w:rsid w:val="00052CB5"/>
    <w:rsid w:val="000605FC"/>
    <w:rsid w:val="00060AC6"/>
    <w:rsid w:val="00060BC6"/>
    <w:rsid w:val="00063C3F"/>
    <w:rsid w:val="0006492E"/>
    <w:rsid w:val="00064ECF"/>
    <w:rsid w:val="000679DD"/>
    <w:rsid w:val="000711CD"/>
    <w:rsid w:val="00072FF0"/>
    <w:rsid w:val="00076628"/>
    <w:rsid w:val="000804EF"/>
    <w:rsid w:val="00083E23"/>
    <w:rsid w:val="00084646"/>
    <w:rsid w:val="000857E1"/>
    <w:rsid w:val="0008643A"/>
    <w:rsid w:val="000867A7"/>
    <w:rsid w:val="00086D6D"/>
    <w:rsid w:val="00087276"/>
    <w:rsid w:val="00087C47"/>
    <w:rsid w:val="00092A9C"/>
    <w:rsid w:val="00094EBE"/>
    <w:rsid w:val="00096271"/>
    <w:rsid w:val="00096CC2"/>
    <w:rsid w:val="000B0FB1"/>
    <w:rsid w:val="000B1DBF"/>
    <w:rsid w:val="000B2BD1"/>
    <w:rsid w:val="000B4296"/>
    <w:rsid w:val="000B4477"/>
    <w:rsid w:val="000B50AB"/>
    <w:rsid w:val="000B556A"/>
    <w:rsid w:val="000B63B1"/>
    <w:rsid w:val="000B6647"/>
    <w:rsid w:val="000C0360"/>
    <w:rsid w:val="000C1974"/>
    <w:rsid w:val="000C3DAD"/>
    <w:rsid w:val="000C48B3"/>
    <w:rsid w:val="000C4FDF"/>
    <w:rsid w:val="000C581D"/>
    <w:rsid w:val="000C71B6"/>
    <w:rsid w:val="000D3324"/>
    <w:rsid w:val="000D3363"/>
    <w:rsid w:val="000D48FB"/>
    <w:rsid w:val="000D4DDC"/>
    <w:rsid w:val="000D569E"/>
    <w:rsid w:val="000D57A9"/>
    <w:rsid w:val="000E2B4C"/>
    <w:rsid w:val="000E3B66"/>
    <w:rsid w:val="000E4096"/>
    <w:rsid w:val="000E5D44"/>
    <w:rsid w:val="000E7521"/>
    <w:rsid w:val="000E78DD"/>
    <w:rsid w:val="000F0F00"/>
    <w:rsid w:val="000F16FC"/>
    <w:rsid w:val="000F3105"/>
    <w:rsid w:val="000F3959"/>
    <w:rsid w:val="000F3FAE"/>
    <w:rsid w:val="000F4D67"/>
    <w:rsid w:val="000F5834"/>
    <w:rsid w:val="000F5B49"/>
    <w:rsid w:val="001025DE"/>
    <w:rsid w:val="0010510E"/>
    <w:rsid w:val="00107820"/>
    <w:rsid w:val="00110B07"/>
    <w:rsid w:val="00111006"/>
    <w:rsid w:val="0011102D"/>
    <w:rsid w:val="00111628"/>
    <w:rsid w:val="0011339C"/>
    <w:rsid w:val="00113BD4"/>
    <w:rsid w:val="001149BC"/>
    <w:rsid w:val="00117787"/>
    <w:rsid w:val="00117805"/>
    <w:rsid w:val="00117AA7"/>
    <w:rsid w:val="001207EC"/>
    <w:rsid w:val="00120A10"/>
    <w:rsid w:val="00120FEB"/>
    <w:rsid w:val="001221BA"/>
    <w:rsid w:val="00122C2F"/>
    <w:rsid w:val="00125AEB"/>
    <w:rsid w:val="001262A2"/>
    <w:rsid w:val="0013443A"/>
    <w:rsid w:val="00137982"/>
    <w:rsid w:val="00140186"/>
    <w:rsid w:val="00140319"/>
    <w:rsid w:val="00142F1D"/>
    <w:rsid w:val="001475DC"/>
    <w:rsid w:val="001502EC"/>
    <w:rsid w:val="001521B3"/>
    <w:rsid w:val="00152A86"/>
    <w:rsid w:val="00153C6D"/>
    <w:rsid w:val="0015410C"/>
    <w:rsid w:val="001576D2"/>
    <w:rsid w:val="001637A9"/>
    <w:rsid w:val="00164648"/>
    <w:rsid w:val="001678B9"/>
    <w:rsid w:val="00167DAB"/>
    <w:rsid w:val="0017779A"/>
    <w:rsid w:val="001828A6"/>
    <w:rsid w:val="001849B2"/>
    <w:rsid w:val="001853F9"/>
    <w:rsid w:val="00185A23"/>
    <w:rsid w:val="00186673"/>
    <w:rsid w:val="00187FFD"/>
    <w:rsid w:val="0019143C"/>
    <w:rsid w:val="00191735"/>
    <w:rsid w:val="001944EA"/>
    <w:rsid w:val="001954FC"/>
    <w:rsid w:val="00195B42"/>
    <w:rsid w:val="00195F18"/>
    <w:rsid w:val="00197CB8"/>
    <w:rsid w:val="001A225F"/>
    <w:rsid w:val="001A3A78"/>
    <w:rsid w:val="001A48FE"/>
    <w:rsid w:val="001A5D44"/>
    <w:rsid w:val="001A60EC"/>
    <w:rsid w:val="001A6FAE"/>
    <w:rsid w:val="001A7925"/>
    <w:rsid w:val="001B15C0"/>
    <w:rsid w:val="001B271E"/>
    <w:rsid w:val="001B2735"/>
    <w:rsid w:val="001B2A64"/>
    <w:rsid w:val="001B3005"/>
    <w:rsid w:val="001B3B3B"/>
    <w:rsid w:val="001B6B93"/>
    <w:rsid w:val="001C0BAF"/>
    <w:rsid w:val="001C2F6A"/>
    <w:rsid w:val="001C37CB"/>
    <w:rsid w:val="001C4272"/>
    <w:rsid w:val="001C57E9"/>
    <w:rsid w:val="001D07D0"/>
    <w:rsid w:val="001D2A7E"/>
    <w:rsid w:val="001D3117"/>
    <w:rsid w:val="001D35FD"/>
    <w:rsid w:val="001D3BBB"/>
    <w:rsid w:val="001D446B"/>
    <w:rsid w:val="001D5D2F"/>
    <w:rsid w:val="001D6451"/>
    <w:rsid w:val="001E3208"/>
    <w:rsid w:val="001E597E"/>
    <w:rsid w:val="001F151D"/>
    <w:rsid w:val="001F25B9"/>
    <w:rsid w:val="001F25CA"/>
    <w:rsid w:val="001F26DF"/>
    <w:rsid w:val="001F6D1B"/>
    <w:rsid w:val="001F7A56"/>
    <w:rsid w:val="00200343"/>
    <w:rsid w:val="00202419"/>
    <w:rsid w:val="002057F8"/>
    <w:rsid w:val="00205E31"/>
    <w:rsid w:val="00206576"/>
    <w:rsid w:val="00206DB7"/>
    <w:rsid w:val="002076B2"/>
    <w:rsid w:val="00211CD6"/>
    <w:rsid w:val="00212A60"/>
    <w:rsid w:val="002134E5"/>
    <w:rsid w:val="002156D9"/>
    <w:rsid w:val="002163C4"/>
    <w:rsid w:val="002173AC"/>
    <w:rsid w:val="00221007"/>
    <w:rsid w:val="00221CD0"/>
    <w:rsid w:val="0022275C"/>
    <w:rsid w:val="00222C5A"/>
    <w:rsid w:val="0022404F"/>
    <w:rsid w:val="00224B88"/>
    <w:rsid w:val="0022712E"/>
    <w:rsid w:val="00227750"/>
    <w:rsid w:val="002315B5"/>
    <w:rsid w:val="002327B3"/>
    <w:rsid w:val="00232A0A"/>
    <w:rsid w:val="00233CB4"/>
    <w:rsid w:val="002343F3"/>
    <w:rsid w:val="002350AD"/>
    <w:rsid w:val="00235A23"/>
    <w:rsid w:val="00236313"/>
    <w:rsid w:val="00240728"/>
    <w:rsid w:val="0024414C"/>
    <w:rsid w:val="00244BE1"/>
    <w:rsid w:val="00247177"/>
    <w:rsid w:val="0025326D"/>
    <w:rsid w:val="002538EB"/>
    <w:rsid w:val="002544C9"/>
    <w:rsid w:val="00254BE8"/>
    <w:rsid w:val="00255F5C"/>
    <w:rsid w:val="002568C9"/>
    <w:rsid w:val="0025702A"/>
    <w:rsid w:val="002601C3"/>
    <w:rsid w:val="00260207"/>
    <w:rsid w:val="00260D99"/>
    <w:rsid w:val="00262368"/>
    <w:rsid w:val="00262599"/>
    <w:rsid w:val="00266295"/>
    <w:rsid w:val="00266FC9"/>
    <w:rsid w:val="002673D6"/>
    <w:rsid w:val="00274F7B"/>
    <w:rsid w:val="00277063"/>
    <w:rsid w:val="00281B51"/>
    <w:rsid w:val="0028201F"/>
    <w:rsid w:val="002839F7"/>
    <w:rsid w:val="002857AB"/>
    <w:rsid w:val="0028651C"/>
    <w:rsid w:val="00287885"/>
    <w:rsid w:val="002903B4"/>
    <w:rsid w:val="0029248F"/>
    <w:rsid w:val="0029262F"/>
    <w:rsid w:val="00292BA2"/>
    <w:rsid w:val="00296499"/>
    <w:rsid w:val="002A2903"/>
    <w:rsid w:val="002A3A9B"/>
    <w:rsid w:val="002A3F88"/>
    <w:rsid w:val="002A53A2"/>
    <w:rsid w:val="002A70C1"/>
    <w:rsid w:val="002A743D"/>
    <w:rsid w:val="002A7DB5"/>
    <w:rsid w:val="002B0099"/>
    <w:rsid w:val="002B0469"/>
    <w:rsid w:val="002B1259"/>
    <w:rsid w:val="002B2575"/>
    <w:rsid w:val="002B29A2"/>
    <w:rsid w:val="002B44F8"/>
    <w:rsid w:val="002B7F92"/>
    <w:rsid w:val="002C16D4"/>
    <w:rsid w:val="002C2D63"/>
    <w:rsid w:val="002C33FE"/>
    <w:rsid w:val="002C44B1"/>
    <w:rsid w:val="002C4CEF"/>
    <w:rsid w:val="002C7425"/>
    <w:rsid w:val="002C7EF6"/>
    <w:rsid w:val="002D2741"/>
    <w:rsid w:val="002D3058"/>
    <w:rsid w:val="002D3D88"/>
    <w:rsid w:val="002D5951"/>
    <w:rsid w:val="002E05A2"/>
    <w:rsid w:val="002E0E43"/>
    <w:rsid w:val="002E1178"/>
    <w:rsid w:val="002E240F"/>
    <w:rsid w:val="002E2A11"/>
    <w:rsid w:val="002E3C85"/>
    <w:rsid w:val="002E6777"/>
    <w:rsid w:val="002E6DCF"/>
    <w:rsid w:val="002E6E97"/>
    <w:rsid w:val="002E6ECB"/>
    <w:rsid w:val="002F2036"/>
    <w:rsid w:val="002F3530"/>
    <w:rsid w:val="002F4D9D"/>
    <w:rsid w:val="002F7003"/>
    <w:rsid w:val="0030081A"/>
    <w:rsid w:val="00302056"/>
    <w:rsid w:val="00302DA7"/>
    <w:rsid w:val="003038CF"/>
    <w:rsid w:val="00303C55"/>
    <w:rsid w:val="0030478F"/>
    <w:rsid w:val="00304CBA"/>
    <w:rsid w:val="00305B0D"/>
    <w:rsid w:val="00305F81"/>
    <w:rsid w:val="0030668C"/>
    <w:rsid w:val="003066B7"/>
    <w:rsid w:val="003112AF"/>
    <w:rsid w:val="003113F2"/>
    <w:rsid w:val="00312FB8"/>
    <w:rsid w:val="00315A84"/>
    <w:rsid w:val="00320259"/>
    <w:rsid w:val="00320EEF"/>
    <w:rsid w:val="00321468"/>
    <w:rsid w:val="00326B15"/>
    <w:rsid w:val="00327190"/>
    <w:rsid w:val="00327EA8"/>
    <w:rsid w:val="003315E6"/>
    <w:rsid w:val="00333618"/>
    <w:rsid w:val="003355FE"/>
    <w:rsid w:val="00335FEA"/>
    <w:rsid w:val="00337673"/>
    <w:rsid w:val="0033789D"/>
    <w:rsid w:val="00340608"/>
    <w:rsid w:val="00341DF2"/>
    <w:rsid w:val="0034550B"/>
    <w:rsid w:val="00354A18"/>
    <w:rsid w:val="00355324"/>
    <w:rsid w:val="003568AB"/>
    <w:rsid w:val="003603CA"/>
    <w:rsid w:val="003612B5"/>
    <w:rsid w:val="00364F66"/>
    <w:rsid w:val="00367646"/>
    <w:rsid w:val="003709A5"/>
    <w:rsid w:val="00371B05"/>
    <w:rsid w:val="0037215A"/>
    <w:rsid w:val="00373505"/>
    <w:rsid w:val="00374B21"/>
    <w:rsid w:val="0037632B"/>
    <w:rsid w:val="0037653F"/>
    <w:rsid w:val="003777A4"/>
    <w:rsid w:val="00380293"/>
    <w:rsid w:val="00382713"/>
    <w:rsid w:val="0038341F"/>
    <w:rsid w:val="003854D2"/>
    <w:rsid w:val="00385815"/>
    <w:rsid w:val="00385A05"/>
    <w:rsid w:val="00386B33"/>
    <w:rsid w:val="00392556"/>
    <w:rsid w:val="0039265C"/>
    <w:rsid w:val="003933DF"/>
    <w:rsid w:val="0039392E"/>
    <w:rsid w:val="00394714"/>
    <w:rsid w:val="00395098"/>
    <w:rsid w:val="00395EA3"/>
    <w:rsid w:val="003A2301"/>
    <w:rsid w:val="003A4A9C"/>
    <w:rsid w:val="003A5224"/>
    <w:rsid w:val="003A5562"/>
    <w:rsid w:val="003A62A7"/>
    <w:rsid w:val="003B013C"/>
    <w:rsid w:val="003B0A79"/>
    <w:rsid w:val="003B0D26"/>
    <w:rsid w:val="003B1F0A"/>
    <w:rsid w:val="003B2460"/>
    <w:rsid w:val="003B2732"/>
    <w:rsid w:val="003B31ED"/>
    <w:rsid w:val="003B3A25"/>
    <w:rsid w:val="003B3EDB"/>
    <w:rsid w:val="003B49CA"/>
    <w:rsid w:val="003B6AD0"/>
    <w:rsid w:val="003B7230"/>
    <w:rsid w:val="003B78BC"/>
    <w:rsid w:val="003C00B8"/>
    <w:rsid w:val="003C1176"/>
    <w:rsid w:val="003C20C4"/>
    <w:rsid w:val="003C40E2"/>
    <w:rsid w:val="003D012A"/>
    <w:rsid w:val="003D0C8F"/>
    <w:rsid w:val="003D10BC"/>
    <w:rsid w:val="003D32DD"/>
    <w:rsid w:val="003D448F"/>
    <w:rsid w:val="003D560F"/>
    <w:rsid w:val="003D56F7"/>
    <w:rsid w:val="003D59F4"/>
    <w:rsid w:val="003D68FD"/>
    <w:rsid w:val="003D7519"/>
    <w:rsid w:val="003D751C"/>
    <w:rsid w:val="003D780D"/>
    <w:rsid w:val="003E6D4D"/>
    <w:rsid w:val="003F1AE2"/>
    <w:rsid w:val="003F3972"/>
    <w:rsid w:val="003F7EB2"/>
    <w:rsid w:val="0040161B"/>
    <w:rsid w:val="00401A74"/>
    <w:rsid w:val="004029E3"/>
    <w:rsid w:val="00402D70"/>
    <w:rsid w:val="004036BB"/>
    <w:rsid w:val="00404D30"/>
    <w:rsid w:val="00407DD9"/>
    <w:rsid w:val="004102F4"/>
    <w:rsid w:val="00410791"/>
    <w:rsid w:val="00411464"/>
    <w:rsid w:val="00412DCC"/>
    <w:rsid w:val="00412E09"/>
    <w:rsid w:val="00415317"/>
    <w:rsid w:val="00415ECB"/>
    <w:rsid w:val="00420B29"/>
    <w:rsid w:val="00420CFF"/>
    <w:rsid w:val="00425BFA"/>
    <w:rsid w:val="00430637"/>
    <w:rsid w:val="00432025"/>
    <w:rsid w:val="00433B7C"/>
    <w:rsid w:val="00434431"/>
    <w:rsid w:val="00436893"/>
    <w:rsid w:val="0044094E"/>
    <w:rsid w:val="00442626"/>
    <w:rsid w:val="00442F44"/>
    <w:rsid w:val="00443A12"/>
    <w:rsid w:val="00443B46"/>
    <w:rsid w:val="00443CEF"/>
    <w:rsid w:val="00444E2B"/>
    <w:rsid w:val="00447060"/>
    <w:rsid w:val="00447935"/>
    <w:rsid w:val="00452C07"/>
    <w:rsid w:val="00456479"/>
    <w:rsid w:val="00460C12"/>
    <w:rsid w:val="004618DD"/>
    <w:rsid w:val="00464A69"/>
    <w:rsid w:val="00466EB9"/>
    <w:rsid w:val="0046776D"/>
    <w:rsid w:val="00467785"/>
    <w:rsid w:val="004677E4"/>
    <w:rsid w:val="00467AD1"/>
    <w:rsid w:val="00470681"/>
    <w:rsid w:val="00471221"/>
    <w:rsid w:val="00472A5D"/>
    <w:rsid w:val="004736CD"/>
    <w:rsid w:val="004765CC"/>
    <w:rsid w:val="00476E09"/>
    <w:rsid w:val="0047794E"/>
    <w:rsid w:val="004806B6"/>
    <w:rsid w:val="00480D30"/>
    <w:rsid w:val="00482A03"/>
    <w:rsid w:val="00483CE8"/>
    <w:rsid w:val="00485090"/>
    <w:rsid w:val="00486832"/>
    <w:rsid w:val="00486B8D"/>
    <w:rsid w:val="00490089"/>
    <w:rsid w:val="004912C1"/>
    <w:rsid w:val="00491672"/>
    <w:rsid w:val="00492098"/>
    <w:rsid w:val="0049425E"/>
    <w:rsid w:val="004A105F"/>
    <w:rsid w:val="004A28F0"/>
    <w:rsid w:val="004A2A9F"/>
    <w:rsid w:val="004A3F93"/>
    <w:rsid w:val="004A7649"/>
    <w:rsid w:val="004A768E"/>
    <w:rsid w:val="004B3055"/>
    <w:rsid w:val="004B3F6D"/>
    <w:rsid w:val="004B60B1"/>
    <w:rsid w:val="004B663A"/>
    <w:rsid w:val="004B66AF"/>
    <w:rsid w:val="004B7D46"/>
    <w:rsid w:val="004B7EAF"/>
    <w:rsid w:val="004C225D"/>
    <w:rsid w:val="004C2571"/>
    <w:rsid w:val="004C3183"/>
    <w:rsid w:val="004C477E"/>
    <w:rsid w:val="004C63A0"/>
    <w:rsid w:val="004C734F"/>
    <w:rsid w:val="004C7F4F"/>
    <w:rsid w:val="004D2F19"/>
    <w:rsid w:val="004D427B"/>
    <w:rsid w:val="004D6491"/>
    <w:rsid w:val="004D72B3"/>
    <w:rsid w:val="004D7366"/>
    <w:rsid w:val="004D7722"/>
    <w:rsid w:val="004E05D0"/>
    <w:rsid w:val="004E592B"/>
    <w:rsid w:val="004E67F0"/>
    <w:rsid w:val="004F3542"/>
    <w:rsid w:val="00500D94"/>
    <w:rsid w:val="00501F7D"/>
    <w:rsid w:val="00502A0D"/>
    <w:rsid w:val="00502C68"/>
    <w:rsid w:val="00503D11"/>
    <w:rsid w:val="00503E96"/>
    <w:rsid w:val="00506766"/>
    <w:rsid w:val="00510D5B"/>
    <w:rsid w:val="00511DFC"/>
    <w:rsid w:val="0051236A"/>
    <w:rsid w:val="0051629F"/>
    <w:rsid w:val="0051643E"/>
    <w:rsid w:val="0051793C"/>
    <w:rsid w:val="00523AA6"/>
    <w:rsid w:val="005304E5"/>
    <w:rsid w:val="00530F9C"/>
    <w:rsid w:val="00531D33"/>
    <w:rsid w:val="0053244D"/>
    <w:rsid w:val="0053641F"/>
    <w:rsid w:val="0053674B"/>
    <w:rsid w:val="005373A8"/>
    <w:rsid w:val="00542CC8"/>
    <w:rsid w:val="0054409D"/>
    <w:rsid w:val="00550581"/>
    <w:rsid w:val="0055099E"/>
    <w:rsid w:val="005510F2"/>
    <w:rsid w:val="00551387"/>
    <w:rsid w:val="00551823"/>
    <w:rsid w:val="00553700"/>
    <w:rsid w:val="00553B1A"/>
    <w:rsid w:val="00554C93"/>
    <w:rsid w:val="0055541B"/>
    <w:rsid w:val="00555A98"/>
    <w:rsid w:val="0055751C"/>
    <w:rsid w:val="005635D9"/>
    <w:rsid w:val="00566B23"/>
    <w:rsid w:val="00567557"/>
    <w:rsid w:val="00570330"/>
    <w:rsid w:val="005706FC"/>
    <w:rsid w:val="0057084D"/>
    <w:rsid w:val="00571FA1"/>
    <w:rsid w:val="0057240E"/>
    <w:rsid w:val="00574A51"/>
    <w:rsid w:val="005751CB"/>
    <w:rsid w:val="00576627"/>
    <w:rsid w:val="0058095B"/>
    <w:rsid w:val="00581722"/>
    <w:rsid w:val="00583AD2"/>
    <w:rsid w:val="00583B65"/>
    <w:rsid w:val="00585B53"/>
    <w:rsid w:val="00586051"/>
    <w:rsid w:val="00587465"/>
    <w:rsid w:val="0058767F"/>
    <w:rsid w:val="00587B7D"/>
    <w:rsid w:val="00587F1F"/>
    <w:rsid w:val="0059049E"/>
    <w:rsid w:val="0059507A"/>
    <w:rsid w:val="00595263"/>
    <w:rsid w:val="00597C22"/>
    <w:rsid w:val="005A04CA"/>
    <w:rsid w:val="005A11A8"/>
    <w:rsid w:val="005A3134"/>
    <w:rsid w:val="005A6633"/>
    <w:rsid w:val="005B1719"/>
    <w:rsid w:val="005B183A"/>
    <w:rsid w:val="005B44C9"/>
    <w:rsid w:val="005B5939"/>
    <w:rsid w:val="005B6262"/>
    <w:rsid w:val="005B70D6"/>
    <w:rsid w:val="005C0092"/>
    <w:rsid w:val="005C093A"/>
    <w:rsid w:val="005C193D"/>
    <w:rsid w:val="005C1DA4"/>
    <w:rsid w:val="005C3B46"/>
    <w:rsid w:val="005C3F43"/>
    <w:rsid w:val="005C52B3"/>
    <w:rsid w:val="005D198B"/>
    <w:rsid w:val="005D4A23"/>
    <w:rsid w:val="005D4E22"/>
    <w:rsid w:val="005D5495"/>
    <w:rsid w:val="005D7D10"/>
    <w:rsid w:val="005E1479"/>
    <w:rsid w:val="005E1703"/>
    <w:rsid w:val="005E2728"/>
    <w:rsid w:val="005E3093"/>
    <w:rsid w:val="005E47F7"/>
    <w:rsid w:val="005E78BD"/>
    <w:rsid w:val="005F0A1B"/>
    <w:rsid w:val="005F2522"/>
    <w:rsid w:val="005F2DD7"/>
    <w:rsid w:val="005F76A8"/>
    <w:rsid w:val="005F7787"/>
    <w:rsid w:val="006013E4"/>
    <w:rsid w:val="00603E7B"/>
    <w:rsid w:val="00604073"/>
    <w:rsid w:val="006076C1"/>
    <w:rsid w:val="00611604"/>
    <w:rsid w:val="006126FB"/>
    <w:rsid w:val="00614997"/>
    <w:rsid w:val="00614AA9"/>
    <w:rsid w:val="00614B2F"/>
    <w:rsid w:val="00614C61"/>
    <w:rsid w:val="00615BC0"/>
    <w:rsid w:val="00616B75"/>
    <w:rsid w:val="006176DF"/>
    <w:rsid w:val="00620E57"/>
    <w:rsid w:val="00620FE6"/>
    <w:rsid w:val="00622487"/>
    <w:rsid w:val="0062438C"/>
    <w:rsid w:val="00626620"/>
    <w:rsid w:val="00632148"/>
    <w:rsid w:val="00632DAD"/>
    <w:rsid w:val="00633703"/>
    <w:rsid w:val="00634737"/>
    <w:rsid w:val="00635180"/>
    <w:rsid w:val="006402A1"/>
    <w:rsid w:val="006402EE"/>
    <w:rsid w:val="00640E94"/>
    <w:rsid w:val="006426FD"/>
    <w:rsid w:val="00645333"/>
    <w:rsid w:val="00651E35"/>
    <w:rsid w:val="0065355D"/>
    <w:rsid w:val="00653BD3"/>
    <w:rsid w:val="00656354"/>
    <w:rsid w:val="00656ADC"/>
    <w:rsid w:val="00656F19"/>
    <w:rsid w:val="006575E1"/>
    <w:rsid w:val="0066228B"/>
    <w:rsid w:val="00663A41"/>
    <w:rsid w:val="00664F2A"/>
    <w:rsid w:val="00666313"/>
    <w:rsid w:val="00666E66"/>
    <w:rsid w:val="00667B19"/>
    <w:rsid w:val="00670641"/>
    <w:rsid w:val="006732F7"/>
    <w:rsid w:val="00676327"/>
    <w:rsid w:val="00676867"/>
    <w:rsid w:val="00676CBF"/>
    <w:rsid w:val="006800C4"/>
    <w:rsid w:val="00680F42"/>
    <w:rsid w:val="00681890"/>
    <w:rsid w:val="006834BB"/>
    <w:rsid w:val="006845E4"/>
    <w:rsid w:val="00684C4C"/>
    <w:rsid w:val="006853A4"/>
    <w:rsid w:val="006853BA"/>
    <w:rsid w:val="0068553B"/>
    <w:rsid w:val="00686E76"/>
    <w:rsid w:val="00686EC3"/>
    <w:rsid w:val="00687865"/>
    <w:rsid w:val="00692768"/>
    <w:rsid w:val="00692D56"/>
    <w:rsid w:val="00694163"/>
    <w:rsid w:val="006941C8"/>
    <w:rsid w:val="006948A5"/>
    <w:rsid w:val="006A254C"/>
    <w:rsid w:val="006A294F"/>
    <w:rsid w:val="006A32F7"/>
    <w:rsid w:val="006A591E"/>
    <w:rsid w:val="006B4BF4"/>
    <w:rsid w:val="006B5135"/>
    <w:rsid w:val="006B69CE"/>
    <w:rsid w:val="006B69D0"/>
    <w:rsid w:val="006B75C2"/>
    <w:rsid w:val="006C1033"/>
    <w:rsid w:val="006C18BD"/>
    <w:rsid w:val="006C1B13"/>
    <w:rsid w:val="006C25BB"/>
    <w:rsid w:val="006C2803"/>
    <w:rsid w:val="006C2CBB"/>
    <w:rsid w:val="006C3E81"/>
    <w:rsid w:val="006C5102"/>
    <w:rsid w:val="006C6E05"/>
    <w:rsid w:val="006D3CDA"/>
    <w:rsid w:val="006D523F"/>
    <w:rsid w:val="006D55D7"/>
    <w:rsid w:val="006D6E44"/>
    <w:rsid w:val="006E0A85"/>
    <w:rsid w:val="006E3EFC"/>
    <w:rsid w:val="006E4872"/>
    <w:rsid w:val="006E4AC8"/>
    <w:rsid w:val="006E561B"/>
    <w:rsid w:val="006E6D05"/>
    <w:rsid w:val="006E78F7"/>
    <w:rsid w:val="006F3113"/>
    <w:rsid w:val="006F3700"/>
    <w:rsid w:val="006F4484"/>
    <w:rsid w:val="006F4EFB"/>
    <w:rsid w:val="006F60FF"/>
    <w:rsid w:val="00700320"/>
    <w:rsid w:val="00700DCD"/>
    <w:rsid w:val="00701698"/>
    <w:rsid w:val="00702109"/>
    <w:rsid w:val="007037F4"/>
    <w:rsid w:val="007065D6"/>
    <w:rsid w:val="0070672B"/>
    <w:rsid w:val="00707523"/>
    <w:rsid w:val="00714031"/>
    <w:rsid w:val="007161F0"/>
    <w:rsid w:val="00721EF6"/>
    <w:rsid w:val="0072374F"/>
    <w:rsid w:val="007258BE"/>
    <w:rsid w:val="00726999"/>
    <w:rsid w:val="00726C7A"/>
    <w:rsid w:val="0073039B"/>
    <w:rsid w:val="00732293"/>
    <w:rsid w:val="007328A5"/>
    <w:rsid w:val="00732BF2"/>
    <w:rsid w:val="007334FF"/>
    <w:rsid w:val="00735824"/>
    <w:rsid w:val="00741BB2"/>
    <w:rsid w:val="0074348C"/>
    <w:rsid w:val="007449C6"/>
    <w:rsid w:val="00744D42"/>
    <w:rsid w:val="00745C69"/>
    <w:rsid w:val="00746AEE"/>
    <w:rsid w:val="007519D4"/>
    <w:rsid w:val="0075266A"/>
    <w:rsid w:val="007601EA"/>
    <w:rsid w:val="00762E35"/>
    <w:rsid w:val="00764078"/>
    <w:rsid w:val="007651D2"/>
    <w:rsid w:val="00765AE8"/>
    <w:rsid w:val="00765CC6"/>
    <w:rsid w:val="00766C5A"/>
    <w:rsid w:val="007675A7"/>
    <w:rsid w:val="00767F01"/>
    <w:rsid w:val="00772168"/>
    <w:rsid w:val="007751A8"/>
    <w:rsid w:val="007753F9"/>
    <w:rsid w:val="00776414"/>
    <w:rsid w:val="00776487"/>
    <w:rsid w:val="007766A2"/>
    <w:rsid w:val="0078151E"/>
    <w:rsid w:val="007817C1"/>
    <w:rsid w:val="00782217"/>
    <w:rsid w:val="00782A27"/>
    <w:rsid w:val="00783CAF"/>
    <w:rsid w:val="00784282"/>
    <w:rsid w:val="00785379"/>
    <w:rsid w:val="007868DA"/>
    <w:rsid w:val="00786F6E"/>
    <w:rsid w:val="0079044C"/>
    <w:rsid w:val="00790D09"/>
    <w:rsid w:val="00793566"/>
    <w:rsid w:val="00793BA7"/>
    <w:rsid w:val="00793EE0"/>
    <w:rsid w:val="00794126"/>
    <w:rsid w:val="007953C6"/>
    <w:rsid w:val="007A028D"/>
    <w:rsid w:val="007A26F2"/>
    <w:rsid w:val="007A48DE"/>
    <w:rsid w:val="007B1D60"/>
    <w:rsid w:val="007B696D"/>
    <w:rsid w:val="007C34CF"/>
    <w:rsid w:val="007C44CE"/>
    <w:rsid w:val="007C4E73"/>
    <w:rsid w:val="007C65CD"/>
    <w:rsid w:val="007C7210"/>
    <w:rsid w:val="007D35AE"/>
    <w:rsid w:val="007D5185"/>
    <w:rsid w:val="007D521C"/>
    <w:rsid w:val="007D5CDD"/>
    <w:rsid w:val="007D709B"/>
    <w:rsid w:val="007E0D5E"/>
    <w:rsid w:val="007E0F7B"/>
    <w:rsid w:val="007E2088"/>
    <w:rsid w:val="007E2441"/>
    <w:rsid w:val="007E452B"/>
    <w:rsid w:val="007E4BDA"/>
    <w:rsid w:val="007E5919"/>
    <w:rsid w:val="007E675A"/>
    <w:rsid w:val="007F1EB6"/>
    <w:rsid w:val="007F3559"/>
    <w:rsid w:val="007F3580"/>
    <w:rsid w:val="007F3794"/>
    <w:rsid w:val="007F5960"/>
    <w:rsid w:val="0080287C"/>
    <w:rsid w:val="00802A01"/>
    <w:rsid w:val="00804928"/>
    <w:rsid w:val="008056DE"/>
    <w:rsid w:val="00805EFC"/>
    <w:rsid w:val="0080749D"/>
    <w:rsid w:val="00812179"/>
    <w:rsid w:val="0081324B"/>
    <w:rsid w:val="00820090"/>
    <w:rsid w:val="008222E9"/>
    <w:rsid w:val="008239AF"/>
    <w:rsid w:val="0082689E"/>
    <w:rsid w:val="00827021"/>
    <w:rsid w:val="008303FC"/>
    <w:rsid w:val="00832F52"/>
    <w:rsid w:val="008337A0"/>
    <w:rsid w:val="00837170"/>
    <w:rsid w:val="008376A9"/>
    <w:rsid w:val="008417C5"/>
    <w:rsid w:val="008439D3"/>
    <w:rsid w:val="00844793"/>
    <w:rsid w:val="008453A8"/>
    <w:rsid w:val="00846839"/>
    <w:rsid w:val="00847309"/>
    <w:rsid w:val="008506EE"/>
    <w:rsid w:val="008513F0"/>
    <w:rsid w:val="008515B9"/>
    <w:rsid w:val="00851639"/>
    <w:rsid w:val="008539BA"/>
    <w:rsid w:val="008548B2"/>
    <w:rsid w:val="00856688"/>
    <w:rsid w:val="0086271B"/>
    <w:rsid w:val="00862DE6"/>
    <w:rsid w:val="008660FE"/>
    <w:rsid w:val="00866410"/>
    <w:rsid w:val="00870A4D"/>
    <w:rsid w:val="0087242B"/>
    <w:rsid w:val="00873868"/>
    <w:rsid w:val="008742F3"/>
    <w:rsid w:val="0087666E"/>
    <w:rsid w:val="0087722C"/>
    <w:rsid w:val="00877D05"/>
    <w:rsid w:val="0088019E"/>
    <w:rsid w:val="008803AF"/>
    <w:rsid w:val="0088253F"/>
    <w:rsid w:val="00886539"/>
    <w:rsid w:val="00886747"/>
    <w:rsid w:val="00886B80"/>
    <w:rsid w:val="008876DC"/>
    <w:rsid w:val="008951CB"/>
    <w:rsid w:val="008A0216"/>
    <w:rsid w:val="008A3AAC"/>
    <w:rsid w:val="008A3F55"/>
    <w:rsid w:val="008A40C9"/>
    <w:rsid w:val="008A485B"/>
    <w:rsid w:val="008A4CB8"/>
    <w:rsid w:val="008A5859"/>
    <w:rsid w:val="008B28ED"/>
    <w:rsid w:val="008B304B"/>
    <w:rsid w:val="008B3C99"/>
    <w:rsid w:val="008B5398"/>
    <w:rsid w:val="008B6EAD"/>
    <w:rsid w:val="008C0D45"/>
    <w:rsid w:val="008C2BB1"/>
    <w:rsid w:val="008C31FB"/>
    <w:rsid w:val="008C4B71"/>
    <w:rsid w:val="008C56AC"/>
    <w:rsid w:val="008C5A90"/>
    <w:rsid w:val="008D3E17"/>
    <w:rsid w:val="008D50AB"/>
    <w:rsid w:val="008D6444"/>
    <w:rsid w:val="008D6A9F"/>
    <w:rsid w:val="008D7888"/>
    <w:rsid w:val="008D78E6"/>
    <w:rsid w:val="008D7C3B"/>
    <w:rsid w:val="008E4FAE"/>
    <w:rsid w:val="008F0977"/>
    <w:rsid w:val="008F16A7"/>
    <w:rsid w:val="008F2A7F"/>
    <w:rsid w:val="008F33C4"/>
    <w:rsid w:val="008F3F99"/>
    <w:rsid w:val="008F41E7"/>
    <w:rsid w:val="008F6650"/>
    <w:rsid w:val="008F73AF"/>
    <w:rsid w:val="0090126D"/>
    <w:rsid w:val="00901785"/>
    <w:rsid w:val="00901FC0"/>
    <w:rsid w:val="00902007"/>
    <w:rsid w:val="0090253E"/>
    <w:rsid w:val="00904B4A"/>
    <w:rsid w:val="0090554A"/>
    <w:rsid w:val="009057F4"/>
    <w:rsid w:val="0090585B"/>
    <w:rsid w:val="00905BEE"/>
    <w:rsid w:val="0090686C"/>
    <w:rsid w:val="00913123"/>
    <w:rsid w:val="00913C4C"/>
    <w:rsid w:val="00914467"/>
    <w:rsid w:val="009144B7"/>
    <w:rsid w:val="0091480D"/>
    <w:rsid w:val="00914CEC"/>
    <w:rsid w:val="00915162"/>
    <w:rsid w:val="00915DA0"/>
    <w:rsid w:val="00916AFC"/>
    <w:rsid w:val="00917D5A"/>
    <w:rsid w:val="009219F4"/>
    <w:rsid w:val="0092295E"/>
    <w:rsid w:val="009243CC"/>
    <w:rsid w:val="00924B0C"/>
    <w:rsid w:val="009258FF"/>
    <w:rsid w:val="009265AF"/>
    <w:rsid w:val="009273E1"/>
    <w:rsid w:val="00927CF1"/>
    <w:rsid w:val="00931729"/>
    <w:rsid w:val="009326D9"/>
    <w:rsid w:val="00932827"/>
    <w:rsid w:val="00933E52"/>
    <w:rsid w:val="00934188"/>
    <w:rsid w:val="009341A5"/>
    <w:rsid w:val="0093506C"/>
    <w:rsid w:val="00935647"/>
    <w:rsid w:val="00935B52"/>
    <w:rsid w:val="0093672A"/>
    <w:rsid w:val="009405DF"/>
    <w:rsid w:val="00941F8E"/>
    <w:rsid w:val="0094229F"/>
    <w:rsid w:val="009427F7"/>
    <w:rsid w:val="009439FC"/>
    <w:rsid w:val="00946C01"/>
    <w:rsid w:val="009470C2"/>
    <w:rsid w:val="0095145A"/>
    <w:rsid w:val="009516AC"/>
    <w:rsid w:val="00953F85"/>
    <w:rsid w:val="00955520"/>
    <w:rsid w:val="00955731"/>
    <w:rsid w:val="00955D89"/>
    <w:rsid w:val="00956E89"/>
    <w:rsid w:val="00960335"/>
    <w:rsid w:val="00960580"/>
    <w:rsid w:val="00964357"/>
    <w:rsid w:val="009659D4"/>
    <w:rsid w:val="00965DAD"/>
    <w:rsid w:val="00967C39"/>
    <w:rsid w:val="00967D4F"/>
    <w:rsid w:val="00967E5B"/>
    <w:rsid w:val="00973775"/>
    <w:rsid w:val="00974CA3"/>
    <w:rsid w:val="0097686B"/>
    <w:rsid w:val="009772F0"/>
    <w:rsid w:val="00977443"/>
    <w:rsid w:val="009826C2"/>
    <w:rsid w:val="0098296E"/>
    <w:rsid w:val="00982D78"/>
    <w:rsid w:val="00986B06"/>
    <w:rsid w:val="00990B5F"/>
    <w:rsid w:val="00993962"/>
    <w:rsid w:val="009974A6"/>
    <w:rsid w:val="009A05E1"/>
    <w:rsid w:val="009A28FD"/>
    <w:rsid w:val="009A3C9F"/>
    <w:rsid w:val="009A546D"/>
    <w:rsid w:val="009A581C"/>
    <w:rsid w:val="009A60C8"/>
    <w:rsid w:val="009A632B"/>
    <w:rsid w:val="009A69EE"/>
    <w:rsid w:val="009A6A11"/>
    <w:rsid w:val="009A6EE6"/>
    <w:rsid w:val="009A7810"/>
    <w:rsid w:val="009B1B7C"/>
    <w:rsid w:val="009B37C3"/>
    <w:rsid w:val="009B389D"/>
    <w:rsid w:val="009B6369"/>
    <w:rsid w:val="009B7E95"/>
    <w:rsid w:val="009C0261"/>
    <w:rsid w:val="009C0EE8"/>
    <w:rsid w:val="009C1976"/>
    <w:rsid w:val="009C2287"/>
    <w:rsid w:val="009C2CD6"/>
    <w:rsid w:val="009C375D"/>
    <w:rsid w:val="009C3B33"/>
    <w:rsid w:val="009C596E"/>
    <w:rsid w:val="009C6BE3"/>
    <w:rsid w:val="009C6D78"/>
    <w:rsid w:val="009C7334"/>
    <w:rsid w:val="009C7ADB"/>
    <w:rsid w:val="009D0289"/>
    <w:rsid w:val="009E3717"/>
    <w:rsid w:val="009E3B58"/>
    <w:rsid w:val="009F1925"/>
    <w:rsid w:val="009F2185"/>
    <w:rsid w:val="009F282A"/>
    <w:rsid w:val="009F4452"/>
    <w:rsid w:val="009F4E6F"/>
    <w:rsid w:val="009F54BE"/>
    <w:rsid w:val="00A01ECA"/>
    <w:rsid w:val="00A0202C"/>
    <w:rsid w:val="00A025EF"/>
    <w:rsid w:val="00A033D1"/>
    <w:rsid w:val="00A03438"/>
    <w:rsid w:val="00A036AF"/>
    <w:rsid w:val="00A03C99"/>
    <w:rsid w:val="00A05C60"/>
    <w:rsid w:val="00A10CA1"/>
    <w:rsid w:val="00A15DF7"/>
    <w:rsid w:val="00A16452"/>
    <w:rsid w:val="00A1768A"/>
    <w:rsid w:val="00A202CE"/>
    <w:rsid w:val="00A22C3B"/>
    <w:rsid w:val="00A230FB"/>
    <w:rsid w:val="00A234CC"/>
    <w:rsid w:val="00A23AD6"/>
    <w:rsid w:val="00A253BC"/>
    <w:rsid w:val="00A25F1A"/>
    <w:rsid w:val="00A26BD7"/>
    <w:rsid w:val="00A2748C"/>
    <w:rsid w:val="00A27AC2"/>
    <w:rsid w:val="00A27E76"/>
    <w:rsid w:val="00A30DD2"/>
    <w:rsid w:val="00A31929"/>
    <w:rsid w:val="00A323F4"/>
    <w:rsid w:val="00A33205"/>
    <w:rsid w:val="00A33A94"/>
    <w:rsid w:val="00A3449C"/>
    <w:rsid w:val="00A34AF5"/>
    <w:rsid w:val="00A34CAE"/>
    <w:rsid w:val="00A3520A"/>
    <w:rsid w:val="00A358E3"/>
    <w:rsid w:val="00A35CC2"/>
    <w:rsid w:val="00A3761D"/>
    <w:rsid w:val="00A409D3"/>
    <w:rsid w:val="00A41063"/>
    <w:rsid w:val="00A428D3"/>
    <w:rsid w:val="00A42D35"/>
    <w:rsid w:val="00A43F5E"/>
    <w:rsid w:val="00A44180"/>
    <w:rsid w:val="00A45B0F"/>
    <w:rsid w:val="00A473A1"/>
    <w:rsid w:val="00A4798F"/>
    <w:rsid w:val="00A5457D"/>
    <w:rsid w:val="00A56459"/>
    <w:rsid w:val="00A575CF"/>
    <w:rsid w:val="00A619BF"/>
    <w:rsid w:val="00A62324"/>
    <w:rsid w:val="00A65BED"/>
    <w:rsid w:val="00A7047F"/>
    <w:rsid w:val="00A70516"/>
    <w:rsid w:val="00A72EDE"/>
    <w:rsid w:val="00A755DF"/>
    <w:rsid w:val="00A75824"/>
    <w:rsid w:val="00A7602D"/>
    <w:rsid w:val="00A80744"/>
    <w:rsid w:val="00A820D5"/>
    <w:rsid w:val="00A8335F"/>
    <w:rsid w:val="00A83D22"/>
    <w:rsid w:val="00A8675A"/>
    <w:rsid w:val="00A9108E"/>
    <w:rsid w:val="00A931CC"/>
    <w:rsid w:val="00A94300"/>
    <w:rsid w:val="00A96BE2"/>
    <w:rsid w:val="00A96DF9"/>
    <w:rsid w:val="00AA4414"/>
    <w:rsid w:val="00AA668C"/>
    <w:rsid w:val="00AA71A0"/>
    <w:rsid w:val="00AB125F"/>
    <w:rsid w:val="00AB1A04"/>
    <w:rsid w:val="00AB2E2D"/>
    <w:rsid w:val="00AB3141"/>
    <w:rsid w:val="00AB49F7"/>
    <w:rsid w:val="00AB6903"/>
    <w:rsid w:val="00AC0278"/>
    <w:rsid w:val="00AC07B2"/>
    <w:rsid w:val="00AC5CD6"/>
    <w:rsid w:val="00AD29B5"/>
    <w:rsid w:val="00AD70F2"/>
    <w:rsid w:val="00AE1040"/>
    <w:rsid w:val="00AE28A3"/>
    <w:rsid w:val="00AE48AF"/>
    <w:rsid w:val="00AE50F9"/>
    <w:rsid w:val="00AE6E16"/>
    <w:rsid w:val="00AE7EC2"/>
    <w:rsid w:val="00B04B8D"/>
    <w:rsid w:val="00B059DB"/>
    <w:rsid w:val="00B07226"/>
    <w:rsid w:val="00B07C03"/>
    <w:rsid w:val="00B1015A"/>
    <w:rsid w:val="00B13967"/>
    <w:rsid w:val="00B13C30"/>
    <w:rsid w:val="00B15796"/>
    <w:rsid w:val="00B16FFE"/>
    <w:rsid w:val="00B2009B"/>
    <w:rsid w:val="00B20424"/>
    <w:rsid w:val="00B2092E"/>
    <w:rsid w:val="00B266E4"/>
    <w:rsid w:val="00B26806"/>
    <w:rsid w:val="00B30B96"/>
    <w:rsid w:val="00B30BF7"/>
    <w:rsid w:val="00B31D51"/>
    <w:rsid w:val="00B342DD"/>
    <w:rsid w:val="00B34CD4"/>
    <w:rsid w:val="00B34D52"/>
    <w:rsid w:val="00B352E4"/>
    <w:rsid w:val="00B40CE0"/>
    <w:rsid w:val="00B40DE2"/>
    <w:rsid w:val="00B417E0"/>
    <w:rsid w:val="00B423C9"/>
    <w:rsid w:val="00B43D6A"/>
    <w:rsid w:val="00B4403A"/>
    <w:rsid w:val="00B4500C"/>
    <w:rsid w:val="00B4684B"/>
    <w:rsid w:val="00B50A80"/>
    <w:rsid w:val="00B50F09"/>
    <w:rsid w:val="00B52DDF"/>
    <w:rsid w:val="00B548CC"/>
    <w:rsid w:val="00B60B69"/>
    <w:rsid w:val="00B62101"/>
    <w:rsid w:val="00B62535"/>
    <w:rsid w:val="00B63C9E"/>
    <w:rsid w:val="00B64F5C"/>
    <w:rsid w:val="00B653CA"/>
    <w:rsid w:val="00B6610F"/>
    <w:rsid w:val="00B67D56"/>
    <w:rsid w:val="00B71DA8"/>
    <w:rsid w:val="00B71F28"/>
    <w:rsid w:val="00B73E68"/>
    <w:rsid w:val="00B75C35"/>
    <w:rsid w:val="00B76308"/>
    <w:rsid w:val="00B77B99"/>
    <w:rsid w:val="00B86171"/>
    <w:rsid w:val="00B861EB"/>
    <w:rsid w:val="00B8722B"/>
    <w:rsid w:val="00B913A6"/>
    <w:rsid w:val="00B91DF1"/>
    <w:rsid w:val="00B92146"/>
    <w:rsid w:val="00B92375"/>
    <w:rsid w:val="00B92445"/>
    <w:rsid w:val="00B926FF"/>
    <w:rsid w:val="00B943BB"/>
    <w:rsid w:val="00B97E58"/>
    <w:rsid w:val="00BA2000"/>
    <w:rsid w:val="00BA3BDE"/>
    <w:rsid w:val="00BA4AFD"/>
    <w:rsid w:val="00BA6492"/>
    <w:rsid w:val="00BB1CFA"/>
    <w:rsid w:val="00BB1EE0"/>
    <w:rsid w:val="00BB2DCB"/>
    <w:rsid w:val="00BB42CD"/>
    <w:rsid w:val="00BB436E"/>
    <w:rsid w:val="00BB7624"/>
    <w:rsid w:val="00BC1D9D"/>
    <w:rsid w:val="00BC33AC"/>
    <w:rsid w:val="00BC5759"/>
    <w:rsid w:val="00BC6413"/>
    <w:rsid w:val="00BC7144"/>
    <w:rsid w:val="00BC75B6"/>
    <w:rsid w:val="00BC7724"/>
    <w:rsid w:val="00BD0611"/>
    <w:rsid w:val="00BD0A55"/>
    <w:rsid w:val="00BD14F3"/>
    <w:rsid w:val="00BD1A00"/>
    <w:rsid w:val="00BD1A12"/>
    <w:rsid w:val="00BD432B"/>
    <w:rsid w:val="00BD4608"/>
    <w:rsid w:val="00BD761D"/>
    <w:rsid w:val="00BD7820"/>
    <w:rsid w:val="00BE3E8F"/>
    <w:rsid w:val="00BE6BA3"/>
    <w:rsid w:val="00BF07EA"/>
    <w:rsid w:val="00BF2016"/>
    <w:rsid w:val="00BF5C07"/>
    <w:rsid w:val="00BF673E"/>
    <w:rsid w:val="00C04626"/>
    <w:rsid w:val="00C0465A"/>
    <w:rsid w:val="00C05386"/>
    <w:rsid w:val="00C07F30"/>
    <w:rsid w:val="00C10549"/>
    <w:rsid w:val="00C118CB"/>
    <w:rsid w:val="00C11F49"/>
    <w:rsid w:val="00C15970"/>
    <w:rsid w:val="00C15A88"/>
    <w:rsid w:val="00C230C7"/>
    <w:rsid w:val="00C24E11"/>
    <w:rsid w:val="00C27656"/>
    <w:rsid w:val="00C304C0"/>
    <w:rsid w:val="00C305A9"/>
    <w:rsid w:val="00C307D9"/>
    <w:rsid w:val="00C30D3B"/>
    <w:rsid w:val="00C30E5C"/>
    <w:rsid w:val="00C3195B"/>
    <w:rsid w:val="00C33D2A"/>
    <w:rsid w:val="00C35C0B"/>
    <w:rsid w:val="00C3622C"/>
    <w:rsid w:val="00C36577"/>
    <w:rsid w:val="00C37F12"/>
    <w:rsid w:val="00C4265F"/>
    <w:rsid w:val="00C43E93"/>
    <w:rsid w:val="00C44185"/>
    <w:rsid w:val="00C4555B"/>
    <w:rsid w:val="00C474CC"/>
    <w:rsid w:val="00C52CF2"/>
    <w:rsid w:val="00C55B43"/>
    <w:rsid w:val="00C567A3"/>
    <w:rsid w:val="00C6345B"/>
    <w:rsid w:val="00C645D5"/>
    <w:rsid w:val="00C66CF7"/>
    <w:rsid w:val="00C66FF7"/>
    <w:rsid w:val="00C6749C"/>
    <w:rsid w:val="00C71AB7"/>
    <w:rsid w:val="00C73626"/>
    <w:rsid w:val="00C744AC"/>
    <w:rsid w:val="00C767CD"/>
    <w:rsid w:val="00C835B6"/>
    <w:rsid w:val="00C862AB"/>
    <w:rsid w:val="00C863F9"/>
    <w:rsid w:val="00C86997"/>
    <w:rsid w:val="00C938F8"/>
    <w:rsid w:val="00C949AD"/>
    <w:rsid w:val="00C95A1B"/>
    <w:rsid w:val="00C95FCF"/>
    <w:rsid w:val="00C968A7"/>
    <w:rsid w:val="00CA2CE3"/>
    <w:rsid w:val="00CA34CD"/>
    <w:rsid w:val="00CA58B1"/>
    <w:rsid w:val="00CA78E7"/>
    <w:rsid w:val="00CB182C"/>
    <w:rsid w:val="00CC04C8"/>
    <w:rsid w:val="00CC1015"/>
    <w:rsid w:val="00CC1293"/>
    <w:rsid w:val="00CC3882"/>
    <w:rsid w:val="00CC6133"/>
    <w:rsid w:val="00CD0B28"/>
    <w:rsid w:val="00CD3B2E"/>
    <w:rsid w:val="00CD4716"/>
    <w:rsid w:val="00CD74CD"/>
    <w:rsid w:val="00CE175A"/>
    <w:rsid w:val="00CE1B85"/>
    <w:rsid w:val="00CE62F6"/>
    <w:rsid w:val="00CF02F2"/>
    <w:rsid w:val="00CF0C83"/>
    <w:rsid w:val="00CF24AF"/>
    <w:rsid w:val="00CF32EF"/>
    <w:rsid w:val="00D02A2C"/>
    <w:rsid w:val="00D05361"/>
    <w:rsid w:val="00D06A21"/>
    <w:rsid w:val="00D12D88"/>
    <w:rsid w:val="00D1560D"/>
    <w:rsid w:val="00D166A6"/>
    <w:rsid w:val="00D1695B"/>
    <w:rsid w:val="00D16ADA"/>
    <w:rsid w:val="00D17F0A"/>
    <w:rsid w:val="00D21118"/>
    <w:rsid w:val="00D224EE"/>
    <w:rsid w:val="00D24217"/>
    <w:rsid w:val="00D2432E"/>
    <w:rsid w:val="00D25656"/>
    <w:rsid w:val="00D2766A"/>
    <w:rsid w:val="00D27966"/>
    <w:rsid w:val="00D32C81"/>
    <w:rsid w:val="00D33528"/>
    <w:rsid w:val="00D33F56"/>
    <w:rsid w:val="00D3657E"/>
    <w:rsid w:val="00D41684"/>
    <w:rsid w:val="00D433A4"/>
    <w:rsid w:val="00D44209"/>
    <w:rsid w:val="00D45BD0"/>
    <w:rsid w:val="00D4758B"/>
    <w:rsid w:val="00D523AD"/>
    <w:rsid w:val="00D55859"/>
    <w:rsid w:val="00D63E71"/>
    <w:rsid w:val="00D656ED"/>
    <w:rsid w:val="00D66714"/>
    <w:rsid w:val="00D66E85"/>
    <w:rsid w:val="00D719AD"/>
    <w:rsid w:val="00D73051"/>
    <w:rsid w:val="00D73474"/>
    <w:rsid w:val="00D77AC3"/>
    <w:rsid w:val="00D804A3"/>
    <w:rsid w:val="00D807FB"/>
    <w:rsid w:val="00D827A4"/>
    <w:rsid w:val="00D86FF3"/>
    <w:rsid w:val="00D872BD"/>
    <w:rsid w:val="00D8762F"/>
    <w:rsid w:val="00D87D36"/>
    <w:rsid w:val="00D90992"/>
    <w:rsid w:val="00D91DC1"/>
    <w:rsid w:val="00D94B84"/>
    <w:rsid w:val="00D95D4A"/>
    <w:rsid w:val="00D964BA"/>
    <w:rsid w:val="00DA253D"/>
    <w:rsid w:val="00DA3443"/>
    <w:rsid w:val="00DA5620"/>
    <w:rsid w:val="00DA59DA"/>
    <w:rsid w:val="00DB048C"/>
    <w:rsid w:val="00DB0561"/>
    <w:rsid w:val="00DB2063"/>
    <w:rsid w:val="00DB3456"/>
    <w:rsid w:val="00DB406A"/>
    <w:rsid w:val="00DB44A7"/>
    <w:rsid w:val="00DB7795"/>
    <w:rsid w:val="00DB78D5"/>
    <w:rsid w:val="00DC3353"/>
    <w:rsid w:val="00DC3A38"/>
    <w:rsid w:val="00DC42CC"/>
    <w:rsid w:val="00DD0E2A"/>
    <w:rsid w:val="00DD2441"/>
    <w:rsid w:val="00DD785A"/>
    <w:rsid w:val="00DD7B03"/>
    <w:rsid w:val="00DE13D9"/>
    <w:rsid w:val="00DE2A30"/>
    <w:rsid w:val="00DE3E63"/>
    <w:rsid w:val="00DE3ED7"/>
    <w:rsid w:val="00DE407E"/>
    <w:rsid w:val="00DE5040"/>
    <w:rsid w:val="00DE510D"/>
    <w:rsid w:val="00DE6A4E"/>
    <w:rsid w:val="00DE7108"/>
    <w:rsid w:val="00DF11AD"/>
    <w:rsid w:val="00DF132D"/>
    <w:rsid w:val="00DF3CF2"/>
    <w:rsid w:val="00DF3F6D"/>
    <w:rsid w:val="00DF4A30"/>
    <w:rsid w:val="00DF5B65"/>
    <w:rsid w:val="00DF5D89"/>
    <w:rsid w:val="00E02CE0"/>
    <w:rsid w:val="00E03041"/>
    <w:rsid w:val="00E0318F"/>
    <w:rsid w:val="00E04397"/>
    <w:rsid w:val="00E07E81"/>
    <w:rsid w:val="00E10E11"/>
    <w:rsid w:val="00E11FD4"/>
    <w:rsid w:val="00E12D74"/>
    <w:rsid w:val="00E13E00"/>
    <w:rsid w:val="00E1688C"/>
    <w:rsid w:val="00E177A7"/>
    <w:rsid w:val="00E17A00"/>
    <w:rsid w:val="00E20302"/>
    <w:rsid w:val="00E23735"/>
    <w:rsid w:val="00E24706"/>
    <w:rsid w:val="00E262DE"/>
    <w:rsid w:val="00E2696F"/>
    <w:rsid w:val="00E27757"/>
    <w:rsid w:val="00E32ADF"/>
    <w:rsid w:val="00E3583D"/>
    <w:rsid w:val="00E35CB5"/>
    <w:rsid w:val="00E414F9"/>
    <w:rsid w:val="00E43CC6"/>
    <w:rsid w:val="00E441A1"/>
    <w:rsid w:val="00E46604"/>
    <w:rsid w:val="00E4663F"/>
    <w:rsid w:val="00E50DC1"/>
    <w:rsid w:val="00E56B2E"/>
    <w:rsid w:val="00E57EE7"/>
    <w:rsid w:val="00E60447"/>
    <w:rsid w:val="00E6121B"/>
    <w:rsid w:val="00E6288E"/>
    <w:rsid w:val="00E63E3B"/>
    <w:rsid w:val="00E63EA9"/>
    <w:rsid w:val="00E702DB"/>
    <w:rsid w:val="00E70C3D"/>
    <w:rsid w:val="00E711DA"/>
    <w:rsid w:val="00E71793"/>
    <w:rsid w:val="00E74366"/>
    <w:rsid w:val="00E74D66"/>
    <w:rsid w:val="00E77D1B"/>
    <w:rsid w:val="00E80DA9"/>
    <w:rsid w:val="00E81DB5"/>
    <w:rsid w:val="00E83D73"/>
    <w:rsid w:val="00E87405"/>
    <w:rsid w:val="00E90829"/>
    <w:rsid w:val="00E92B6F"/>
    <w:rsid w:val="00E92C11"/>
    <w:rsid w:val="00E936F8"/>
    <w:rsid w:val="00E97152"/>
    <w:rsid w:val="00E972B1"/>
    <w:rsid w:val="00EA21BD"/>
    <w:rsid w:val="00EA2B96"/>
    <w:rsid w:val="00EA3597"/>
    <w:rsid w:val="00EA6BF4"/>
    <w:rsid w:val="00EA6DA6"/>
    <w:rsid w:val="00EA757F"/>
    <w:rsid w:val="00EB0237"/>
    <w:rsid w:val="00EB1508"/>
    <w:rsid w:val="00EB2CB8"/>
    <w:rsid w:val="00EB4711"/>
    <w:rsid w:val="00EB4DE2"/>
    <w:rsid w:val="00EB5227"/>
    <w:rsid w:val="00EB5715"/>
    <w:rsid w:val="00EB728A"/>
    <w:rsid w:val="00EC0372"/>
    <w:rsid w:val="00EC2BF0"/>
    <w:rsid w:val="00EC5D2C"/>
    <w:rsid w:val="00EC6364"/>
    <w:rsid w:val="00EC755E"/>
    <w:rsid w:val="00EC7B5A"/>
    <w:rsid w:val="00ED0864"/>
    <w:rsid w:val="00ED18FB"/>
    <w:rsid w:val="00ED1B34"/>
    <w:rsid w:val="00ED3282"/>
    <w:rsid w:val="00ED465E"/>
    <w:rsid w:val="00ED58B2"/>
    <w:rsid w:val="00ED7B7F"/>
    <w:rsid w:val="00EE4F55"/>
    <w:rsid w:val="00EE656B"/>
    <w:rsid w:val="00EE7223"/>
    <w:rsid w:val="00EF1566"/>
    <w:rsid w:val="00EF19FD"/>
    <w:rsid w:val="00EF1E59"/>
    <w:rsid w:val="00EF2875"/>
    <w:rsid w:val="00EF37F1"/>
    <w:rsid w:val="00EF5672"/>
    <w:rsid w:val="00F01148"/>
    <w:rsid w:val="00F01653"/>
    <w:rsid w:val="00F02C69"/>
    <w:rsid w:val="00F04A7C"/>
    <w:rsid w:val="00F06F57"/>
    <w:rsid w:val="00F103E3"/>
    <w:rsid w:val="00F10A73"/>
    <w:rsid w:val="00F12F0F"/>
    <w:rsid w:val="00F130B6"/>
    <w:rsid w:val="00F13111"/>
    <w:rsid w:val="00F138D7"/>
    <w:rsid w:val="00F17695"/>
    <w:rsid w:val="00F20237"/>
    <w:rsid w:val="00F20737"/>
    <w:rsid w:val="00F214F4"/>
    <w:rsid w:val="00F24FB9"/>
    <w:rsid w:val="00F25AD1"/>
    <w:rsid w:val="00F26CBF"/>
    <w:rsid w:val="00F305F8"/>
    <w:rsid w:val="00F30E94"/>
    <w:rsid w:val="00F31FF3"/>
    <w:rsid w:val="00F32A63"/>
    <w:rsid w:val="00F32A8A"/>
    <w:rsid w:val="00F33E51"/>
    <w:rsid w:val="00F34F68"/>
    <w:rsid w:val="00F35B30"/>
    <w:rsid w:val="00F36CEA"/>
    <w:rsid w:val="00F375CF"/>
    <w:rsid w:val="00F37BC3"/>
    <w:rsid w:val="00F40092"/>
    <w:rsid w:val="00F41687"/>
    <w:rsid w:val="00F41726"/>
    <w:rsid w:val="00F41BA7"/>
    <w:rsid w:val="00F43DAE"/>
    <w:rsid w:val="00F52765"/>
    <w:rsid w:val="00F52E50"/>
    <w:rsid w:val="00F53EBA"/>
    <w:rsid w:val="00F555D8"/>
    <w:rsid w:val="00F55997"/>
    <w:rsid w:val="00F57708"/>
    <w:rsid w:val="00F57ED6"/>
    <w:rsid w:val="00F61C4F"/>
    <w:rsid w:val="00F61F11"/>
    <w:rsid w:val="00F628EC"/>
    <w:rsid w:val="00F635EE"/>
    <w:rsid w:val="00F6503D"/>
    <w:rsid w:val="00F657BA"/>
    <w:rsid w:val="00F65C7F"/>
    <w:rsid w:val="00F6676E"/>
    <w:rsid w:val="00F669AF"/>
    <w:rsid w:val="00F67640"/>
    <w:rsid w:val="00F704E5"/>
    <w:rsid w:val="00F71A2C"/>
    <w:rsid w:val="00F73586"/>
    <w:rsid w:val="00F76A1F"/>
    <w:rsid w:val="00F76BAE"/>
    <w:rsid w:val="00F813E6"/>
    <w:rsid w:val="00F81729"/>
    <w:rsid w:val="00F82007"/>
    <w:rsid w:val="00F83F16"/>
    <w:rsid w:val="00F851EE"/>
    <w:rsid w:val="00F85330"/>
    <w:rsid w:val="00F863A4"/>
    <w:rsid w:val="00F86CE4"/>
    <w:rsid w:val="00F86D49"/>
    <w:rsid w:val="00F9017A"/>
    <w:rsid w:val="00F92001"/>
    <w:rsid w:val="00F921E7"/>
    <w:rsid w:val="00F94FED"/>
    <w:rsid w:val="00F9743F"/>
    <w:rsid w:val="00FA1992"/>
    <w:rsid w:val="00FA2F78"/>
    <w:rsid w:val="00FA613F"/>
    <w:rsid w:val="00FA7D5B"/>
    <w:rsid w:val="00FB0438"/>
    <w:rsid w:val="00FB433F"/>
    <w:rsid w:val="00FB4880"/>
    <w:rsid w:val="00FB57F8"/>
    <w:rsid w:val="00FB6D4A"/>
    <w:rsid w:val="00FC3629"/>
    <w:rsid w:val="00FC416A"/>
    <w:rsid w:val="00FC50CE"/>
    <w:rsid w:val="00FC6078"/>
    <w:rsid w:val="00FD09B0"/>
    <w:rsid w:val="00FD3893"/>
    <w:rsid w:val="00FD485F"/>
    <w:rsid w:val="00FD66C5"/>
    <w:rsid w:val="00FD71BF"/>
    <w:rsid w:val="00FD7313"/>
    <w:rsid w:val="00FE1193"/>
    <w:rsid w:val="00FE1B1E"/>
    <w:rsid w:val="00FE26DB"/>
    <w:rsid w:val="00FE3BF8"/>
    <w:rsid w:val="00FE5D15"/>
    <w:rsid w:val="00FF2B22"/>
    <w:rsid w:val="00FF35B0"/>
    <w:rsid w:val="00FF3F23"/>
    <w:rsid w:val="00FF7F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82E3EA"/>
  <w15:chartTrackingRefBased/>
  <w15:docId w15:val="{E61252DF-6947-4B6E-B47B-72B7DB4F7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925"/>
    <w:pPr>
      <w:spacing w:line="480" w:lineRule="auto"/>
      <w:jc w:val="both"/>
    </w:pPr>
    <w:rPr>
      <w:rFonts w:ascii="Times New Roman" w:hAnsi="Times New Roman"/>
      <w:sz w:val="24"/>
    </w:rPr>
  </w:style>
  <w:style w:type="paragraph" w:styleId="Heading1">
    <w:name w:val="heading 1"/>
    <w:basedOn w:val="Normal"/>
    <w:next w:val="Normal"/>
    <w:link w:val="Heading1Char"/>
    <w:uiPriority w:val="9"/>
    <w:qFormat/>
    <w:rsid w:val="00F53EBA"/>
    <w:pPr>
      <w:keepNext/>
      <w:keepLines/>
      <w:pageBreakBefore/>
      <w:numPr>
        <w:numId w:val="3"/>
      </w:numPr>
      <w:spacing w:before="240" w:after="0"/>
      <w:jc w:val="center"/>
      <w:outlineLvl w:val="0"/>
    </w:pPr>
    <w:rPr>
      <w:rFonts w:eastAsiaTheme="majorEastAsia" w:cstheme="majorBidi"/>
      <w:b/>
      <w:caps/>
      <w:sz w:val="32"/>
      <w:szCs w:val="32"/>
    </w:rPr>
  </w:style>
  <w:style w:type="paragraph" w:styleId="Heading2">
    <w:name w:val="heading 2"/>
    <w:basedOn w:val="Normal"/>
    <w:next w:val="Normal"/>
    <w:link w:val="Heading2Char"/>
    <w:uiPriority w:val="9"/>
    <w:unhideWhenUsed/>
    <w:qFormat/>
    <w:rsid w:val="00F01148"/>
    <w:pPr>
      <w:keepNext/>
      <w:keepLines/>
      <w:numPr>
        <w:ilvl w:val="1"/>
        <w:numId w:val="3"/>
      </w:numPr>
      <w:spacing w:before="40" w:after="120"/>
      <w:jc w:val="left"/>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DF3F6D"/>
    <w:pPr>
      <w:keepNext/>
      <w:keepLines/>
      <w:widowControl w:val="0"/>
      <w:numPr>
        <w:ilvl w:val="2"/>
        <w:numId w:val="3"/>
      </w:numPr>
      <w:spacing w:before="40" w:after="120" w:line="240" w:lineRule="auto"/>
      <w:outlineLvl w:val="2"/>
    </w:pPr>
    <w:rPr>
      <w:rFonts w:eastAsiaTheme="majorEastAsia" w:cstheme="majorBidi"/>
      <w:b/>
      <w:kern w:val="2"/>
      <w:szCs w:val="24"/>
      <w:lang w:eastAsia="ja-JP"/>
    </w:rPr>
  </w:style>
  <w:style w:type="paragraph" w:styleId="Heading4">
    <w:name w:val="heading 4"/>
    <w:basedOn w:val="Normal"/>
    <w:next w:val="Normal"/>
    <w:link w:val="Heading4Char"/>
    <w:unhideWhenUsed/>
    <w:qFormat/>
    <w:rsid w:val="00EA6DA6"/>
    <w:pPr>
      <w:keepNext/>
      <w:keepLines/>
      <w:numPr>
        <w:ilvl w:val="3"/>
        <w:numId w:val="24"/>
      </w:numPr>
      <w:spacing w:before="40" w:after="0" w:line="259" w:lineRule="auto"/>
      <w:outlineLvl w:val="3"/>
    </w:pPr>
    <w:rPr>
      <w:rFonts w:eastAsiaTheme="majorEastAsia" w:cs="Times New Roman"/>
      <w:b/>
      <w:i/>
      <w:iCs/>
    </w:rPr>
  </w:style>
  <w:style w:type="paragraph" w:styleId="Heading5">
    <w:name w:val="heading 5"/>
    <w:basedOn w:val="Normal"/>
    <w:next w:val="Normal"/>
    <w:link w:val="Heading5Char"/>
    <w:qFormat/>
    <w:rsid w:val="008660FE"/>
    <w:pPr>
      <w:keepNext/>
      <w:widowControl w:val="0"/>
      <w:tabs>
        <w:tab w:val="num" w:pos="1008"/>
      </w:tabs>
      <w:spacing w:after="120" w:line="240" w:lineRule="auto"/>
      <w:ind w:left="1008" w:hanging="1008"/>
      <w:outlineLvl w:val="4"/>
    </w:pPr>
    <w:rPr>
      <w:rFonts w:ascii="Arial" w:eastAsia="MS Gothic" w:hAnsi="Arial" w:cs="Times New Roman"/>
      <w:kern w:val="2"/>
      <w:szCs w:val="24"/>
      <w:lang w:eastAsia="ja-JP"/>
    </w:rPr>
  </w:style>
  <w:style w:type="paragraph" w:styleId="Heading6">
    <w:name w:val="heading 6"/>
    <w:basedOn w:val="Normal"/>
    <w:next w:val="Normal"/>
    <w:link w:val="Heading6Char"/>
    <w:qFormat/>
    <w:rsid w:val="008660FE"/>
    <w:pPr>
      <w:keepNext/>
      <w:widowControl w:val="0"/>
      <w:tabs>
        <w:tab w:val="num" w:pos="1152"/>
      </w:tabs>
      <w:spacing w:after="120" w:line="240" w:lineRule="auto"/>
      <w:ind w:left="1152" w:hanging="1152"/>
      <w:outlineLvl w:val="5"/>
    </w:pPr>
    <w:rPr>
      <w:rFonts w:eastAsia="MS Mincho" w:cs="Times New Roman"/>
      <w:b/>
      <w:bCs/>
      <w:kern w:val="2"/>
      <w:szCs w:val="24"/>
      <w:lang w:eastAsia="ja-JP"/>
    </w:rPr>
  </w:style>
  <w:style w:type="paragraph" w:styleId="Heading7">
    <w:name w:val="heading 7"/>
    <w:basedOn w:val="Normal"/>
    <w:next w:val="Normal"/>
    <w:link w:val="Heading7Char"/>
    <w:qFormat/>
    <w:rsid w:val="008660FE"/>
    <w:pPr>
      <w:keepNext/>
      <w:widowControl w:val="0"/>
      <w:tabs>
        <w:tab w:val="num" w:pos="1296"/>
      </w:tabs>
      <w:spacing w:after="120" w:line="240" w:lineRule="auto"/>
      <w:ind w:left="1296" w:hanging="1296"/>
      <w:outlineLvl w:val="6"/>
    </w:pPr>
    <w:rPr>
      <w:rFonts w:eastAsia="MS Mincho" w:cs="Times New Roman"/>
      <w:kern w:val="2"/>
      <w:szCs w:val="24"/>
      <w:lang w:eastAsia="ja-JP"/>
    </w:rPr>
  </w:style>
  <w:style w:type="paragraph" w:styleId="Heading8">
    <w:name w:val="heading 8"/>
    <w:basedOn w:val="Normal"/>
    <w:next w:val="Normal"/>
    <w:link w:val="Heading8Char"/>
    <w:qFormat/>
    <w:rsid w:val="008660FE"/>
    <w:pPr>
      <w:keepNext/>
      <w:widowControl w:val="0"/>
      <w:tabs>
        <w:tab w:val="num" w:pos="1440"/>
      </w:tabs>
      <w:spacing w:after="120" w:line="240" w:lineRule="auto"/>
      <w:ind w:left="1440" w:hanging="1440"/>
      <w:outlineLvl w:val="7"/>
    </w:pPr>
    <w:rPr>
      <w:rFonts w:eastAsia="MS Mincho" w:cs="Times New Roman"/>
      <w:kern w:val="2"/>
      <w:szCs w:val="24"/>
      <w:lang w:eastAsia="ja-JP"/>
    </w:rPr>
  </w:style>
  <w:style w:type="paragraph" w:styleId="Heading9">
    <w:name w:val="heading 9"/>
    <w:basedOn w:val="Appendix"/>
    <w:next w:val="Normal"/>
    <w:link w:val="Heading9Char"/>
    <w:qFormat/>
    <w:rsid w:val="00A253BC"/>
    <w:pPr>
      <w:numPr>
        <w:numId w:val="12"/>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3EBA"/>
    <w:rPr>
      <w:rFonts w:ascii="Times New Roman" w:eastAsiaTheme="majorEastAsia" w:hAnsi="Times New Roman" w:cstheme="majorBidi"/>
      <w:b/>
      <w:caps/>
      <w:sz w:val="32"/>
      <w:szCs w:val="32"/>
    </w:rPr>
  </w:style>
  <w:style w:type="character" w:customStyle="1" w:styleId="Heading2Char">
    <w:name w:val="Heading 2 Char"/>
    <w:basedOn w:val="DefaultParagraphFont"/>
    <w:link w:val="Heading2"/>
    <w:uiPriority w:val="9"/>
    <w:rsid w:val="00F01148"/>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DF3F6D"/>
    <w:rPr>
      <w:rFonts w:ascii="Times New Roman" w:eastAsiaTheme="majorEastAsia" w:hAnsi="Times New Roman" w:cstheme="majorBidi"/>
      <w:b/>
      <w:kern w:val="2"/>
      <w:sz w:val="24"/>
      <w:szCs w:val="24"/>
      <w:lang w:eastAsia="ja-JP"/>
    </w:rPr>
  </w:style>
  <w:style w:type="character" w:customStyle="1" w:styleId="Heading4Char">
    <w:name w:val="Heading 4 Char"/>
    <w:basedOn w:val="DefaultParagraphFont"/>
    <w:link w:val="Heading4"/>
    <w:rsid w:val="00EA6DA6"/>
    <w:rPr>
      <w:rFonts w:ascii="Times New Roman" w:eastAsiaTheme="majorEastAsia" w:hAnsi="Times New Roman" w:cs="Times New Roman"/>
      <w:b/>
      <w:i/>
      <w:iCs/>
      <w:sz w:val="24"/>
    </w:rPr>
  </w:style>
  <w:style w:type="character" w:customStyle="1" w:styleId="Heading5Char">
    <w:name w:val="Heading 5 Char"/>
    <w:basedOn w:val="DefaultParagraphFont"/>
    <w:link w:val="Heading5"/>
    <w:rsid w:val="008660FE"/>
    <w:rPr>
      <w:rFonts w:ascii="Arial" w:eastAsia="MS Gothic" w:hAnsi="Arial" w:cs="Times New Roman"/>
      <w:kern w:val="2"/>
      <w:sz w:val="24"/>
      <w:szCs w:val="24"/>
      <w:lang w:eastAsia="ja-JP"/>
    </w:rPr>
  </w:style>
  <w:style w:type="character" w:customStyle="1" w:styleId="Heading6Char">
    <w:name w:val="Heading 6 Char"/>
    <w:basedOn w:val="DefaultParagraphFont"/>
    <w:link w:val="Heading6"/>
    <w:rsid w:val="008660FE"/>
    <w:rPr>
      <w:rFonts w:ascii="Times New Roman" w:eastAsia="MS Mincho" w:hAnsi="Times New Roman" w:cs="Times New Roman"/>
      <w:b/>
      <w:bCs/>
      <w:kern w:val="2"/>
      <w:sz w:val="24"/>
      <w:szCs w:val="24"/>
      <w:lang w:eastAsia="ja-JP"/>
    </w:rPr>
  </w:style>
  <w:style w:type="character" w:customStyle="1" w:styleId="Heading7Char">
    <w:name w:val="Heading 7 Char"/>
    <w:basedOn w:val="DefaultParagraphFont"/>
    <w:link w:val="Heading7"/>
    <w:rsid w:val="008660FE"/>
    <w:rPr>
      <w:rFonts w:ascii="Times New Roman" w:eastAsia="MS Mincho" w:hAnsi="Times New Roman" w:cs="Times New Roman"/>
      <w:kern w:val="2"/>
      <w:sz w:val="24"/>
      <w:szCs w:val="24"/>
      <w:lang w:eastAsia="ja-JP"/>
    </w:rPr>
  </w:style>
  <w:style w:type="character" w:customStyle="1" w:styleId="Heading8Char">
    <w:name w:val="Heading 8 Char"/>
    <w:basedOn w:val="DefaultParagraphFont"/>
    <w:link w:val="Heading8"/>
    <w:rsid w:val="008660FE"/>
    <w:rPr>
      <w:rFonts w:ascii="Times New Roman" w:eastAsia="MS Mincho" w:hAnsi="Times New Roman" w:cs="Times New Roman"/>
      <w:kern w:val="2"/>
      <w:sz w:val="24"/>
      <w:szCs w:val="24"/>
      <w:lang w:eastAsia="ja-JP"/>
    </w:rPr>
  </w:style>
  <w:style w:type="paragraph" w:customStyle="1" w:styleId="Appendix">
    <w:name w:val="Appendix"/>
    <w:basedOn w:val="Heading1"/>
    <w:link w:val="AppendixChar"/>
    <w:qFormat/>
    <w:rsid w:val="00913123"/>
    <w:pPr>
      <w:numPr>
        <w:numId w:val="15"/>
      </w:numPr>
    </w:pPr>
  </w:style>
  <w:style w:type="character" w:customStyle="1" w:styleId="AppendixChar">
    <w:name w:val="Appendix Char"/>
    <w:basedOn w:val="Heading1Char"/>
    <w:link w:val="Appendix"/>
    <w:rsid w:val="00913123"/>
    <w:rPr>
      <w:rFonts w:ascii="Times New Roman" w:eastAsiaTheme="majorEastAsia" w:hAnsi="Times New Roman" w:cstheme="majorBidi"/>
      <w:b/>
      <w:caps/>
      <w:sz w:val="32"/>
      <w:szCs w:val="32"/>
    </w:rPr>
  </w:style>
  <w:style w:type="character" w:customStyle="1" w:styleId="Heading9Char">
    <w:name w:val="Heading 9 Char"/>
    <w:basedOn w:val="DefaultParagraphFont"/>
    <w:link w:val="Heading9"/>
    <w:rsid w:val="00A253BC"/>
    <w:rPr>
      <w:rFonts w:ascii="Times New Roman" w:eastAsiaTheme="majorEastAsia" w:hAnsi="Times New Roman" w:cstheme="majorBidi"/>
      <w:b/>
      <w:caps/>
      <w:sz w:val="32"/>
      <w:szCs w:val="32"/>
    </w:rPr>
  </w:style>
  <w:style w:type="paragraph" w:styleId="ListParagraph">
    <w:name w:val="List Paragraph"/>
    <w:basedOn w:val="Normal"/>
    <w:link w:val="ListParagraphChar"/>
    <w:uiPriority w:val="34"/>
    <w:qFormat/>
    <w:rsid w:val="00A230FB"/>
    <w:pPr>
      <w:ind w:left="720"/>
      <w:contextualSpacing/>
    </w:pPr>
  </w:style>
  <w:style w:type="character" w:customStyle="1" w:styleId="ListParagraphChar">
    <w:name w:val="List Paragraph Char"/>
    <w:link w:val="ListParagraph"/>
    <w:uiPriority w:val="34"/>
    <w:locked/>
    <w:rsid w:val="00B4684B"/>
    <w:rPr>
      <w:rFonts w:ascii="Times New Roman" w:hAnsi="Times New Roman"/>
    </w:rPr>
  </w:style>
  <w:style w:type="paragraph" w:styleId="Caption">
    <w:name w:val="caption"/>
    <w:aliases w:val="FigCaption,Caption Char Char,Char,+rsg_Caption"/>
    <w:basedOn w:val="Normal"/>
    <w:next w:val="Normal"/>
    <w:link w:val="CaptionChar"/>
    <w:uiPriority w:val="35"/>
    <w:unhideWhenUsed/>
    <w:qFormat/>
    <w:rsid w:val="002A2903"/>
    <w:pPr>
      <w:spacing w:after="200" w:line="240" w:lineRule="auto"/>
      <w:jc w:val="center"/>
    </w:pPr>
    <w:rPr>
      <w:rFonts w:eastAsia="Calibri" w:cs="Geneva"/>
      <w:b/>
      <w:iCs/>
      <w:sz w:val="20"/>
      <w:szCs w:val="18"/>
    </w:rPr>
  </w:style>
  <w:style w:type="character" w:customStyle="1" w:styleId="CaptionChar">
    <w:name w:val="Caption Char"/>
    <w:aliases w:val="FigCaption Char,Caption Char Char Char,Char Char,+rsg_Caption Char"/>
    <w:basedOn w:val="DefaultParagraphFont"/>
    <w:link w:val="Caption"/>
    <w:uiPriority w:val="35"/>
    <w:locked/>
    <w:rsid w:val="002A2903"/>
    <w:rPr>
      <w:rFonts w:ascii="Times New Roman" w:eastAsia="Calibri" w:hAnsi="Times New Roman" w:cs="Geneva"/>
      <w:b/>
      <w:iCs/>
      <w:sz w:val="20"/>
      <w:szCs w:val="18"/>
    </w:rPr>
  </w:style>
  <w:style w:type="table" w:styleId="TableGrid">
    <w:name w:val="Table Grid"/>
    <w:basedOn w:val="TableNormal"/>
    <w:uiPriority w:val="39"/>
    <w:rsid w:val="00666E66"/>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body-text">
    <w:name w:val="Els-body-text"/>
    <w:rsid w:val="00666E66"/>
    <w:pPr>
      <w:spacing w:after="0" w:line="240" w:lineRule="exact"/>
      <w:ind w:firstLine="238"/>
      <w:jc w:val="both"/>
    </w:pPr>
    <w:rPr>
      <w:rFonts w:ascii="Times New Roman" w:eastAsia="SimSun" w:hAnsi="Times New Roman" w:cs="Times New Roman"/>
      <w:sz w:val="20"/>
      <w:szCs w:val="20"/>
    </w:rPr>
  </w:style>
  <w:style w:type="paragraph" w:customStyle="1" w:styleId="Els-equation">
    <w:name w:val="Els-equation"/>
    <w:next w:val="Normal"/>
    <w:rsid w:val="00666E66"/>
    <w:pPr>
      <w:widowControl w:val="0"/>
      <w:tabs>
        <w:tab w:val="right" w:pos="4320"/>
        <w:tab w:val="right" w:pos="9120"/>
      </w:tabs>
      <w:spacing w:before="240" w:after="240" w:line="240" w:lineRule="auto"/>
      <w:ind w:left="482"/>
    </w:pPr>
    <w:rPr>
      <w:rFonts w:ascii="Times New Roman" w:eastAsia="SimSun" w:hAnsi="Times New Roman" w:cs="Times New Roman"/>
      <w:i/>
      <w:noProof/>
      <w:sz w:val="20"/>
      <w:szCs w:val="20"/>
    </w:rPr>
  </w:style>
  <w:style w:type="paragraph" w:customStyle="1" w:styleId="EndNoteBibliographyTitle">
    <w:name w:val="EndNote Bibliography Title"/>
    <w:basedOn w:val="Normal"/>
    <w:link w:val="EndNoteBibliographyTitleChar"/>
    <w:rsid w:val="00666E66"/>
    <w:pPr>
      <w:spacing w:after="0"/>
      <w:jc w:val="center"/>
    </w:pPr>
    <w:rPr>
      <w:rFonts w:cs="Times New Roman"/>
      <w:noProof/>
    </w:rPr>
  </w:style>
  <w:style w:type="character" w:customStyle="1" w:styleId="EndNoteBibliographyTitleChar">
    <w:name w:val="EndNote Bibliography Title Char"/>
    <w:basedOn w:val="DefaultParagraphFont"/>
    <w:link w:val="EndNoteBibliographyTitle"/>
    <w:rsid w:val="00666E66"/>
    <w:rPr>
      <w:rFonts w:ascii="Times New Roman" w:hAnsi="Times New Roman" w:cs="Times New Roman"/>
      <w:noProof/>
      <w:sz w:val="24"/>
    </w:rPr>
  </w:style>
  <w:style w:type="paragraph" w:customStyle="1" w:styleId="EndNoteBibliography">
    <w:name w:val="EndNote Bibliography"/>
    <w:basedOn w:val="Normal"/>
    <w:link w:val="EndNoteBibliographyChar"/>
    <w:rsid w:val="00666E66"/>
    <w:pPr>
      <w:spacing w:line="240" w:lineRule="auto"/>
    </w:pPr>
    <w:rPr>
      <w:rFonts w:cs="Times New Roman"/>
      <w:noProof/>
    </w:rPr>
  </w:style>
  <w:style w:type="character" w:customStyle="1" w:styleId="EndNoteBibliographyChar">
    <w:name w:val="EndNote Bibliography Char"/>
    <w:basedOn w:val="DefaultParagraphFont"/>
    <w:link w:val="EndNoteBibliography"/>
    <w:rsid w:val="00666E66"/>
    <w:rPr>
      <w:rFonts w:ascii="Times New Roman" w:hAnsi="Times New Roman" w:cs="Times New Roman"/>
      <w:noProof/>
      <w:sz w:val="24"/>
    </w:rPr>
  </w:style>
  <w:style w:type="paragraph" w:styleId="NoSpacing">
    <w:name w:val="No Spacing"/>
    <w:link w:val="NoSpacingChar"/>
    <w:uiPriority w:val="1"/>
    <w:qFormat/>
    <w:rsid w:val="008D50AB"/>
    <w:pPr>
      <w:spacing w:after="0" w:line="240" w:lineRule="auto"/>
    </w:pPr>
    <w:rPr>
      <w:rFonts w:ascii="Times New Roman" w:eastAsia="Batang" w:hAnsi="Times New Roman"/>
      <w:sz w:val="24"/>
    </w:rPr>
  </w:style>
  <w:style w:type="character" w:customStyle="1" w:styleId="NoSpacingChar">
    <w:name w:val="No Spacing Char"/>
    <w:basedOn w:val="DefaultParagraphFont"/>
    <w:link w:val="NoSpacing"/>
    <w:uiPriority w:val="1"/>
    <w:rsid w:val="00D2432E"/>
    <w:rPr>
      <w:rFonts w:ascii="Times New Roman" w:eastAsia="Batang" w:hAnsi="Times New Roman"/>
      <w:sz w:val="24"/>
    </w:rPr>
  </w:style>
  <w:style w:type="character" w:styleId="Hyperlink">
    <w:name w:val="Hyperlink"/>
    <w:basedOn w:val="DefaultParagraphFont"/>
    <w:uiPriority w:val="99"/>
    <w:unhideWhenUsed/>
    <w:rsid w:val="00B4684B"/>
    <w:rPr>
      <w:color w:val="0563C1" w:themeColor="hyperlink"/>
      <w:u w:val="single"/>
    </w:rPr>
  </w:style>
  <w:style w:type="character" w:customStyle="1" w:styleId="UnresolvedMention1">
    <w:name w:val="Unresolved Mention1"/>
    <w:basedOn w:val="DefaultParagraphFont"/>
    <w:uiPriority w:val="99"/>
    <w:semiHidden/>
    <w:unhideWhenUsed/>
    <w:rsid w:val="00B4684B"/>
    <w:rPr>
      <w:color w:val="808080"/>
      <w:shd w:val="clear" w:color="auto" w:fill="E6E6E6"/>
    </w:rPr>
  </w:style>
  <w:style w:type="character" w:customStyle="1" w:styleId="FootnoteTextChar">
    <w:name w:val="Footnote Text Char"/>
    <w:aliases w:val="ft Char"/>
    <w:basedOn w:val="DefaultParagraphFont"/>
    <w:link w:val="FootnoteText"/>
    <w:uiPriority w:val="99"/>
    <w:locked/>
    <w:rsid w:val="00B4684B"/>
    <w:rPr>
      <w:rFonts w:ascii="Arial" w:eastAsiaTheme="minorEastAsia" w:hAnsi="Arial" w:cs="Arial"/>
      <w:sz w:val="20"/>
      <w:szCs w:val="20"/>
    </w:rPr>
  </w:style>
  <w:style w:type="paragraph" w:styleId="FootnoteText">
    <w:name w:val="footnote text"/>
    <w:aliases w:val="ft"/>
    <w:basedOn w:val="Normal"/>
    <w:link w:val="FootnoteTextChar"/>
    <w:uiPriority w:val="99"/>
    <w:unhideWhenUsed/>
    <w:rsid w:val="00B4684B"/>
    <w:pPr>
      <w:spacing w:after="0" w:line="240" w:lineRule="auto"/>
    </w:pPr>
    <w:rPr>
      <w:rFonts w:ascii="Arial" w:eastAsiaTheme="minorEastAsia" w:hAnsi="Arial" w:cs="Arial"/>
      <w:sz w:val="20"/>
      <w:szCs w:val="20"/>
    </w:rPr>
  </w:style>
  <w:style w:type="character" w:customStyle="1" w:styleId="FootnoteTextChar1">
    <w:name w:val="Footnote Text Char1"/>
    <w:basedOn w:val="DefaultParagraphFont"/>
    <w:uiPriority w:val="99"/>
    <w:semiHidden/>
    <w:rsid w:val="00B4684B"/>
    <w:rPr>
      <w:rFonts w:ascii="Times New Roman" w:hAnsi="Times New Roman"/>
      <w:sz w:val="20"/>
      <w:szCs w:val="20"/>
    </w:rPr>
  </w:style>
  <w:style w:type="character" w:styleId="FootnoteReference">
    <w:name w:val="footnote reference"/>
    <w:basedOn w:val="DefaultParagraphFont"/>
    <w:uiPriority w:val="99"/>
    <w:semiHidden/>
    <w:unhideWhenUsed/>
    <w:rsid w:val="00B4684B"/>
    <w:rPr>
      <w:vertAlign w:val="superscript"/>
    </w:rPr>
  </w:style>
  <w:style w:type="paragraph" w:customStyle="1" w:styleId="Tablenormal0">
    <w:name w:val="Table normal"/>
    <w:basedOn w:val="Normal"/>
    <w:link w:val="TablenormalChar"/>
    <w:rsid w:val="00B4684B"/>
    <w:pPr>
      <w:spacing w:line="256" w:lineRule="auto"/>
    </w:pPr>
    <w:rPr>
      <w:rFonts w:ascii="Arial" w:eastAsiaTheme="minorEastAsia" w:hAnsi="Arial"/>
      <w:sz w:val="20"/>
    </w:rPr>
  </w:style>
  <w:style w:type="character" w:customStyle="1" w:styleId="TablenormalChar">
    <w:name w:val="Table normal Char"/>
    <w:basedOn w:val="DefaultParagraphFont"/>
    <w:link w:val="Tablenormal0"/>
    <w:locked/>
    <w:rsid w:val="00B4684B"/>
    <w:rPr>
      <w:rFonts w:ascii="Arial" w:eastAsiaTheme="minorEastAsia" w:hAnsi="Arial"/>
      <w:sz w:val="20"/>
    </w:rPr>
  </w:style>
  <w:style w:type="paragraph" w:styleId="DocumentMap">
    <w:name w:val="Document Map"/>
    <w:basedOn w:val="Normal"/>
    <w:link w:val="DocumentMapChar"/>
    <w:uiPriority w:val="99"/>
    <w:semiHidden/>
    <w:unhideWhenUsed/>
    <w:rsid w:val="00B4684B"/>
    <w:pPr>
      <w:spacing w:after="0" w:line="240" w:lineRule="auto"/>
    </w:pPr>
    <w:rPr>
      <w:rFonts w:ascii="Tahoma" w:eastAsia="Batang" w:hAnsi="Tahoma" w:cs="Tahoma"/>
      <w:sz w:val="16"/>
      <w:szCs w:val="16"/>
    </w:rPr>
  </w:style>
  <w:style w:type="character" w:customStyle="1" w:styleId="DocumentMapChar">
    <w:name w:val="Document Map Char"/>
    <w:basedOn w:val="DefaultParagraphFont"/>
    <w:link w:val="DocumentMap"/>
    <w:uiPriority w:val="99"/>
    <w:semiHidden/>
    <w:rsid w:val="00B4684B"/>
    <w:rPr>
      <w:rFonts w:ascii="Tahoma" w:eastAsia="Batang" w:hAnsi="Tahoma" w:cs="Tahoma"/>
      <w:sz w:val="16"/>
      <w:szCs w:val="16"/>
    </w:rPr>
  </w:style>
  <w:style w:type="paragraph" w:customStyle="1" w:styleId="EndNoteCategoryHeading">
    <w:name w:val="EndNote Category Heading"/>
    <w:basedOn w:val="Normal"/>
    <w:link w:val="EndNoteCategoryHeadingChar"/>
    <w:rsid w:val="00B4684B"/>
    <w:pPr>
      <w:spacing w:before="120" w:after="120" w:line="259" w:lineRule="auto"/>
    </w:pPr>
    <w:rPr>
      <w:rFonts w:eastAsia="Batang"/>
      <w:b/>
      <w:noProof/>
    </w:rPr>
  </w:style>
  <w:style w:type="character" w:customStyle="1" w:styleId="EndNoteCategoryHeadingChar">
    <w:name w:val="EndNote Category Heading Char"/>
    <w:basedOn w:val="DefaultParagraphFont"/>
    <w:link w:val="EndNoteCategoryHeading"/>
    <w:rsid w:val="00B4684B"/>
    <w:rPr>
      <w:rFonts w:ascii="Times New Roman" w:eastAsia="Batang" w:hAnsi="Times New Roman"/>
      <w:b/>
      <w:noProof/>
      <w:sz w:val="24"/>
    </w:rPr>
  </w:style>
  <w:style w:type="paragraph" w:styleId="Header">
    <w:name w:val="header"/>
    <w:basedOn w:val="Normal"/>
    <w:link w:val="HeaderChar"/>
    <w:uiPriority w:val="99"/>
    <w:unhideWhenUsed/>
    <w:rsid w:val="00B4684B"/>
    <w:pPr>
      <w:tabs>
        <w:tab w:val="center" w:pos="4680"/>
        <w:tab w:val="right" w:pos="9360"/>
      </w:tabs>
      <w:spacing w:after="0" w:line="240" w:lineRule="auto"/>
    </w:pPr>
    <w:rPr>
      <w:rFonts w:eastAsia="Batang"/>
    </w:rPr>
  </w:style>
  <w:style w:type="character" w:customStyle="1" w:styleId="HeaderChar">
    <w:name w:val="Header Char"/>
    <w:basedOn w:val="DefaultParagraphFont"/>
    <w:link w:val="Header"/>
    <w:uiPriority w:val="99"/>
    <w:rsid w:val="00B4684B"/>
    <w:rPr>
      <w:rFonts w:ascii="Times New Roman" w:eastAsia="Batang" w:hAnsi="Times New Roman"/>
      <w:sz w:val="24"/>
    </w:rPr>
  </w:style>
  <w:style w:type="paragraph" w:styleId="Footer">
    <w:name w:val="footer"/>
    <w:basedOn w:val="Normal"/>
    <w:link w:val="FooterChar"/>
    <w:uiPriority w:val="99"/>
    <w:unhideWhenUsed/>
    <w:rsid w:val="00B4684B"/>
    <w:pPr>
      <w:tabs>
        <w:tab w:val="center" w:pos="4680"/>
        <w:tab w:val="right" w:pos="9360"/>
      </w:tabs>
      <w:spacing w:after="0" w:line="240" w:lineRule="auto"/>
    </w:pPr>
    <w:rPr>
      <w:rFonts w:eastAsia="Batang"/>
    </w:rPr>
  </w:style>
  <w:style w:type="character" w:customStyle="1" w:styleId="FooterChar">
    <w:name w:val="Footer Char"/>
    <w:basedOn w:val="DefaultParagraphFont"/>
    <w:link w:val="Footer"/>
    <w:uiPriority w:val="99"/>
    <w:rsid w:val="00B4684B"/>
    <w:rPr>
      <w:rFonts w:ascii="Times New Roman" w:eastAsia="Batang" w:hAnsi="Times New Roman"/>
      <w:sz w:val="24"/>
    </w:rPr>
  </w:style>
  <w:style w:type="paragraph" w:styleId="Subtitle">
    <w:name w:val="Subtitle"/>
    <w:basedOn w:val="Normal"/>
    <w:next w:val="Normal"/>
    <w:link w:val="SubtitleChar"/>
    <w:uiPriority w:val="11"/>
    <w:qFormat/>
    <w:rsid w:val="00B4684B"/>
    <w:pPr>
      <w:numPr>
        <w:ilvl w:val="1"/>
      </w:numPr>
      <w:spacing w:line="259"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4684B"/>
    <w:rPr>
      <w:rFonts w:ascii="Times New Roman" w:eastAsiaTheme="minorEastAsia" w:hAnsi="Times New Roman"/>
      <w:color w:val="5A5A5A" w:themeColor="text1" w:themeTint="A5"/>
      <w:spacing w:val="15"/>
      <w:sz w:val="24"/>
    </w:rPr>
  </w:style>
  <w:style w:type="paragraph" w:styleId="BalloonText">
    <w:name w:val="Balloon Text"/>
    <w:basedOn w:val="Normal"/>
    <w:link w:val="BalloonTextChar"/>
    <w:uiPriority w:val="99"/>
    <w:semiHidden/>
    <w:unhideWhenUsed/>
    <w:rsid w:val="00B4684B"/>
    <w:pPr>
      <w:spacing w:after="0" w:line="240" w:lineRule="auto"/>
    </w:pPr>
    <w:rPr>
      <w:rFonts w:ascii="Segoe UI" w:eastAsia="Batang" w:hAnsi="Segoe UI" w:cs="Segoe UI"/>
      <w:sz w:val="18"/>
      <w:szCs w:val="18"/>
    </w:rPr>
  </w:style>
  <w:style w:type="character" w:customStyle="1" w:styleId="BalloonTextChar">
    <w:name w:val="Balloon Text Char"/>
    <w:basedOn w:val="DefaultParagraphFont"/>
    <w:link w:val="BalloonText"/>
    <w:uiPriority w:val="99"/>
    <w:semiHidden/>
    <w:rsid w:val="00B4684B"/>
    <w:rPr>
      <w:rFonts w:ascii="Segoe UI" w:eastAsia="Batang" w:hAnsi="Segoe UI" w:cs="Segoe UI"/>
      <w:sz w:val="18"/>
      <w:szCs w:val="18"/>
    </w:rPr>
  </w:style>
  <w:style w:type="character" w:styleId="LineNumber">
    <w:name w:val="line number"/>
    <w:basedOn w:val="DefaultParagraphFont"/>
    <w:uiPriority w:val="99"/>
    <w:semiHidden/>
    <w:unhideWhenUsed/>
    <w:rsid w:val="00B4684B"/>
  </w:style>
  <w:style w:type="character" w:styleId="CommentReference">
    <w:name w:val="annotation reference"/>
    <w:basedOn w:val="DefaultParagraphFont"/>
    <w:uiPriority w:val="99"/>
    <w:unhideWhenUsed/>
    <w:rsid w:val="00B4684B"/>
    <w:rPr>
      <w:sz w:val="16"/>
      <w:szCs w:val="16"/>
    </w:rPr>
  </w:style>
  <w:style w:type="paragraph" w:styleId="CommentText">
    <w:name w:val="annotation text"/>
    <w:basedOn w:val="Normal"/>
    <w:link w:val="CommentTextChar"/>
    <w:uiPriority w:val="99"/>
    <w:semiHidden/>
    <w:unhideWhenUsed/>
    <w:rsid w:val="00B4684B"/>
    <w:pPr>
      <w:spacing w:line="240" w:lineRule="auto"/>
    </w:pPr>
    <w:rPr>
      <w:rFonts w:eastAsia="Batang"/>
      <w:sz w:val="20"/>
      <w:szCs w:val="20"/>
    </w:rPr>
  </w:style>
  <w:style w:type="character" w:customStyle="1" w:styleId="CommentTextChar">
    <w:name w:val="Comment Text Char"/>
    <w:basedOn w:val="DefaultParagraphFont"/>
    <w:link w:val="CommentText"/>
    <w:uiPriority w:val="99"/>
    <w:semiHidden/>
    <w:rsid w:val="00B4684B"/>
    <w:rPr>
      <w:rFonts w:ascii="Times New Roman" w:eastAsia="Batang" w:hAnsi="Times New Roman"/>
      <w:sz w:val="20"/>
      <w:szCs w:val="20"/>
    </w:rPr>
  </w:style>
  <w:style w:type="paragraph" w:styleId="CommentSubject">
    <w:name w:val="annotation subject"/>
    <w:basedOn w:val="CommentText"/>
    <w:next w:val="CommentText"/>
    <w:link w:val="CommentSubjectChar"/>
    <w:uiPriority w:val="99"/>
    <w:semiHidden/>
    <w:unhideWhenUsed/>
    <w:rsid w:val="00B4684B"/>
    <w:rPr>
      <w:b/>
      <w:bCs/>
    </w:rPr>
  </w:style>
  <w:style w:type="character" w:customStyle="1" w:styleId="CommentSubjectChar">
    <w:name w:val="Comment Subject Char"/>
    <w:basedOn w:val="CommentTextChar"/>
    <w:link w:val="CommentSubject"/>
    <w:uiPriority w:val="99"/>
    <w:semiHidden/>
    <w:rsid w:val="00B4684B"/>
    <w:rPr>
      <w:rFonts w:ascii="Times New Roman" w:eastAsia="Batang" w:hAnsi="Times New Roman"/>
      <w:b/>
      <w:bCs/>
      <w:sz w:val="20"/>
      <w:szCs w:val="20"/>
    </w:rPr>
  </w:style>
  <w:style w:type="character" w:styleId="PageNumber">
    <w:name w:val="page number"/>
    <w:basedOn w:val="DefaultParagraphFont"/>
    <w:uiPriority w:val="99"/>
    <w:semiHidden/>
    <w:unhideWhenUsed/>
    <w:rsid w:val="00B4684B"/>
  </w:style>
  <w:style w:type="paragraph" w:styleId="Title">
    <w:name w:val="Title"/>
    <w:basedOn w:val="Normal"/>
    <w:next w:val="Normal"/>
    <w:link w:val="TitleChar"/>
    <w:uiPriority w:val="10"/>
    <w:qFormat/>
    <w:rsid w:val="008660FE"/>
    <w:pPr>
      <w:widowControl w:val="0"/>
      <w:spacing w:after="0" w:line="240" w:lineRule="auto"/>
      <w:contextualSpacing/>
    </w:pPr>
    <w:rPr>
      <w:rFonts w:eastAsiaTheme="majorEastAsia" w:cstheme="majorBidi"/>
      <w:b/>
      <w:caps/>
      <w:spacing w:val="-10"/>
      <w:kern w:val="28"/>
      <w:sz w:val="32"/>
      <w:szCs w:val="56"/>
      <w:lang w:eastAsia="ja-JP"/>
    </w:rPr>
  </w:style>
  <w:style w:type="character" w:customStyle="1" w:styleId="TitleChar">
    <w:name w:val="Title Char"/>
    <w:basedOn w:val="DefaultParagraphFont"/>
    <w:link w:val="Title"/>
    <w:uiPriority w:val="10"/>
    <w:rsid w:val="008660FE"/>
    <w:rPr>
      <w:rFonts w:ascii="Times New Roman" w:eastAsiaTheme="majorEastAsia" w:hAnsi="Times New Roman" w:cstheme="majorBidi"/>
      <w:b/>
      <w:caps/>
      <w:spacing w:val="-10"/>
      <w:kern w:val="28"/>
      <w:sz w:val="32"/>
      <w:szCs w:val="56"/>
      <w:lang w:eastAsia="ja-JP"/>
    </w:rPr>
  </w:style>
  <w:style w:type="table" w:styleId="PlainTable5">
    <w:name w:val="Plain Table 5"/>
    <w:basedOn w:val="TableNormal"/>
    <w:uiPriority w:val="45"/>
    <w:rsid w:val="008660FE"/>
    <w:pPr>
      <w:spacing w:after="0" w:line="240" w:lineRule="auto"/>
    </w:pPr>
    <w:rPr>
      <w:rFonts w:eastAsia="SimSu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PlaceholderText">
    <w:name w:val="Placeholder Text"/>
    <w:basedOn w:val="DefaultParagraphFont"/>
    <w:uiPriority w:val="99"/>
    <w:semiHidden/>
    <w:rsid w:val="008660FE"/>
    <w:rPr>
      <w:color w:val="808080"/>
    </w:rPr>
  </w:style>
  <w:style w:type="paragraph" w:styleId="TOCHeading">
    <w:name w:val="TOC Heading"/>
    <w:basedOn w:val="Heading1"/>
    <w:next w:val="Normal"/>
    <w:uiPriority w:val="39"/>
    <w:unhideWhenUsed/>
    <w:qFormat/>
    <w:rsid w:val="009273E1"/>
    <w:pPr>
      <w:pageBreakBefore w:val="0"/>
      <w:numPr>
        <w:numId w:val="0"/>
      </w:numPr>
      <w:spacing w:line="259" w:lineRule="auto"/>
      <w:jc w:val="left"/>
      <w:outlineLvl w:val="9"/>
    </w:pPr>
    <w:rPr>
      <w:rFonts w:asciiTheme="majorHAnsi" w:hAnsiTheme="majorHAnsi"/>
      <w:b w:val="0"/>
      <w:caps w:val="0"/>
      <w:color w:val="2F5496" w:themeColor="accent1" w:themeShade="BF"/>
    </w:rPr>
  </w:style>
  <w:style w:type="paragraph" w:styleId="TOC1">
    <w:name w:val="toc 1"/>
    <w:basedOn w:val="Normal"/>
    <w:next w:val="Normal"/>
    <w:autoRedefine/>
    <w:uiPriority w:val="39"/>
    <w:unhideWhenUsed/>
    <w:rsid w:val="009273E1"/>
    <w:pPr>
      <w:spacing w:after="100"/>
    </w:pPr>
  </w:style>
  <w:style w:type="paragraph" w:styleId="TOC2">
    <w:name w:val="toc 2"/>
    <w:basedOn w:val="Normal"/>
    <w:next w:val="Normal"/>
    <w:autoRedefine/>
    <w:uiPriority w:val="39"/>
    <w:unhideWhenUsed/>
    <w:rsid w:val="009273E1"/>
    <w:pPr>
      <w:spacing w:after="100"/>
      <w:ind w:left="220"/>
    </w:pPr>
  </w:style>
  <w:style w:type="paragraph" w:styleId="TOC3">
    <w:name w:val="toc 3"/>
    <w:basedOn w:val="Normal"/>
    <w:next w:val="Normal"/>
    <w:autoRedefine/>
    <w:uiPriority w:val="39"/>
    <w:unhideWhenUsed/>
    <w:rsid w:val="009273E1"/>
    <w:pPr>
      <w:spacing w:after="100"/>
      <w:ind w:left="440"/>
    </w:pPr>
  </w:style>
  <w:style w:type="paragraph" w:styleId="TableofFigures">
    <w:name w:val="table of figures"/>
    <w:basedOn w:val="Normal"/>
    <w:next w:val="Normal"/>
    <w:uiPriority w:val="99"/>
    <w:unhideWhenUsed/>
    <w:rsid w:val="009273E1"/>
    <w:pPr>
      <w:spacing w:after="0"/>
    </w:pPr>
  </w:style>
  <w:style w:type="paragraph" w:customStyle="1" w:styleId="Tableformat">
    <w:name w:val="Table format"/>
    <w:basedOn w:val="Normal"/>
    <w:link w:val="TableformatChar"/>
    <w:qFormat/>
    <w:rsid w:val="002156D9"/>
    <w:pPr>
      <w:spacing w:before="120" w:after="120" w:line="240" w:lineRule="auto"/>
    </w:pPr>
    <w:rPr>
      <w:rFonts w:ascii="Cambria Math" w:eastAsiaTheme="minorEastAsia" w:hAnsi="Cambria Math" w:cs="Times New Roman"/>
      <w:i/>
    </w:rPr>
  </w:style>
  <w:style w:type="character" w:customStyle="1" w:styleId="TableformatChar">
    <w:name w:val="Table format Char"/>
    <w:basedOn w:val="DefaultParagraphFont"/>
    <w:link w:val="Tableformat"/>
    <w:rsid w:val="002156D9"/>
    <w:rPr>
      <w:rFonts w:ascii="Cambria Math" w:eastAsiaTheme="minorEastAsia" w:hAnsi="Cambria Math" w:cs="Times New Roman"/>
      <w:i/>
      <w:sz w:val="24"/>
    </w:rPr>
  </w:style>
  <w:style w:type="character" w:customStyle="1" w:styleId="UnresolvedMention">
    <w:name w:val="Unresolved Mention"/>
    <w:basedOn w:val="DefaultParagraphFont"/>
    <w:uiPriority w:val="99"/>
    <w:semiHidden/>
    <w:unhideWhenUsed/>
    <w:rsid w:val="000F5B49"/>
    <w:rPr>
      <w:color w:val="808080"/>
      <w:shd w:val="clear" w:color="auto" w:fill="E6E6E6"/>
    </w:rPr>
  </w:style>
  <w:style w:type="paragraph" w:styleId="Bibliography">
    <w:name w:val="Bibliography"/>
    <w:basedOn w:val="Normal"/>
    <w:next w:val="Normal"/>
    <w:uiPriority w:val="37"/>
    <w:semiHidden/>
    <w:unhideWhenUsed/>
    <w:rsid w:val="001A48FE"/>
  </w:style>
  <w:style w:type="table" w:styleId="GridTable6Colorful">
    <w:name w:val="Grid Table 6 Colorful"/>
    <w:basedOn w:val="TableNormal"/>
    <w:uiPriority w:val="51"/>
    <w:rsid w:val="00B4500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1">
    <w:name w:val="Grid Table 6 Colorful1"/>
    <w:basedOn w:val="TableNormal"/>
    <w:next w:val="GridTable6Colorful"/>
    <w:uiPriority w:val="51"/>
    <w:rsid w:val="00E0439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text">
    <w:name w:val="Table text"/>
    <w:basedOn w:val="Normal"/>
    <w:link w:val="TabletextChar"/>
    <w:qFormat/>
    <w:rsid w:val="00E77D1B"/>
    <w:pPr>
      <w:keepNext/>
      <w:spacing w:before="120" w:after="120" w:line="240" w:lineRule="auto"/>
      <w:jc w:val="left"/>
    </w:pPr>
  </w:style>
  <w:style w:type="character" w:customStyle="1" w:styleId="TabletextChar">
    <w:name w:val="Table text Char"/>
    <w:basedOn w:val="DefaultParagraphFont"/>
    <w:link w:val="Tabletext"/>
    <w:rsid w:val="00E77D1B"/>
    <w:rPr>
      <w:rFonts w:ascii="Times New Roman" w:hAnsi="Times New Roman"/>
      <w:sz w:val="24"/>
    </w:rPr>
  </w:style>
  <w:style w:type="paragraph" w:customStyle="1" w:styleId="Els-1storder-head">
    <w:name w:val="Els-1storder-head"/>
    <w:next w:val="Els-body-text"/>
    <w:link w:val="Els-1storder-headChar1"/>
    <w:rsid w:val="009A60C8"/>
    <w:pPr>
      <w:keepNext/>
      <w:numPr>
        <w:numId w:val="17"/>
      </w:numPr>
      <w:suppressAutoHyphens/>
      <w:spacing w:before="240" w:after="240" w:line="240" w:lineRule="exact"/>
    </w:pPr>
    <w:rPr>
      <w:rFonts w:ascii="Times New Roman" w:eastAsia="SimSun" w:hAnsi="Times New Roman" w:cs="Times New Roman"/>
      <w:b/>
      <w:sz w:val="20"/>
      <w:szCs w:val="20"/>
    </w:rPr>
  </w:style>
  <w:style w:type="character" w:customStyle="1" w:styleId="Els-1storder-headChar1">
    <w:name w:val="Els-1storder-head Char1"/>
    <w:basedOn w:val="DefaultParagraphFont"/>
    <w:link w:val="Els-1storder-head"/>
    <w:rsid w:val="009A60C8"/>
    <w:rPr>
      <w:rFonts w:ascii="Times New Roman" w:eastAsia="SimSun" w:hAnsi="Times New Roman" w:cs="Times New Roman"/>
      <w:b/>
      <w:sz w:val="20"/>
      <w:szCs w:val="20"/>
    </w:rPr>
  </w:style>
  <w:style w:type="paragraph" w:customStyle="1" w:styleId="Els-2ndorder-head">
    <w:name w:val="Els-2ndorder-head"/>
    <w:next w:val="Els-body-text"/>
    <w:rsid w:val="009A60C8"/>
    <w:pPr>
      <w:keepNext/>
      <w:suppressAutoHyphens/>
      <w:spacing w:before="240" w:after="240" w:line="240" w:lineRule="exact"/>
    </w:pPr>
    <w:rPr>
      <w:rFonts w:ascii="Times New Roman" w:eastAsia="SimSun" w:hAnsi="Times New Roman" w:cs="Times New Roman"/>
      <w:i/>
      <w:sz w:val="20"/>
      <w:szCs w:val="20"/>
    </w:rPr>
  </w:style>
  <w:style w:type="paragraph" w:customStyle="1" w:styleId="Els-3rdorder-head">
    <w:name w:val="Els-3rdorder-head"/>
    <w:next w:val="Els-body-text"/>
    <w:rsid w:val="009A60C8"/>
    <w:pPr>
      <w:keepNext/>
      <w:numPr>
        <w:ilvl w:val="2"/>
        <w:numId w:val="17"/>
      </w:numPr>
      <w:suppressAutoHyphens/>
      <w:spacing w:before="240" w:after="0" w:line="240" w:lineRule="exact"/>
    </w:pPr>
    <w:rPr>
      <w:rFonts w:ascii="Times New Roman" w:eastAsia="SimSun" w:hAnsi="Times New Roman" w:cs="Times New Roman"/>
      <w:i/>
      <w:sz w:val="20"/>
      <w:szCs w:val="20"/>
    </w:rPr>
  </w:style>
  <w:style w:type="paragraph" w:customStyle="1" w:styleId="Els-4thorder-head">
    <w:name w:val="Els-4thorder-head"/>
    <w:next w:val="Els-body-text"/>
    <w:rsid w:val="009A60C8"/>
    <w:pPr>
      <w:keepNext/>
      <w:suppressAutoHyphens/>
      <w:spacing w:before="240" w:after="0" w:line="240" w:lineRule="exact"/>
    </w:pPr>
    <w:rPr>
      <w:rFonts w:ascii="Times New Roman" w:eastAsia="SimSun" w:hAnsi="Times New Roman" w:cs="Times New Roman"/>
      <w:i/>
      <w:sz w:val="20"/>
      <w:szCs w:val="20"/>
    </w:rPr>
  </w:style>
  <w:style w:type="paragraph" w:customStyle="1" w:styleId="Els-bulletlist">
    <w:name w:val="Els-bulletlist"/>
    <w:basedOn w:val="Els-body-text"/>
    <w:rsid w:val="00491672"/>
    <w:pPr>
      <w:numPr>
        <w:numId w:val="18"/>
      </w:numPr>
      <w:tabs>
        <w:tab w:val="left" w:pos="240"/>
      </w:tabs>
      <w:jc w:val="left"/>
    </w:pPr>
  </w:style>
  <w:style w:type="paragraph" w:customStyle="1" w:styleId="Els-caption">
    <w:name w:val="Els-caption"/>
    <w:rsid w:val="00491672"/>
    <w:pPr>
      <w:keepLines/>
      <w:spacing w:before="200" w:after="240" w:line="200" w:lineRule="exact"/>
    </w:pPr>
    <w:rPr>
      <w:rFonts w:ascii="Times New Roman" w:eastAsia="SimSun" w:hAnsi="Times New Roman" w:cs="Times New Roman"/>
      <w:sz w:val="16"/>
      <w:szCs w:val="20"/>
    </w:rPr>
  </w:style>
  <w:style w:type="paragraph" w:styleId="TOC4">
    <w:name w:val="toc 4"/>
    <w:basedOn w:val="Normal"/>
    <w:next w:val="Normal"/>
    <w:autoRedefine/>
    <w:uiPriority w:val="39"/>
    <w:unhideWhenUsed/>
    <w:rsid w:val="00E90829"/>
    <w:pPr>
      <w:spacing w:after="100" w:line="259" w:lineRule="auto"/>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E90829"/>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E90829"/>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E90829"/>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E90829"/>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E90829"/>
    <w:pPr>
      <w:spacing w:after="100" w:line="259" w:lineRule="auto"/>
      <w:ind w:left="1760"/>
      <w:jc w:val="left"/>
    </w:pPr>
    <w:rPr>
      <w:rFonts w:asciiTheme="minorHAnsi" w:eastAsiaTheme="minorEastAsia"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851148">
      <w:bodyDiv w:val="1"/>
      <w:marLeft w:val="0"/>
      <w:marRight w:val="0"/>
      <w:marTop w:val="0"/>
      <w:marBottom w:val="0"/>
      <w:divBdr>
        <w:top w:val="none" w:sz="0" w:space="0" w:color="auto"/>
        <w:left w:val="none" w:sz="0" w:space="0" w:color="auto"/>
        <w:bottom w:val="none" w:sz="0" w:space="0" w:color="auto"/>
        <w:right w:val="none" w:sz="0" w:space="0" w:color="auto"/>
      </w:divBdr>
    </w:div>
    <w:div w:id="99036917">
      <w:bodyDiv w:val="1"/>
      <w:marLeft w:val="0"/>
      <w:marRight w:val="0"/>
      <w:marTop w:val="0"/>
      <w:marBottom w:val="0"/>
      <w:divBdr>
        <w:top w:val="none" w:sz="0" w:space="0" w:color="auto"/>
        <w:left w:val="none" w:sz="0" w:space="0" w:color="auto"/>
        <w:bottom w:val="none" w:sz="0" w:space="0" w:color="auto"/>
        <w:right w:val="none" w:sz="0" w:space="0" w:color="auto"/>
      </w:divBdr>
      <w:divsChild>
        <w:div w:id="1252395276">
          <w:marLeft w:val="547"/>
          <w:marRight w:val="0"/>
          <w:marTop w:val="96"/>
          <w:marBottom w:val="0"/>
          <w:divBdr>
            <w:top w:val="none" w:sz="0" w:space="0" w:color="auto"/>
            <w:left w:val="none" w:sz="0" w:space="0" w:color="auto"/>
            <w:bottom w:val="none" w:sz="0" w:space="0" w:color="auto"/>
            <w:right w:val="none" w:sz="0" w:space="0" w:color="auto"/>
          </w:divBdr>
        </w:div>
        <w:div w:id="1324970582">
          <w:marLeft w:val="547"/>
          <w:marRight w:val="0"/>
          <w:marTop w:val="96"/>
          <w:marBottom w:val="0"/>
          <w:divBdr>
            <w:top w:val="none" w:sz="0" w:space="0" w:color="auto"/>
            <w:left w:val="none" w:sz="0" w:space="0" w:color="auto"/>
            <w:bottom w:val="none" w:sz="0" w:space="0" w:color="auto"/>
            <w:right w:val="none" w:sz="0" w:space="0" w:color="auto"/>
          </w:divBdr>
        </w:div>
      </w:divsChild>
    </w:div>
    <w:div w:id="318968203">
      <w:bodyDiv w:val="1"/>
      <w:marLeft w:val="0"/>
      <w:marRight w:val="0"/>
      <w:marTop w:val="0"/>
      <w:marBottom w:val="0"/>
      <w:divBdr>
        <w:top w:val="none" w:sz="0" w:space="0" w:color="auto"/>
        <w:left w:val="none" w:sz="0" w:space="0" w:color="auto"/>
        <w:bottom w:val="none" w:sz="0" w:space="0" w:color="auto"/>
        <w:right w:val="none" w:sz="0" w:space="0" w:color="auto"/>
      </w:divBdr>
    </w:div>
    <w:div w:id="628517621">
      <w:bodyDiv w:val="1"/>
      <w:marLeft w:val="0"/>
      <w:marRight w:val="0"/>
      <w:marTop w:val="0"/>
      <w:marBottom w:val="0"/>
      <w:divBdr>
        <w:top w:val="none" w:sz="0" w:space="0" w:color="auto"/>
        <w:left w:val="none" w:sz="0" w:space="0" w:color="auto"/>
        <w:bottom w:val="none" w:sz="0" w:space="0" w:color="auto"/>
        <w:right w:val="none" w:sz="0" w:space="0" w:color="auto"/>
      </w:divBdr>
      <w:divsChild>
        <w:div w:id="1691757418">
          <w:marLeft w:val="547"/>
          <w:marRight w:val="0"/>
          <w:marTop w:val="154"/>
          <w:marBottom w:val="0"/>
          <w:divBdr>
            <w:top w:val="none" w:sz="0" w:space="0" w:color="auto"/>
            <w:left w:val="none" w:sz="0" w:space="0" w:color="auto"/>
            <w:bottom w:val="none" w:sz="0" w:space="0" w:color="auto"/>
            <w:right w:val="none" w:sz="0" w:space="0" w:color="auto"/>
          </w:divBdr>
        </w:div>
      </w:divsChild>
    </w:div>
    <w:div w:id="891039910">
      <w:bodyDiv w:val="1"/>
      <w:marLeft w:val="0"/>
      <w:marRight w:val="0"/>
      <w:marTop w:val="0"/>
      <w:marBottom w:val="0"/>
      <w:divBdr>
        <w:top w:val="none" w:sz="0" w:space="0" w:color="auto"/>
        <w:left w:val="none" w:sz="0" w:space="0" w:color="auto"/>
        <w:bottom w:val="none" w:sz="0" w:space="0" w:color="auto"/>
        <w:right w:val="none" w:sz="0" w:space="0" w:color="auto"/>
      </w:divBdr>
    </w:div>
    <w:div w:id="973750100">
      <w:bodyDiv w:val="1"/>
      <w:marLeft w:val="0"/>
      <w:marRight w:val="0"/>
      <w:marTop w:val="0"/>
      <w:marBottom w:val="0"/>
      <w:divBdr>
        <w:top w:val="none" w:sz="0" w:space="0" w:color="auto"/>
        <w:left w:val="none" w:sz="0" w:space="0" w:color="auto"/>
        <w:bottom w:val="none" w:sz="0" w:space="0" w:color="auto"/>
        <w:right w:val="none" w:sz="0" w:space="0" w:color="auto"/>
      </w:divBdr>
    </w:div>
    <w:div w:id="1089619411">
      <w:bodyDiv w:val="1"/>
      <w:marLeft w:val="0"/>
      <w:marRight w:val="0"/>
      <w:marTop w:val="0"/>
      <w:marBottom w:val="0"/>
      <w:divBdr>
        <w:top w:val="none" w:sz="0" w:space="0" w:color="auto"/>
        <w:left w:val="none" w:sz="0" w:space="0" w:color="auto"/>
        <w:bottom w:val="none" w:sz="0" w:space="0" w:color="auto"/>
        <w:right w:val="none" w:sz="0" w:space="0" w:color="auto"/>
      </w:divBdr>
    </w:div>
    <w:div w:id="1168325719">
      <w:bodyDiv w:val="1"/>
      <w:marLeft w:val="0"/>
      <w:marRight w:val="0"/>
      <w:marTop w:val="0"/>
      <w:marBottom w:val="0"/>
      <w:divBdr>
        <w:top w:val="none" w:sz="0" w:space="0" w:color="auto"/>
        <w:left w:val="none" w:sz="0" w:space="0" w:color="auto"/>
        <w:bottom w:val="none" w:sz="0" w:space="0" w:color="auto"/>
        <w:right w:val="none" w:sz="0" w:space="0" w:color="auto"/>
      </w:divBdr>
    </w:div>
    <w:div w:id="1296133207">
      <w:bodyDiv w:val="1"/>
      <w:marLeft w:val="0"/>
      <w:marRight w:val="0"/>
      <w:marTop w:val="0"/>
      <w:marBottom w:val="0"/>
      <w:divBdr>
        <w:top w:val="none" w:sz="0" w:space="0" w:color="auto"/>
        <w:left w:val="none" w:sz="0" w:space="0" w:color="auto"/>
        <w:bottom w:val="none" w:sz="0" w:space="0" w:color="auto"/>
        <w:right w:val="none" w:sz="0" w:space="0" w:color="auto"/>
      </w:divBdr>
    </w:div>
    <w:div w:id="1526485088">
      <w:bodyDiv w:val="1"/>
      <w:marLeft w:val="0"/>
      <w:marRight w:val="0"/>
      <w:marTop w:val="0"/>
      <w:marBottom w:val="0"/>
      <w:divBdr>
        <w:top w:val="none" w:sz="0" w:space="0" w:color="auto"/>
        <w:left w:val="none" w:sz="0" w:space="0" w:color="auto"/>
        <w:bottom w:val="none" w:sz="0" w:space="0" w:color="auto"/>
        <w:right w:val="none" w:sz="0" w:space="0" w:color="auto"/>
      </w:divBdr>
      <w:divsChild>
        <w:div w:id="2137478620">
          <w:marLeft w:val="1166"/>
          <w:marRight w:val="0"/>
          <w:marTop w:val="96"/>
          <w:marBottom w:val="0"/>
          <w:divBdr>
            <w:top w:val="none" w:sz="0" w:space="0" w:color="auto"/>
            <w:left w:val="none" w:sz="0" w:space="0" w:color="auto"/>
            <w:bottom w:val="none" w:sz="0" w:space="0" w:color="auto"/>
            <w:right w:val="none" w:sz="0" w:space="0" w:color="auto"/>
          </w:divBdr>
        </w:div>
        <w:div w:id="2059236509">
          <w:marLeft w:val="547"/>
          <w:marRight w:val="0"/>
          <w:marTop w:val="96"/>
          <w:marBottom w:val="0"/>
          <w:divBdr>
            <w:top w:val="none" w:sz="0" w:space="0" w:color="auto"/>
            <w:left w:val="none" w:sz="0" w:space="0" w:color="auto"/>
            <w:bottom w:val="none" w:sz="0" w:space="0" w:color="auto"/>
            <w:right w:val="none" w:sz="0" w:space="0" w:color="auto"/>
          </w:divBdr>
        </w:div>
        <w:div w:id="1438910360">
          <w:marLeft w:val="1166"/>
          <w:marRight w:val="0"/>
          <w:marTop w:val="96"/>
          <w:marBottom w:val="0"/>
          <w:divBdr>
            <w:top w:val="none" w:sz="0" w:space="0" w:color="auto"/>
            <w:left w:val="none" w:sz="0" w:space="0" w:color="auto"/>
            <w:bottom w:val="none" w:sz="0" w:space="0" w:color="auto"/>
            <w:right w:val="none" w:sz="0" w:space="0" w:color="auto"/>
          </w:divBdr>
        </w:div>
      </w:divsChild>
    </w:div>
    <w:div w:id="1635284743">
      <w:bodyDiv w:val="1"/>
      <w:marLeft w:val="0"/>
      <w:marRight w:val="0"/>
      <w:marTop w:val="0"/>
      <w:marBottom w:val="0"/>
      <w:divBdr>
        <w:top w:val="none" w:sz="0" w:space="0" w:color="auto"/>
        <w:left w:val="none" w:sz="0" w:space="0" w:color="auto"/>
        <w:bottom w:val="none" w:sz="0" w:space="0" w:color="auto"/>
        <w:right w:val="none" w:sz="0" w:space="0" w:color="auto"/>
      </w:divBdr>
      <w:divsChild>
        <w:div w:id="1550679435">
          <w:marLeft w:val="1166"/>
          <w:marRight w:val="0"/>
          <w:marTop w:val="134"/>
          <w:marBottom w:val="0"/>
          <w:divBdr>
            <w:top w:val="none" w:sz="0" w:space="0" w:color="auto"/>
            <w:left w:val="none" w:sz="0" w:space="0" w:color="auto"/>
            <w:bottom w:val="none" w:sz="0" w:space="0" w:color="auto"/>
            <w:right w:val="none" w:sz="0" w:space="0" w:color="auto"/>
          </w:divBdr>
        </w:div>
        <w:div w:id="565653573">
          <w:marLeft w:val="1166"/>
          <w:marRight w:val="0"/>
          <w:marTop w:val="134"/>
          <w:marBottom w:val="0"/>
          <w:divBdr>
            <w:top w:val="none" w:sz="0" w:space="0" w:color="auto"/>
            <w:left w:val="none" w:sz="0" w:space="0" w:color="auto"/>
            <w:bottom w:val="none" w:sz="0" w:space="0" w:color="auto"/>
            <w:right w:val="none" w:sz="0" w:space="0" w:color="auto"/>
          </w:divBdr>
        </w:div>
      </w:divsChild>
    </w:div>
    <w:div w:id="1934820877">
      <w:bodyDiv w:val="1"/>
      <w:marLeft w:val="0"/>
      <w:marRight w:val="0"/>
      <w:marTop w:val="0"/>
      <w:marBottom w:val="0"/>
      <w:divBdr>
        <w:top w:val="none" w:sz="0" w:space="0" w:color="auto"/>
        <w:left w:val="none" w:sz="0" w:space="0" w:color="auto"/>
        <w:bottom w:val="none" w:sz="0" w:space="0" w:color="auto"/>
        <w:right w:val="none" w:sz="0" w:space="0" w:color="auto"/>
      </w:divBdr>
      <w:divsChild>
        <w:div w:id="37557848">
          <w:marLeft w:val="1166"/>
          <w:marRight w:val="0"/>
          <w:marTop w:val="106"/>
          <w:marBottom w:val="0"/>
          <w:divBdr>
            <w:top w:val="none" w:sz="0" w:space="0" w:color="auto"/>
            <w:left w:val="none" w:sz="0" w:space="0" w:color="auto"/>
            <w:bottom w:val="none" w:sz="0" w:space="0" w:color="auto"/>
            <w:right w:val="none" w:sz="0" w:space="0" w:color="auto"/>
          </w:divBdr>
        </w:div>
        <w:div w:id="2010474362">
          <w:marLeft w:val="1166"/>
          <w:marRight w:val="0"/>
          <w:marTop w:val="106"/>
          <w:marBottom w:val="0"/>
          <w:divBdr>
            <w:top w:val="none" w:sz="0" w:space="0" w:color="auto"/>
            <w:left w:val="none" w:sz="0" w:space="0" w:color="auto"/>
            <w:bottom w:val="none" w:sz="0" w:space="0" w:color="auto"/>
            <w:right w:val="none" w:sz="0" w:space="0" w:color="auto"/>
          </w:divBdr>
        </w:div>
        <w:div w:id="234359742">
          <w:marLeft w:val="1166"/>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wmf"/><Relationship Id="rId21" Type="http://schemas.openxmlformats.org/officeDocument/2006/relationships/oleObject" Target="embeddings/oleObject5.bin"/><Relationship Id="rId42" Type="http://schemas.openxmlformats.org/officeDocument/2006/relationships/image" Target="media/image19.emf"/><Relationship Id="rId63" Type="http://schemas.openxmlformats.org/officeDocument/2006/relationships/oleObject" Target="embeddings/oleObject26.bin"/><Relationship Id="rId84" Type="http://schemas.openxmlformats.org/officeDocument/2006/relationships/image" Target="media/image40.emf"/><Relationship Id="rId138" Type="http://schemas.openxmlformats.org/officeDocument/2006/relationships/oleObject" Target="embeddings/oleObject64.bin"/><Relationship Id="rId159" Type="http://schemas.openxmlformats.org/officeDocument/2006/relationships/image" Target="media/image82.png"/><Relationship Id="rId170" Type="http://schemas.openxmlformats.org/officeDocument/2006/relationships/image" Target="media/image93.png"/><Relationship Id="rId191" Type="http://schemas.openxmlformats.org/officeDocument/2006/relationships/image" Target="media/image112.jpeg"/><Relationship Id="rId205" Type="http://schemas.openxmlformats.org/officeDocument/2006/relationships/image" Target="media/image126.png"/><Relationship Id="rId226" Type="http://schemas.openxmlformats.org/officeDocument/2006/relationships/image" Target="media/image147.png"/><Relationship Id="rId107" Type="http://schemas.openxmlformats.org/officeDocument/2006/relationships/image" Target="media/image53.wmf"/><Relationship Id="rId11" Type="http://schemas.openxmlformats.org/officeDocument/2006/relationships/image" Target="media/image3.png"/><Relationship Id="rId32" Type="http://schemas.openxmlformats.org/officeDocument/2006/relationships/image" Target="media/image14.wmf"/><Relationship Id="rId53" Type="http://schemas.openxmlformats.org/officeDocument/2006/relationships/oleObject" Target="embeddings/oleObject21.bin"/><Relationship Id="rId74" Type="http://schemas.openxmlformats.org/officeDocument/2006/relationships/image" Target="media/image35.wmf"/><Relationship Id="rId128" Type="http://schemas.openxmlformats.org/officeDocument/2006/relationships/oleObject" Target="embeddings/oleObject59.bin"/><Relationship Id="rId149" Type="http://schemas.openxmlformats.org/officeDocument/2006/relationships/image" Target="media/image72.emf"/><Relationship Id="rId5" Type="http://schemas.openxmlformats.org/officeDocument/2006/relationships/webSettings" Target="webSettings.xml"/><Relationship Id="rId95" Type="http://schemas.openxmlformats.org/officeDocument/2006/relationships/oleObject" Target="embeddings/oleObject42.bin"/><Relationship Id="rId160" Type="http://schemas.openxmlformats.org/officeDocument/2006/relationships/image" Target="media/image83.emf"/><Relationship Id="rId181" Type="http://schemas.openxmlformats.org/officeDocument/2006/relationships/image" Target="media/image102.png"/><Relationship Id="rId216" Type="http://schemas.openxmlformats.org/officeDocument/2006/relationships/image" Target="media/image137.jpeg"/><Relationship Id="rId22" Type="http://schemas.openxmlformats.org/officeDocument/2006/relationships/image" Target="media/image9.wmf"/><Relationship Id="rId43" Type="http://schemas.openxmlformats.org/officeDocument/2006/relationships/oleObject" Target="embeddings/oleObject16.bin"/><Relationship Id="rId64" Type="http://schemas.openxmlformats.org/officeDocument/2006/relationships/image" Target="media/image30.emf"/><Relationship Id="rId118" Type="http://schemas.openxmlformats.org/officeDocument/2006/relationships/oleObject" Target="embeddings/oleObject52.bin"/><Relationship Id="rId139" Type="http://schemas.openxmlformats.org/officeDocument/2006/relationships/image" Target="media/image67.wmf"/><Relationship Id="rId80" Type="http://schemas.openxmlformats.org/officeDocument/2006/relationships/image" Target="media/image38.wmf"/><Relationship Id="rId85" Type="http://schemas.openxmlformats.org/officeDocument/2006/relationships/oleObject" Target="embeddings/oleObject37.bin"/><Relationship Id="rId150" Type="http://schemas.openxmlformats.org/officeDocument/2006/relationships/image" Target="media/image73.emf"/><Relationship Id="rId155" Type="http://schemas.openxmlformats.org/officeDocument/2006/relationships/image" Target="media/image78.emf"/><Relationship Id="rId171" Type="http://schemas.openxmlformats.org/officeDocument/2006/relationships/image" Target="media/image94.png"/><Relationship Id="rId176" Type="http://schemas.openxmlformats.org/officeDocument/2006/relationships/footer" Target="footer1.xml"/><Relationship Id="rId192" Type="http://schemas.openxmlformats.org/officeDocument/2006/relationships/image" Target="media/image113.png"/><Relationship Id="rId197" Type="http://schemas.openxmlformats.org/officeDocument/2006/relationships/image" Target="media/image118.jpeg"/><Relationship Id="rId206" Type="http://schemas.openxmlformats.org/officeDocument/2006/relationships/image" Target="media/image127.jpeg"/><Relationship Id="rId227" Type="http://schemas.openxmlformats.org/officeDocument/2006/relationships/image" Target="media/image148.jpeg"/><Relationship Id="rId201" Type="http://schemas.openxmlformats.org/officeDocument/2006/relationships/image" Target="media/image122.jpeg"/><Relationship Id="rId222" Type="http://schemas.openxmlformats.org/officeDocument/2006/relationships/image" Target="media/image143.emf"/><Relationship Id="rId12" Type="http://schemas.openxmlformats.org/officeDocument/2006/relationships/image" Target="media/image4.wmf"/><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17.emf"/><Relationship Id="rId59" Type="http://schemas.openxmlformats.org/officeDocument/2006/relationships/oleObject" Target="embeddings/oleObject24.bin"/><Relationship Id="rId103" Type="http://schemas.openxmlformats.org/officeDocument/2006/relationships/image" Target="media/image51.wmf"/><Relationship Id="rId108" Type="http://schemas.openxmlformats.org/officeDocument/2006/relationships/oleObject" Target="embeddings/oleObject47.bin"/><Relationship Id="rId124" Type="http://schemas.openxmlformats.org/officeDocument/2006/relationships/oleObject" Target="embeddings/oleObject56.bin"/><Relationship Id="rId129" Type="http://schemas.openxmlformats.org/officeDocument/2006/relationships/image" Target="media/image62.emf"/><Relationship Id="rId54" Type="http://schemas.openxmlformats.org/officeDocument/2006/relationships/image" Target="media/image25.wmf"/><Relationship Id="rId70" Type="http://schemas.openxmlformats.org/officeDocument/2006/relationships/image" Target="media/image33.emf"/><Relationship Id="rId75" Type="http://schemas.openxmlformats.org/officeDocument/2006/relationships/oleObject" Target="embeddings/oleObject32.bin"/><Relationship Id="rId91" Type="http://schemas.openxmlformats.org/officeDocument/2006/relationships/oleObject" Target="embeddings/oleObject40.bin"/><Relationship Id="rId96" Type="http://schemas.openxmlformats.org/officeDocument/2006/relationships/image" Target="media/image46.wmf"/><Relationship Id="rId140" Type="http://schemas.openxmlformats.org/officeDocument/2006/relationships/oleObject" Target="embeddings/oleObject65.bin"/><Relationship Id="rId145" Type="http://schemas.openxmlformats.org/officeDocument/2006/relationships/image" Target="media/image70.emf"/><Relationship Id="rId161" Type="http://schemas.openxmlformats.org/officeDocument/2006/relationships/image" Target="media/image84.png"/><Relationship Id="rId166" Type="http://schemas.openxmlformats.org/officeDocument/2006/relationships/image" Target="media/image89.png"/><Relationship Id="rId182" Type="http://schemas.openxmlformats.org/officeDocument/2006/relationships/image" Target="media/image103.png"/><Relationship Id="rId187" Type="http://schemas.openxmlformats.org/officeDocument/2006/relationships/image" Target="media/image108.jpeg"/><Relationship Id="rId217"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3.png"/><Relationship Id="rId233" Type="http://schemas.openxmlformats.org/officeDocument/2006/relationships/image" Target="media/image154.png"/><Relationship Id="rId23" Type="http://schemas.openxmlformats.org/officeDocument/2006/relationships/oleObject" Target="embeddings/oleObject6.bin"/><Relationship Id="rId28" Type="http://schemas.openxmlformats.org/officeDocument/2006/relationships/image" Target="media/image12.emf"/><Relationship Id="rId49" Type="http://schemas.openxmlformats.org/officeDocument/2006/relationships/oleObject" Target="embeddings/oleObject19.bin"/><Relationship Id="rId114" Type="http://schemas.openxmlformats.org/officeDocument/2006/relationships/oleObject" Target="embeddings/oleObject50.bin"/><Relationship Id="rId119" Type="http://schemas.openxmlformats.org/officeDocument/2006/relationships/image" Target="media/image59.wmf"/><Relationship Id="rId44" Type="http://schemas.openxmlformats.org/officeDocument/2006/relationships/image" Target="media/image20.emf"/><Relationship Id="rId60" Type="http://schemas.openxmlformats.org/officeDocument/2006/relationships/image" Target="media/image28.wmf"/><Relationship Id="rId65" Type="http://schemas.openxmlformats.org/officeDocument/2006/relationships/oleObject" Target="embeddings/oleObject27.bin"/><Relationship Id="rId81" Type="http://schemas.openxmlformats.org/officeDocument/2006/relationships/oleObject" Target="embeddings/oleObject35.bin"/><Relationship Id="rId86" Type="http://schemas.openxmlformats.org/officeDocument/2006/relationships/image" Target="media/image41.emf"/><Relationship Id="rId130" Type="http://schemas.openxmlformats.org/officeDocument/2006/relationships/oleObject" Target="embeddings/oleObject60.bin"/><Relationship Id="rId135" Type="http://schemas.openxmlformats.org/officeDocument/2006/relationships/image" Target="media/image65.emf"/><Relationship Id="rId151" Type="http://schemas.openxmlformats.org/officeDocument/2006/relationships/image" Target="media/image74.emf"/><Relationship Id="rId156" Type="http://schemas.openxmlformats.org/officeDocument/2006/relationships/image" Target="media/image79.png"/><Relationship Id="rId177" Type="http://schemas.openxmlformats.org/officeDocument/2006/relationships/image" Target="media/image98.png"/><Relationship Id="rId198" Type="http://schemas.openxmlformats.org/officeDocument/2006/relationships/image" Target="media/image119.jpeg"/><Relationship Id="rId172" Type="http://schemas.openxmlformats.org/officeDocument/2006/relationships/image" Target="media/image95.png"/><Relationship Id="rId193" Type="http://schemas.openxmlformats.org/officeDocument/2006/relationships/image" Target="media/image114.jpeg"/><Relationship Id="rId202" Type="http://schemas.openxmlformats.org/officeDocument/2006/relationships/image" Target="media/image123.jpeg"/><Relationship Id="rId207" Type="http://schemas.openxmlformats.org/officeDocument/2006/relationships/image" Target="media/image128.jpeg"/><Relationship Id="rId223" Type="http://schemas.openxmlformats.org/officeDocument/2006/relationships/image" Target="media/image144.emf"/><Relationship Id="rId228" Type="http://schemas.openxmlformats.org/officeDocument/2006/relationships/image" Target="media/image149.png"/><Relationship Id="rId13" Type="http://schemas.openxmlformats.org/officeDocument/2006/relationships/oleObject" Target="embeddings/oleObject1.bin"/><Relationship Id="rId18" Type="http://schemas.openxmlformats.org/officeDocument/2006/relationships/image" Target="media/image7.emf"/><Relationship Id="rId39" Type="http://schemas.openxmlformats.org/officeDocument/2006/relationships/oleObject" Target="embeddings/oleObject14.bin"/><Relationship Id="rId109" Type="http://schemas.openxmlformats.org/officeDocument/2006/relationships/image" Target="media/image54.wmf"/><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22.bin"/><Relationship Id="rId76" Type="http://schemas.openxmlformats.org/officeDocument/2006/relationships/image" Target="media/image36.wmf"/><Relationship Id="rId97" Type="http://schemas.openxmlformats.org/officeDocument/2006/relationships/oleObject" Target="embeddings/oleObject43.bin"/><Relationship Id="rId104" Type="http://schemas.openxmlformats.org/officeDocument/2006/relationships/oleObject" Target="embeddings/oleObject45.bin"/><Relationship Id="rId120" Type="http://schemas.openxmlformats.org/officeDocument/2006/relationships/oleObject" Target="embeddings/oleObject53.bin"/><Relationship Id="rId125" Type="http://schemas.openxmlformats.org/officeDocument/2006/relationships/oleObject" Target="embeddings/oleObject57.bin"/><Relationship Id="rId141" Type="http://schemas.openxmlformats.org/officeDocument/2006/relationships/image" Target="media/image68.emf"/><Relationship Id="rId146" Type="http://schemas.openxmlformats.org/officeDocument/2006/relationships/oleObject" Target="embeddings/oleObject68.bin"/><Relationship Id="rId167" Type="http://schemas.openxmlformats.org/officeDocument/2006/relationships/image" Target="media/image90.png"/><Relationship Id="rId188"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oleObject" Target="embeddings/oleObject30.bin"/><Relationship Id="rId92" Type="http://schemas.openxmlformats.org/officeDocument/2006/relationships/image" Target="media/image44.emf"/><Relationship Id="rId162" Type="http://schemas.openxmlformats.org/officeDocument/2006/relationships/image" Target="media/image85.png"/><Relationship Id="rId183" Type="http://schemas.openxmlformats.org/officeDocument/2006/relationships/image" Target="media/image104.png"/><Relationship Id="rId213" Type="http://schemas.openxmlformats.org/officeDocument/2006/relationships/image" Target="media/image134.jpeg"/><Relationship Id="rId218" Type="http://schemas.openxmlformats.org/officeDocument/2006/relationships/image" Target="media/image139.jpe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10.wmf"/><Relationship Id="rId40" Type="http://schemas.openxmlformats.org/officeDocument/2006/relationships/image" Target="media/image18.emf"/><Relationship Id="rId45" Type="http://schemas.openxmlformats.org/officeDocument/2006/relationships/oleObject" Target="embeddings/oleObject17.bin"/><Relationship Id="rId66" Type="http://schemas.openxmlformats.org/officeDocument/2006/relationships/image" Target="media/image31.emf"/><Relationship Id="rId87" Type="http://schemas.openxmlformats.org/officeDocument/2006/relationships/oleObject" Target="embeddings/oleObject38.bin"/><Relationship Id="rId110" Type="http://schemas.openxmlformats.org/officeDocument/2006/relationships/oleObject" Target="embeddings/oleObject48.bin"/><Relationship Id="rId115" Type="http://schemas.openxmlformats.org/officeDocument/2006/relationships/image" Target="media/image57.wmf"/><Relationship Id="rId131" Type="http://schemas.openxmlformats.org/officeDocument/2006/relationships/image" Target="media/image63.emf"/><Relationship Id="rId136" Type="http://schemas.openxmlformats.org/officeDocument/2006/relationships/oleObject" Target="embeddings/oleObject63.bin"/><Relationship Id="rId157" Type="http://schemas.openxmlformats.org/officeDocument/2006/relationships/image" Target="media/image80.emf"/><Relationship Id="rId178" Type="http://schemas.openxmlformats.org/officeDocument/2006/relationships/image" Target="media/image99.png"/><Relationship Id="rId61" Type="http://schemas.openxmlformats.org/officeDocument/2006/relationships/oleObject" Target="embeddings/oleObject25.bin"/><Relationship Id="rId82" Type="http://schemas.openxmlformats.org/officeDocument/2006/relationships/image" Target="media/image39.wmf"/><Relationship Id="rId152" Type="http://schemas.openxmlformats.org/officeDocument/2006/relationships/image" Target="media/image75.emf"/><Relationship Id="rId173" Type="http://schemas.openxmlformats.org/officeDocument/2006/relationships/image" Target="media/image96.png"/><Relationship Id="rId194" Type="http://schemas.openxmlformats.org/officeDocument/2006/relationships/image" Target="media/image115.jpeg"/><Relationship Id="rId199" Type="http://schemas.openxmlformats.org/officeDocument/2006/relationships/image" Target="media/image120.png"/><Relationship Id="rId203" Type="http://schemas.openxmlformats.org/officeDocument/2006/relationships/image" Target="media/image124.jpeg"/><Relationship Id="rId208" Type="http://schemas.openxmlformats.org/officeDocument/2006/relationships/image" Target="media/image129.jpeg"/><Relationship Id="rId229" Type="http://schemas.openxmlformats.org/officeDocument/2006/relationships/image" Target="media/image150.png"/><Relationship Id="rId19" Type="http://schemas.openxmlformats.org/officeDocument/2006/relationships/oleObject" Target="embeddings/oleObject4.bin"/><Relationship Id="rId224" Type="http://schemas.openxmlformats.org/officeDocument/2006/relationships/image" Target="media/image145.jpeg"/><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oleObject" Target="embeddings/oleObject12.bin"/><Relationship Id="rId56" Type="http://schemas.openxmlformats.org/officeDocument/2006/relationships/image" Target="media/image26.wmf"/><Relationship Id="rId77" Type="http://schemas.openxmlformats.org/officeDocument/2006/relationships/oleObject" Target="embeddings/oleObject33.bin"/><Relationship Id="rId100" Type="http://schemas.openxmlformats.org/officeDocument/2006/relationships/image" Target="media/image49.emf"/><Relationship Id="rId105" Type="http://schemas.openxmlformats.org/officeDocument/2006/relationships/image" Target="media/image52.wmf"/><Relationship Id="rId126" Type="http://schemas.openxmlformats.org/officeDocument/2006/relationships/image" Target="media/image61.wmf"/><Relationship Id="rId147" Type="http://schemas.openxmlformats.org/officeDocument/2006/relationships/image" Target="media/image71.wmf"/><Relationship Id="rId168" Type="http://schemas.openxmlformats.org/officeDocument/2006/relationships/image" Target="media/image91.png"/><Relationship Id="rId8" Type="http://schemas.openxmlformats.org/officeDocument/2006/relationships/header" Target="header1.xml"/><Relationship Id="rId51" Type="http://schemas.openxmlformats.org/officeDocument/2006/relationships/oleObject" Target="embeddings/oleObject20.bin"/><Relationship Id="rId72" Type="http://schemas.openxmlformats.org/officeDocument/2006/relationships/image" Target="media/image34.emf"/><Relationship Id="rId93" Type="http://schemas.openxmlformats.org/officeDocument/2006/relationships/oleObject" Target="embeddings/oleObject41.bin"/><Relationship Id="rId98" Type="http://schemas.openxmlformats.org/officeDocument/2006/relationships/image" Target="media/image47.emf"/><Relationship Id="rId121" Type="http://schemas.openxmlformats.org/officeDocument/2006/relationships/oleObject" Target="embeddings/oleObject54.bin"/><Relationship Id="rId142" Type="http://schemas.openxmlformats.org/officeDocument/2006/relationships/oleObject" Target="embeddings/oleObject66.bin"/><Relationship Id="rId163" Type="http://schemas.openxmlformats.org/officeDocument/2006/relationships/image" Target="media/image86.emf"/><Relationship Id="rId184" Type="http://schemas.openxmlformats.org/officeDocument/2006/relationships/image" Target="media/image105.png"/><Relationship Id="rId189" Type="http://schemas.openxmlformats.org/officeDocument/2006/relationships/image" Target="media/image110.jpeg"/><Relationship Id="rId219" Type="http://schemas.openxmlformats.org/officeDocument/2006/relationships/image" Target="media/image140.jpeg"/><Relationship Id="rId3" Type="http://schemas.openxmlformats.org/officeDocument/2006/relationships/styles" Target="styles.xml"/><Relationship Id="rId214" Type="http://schemas.openxmlformats.org/officeDocument/2006/relationships/image" Target="media/image135.jpeg"/><Relationship Id="rId230" Type="http://schemas.openxmlformats.org/officeDocument/2006/relationships/image" Target="media/image151.jpeg"/><Relationship Id="rId235" Type="http://schemas.openxmlformats.org/officeDocument/2006/relationships/theme" Target="theme/theme1.xml"/><Relationship Id="rId25" Type="http://schemas.openxmlformats.org/officeDocument/2006/relationships/oleObject" Target="embeddings/oleObject7.bin"/><Relationship Id="rId46" Type="http://schemas.openxmlformats.org/officeDocument/2006/relationships/image" Target="media/image21.emf"/><Relationship Id="rId67" Type="http://schemas.openxmlformats.org/officeDocument/2006/relationships/oleObject" Target="embeddings/oleObject28.bin"/><Relationship Id="rId116" Type="http://schemas.openxmlformats.org/officeDocument/2006/relationships/oleObject" Target="embeddings/oleObject51.bin"/><Relationship Id="rId137" Type="http://schemas.openxmlformats.org/officeDocument/2006/relationships/image" Target="media/image66.emf"/><Relationship Id="rId158" Type="http://schemas.openxmlformats.org/officeDocument/2006/relationships/image" Target="media/image81.emf"/><Relationship Id="rId20" Type="http://schemas.openxmlformats.org/officeDocument/2006/relationships/image" Target="media/image8.wmf"/><Relationship Id="rId41" Type="http://schemas.openxmlformats.org/officeDocument/2006/relationships/oleObject" Target="embeddings/oleObject15.bin"/><Relationship Id="rId62" Type="http://schemas.openxmlformats.org/officeDocument/2006/relationships/image" Target="media/image29.wmf"/><Relationship Id="rId83" Type="http://schemas.openxmlformats.org/officeDocument/2006/relationships/oleObject" Target="embeddings/oleObject36.bin"/><Relationship Id="rId88" Type="http://schemas.openxmlformats.org/officeDocument/2006/relationships/image" Target="media/image42.wmf"/><Relationship Id="rId111" Type="http://schemas.openxmlformats.org/officeDocument/2006/relationships/image" Target="media/image55.wmf"/><Relationship Id="rId132" Type="http://schemas.openxmlformats.org/officeDocument/2006/relationships/oleObject" Target="embeddings/oleObject61.bin"/><Relationship Id="rId153" Type="http://schemas.openxmlformats.org/officeDocument/2006/relationships/image" Target="media/image76.png"/><Relationship Id="rId174" Type="http://schemas.openxmlformats.org/officeDocument/2006/relationships/image" Target="media/image97.png"/><Relationship Id="rId179" Type="http://schemas.openxmlformats.org/officeDocument/2006/relationships/image" Target="media/image100.png"/><Relationship Id="rId195" Type="http://schemas.openxmlformats.org/officeDocument/2006/relationships/image" Target="media/image116.jpeg"/><Relationship Id="rId209" Type="http://schemas.openxmlformats.org/officeDocument/2006/relationships/image" Target="media/image130.png"/><Relationship Id="rId190" Type="http://schemas.openxmlformats.org/officeDocument/2006/relationships/image" Target="media/image111.jpeg"/><Relationship Id="rId204" Type="http://schemas.openxmlformats.org/officeDocument/2006/relationships/image" Target="media/image125.jpeg"/><Relationship Id="rId220" Type="http://schemas.openxmlformats.org/officeDocument/2006/relationships/image" Target="media/image141.jpeg"/><Relationship Id="rId225" Type="http://schemas.openxmlformats.org/officeDocument/2006/relationships/image" Target="media/image146.png"/><Relationship Id="rId15" Type="http://schemas.openxmlformats.org/officeDocument/2006/relationships/oleObject" Target="embeddings/oleObject2.bin"/><Relationship Id="rId36" Type="http://schemas.openxmlformats.org/officeDocument/2006/relationships/image" Target="media/image16.emf"/><Relationship Id="rId57" Type="http://schemas.openxmlformats.org/officeDocument/2006/relationships/oleObject" Target="embeddings/oleObject23.bin"/><Relationship Id="rId106" Type="http://schemas.openxmlformats.org/officeDocument/2006/relationships/oleObject" Target="embeddings/oleObject46.bin"/><Relationship Id="rId127" Type="http://schemas.openxmlformats.org/officeDocument/2006/relationships/oleObject" Target="embeddings/oleObject58.bin"/><Relationship Id="rId10" Type="http://schemas.openxmlformats.org/officeDocument/2006/relationships/image" Target="media/image2.png"/><Relationship Id="rId31" Type="http://schemas.openxmlformats.org/officeDocument/2006/relationships/oleObject" Target="embeddings/oleObject10.bin"/><Relationship Id="rId52" Type="http://schemas.openxmlformats.org/officeDocument/2006/relationships/image" Target="media/image24.emf"/><Relationship Id="rId73" Type="http://schemas.openxmlformats.org/officeDocument/2006/relationships/oleObject" Target="embeddings/oleObject31.bin"/><Relationship Id="rId78" Type="http://schemas.openxmlformats.org/officeDocument/2006/relationships/image" Target="media/image37.wmf"/><Relationship Id="rId94" Type="http://schemas.openxmlformats.org/officeDocument/2006/relationships/image" Target="media/image45.emf"/><Relationship Id="rId99" Type="http://schemas.openxmlformats.org/officeDocument/2006/relationships/image" Target="media/image48.png"/><Relationship Id="rId101" Type="http://schemas.openxmlformats.org/officeDocument/2006/relationships/image" Target="media/image50.wmf"/><Relationship Id="rId122" Type="http://schemas.openxmlformats.org/officeDocument/2006/relationships/oleObject" Target="embeddings/oleObject55.bin"/><Relationship Id="rId143" Type="http://schemas.openxmlformats.org/officeDocument/2006/relationships/image" Target="media/image69.wmf"/><Relationship Id="rId148" Type="http://schemas.openxmlformats.org/officeDocument/2006/relationships/oleObject" Target="embeddings/oleObject69.bin"/><Relationship Id="rId164" Type="http://schemas.openxmlformats.org/officeDocument/2006/relationships/image" Target="media/image87.emf"/><Relationship Id="rId169" Type="http://schemas.openxmlformats.org/officeDocument/2006/relationships/image" Target="media/image92.png"/><Relationship Id="rId185"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01.png"/><Relationship Id="rId210" Type="http://schemas.openxmlformats.org/officeDocument/2006/relationships/image" Target="media/image131.png"/><Relationship Id="rId215" Type="http://schemas.openxmlformats.org/officeDocument/2006/relationships/image" Target="media/image136.jpeg"/><Relationship Id="rId26" Type="http://schemas.openxmlformats.org/officeDocument/2006/relationships/image" Target="media/image11.emf"/><Relationship Id="rId231" Type="http://schemas.openxmlformats.org/officeDocument/2006/relationships/image" Target="media/image152.jpeg"/><Relationship Id="rId47" Type="http://schemas.openxmlformats.org/officeDocument/2006/relationships/oleObject" Target="embeddings/oleObject18.bin"/><Relationship Id="rId68" Type="http://schemas.openxmlformats.org/officeDocument/2006/relationships/image" Target="media/image32.wmf"/><Relationship Id="rId89" Type="http://schemas.openxmlformats.org/officeDocument/2006/relationships/oleObject" Target="embeddings/oleObject39.bin"/><Relationship Id="rId112" Type="http://schemas.openxmlformats.org/officeDocument/2006/relationships/oleObject" Target="embeddings/oleObject49.bin"/><Relationship Id="rId133" Type="http://schemas.openxmlformats.org/officeDocument/2006/relationships/image" Target="media/image64.wmf"/><Relationship Id="rId154" Type="http://schemas.openxmlformats.org/officeDocument/2006/relationships/image" Target="media/image77.emf"/><Relationship Id="rId175" Type="http://schemas.openxmlformats.org/officeDocument/2006/relationships/header" Target="header2.xml"/><Relationship Id="rId196" Type="http://schemas.openxmlformats.org/officeDocument/2006/relationships/image" Target="media/image117.jpeg"/><Relationship Id="rId200" Type="http://schemas.openxmlformats.org/officeDocument/2006/relationships/image" Target="media/image121.jpeg"/><Relationship Id="rId16" Type="http://schemas.openxmlformats.org/officeDocument/2006/relationships/image" Target="media/image6.emf"/><Relationship Id="rId221" Type="http://schemas.openxmlformats.org/officeDocument/2006/relationships/image" Target="media/image142.emf"/><Relationship Id="rId37" Type="http://schemas.openxmlformats.org/officeDocument/2006/relationships/oleObject" Target="embeddings/oleObject13.bin"/><Relationship Id="rId58" Type="http://schemas.openxmlformats.org/officeDocument/2006/relationships/image" Target="media/image27.wmf"/><Relationship Id="rId79" Type="http://schemas.openxmlformats.org/officeDocument/2006/relationships/oleObject" Target="embeddings/oleObject34.bin"/><Relationship Id="rId102" Type="http://schemas.openxmlformats.org/officeDocument/2006/relationships/oleObject" Target="embeddings/oleObject44.bin"/><Relationship Id="rId123" Type="http://schemas.openxmlformats.org/officeDocument/2006/relationships/image" Target="media/image60.wmf"/><Relationship Id="rId144" Type="http://schemas.openxmlformats.org/officeDocument/2006/relationships/oleObject" Target="embeddings/oleObject67.bin"/><Relationship Id="rId90" Type="http://schemas.openxmlformats.org/officeDocument/2006/relationships/image" Target="media/image43.wmf"/><Relationship Id="rId165" Type="http://schemas.openxmlformats.org/officeDocument/2006/relationships/image" Target="media/image88.png"/><Relationship Id="rId186" Type="http://schemas.openxmlformats.org/officeDocument/2006/relationships/image" Target="media/image107.jpeg"/><Relationship Id="rId211" Type="http://schemas.openxmlformats.org/officeDocument/2006/relationships/image" Target="media/image132.jpeg"/><Relationship Id="rId232" Type="http://schemas.openxmlformats.org/officeDocument/2006/relationships/image" Target="media/image153.png"/><Relationship Id="rId27" Type="http://schemas.openxmlformats.org/officeDocument/2006/relationships/oleObject" Target="embeddings/oleObject8.bin"/><Relationship Id="rId48" Type="http://schemas.openxmlformats.org/officeDocument/2006/relationships/image" Target="media/image22.emf"/><Relationship Id="rId69" Type="http://schemas.openxmlformats.org/officeDocument/2006/relationships/oleObject" Target="embeddings/oleObject29.bin"/><Relationship Id="rId113" Type="http://schemas.openxmlformats.org/officeDocument/2006/relationships/image" Target="media/image56.wmf"/><Relationship Id="rId134" Type="http://schemas.openxmlformats.org/officeDocument/2006/relationships/oleObject" Target="embeddings/oleObject6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AD2D90-1A1C-4950-9BCB-A3E811E217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945</TotalTime>
  <Pages>1</Pages>
  <Words>81400</Words>
  <Characters>463984</Characters>
  <Application>Microsoft Office Word</Application>
  <DocSecurity>0</DocSecurity>
  <Lines>3866</Lines>
  <Paragraphs>1088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Archak Mittal</dc:creator>
  <cp:keywords/>
  <dc:description/>
  <cp:lastModifiedBy>Mittal, Archak (A.)</cp:lastModifiedBy>
  <cp:revision>168</cp:revision>
  <cp:lastPrinted>2018-08-14T20:01:00Z</cp:lastPrinted>
  <dcterms:created xsi:type="dcterms:W3CDTF">2018-08-16T16:19:00Z</dcterms:created>
  <dcterms:modified xsi:type="dcterms:W3CDTF">2018-11-05T20:14:00Z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zotero-version="5.0.54"&gt;&lt;session id="J6wImpzd"/&gt;&lt;style id="http://www.zotero.org/styles/transportation-research-record" hasBibliography="1" bibliographyStyleHasBeenSet="0"/&gt;&lt;prefs&gt;&lt;pref name="fieldType" value="Field"/&gt;&lt;/prefs&gt;&lt;/data</vt:lpwstr>
  </property>
  <property fmtid="{D5CDD505-2E9C-101B-9397-08002B2CF9AE}" pid="3" name="ZOTERO_PREF_2">
    <vt:lpwstr>&gt;</vt:lpwstr>
  </property>
</Properties>
</file>